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1"/>
        <w:tblW w:w="0" w:type="auto"/>
        <w:tblInd w:w="-6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60"/>
        <w:gridCol w:w="2392"/>
        <w:gridCol w:w="3569"/>
      </w:tblGrid>
      <w:tr w:rsidR="00D23E31" w:rsidRPr="00B33CDF" w14:paraId="35B0B8B8" w14:textId="77777777" w:rsidTr="00786647">
        <w:trPr>
          <w:trHeight w:val="420"/>
        </w:trPr>
        <w:tc>
          <w:tcPr>
            <w:tcW w:w="9621" w:type="dxa"/>
            <w:gridSpan w:val="3"/>
            <w:tcBorders>
              <w:bottom w:val="single" w:sz="4" w:space="0" w:color="auto"/>
            </w:tcBorders>
            <w:noWrap/>
            <w:hideMark/>
          </w:tcPr>
          <w:p w14:paraId="16076B6C" w14:textId="77777777" w:rsidR="00D23E31" w:rsidRPr="00B33CDF" w:rsidRDefault="00B97D9B" w:rsidP="00FA6083">
            <w:pPr>
              <w:rPr>
                <w:rFonts w:ascii="Times New Roman" w:eastAsia="Calibri" w:hAnsi="Times New Roman" w:cs="Times New Roman"/>
                <w:sz w:val="20"/>
                <w:szCs w:val="20"/>
              </w:rPr>
            </w:pPr>
            <w:r>
              <w:rPr>
                <w:rFonts w:ascii="Times New Roman" w:eastAsia="Calibri" w:hAnsi="Times New Roman" w:cs="Times New Roman"/>
                <w:b/>
                <w:sz w:val="20"/>
                <w:szCs w:val="20"/>
                <w:lang w:val="en-GB"/>
              </w:rPr>
              <w:t>Supplementary Table 1</w:t>
            </w:r>
            <w:r w:rsidR="00D23E31" w:rsidRPr="00B33CDF">
              <w:rPr>
                <w:rFonts w:ascii="Times New Roman" w:eastAsia="Calibri" w:hAnsi="Times New Roman" w:cs="Times New Roman"/>
                <w:sz w:val="20"/>
                <w:szCs w:val="20"/>
                <w:lang w:val="en-GB"/>
              </w:rPr>
              <w:t xml:space="preserve"> Multivariate regression models examining the association between body composition parameters and blood pressure</w:t>
            </w:r>
            <w:r w:rsidR="00786647" w:rsidRPr="00B33CDF">
              <w:rPr>
                <w:rFonts w:ascii="Times New Roman" w:eastAsia="Calibri" w:hAnsi="Times New Roman" w:cs="Times New Roman"/>
                <w:sz w:val="20"/>
                <w:szCs w:val="20"/>
                <w:lang w:val="en-GB"/>
              </w:rPr>
              <w:t xml:space="preserve"> and hypertension</w:t>
            </w:r>
            <w:r w:rsidR="00D23E31" w:rsidRPr="00B33CDF">
              <w:rPr>
                <w:rFonts w:ascii="Times New Roman" w:eastAsia="Calibri" w:hAnsi="Times New Roman" w:cs="Times New Roman"/>
                <w:sz w:val="20"/>
                <w:szCs w:val="20"/>
                <w:lang w:val="en-GB"/>
              </w:rPr>
              <w:t xml:space="preserve"> in urban male and female black South African* </w:t>
            </w:r>
          </w:p>
        </w:tc>
      </w:tr>
      <w:tr w:rsidR="00D23E31" w:rsidRPr="00B33CDF" w14:paraId="60685FE4" w14:textId="77777777" w:rsidTr="00786647">
        <w:trPr>
          <w:trHeight w:val="300"/>
        </w:trPr>
        <w:tc>
          <w:tcPr>
            <w:tcW w:w="9621" w:type="dxa"/>
            <w:gridSpan w:val="3"/>
            <w:tcBorders>
              <w:top w:val="single" w:sz="4" w:space="0" w:color="auto"/>
              <w:bottom w:val="single" w:sz="4" w:space="0" w:color="auto"/>
            </w:tcBorders>
            <w:hideMark/>
          </w:tcPr>
          <w:p w14:paraId="57AB444F" w14:textId="77777777" w:rsidR="00D23E31" w:rsidRPr="00B33CDF" w:rsidRDefault="00D23E31" w:rsidP="00786647">
            <w:pPr>
              <w:jc w:val="center"/>
              <w:rPr>
                <w:rFonts w:ascii="Times New Roman" w:eastAsia="Calibri" w:hAnsi="Times New Roman" w:cs="Times New Roman"/>
                <w:sz w:val="20"/>
                <w:szCs w:val="20"/>
              </w:rPr>
            </w:pPr>
            <w:r w:rsidRPr="00B33CDF">
              <w:rPr>
                <w:rFonts w:ascii="Times New Roman" w:eastAsia="Calibri" w:hAnsi="Times New Roman" w:cs="Times New Roman"/>
                <w:bCs/>
                <w:sz w:val="20"/>
                <w:szCs w:val="20"/>
              </w:rPr>
              <w:t>Male</w:t>
            </w:r>
          </w:p>
        </w:tc>
      </w:tr>
      <w:tr w:rsidR="00D23E31" w:rsidRPr="00B33CDF" w14:paraId="014DC07D" w14:textId="77777777" w:rsidTr="00786647">
        <w:trPr>
          <w:trHeight w:val="300"/>
        </w:trPr>
        <w:tc>
          <w:tcPr>
            <w:tcW w:w="3660" w:type="dxa"/>
            <w:tcBorders>
              <w:top w:val="single" w:sz="4" w:space="0" w:color="auto"/>
            </w:tcBorders>
            <w:hideMark/>
          </w:tcPr>
          <w:p w14:paraId="1F339BD3" w14:textId="77777777" w:rsidR="00D23E31" w:rsidRPr="00B33CDF" w:rsidRDefault="00D23E31" w:rsidP="00D23E31">
            <w:pPr>
              <w:rPr>
                <w:rFonts w:ascii="Times New Roman" w:eastAsia="Calibri" w:hAnsi="Times New Roman" w:cs="Times New Roman"/>
                <w:b/>
                <w:bCs/>
                <w:sz w:val="20"/>
                <w:szCs w:val="20"/>
              </w:rPr>
            </w:pPr>
            <w:r w:rsidRPr="00B33CDF">
              <w:rPr>
                <w:rFonts w:ascii="Times New Roman" w:eastAsia="Calibri" w:hAnsi="Times New Roman" w:cs="Times New Roman"/>
                <w:b/>
                <w:bCs/>
                <w:sz w:val="20"/>
                <w:szCs w:val="20"/>
              </w:rPr>
              <w:t>Systolic blood pressure (mmHg)</w:t>
            </w:r>
          </w:p>
        </w:tc>
        <w:tc>
          <w:tcPr>
            <w:tcW w:w="2392" w:type="dxa"/>
            <w:tcBorders>
              <w:top w:val="single" w:sz="4" w:space="0" w:color="auto"/>
            </w:tcBorders>
            <w:hideMark/>
          </w:tcPr>
          <w:p w14:paraId="19EDBA02" w14:textId="77777777" w:rsidR="00D23E31" w:rsidRPr="00B33CDF" w:rsidRDefault="00747126" w:rsidP="00D23E31">
            <w:pPr>
              <w:rPr>
                <w:rFonts w:ascii="Times New Roman" w:eastAsia="Calibri" w:hAnsi="Times New Roman" w:cs="Times New Roman"/>
                <w:b/>
                <w:bCs/>
                <w:sz w:val="20"/>
                <w:szCs w:val="20"/>
              </w:rPr>
            </w:pPr>
            <w:r>
              <w:rPr>
                <w:rFonts w:ascii="Times New Roman" w:eastAsia="Calibri" w:hAnsi="Times New Roman" w:cs="Times New Roman"/>
                <w:b/>
                <w:bCs/>
                <w:sz w:val="20"/>
                <w:szCs w:val="20"/>
                <w:lang w:val="en-GB"/>
              </w:rPr>
              <w:t>B (95% CI</w:t>
            </w:r>
            <w:r w:rsidR="00D23E31" w:rsidRPr="00B33CDF">
              <w:rPr>
                <w:rFonts w:ascii="Times New Roman" w:eastAsia="Calibri" w:hAnsi="Times New Roman" w:cs="Times New Roman"/>
                <w:b/>
                <w:bCs/>
                <w:sz w:val="20"/>
                <w:szCs w:val="20"/>
                <w:lang w:val="en-GB"/>
              </w:rPr>
              <w:t>)</w:t>
            </w:r>
          </w:p>
        </w:tc>
        <w:tc>
          <w:tcPr>
            <w:tcW w:w="3569" w:type="dxa"/>
            <w:tcBorders>
              <w:top w:val="single" w:sz="4" w:space="0" w:color="auto"/>
            </w:tcBorders>
            <w:hideMark/>
          </w:tcPr>
          <w:p w14:paraId="500595B9" w14:textId="77777777" w:rsidR="00D23E31" w:rsidRPr="00B33CDF" w:rsidRDefault="00D23E31" w:rsidP="00D23E31">
            <w:pPr>
              <w:rPr>
                <w:rFonts w:ascii="Times New Roman" w:eastAsia="Calibri" w:hAnsi="Times New Roman" w:cs="Times New Roman"/>
                <w:b/>
                <w:bCs/>
                <w:sz w:val="20"/>
                <w:szCs w:val="20"/>
              </w:rPr>
            </w:pPr>
            <w:r w:rsidRPr="00B33CDF">
              <w:rPr>
                <w:rFonts w:ascii="Times New Roman" w:eastAsia="Calibri" w:hAnsi="Times New Roman" w:cs="Times New Roman"/>
                <w:b/>
                <w:bCs/>
                <w:sz w:val="20"/>
                <w:szCs w:val="20"/>
              </w:rPr>
              <w:t>p value</w:t>
            </w:r>
          </w:p>
        </w:tc>
      </w:tr>
      <w:tr w:rsidR="00D23E31" w:rsidRPr="00B33CDF" w14:paraId="69BA03DB" w14:textId="77777777" w:rsidTr="00786647">
        <w:trPr>
          <w:trHeight w:val="300"/>
        </w:trPr>
        <w:tc>
          <w:tcPr>
            <w:tcW w:w="3660" w:type="dxa"/>
            <w:hideMark/>
          </w:tcPr>
          <w:p w14:paraId="1EDE2C91"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lang w:val="en-GB"/>
              </w:rPr>
              <w:t>Visceral adipose tissue (cm</w:t>
            </w:r>
            <w:r w:rsidRPr="00B33CDF">
              <w:rPr>
                <w:rFonts w:ascii="Times New Roman" w:eastAsia="Calibri" w:hAnsi="Times New Roman" w:cs="Times New Roman"/>
                <w:sz w:val="20"/>
                <w:szCs w:val="20"/>
                <w:vertAlign w:val="superscript"/>
                <w:lang w:val="en-GB"/>
              </w:rPr>
              <w:t>2</w:t>
            </w:r>
            <w:r w:rsidRPr="00B33CDF">
              <w:rPr>
                <w:rFonts w:ascii="Times New Roman" w:eastAsia="Calibri" w:hAnsi="Times New Roman" w:cs="Times New Roman"/>
                <w:sz w:val="20"/>
                <w:szCs w:val="20"/>
                <w:lang w:val="en-GB"/>
              </w:rPr>
              <w:t>)</w:t>
            </w:r>
          </w:p>
        </w:tc>
        <w:tc>
          <w:tcPr>
            <w:tcW w:w="2392" w:type="dxa"/>
            <w:hideMark/>
          </w:tcPr>
          <w:p w14:paraId="4C607026"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 xml:space="preserve">0.12 (0.08;0.16) </w:t>
            </w:r>
          </w:p>
        </w:tc>
        <w:tc>
          <w:tcPr>
            <w:tcW w:w="3569" w:type="dxa"/>
            <w:hideMark/>
          </w:tcPr>
          <w:p w14:paraId="2ABB2CFF"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≤0.001</w:t>
            </w:r>
          </w:p>
        </w:tc>
      </w:tr>
      <w:tr w:rsidR="00D23E31" w:rsidRPr="00B33CDF" w14:paraId="0E3CD4DE" w14:textId="77777777" w:rsidTr="00DA487D">
        <w:trPr>
          <w:trHeight w:val="300"/>
        </w:trPr>
        <w:tc>
          <w:tcPr>
            <w:tcW w:w="3660" w:type="dxa"/>
            <w:hideMark/>
          </w:tcPr>
          <w:p w14:paraId="2032E4DE"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Age (years)</w:t>
            </w:r>
          </w:p>
        </w:tc>
        <w:tc>
          <w:tcPr>
            <w:tcW w:w="2392" w:type="dxa"/>
            <w:hideMark/>
          </w:tcPr>
          <w:p w14:paraId="5B82D93C"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0.55 (0.30;0.81)</w:t>
            </w:r>
          </w:p>
        </w:tc>
        <w:tc>
          <w:tcPr>
            <w:tcW w:w="3569" w:type="dxa"/>
            <w:hideMark/>
          </w:tcPr>
          <w:p w14:paraId="45D4C2AA"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≤0.001</w:t>
            </w:r>
          </w:p>
        </w:tc>
      </w:tr>
      <w:tr w:rsidR="00D23E31" w:rsidRPr="00B33CDF" w14:paraId="11425267" w14:textId="77777777" w:rsidTr="00DA487D">
        <w:trPr>
          <w:trHeight w:val="300"/>
        </w:trPr>
        <w:tc>
          <w:tcPr>
            <w:tcW w:w="3660" w:type="dxa"/>
            <w:hideMark/>
          </w:tcPr>
          <w:p w14:paraId="4EBF0BB5"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HIV</w:t>
            </w:r>
          </w:p>
        </w:tc>
        <w:tc>
          <w:tcPr>
            <w:tcW w:w="2392" w:type="dxa"/>
            <w:hideMark/>
          </w:tcPr>
          <w:p w14:paraId="12310E66"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-4.46 (-8.42;-0.51)</w:t>
            </w:r>
          </w:p>
        </w:tc>
        <w:tc>
          <w:tcPr>
            <w:tcW w:w="3569" w:type="dxa"/>
            <w:hideMark/>
          </w:tcPr>
          <w:p w14:paraId="7F022B41"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0.03</w:t>
            </w:r>
          </w:p>
        </w:tc>
      </w:tr>
      <w:tr w:rsidR="00D23E31" w:rsidRPr="00B33CDF" w14:paraId="6C253C09" w14:textId="77777777" w:rsidTr="00DA487D">
        <w:trPr>
          <w:trHeight w:val="300"/>
        </w:trPr>
        <w:tc>
          <w:tcPr>
            <w:tcW w:w="3660" w:type="dxa"/>
            <w:hideMark/>
          </w:tcPr>
          <w:p w14:paraId="38600193" w14:textId="77777777" w:rsidR="00D23E31" w:rsidRPr="00B33CDF" w:rsidRDefault="00D23E31" w:rsidP="00D23E31">
            <w:pPr>
              <w:rPr>
                <w:rFonts w:ascii="Times New Roman" w:eastAsia="Calibri" w:hAnsi="Times New Roman" w:cs="Times New Roman"/>
                <w:b/>
                <w:bCs/>
                <w:sz w:val="20"/>
                <w:szCs w:val="20"/>
              </w:rPr>
            </w:pPr>
            <w:r w:rsidRPr="00B33CDF">
              <w:rPr>
                <w:rFonts w:ascii="Times New Roman" w:eastAsia="Calibri" w:hAnsi="Times New Roman" w:cs="Times New Roman"/>
                <w:b/>
                <w:bCs/>
                <w:sz w:val="20"/>
                <w:szCs w:val="20"/>
              </w:rPr>
              <w:t>Diastolic blood pressure (mmHg)</w:t>
            </w:r>
          </w:p>
        </w:tc>
        <w:tc>
          <w:tcPr>
            <w:tcW w:w="2392" w:type="dxa"/>
            <w:hideMark/>
          </w:tcPr>
          <w:p w14:paraId="56293B2B" w14:textId="77777777" w:rsidR="00D23E31" w:rsidRPr="00B33CDF" w:rsidRDefault="00747126" w:rsidP="00D23E31">
            <w:pPr>
              <w:rPr>
                <w:rFonts w:ascii="Times New Roman" w:eastAsia="Calibri" w:hAnsi="Times New Roman" w:cs="Times New Roman"/>
                <w:b/>
                <w:bCs/>
                <w:sz w:val="20"/>
                <w:szCs w:val="20"/>
              </w:rPr>
            </w:pPr>
            <w:r>
              <w:rPr>
                <w:rFonts w:ascii="Times New Roman" w:eastAsia="Calibri" w:hAnsi="Times New Roman" w:cs="Times New Roman"/>
                <w:b/>
                <w:bCs/>
                <w:sz w:val="20"/>
                <w:szCs w:val="20"/>
                <w:lang w:val="en-GB"/>
              </w:rPr>
              <w:t>B (95% CI</w:t>
            </w:r>
            <w:r w:rsidR="00D23E31" w:rsidRPr="00B33CDF">
              <w:rPr>
                <w:rFonts w:ascii="Times New Roman" w:eastAsia="Calibri" w:hAnsi="Times New Roman" w:cs="Times New Roman"/>
                <w:b/>
                <w:bCs/>
                <w:sz w:val="20"/>
                <w:szCs w:val="20"/>
                <w:lang w:val="en-GB"/>
              </w:rPr>
              <w:t>)</w:t>
            </w:r>
          </w:p>
        </w:tc>
        <w:tc>
          <w:tcPr>
            <w:tcW w:w="3569" w:type="dxa"/>
            <w:hideMark/>
          </w:tcPr>
          <w:p w14:paraId="06CFC780" w14:textId="77777777" w:rsidR="00D23E31" w:rsidRPr="00B33CDF" w:rsidRDefault="00D23E31" w:rsidP="00D23E31">
            <w:pPr>
              <w:rPr>
                <w:rFonts w:ascii="Times New Roman" w:eastAsia="Calibri" w:hAnsi="Times New Roman" w:cs="Times New Roman"/>
                <w:b/>
                <w:bCs/>
                <w:sz w:val="20"/>
                <w:szCs w:val="20"/>
              </w:rPr>
            </w:pPr>
            <w:r w:rsidRPr="00B33CDF">
              <w:rPr>
                <w:rFonts w:ascii="Times New Roman" w:eastAsia="Calibri" w:hAnsi="Times New Roman" w:cs="Times New Roman"/>
                <w:b/>
                <w:bCs/>
                <w:sz w:val="20"/>
                <w:szCs w:val="20"/>
              </w:rPr>
              <w:t>p value</w:t>
            </w:r>
          </w:p>
        </w:tc>
      </w:tr>
      <w:tr w:rsidR="00D23E31" w:rsidRPr="00B33CDF" w14:paraId="0E98FFBB" w14:textId="77777777" w:rsidTr="00DA487D">
        <w:trPr>
          <w:trHeight w:val="300"/>
        </w:trPr>
        <w:tc>
          <w:tcPr>
            <w:tcW w:w="3660" w:type="dxa"/>
            <w:hideMark/>
          </w:tcPr>
          <w:p w14:paraId="6B7D0A7F"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lang w:val="en-GB"/>
              </w:rPr>
              <w:t>Visceral adipose tissue (cm</w:t>
            </w:r>
            <w:r w:rsidRPr="00B33CDF">
              <w:rPr>
                <w:rFonts w:ascii="Times New Roman" w:eastAsia="Calibri" w:hAnsi="Times New Roman" w:cs="Times New Roman"/>
                <w:sz w:val="20"/>
                <w:szCs w:val="20"/>
                <w:vertAlign w:val="superscript"/>
                <w:lang w:val="en-GB"/>
              </w:rPr>
              <w:t>2</w:t>
            </w:r>
            <w:r w:rsidRPr="00B33CDF">
              <w:rPr>
                <w:rFonts w:ascii="Times New Roman" w:eastAsia="Calibri" w:hAnsi="Times New Roman" w:cs="Times New Roman"/>
                <w:sz w:val="20"/>
                <w:szCs w:val="20"/>
                <w:lang w:val="en-GB"/>
              </w:rPr>
              <w:t>)</w:t>
            </w:r>
          </w:p>
        </w:tc>
        <w:tc>
          <w:tcPr>
            <w:tcW w:w="2392" w:type="dxa"/>
            <w:hideMark/>
          </w:tcPr>
          <w:p w14:paraId="37089343"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0.09 (0.06;0.11)</w:t>
            </w:r>
          </w:p>
        </w:tc>
        <w:tc>
          <w:tcPr>
            <w:tcW w:w="3569" w:type="dxa"/>
            <w:hideMark/>
          </w:tcPr>
          <w:p w14:paraId="5F06452F"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≤0.001</w:t>
            </w:r>
          </w:p>
        </w:tc>
      </w:tr>
      <w:tr w:rsidR="00D23E31" w:rsidRPr="00B33CDF" w14:paraId="1CB46E14" w14:textId="77777777" w:rsidTr="00DA487D">
        <w:trPr>
          <w:trHeight w:val="300"/>
        </w:trPr>
        <w:tc>
          <w:tcPr>
            <w:tcW w:w="3660" w:type="dxa"/>
            <w:hideMark/>
          </w:tcPr>
          <w:p w14:paraId="1E9772BE" w14:textId="77777777" w:rsidR="00D23E31" w:rsidRPr="00B33CDF" w:rsidRDefault="00D23E31" w:rsidP="00D23E31">
            <w:pPr>
              <w:rPr>
                <w:rFonts w:ascii="Times New Roman" w:eastAsia="Calibri" w:hAnsi="Times New Roman" w:cs="Times New Roman"/>
                <w:b/>
                <w:bCs/>
                <w:sz w:val="20"/>
                <w:szCs w:val="20"/>
              </w:rPr>
            </w:pPr>
            <w:r w:rsidRPr="00B33CDF">
              <w:rPr>
                <w:rFonts w:ascii="Times New Roman" w:eastAsia="Calibri" w:hAnsi="Times New Roman" w:cs="Times New Roman"/>
                <w:b/>
                <w:bCs/>
                <w:sz w:val="20"/>
                <w:szCs w:val="20"/>
              </w:rPr>
              <w:t>Hypertension</w:t>
            </w:r>
          </w:p>
        </w:tc>
        <w:tc>
          <w:tcPr>
            <w:tcW w:w="2392" w:type="dxa"/>
            <w:hideMark/>
          </w:tcPr>
          <w:p w14:paraId="33199347" w14:textId="77777777" w:rsidR="00D23E31" w:rsidRPr="00B33CDF" w:rsidRDefault="00D23E31" w:rsidP="00D23E31">
            <w:pPr>
              <w:rPr>
                <w:rFonts w:ascii="Times New Roman" w:eastAsia="Calibri" w:hAnsi="Times New Roman" w:cs="Times New Roman"/>
                <w:b/>
                <w:bCs/>
                <w:sz w:val="20"/>
                <w:szCs w:val="20"/>
              </w:rPr>
            </w:pPr>
            <w:r w:rsidRPr="00B33CDF">
              <w:rPr>
                <w:rFonts w:ascii="Times New Roman" w:eastAsia="Calibri" w:hAnsi="Times New Roman" w:cs="Times New Roman"/>
                <w:b/>
                <w:bCs/>
                <w:sz w:val="20"/>
                <w:szCs w:val="20"/>
              </w:rPr>
              <w:t>Odds Ratio (95% CI)</w:t>
            </w:r>
          </w:p>
        </w:tc>
        <w:tc>
          <w:tcPr>
            <w:tcW w:w="3569" w:type="dxa"/>
            <w:hideMark/>
          </w:tcPr>
          <w:p w14:paraId="7733E3BB" w14:textId="77777777" w:rsidR="00D23E31" w:rsidRPr="00B33CDF" w:rsidRDefault="00D23E31" w:rsidP="00D23E31">
            <w:pPr>
              <w:rPr>
                <w:rFonts w:ascii="Times New Roman" w:eastAsia="Calibri" w:hAnsi="Times New Roman" w:cs="Times New Roman"/>
                <w:b/>
                <w:bCs/>
                <w:sz w:val="20"/>
                <w:szCs w:val="20"/>
              </w:rPr>
            </w:pPr>
            <w:r w:rsidRPr="00B33CDF">
              <w:rPr>
                <w:rFonts w:ascii="Times New Roman" w:eastAsia="Calibri" w:hAnsi="Times New Roman" w:cs="Times New Roman"/>
                <w:b/>
                <w:bCs/>
                <w:sz w:val="20"/>
                <w:szCs w:val="20"/>
              </w:rPr>
              <w:t>p value</w:t>
            </w:r>
          </w:p>
        </w:tc>
      </w:tr>
      <w:tr w:rsidR="00D23E31" w:rsidRPr="00B33CDF" w14:paraId="7E371482" w14:textId="77777777" w:rsidTr="00DA487D">
        <w:trPr>
          <w:trHeight w:val="300"/>
        </w:trPr>
        <w:tc>
          <w:tcPr>
            <w:tcW w:w="3660" w:type="dxa"/>
            <w:hideMark/>
          </w:tcPr>
          <w:p w14:paraId="50EFB388"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Age</w:t>
            </w:r>
          </w:p>
        </w:tc>
        <w:tc>
          <w:tcPr>
            <w:tcW w:w="2392" w:type="dxa"/>
            <w:noWrap/>
            <w:hideMark/>
          </w:tcPr>
          <w:p w14:paraId="16C74013"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1.03 (1.00; 1.05)</w:t>
            </w:r>
          </w:p>
        </w:tc>
        <w:tc>
          <w:tcPr>
            <w:tcW w:w="3569" w:type="dxa"/>
            <w:noWrap/>
            <w:hideMark/>
          </w:tcPr>
          <w:p w14:paraId="74F1E04E"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0.02</w:t>
            </w:r>
          </w:p>
        </w:tc>
      </w:tr>
      <w:tr w:rsidR="00D23E31" w:rsidRPr="00B33CDF" w14:paraId="66C355F5" w14:textId="77777777" w:rsidTr="00DA487D">
        <w:trPr>
          <w:trHeight w:val="300"/>
        </w:trPr>
        <w:tc>
          <w:tcPr>
            <w:tcW w:w="3660" w:type="dxa"/>
            <w:hideMark/>
          </w:tcPr>
          <w:p w14:paraId="221AA8F4"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HIV</w:t>
            </w:r>
          </w:p>
        </w:tc>
        <w:tc>
          <w:tcPr>
            <w:tcW w:w="2392" w:type="dxa"/>
            <w:hideMark/>
          </w:tcPr>
          <w:p w14:paraId="73D05781"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0.72 (0.50; 1.02)</w:t>
            </w:r>
          </w:p>
        </w:tc>
        <w:tc>
          <w:tcPr>
            <w:tcW w:w="3569" w:type="dxa"/>
            <w:hideMark/>
          </w:tcPr>
          <w:p w14:paraId="1AB9D8EA"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0.06</w:t>
            </w:r>
          </w:p>
        </w:tc>
      </w:tr>
      <w:tr w:rsidR="00D23E31" w:rsidRPr="00B33CDF" w14:paraId="4E2F7D43" w14:textId="77777777" w:rsidTr="00786647">
        <w:trPr>
          <w:trHeight w:val="300"/>
        </w:trPr>
        <w:tc>
          <w:tcPr>
            <w:tcW w:w="3660" w:type="dxa"/>
            <w:tcBorders>
              <w:bottom w:val="single" w:sz="4" w:space="0" w:color="auto"/>
            </w:tcBorders>
            <w:hideMark/>
          </w:tcPr>
          <w:p w14:paraId="6EC586BF"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Waist Circumference (cm)</w:t>
            </w:r>
          </w:p>
        </w:tc>
        <w:tc>
          <w:tcPr>
            <w:tcW w:w="2392" w:type="dxa"/>
            <w:tcBorders>
              <w:bottom w:val="single" w:sz="4" w:space="0" w:color="auto"/>
            </w:tcBorders>
            <w:hideMark/>
          </w:tcPr>
          <w:p w14:paraId="2ACF390F"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1.04 (1.03;1.05)</w:t>
            </w:r>
          </w:p>
        </w:tc>
        <w:tc>
          <w:tcPr>
            <w:tcW w:w="3569" w:type="dxa"/>
            <w:tcBorders>
              <w:bottom w:val="single" w:sz="4" w:space="0" w:color="auto"/>
            </w:tcBorders>
            <w:hideMark/>
          </w:tcPr>
          <w:p w14:paraId="6ACCCF09"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≤0.001</w:t>
            </w:r>
          </w:p>
        </w:tc>
      </w:tr>
      <w:tr w:rsidR="00D23E31" w:rsidRPr="00B33CDF" w14:paraId="0D503514" w14:textId="77777777" w:rsidTr="00786647">
        <w:trPr>
          <w:trHeight w:val="300"/>
        </w:trPr>
        <w:tc>
          <w:tcPr>
            <w:tcW w:w="9621" w:type="dxa"/>
            <w:gridSpan w:val="3"/>
            <w:tcBorders>
              <w:top w:val="single" w:sz="4" w:space="0" w:color="auto"/>
              <w:bottom w:val="single" w:sz="4" w:space="0" w:color="auto"/>
            </w:tcBorders>
            <w:hideMark/>
          </w:tcPr>
          <w:p w14:paraId="0EE549E3" w14:textId="77777777" w:rsidR="00D23E31" w:rsidRPr="00B33CDF" w:rsidRDefault="00D23E31" w:rsidP="00786647">
            <w:pPr>
              <w:jc w:val="center"/>
              <w:rPr>
                <w:rFonts w:ascii="Times New Roman" w:eastAsia="Calibri" w:hAnsi="Times New Roman" w:cs="Times New Roman"/>
                <w:sz w:val="20"/>
                <w:szCs w:val="20"/>
              </w:rPr>
            </w:pPr>
            <w:r w:rsidRPr="00B33CDF">
              <w:rPr>
                <w:rFonts w:ascii="Times New Roman" w:eastAsia="Calibri" w:hAnsi="Times New Roman" w:cs="Times New Roman"/>
                <w:bCs/>
                <w:sz w:val="20"/>
                <w:szCs w:val="20"/>
              </w:rPr>
              <w:t>Female</w:t>
            </w:r>
          </w:p>
        </w:tc>
      </w:tr>
      <w:tr w:rsidR="00D23E31" w:rsidRPr="00B33CDF" w14:paraId="3E02B0C8" w14:textId="77777777" w:rsidTr="00786647">
        <w:trPr>
          <w:trHeight w:val="300"/>
        </w:trPr>
        <w:tc>
          <w:tcPr>
            <w:tcW w:w="3660" w:type="dxa"/>
            <w:tcBorders>
              <w:top w:val="single" w:sz="4" w:space="0" w:color="auto"/>
            </w:tcBorders>
            <w:hideMark/>
          </w:tcPr>
          <w:p w14:paraId="5910E8CD" w14:textId="77777777" w:rsidR="00D23E31" w:rsidRPr="00B33CDF" w:rsidRDefault="00D23E31" w:rsidP="00D23E31">
            <w:pPr>
              <w:rPr>
                <w:rFonts w:ascii="Times New Roman" w:eastAsia="Calibri" w:hAnsi="Times New Roman" w:cs="Times New Roman"/>
                <w:b/>
                <w:bCs/>
                <w:sz w:val="20"/>
                <w:szCs w:val="20"/>
              </w:rPr>
            </w:pPr>
            <w:r w:rsidRPr="00B33CDF">
              <w:rPr>
                <w:rFonts w:ascii="Times New Roman" w:eastAsia="Calibri" w:hAnsi="Times New Roman" w:cs="Times New Roman"/>
                <w:b/>
                <w:bCs/>
                <w:sz w:val="20"/>
                <w:szCs w:val="20"/>
              </w:rPr>
              <w:t>Systolic blood pressure (mmHg)</w:t>
            </w:r>
          </w:p>
        </w:tc>
        <w:tc>
          <w:tcPr>
            <w:tcW w:w="2392" w:type="dxa"/>
            <w:tcBorders>
              <w:top w:val="single" w:sz="4" w:space="0" w:color="auto"/>
            </w:tcBorders>
            <w:hideMark/>
          </w:tcPr>
          <w:p w14:paraId="78BFE493" w14:textId="77777777" w:rsidR="00D23E31" w:rsidRPr="00B33CDF" w:rsidRDefault="00747126" w:rsidP="00D23E31">
            <w:pPr>
              <w:rPr>
                <w:rFonts w:ascii="Times New Roman" w:eastAsia="Calibri" w:hAnsi="Times New Roman" w:cs="Times New Roman"/>
                <w:b/>
                <w:bCs/>
                <w:sz w:val="20"/>
                <w:szCs w:val="20"/>
              </w:rPr>
            </w:pPr>
            <w:r>
              <w:rPr>
                <w:rFonts w:ascii="Times New Roman" w:eastAsia="Calibri" w:hAnsi="Times New Roman" w:cs="Times New Roman"/>
                <w:b/>
                <w:bCs/>
                <w:sz w:val="20"/>
                <w:szCs w:val="20"/>
                <w:lang w:val="en-GB"/>
              </w:rPr>
              <w:t>B (95% CI</w:t>
            </w:r>
            <w:r w:rsidR="00D23E31" w:rsidRPr="00B33CDF">
              <w:rPr>
                <w:rFonts w:ascii="Times New Roman" w:eastAsia="Calibri" w:hAnsi="Times New Roman" w:cs="Times New Roman"/>
                <w:b/>
                <w:bCs/>
                <w:sz w:val="20"/>
                <w:szCs w:val="20"/>
                <w:lang w:val="en-GB"/>
              </w:rPr>
              <w:t>)</w:t>
            </w:r>
          </w:p>
        </w:tc>
        <w:tc>
          <w:tcPr>
            <w:tcW w:w="3569" w:type="dxa"/>
            <w:tcBorders>
              <w:top w:val="single" w:sz="4" w:space="0" w:color="auto"/>
            </w:tcBorders>
            <w:hideMark/>
          </w:tcPr>
          <w:p w14:paraId="74B0CF04" w14:textId="77777777" w:rsidR="00D23E31" w:rsidRPr="00B33CDF" w:rsidRDefault="00D23E31" w:rsidP="00D23E31">
            <w:pPr>
              <w:rPr>
                <w:rFonts w:ascii="Times New Roman" w:eastAsia="Calibri" w:hAnsi="Times New Roman" w:cs="Times New Roman"/>
                <w:b/>
                <w:bCs/>
                <w:sz w:val="20"/>
                <w:szCs w:val="20"/>
              </w:rPr>
            </w:pPr>
            <w:r w:rsidRPr="00B33CDF">
              <w:rPr>
                <w:rFonts w:ascii="Times New Roman" w:eastAsia="Calibri" w:hAnsi="Times New Roman" w:cs="Times New Roman"/>
                <w:b/>
                <w:bCs/>
                <w:sz w:val="20"/>
                <w:szCs w:val="20"/>
              </w:rPr>
              <w:t>p value</w:t>
            </w:r>
          </w:p>
        </w:tc>
      </w:tr>
      <w:tr w:rsidR="00D23E31" w:rsidRPr="00B33CDF" w14:paraId="6B8856CA" w14:textId="77777777" w:rsidTr="00786647">
        <w:trPr>
          <w:trHeight w:val="300"/>
        </w:trPr>
        <w:tc>
          <w:tcPr>
            <w:tcW w:w="3660" w:type="dxa"/>
            <w:hideMark/>
          </w:tcPr>
          <w:p w14:paraId="0844CAE4"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Age (years)</w:t>
            </w:r>
          </w:p>
        </w:tc>
        <w:tc>
          <w:tcPr>
            <w:tcW w:w="2392" w:type="dxa"/>
            <w:hideMark/>
          </w:tcPr>
          <w:p w14:paraId="52284553"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0.92 (0.69;1.15)</w:t>
            </w:r>
          </w:p>
        </w:tc>
        <w:tc>
          <w:tcPr>
            <w:tcW w:w="3569" w:type="dxa"/>
            <w:hideMark/>
          </w:tcPr>
          <w:p w14:paraId="6DF85957"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≤0.001</w:t>
            </w:r>
          </w:p>
        </w:tc>
      </w:tr>
      <w:tr w:rsidR="00D23E31" w:rsidRPr="00B33CDF" w14:paraId="1B3B641B" w14:textId="77777777" w:rsidTr="00DA487D">
        <w:trPr>
          <w:trHeight w:val="300"/>
        </w:trPr>
        <w:tc>
          <w:tcPr>
            <w:tcW w:w="3660" w:type="dxa"/>
            <w:hideMark/>
          </w:tcPr>
          <w:p w14:paraId="68766AB5"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Waist Circumference (cm)</w:t>
            </w:r>
          </w:p>
        </w:tc>
        <w:tc>
          <w:tcPr>
            <w:tcW w:w="2392" w:type="dxa"/>
            <w:hideMark/>
          </w:tcPr>
          <w:p w14:paraId="21E88E2D"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0.18 (0.09;0.27)</w:t>
            </w:r>
          </w:p>
        </w:tc>
        <w:tc>
          <w:tcPr>
            <w:tcW w:w="3569" w:type="dxa"/>
            <w:hideMark/>
          </w:tcPr>
          <w:p w14:paraId="71A327D1"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≤0.001</w:t>
            </w:r>
          </w:p>
        </w:tc>
      </w:tr>
      <w:tr w:rsidR="00D23E31" w:rsidRPr="00B33CDF" w14:paraId="75511098" w14:textId="77777777" w:rsidTr="00DA487D">
        <w:trPr>
          <w:trHeight w:val="300"/>
        </w:trPr>
        <w:tc>
          <w:tcPr>
            <w:tcW w:w="3660" w:type="dxa"/>
            <w:hideMark/>
          </w:tcPr>
          <w:p w14:paraId="507C17EE" w14:textId="77777777" w:rsidR="00D23E31" w:rsidRPr="00B33CDF" w:rsidRDefault="00D23E31" w:rsidP="00D23E31">
            <w:pPr>
              <w:rPr>
                <w:rFonts w:ascii="Times New Roman" w:eastAsia="Calibri" w:hAnsi="Times New Roman" w:cs="Times New Roman"/>
                <w:b/>
                <w:bCs/>
                <w:sz w:val="20"/>
                <w:szCs w:val="20"/>
              </w:rPr>
            </w:pPr>
            <w:r w:rsidRPr="00B33CDF">
              <w:rPr>
                <w:rFonts w:ascii="Times New Roman" w:eastAsia="Calibri" w:hAnsi="Times New Roman" w:cs="Times New Roman"/>
                <w:b/>
                <w:bCs/>
                <w:sz w:val="20"/>
                <w:szCs w:val="20"/>
              </w:rPr>
              <w:t>Diastolic blood pressure (mmHg)</w:t>
            </w:r>
          </w:p>
        </w:tc>
        <w:tc>
          <w:tcPr>
            <w:tcW w:w="2392" w:type="dxa"/>
            <w:hideMark/>
          </w:tcPr>
          <w:p w14:paraId="43AEE12C" w14:textId="77777777" w:rsidR="00D23E31" w:rsidRPr="00B33CDF" w:rsidRDefault="00747126" w:rsidP="00D23E31">
            <w:pPr>
              <w:rPr>
                <w:rFonts w:ascii="Times New Roman" w:eastAsia="Calibri" w:hAnsi="Times New Roman" w:cs="Times New Roman"/>
                <w:b/>
                <w:bCs/>
                <w:sz w:val="20"/>
                <w:szCs w:val="20"/>
              </w:rPr>
            </w:pPr>
            <w:r>
              <w:rPr>
                <w:rFonts w:ascii="Times New Roman" w:eastAsia="Calibri" w:hAnsi="Times New Roman" w:cs="Times New Roman"/>
                <w:b/>
                <w:bCs/>
                <w:sz w:val="20"/>
                <w:szCs w:val="20"/>
                <w:lang w:val="en-GB"/>
              </w:rPr>
              <w:t>B (95% CI</w:t>
            </w:r>
            <w:r w:rsidR="00D23E31" w:rsidRPr="00B33CDF">
              <w:rPr>
                <w:rFonts w:ascii="Times New Roman" w:eastAsia="Calibri" w:hAnsi="Times New Roman" w:cs="Times New Roman"/>
                <w:b/>
                <w:bCs/>
                <w:sz w:val="20"/>
                <w:szCs w:val="20"/>
                <w:lang w:val="en-GB"/>
              </w:rPr>
              <w:t>)</w:t>
            </w:r>
          </w:p>
        </w:tc>
        <w:tc>
          <w:tcPr>
            <w:tcW w:w="3569" w:type="dxa"/>
            <w:hideMark/>
          </w:tcPr>
          <w:p w14:paraId="27013B6A" w14:textId="77777777" w:rsidR="00D23E31" w:rsidRPr="00B33CDF" w:rsidRDefault="00D23E31" w:rsidP="00D23E31">
            <w:pPr>
              <w:rPr>
                <w:rFonts w:ascii="Times New Roman" w:eastAsia="Calibri" w:hAnsi="Times New Roman" w:cs="Times New Roman"/>
                <w:b/>
                <w:bCs/>
                <w:sz w:val="20"/>
                <w:szCs w:val="20"/>
              </w:rPr>
            </w:pPr>
            <w:r w:rsidRPr="00B33CDF">
              <w:rPr>
                <w:rFonts w:ascii="Times New Roman" w:eastAsia="Calibri" w:hAnsi="Times New Roman" w:cs="Times New Roman"/>
                <w:b/>
                <w:bCs/>
                <w:sz w:val="20"/>
                <w:szCs w:val="20"/>
              </w:rPr>
              <w:t>p value</w:t>
            </w:r>
          </w:p>
        </w:tc>
      </w:tr>
      <w:tr w:rsidR="00D23E31" w:rsidRPr="00B33CDF" w14:paraId="2FA39485" w14:textId="77777777" w:rsidTr="00DA487D">
        <w:trPr>
          <w:trHeight w:val="300"/>
        </w:trPr>
        <w:tc>
          <w:tcPr>
            <w:tcW w:w="3660" w:type="dxa"/>
            <w:hideMark/>
          </w:tcPr>
          <w:p w14:paraId="41F6952C"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Waist Circumference (cm)</w:t>
            </w:r>
          </w:p>
        </w:tc>
        <w:tc>
          <w:tcPr>
            <w:tcW w:w="2392" w:type="dxa"/>
            <w:hideMark/>
          </w:tcPr>
          <w:p w14:paraId="2BC59FDD"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0.17 (0.13;0.21)</w:t>
            </w:r>
          </w:p>
        </w:tc>
        <w:tc>
          <w:tcPr>
            <w:tcW w:w="3569" w:type="dxa"/>
            <w:hideMark/>
          </w:tcPr>
          <w:p w14:paraId="5792A3D2"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≤0.001</w:t>
            </w:r>
          </w:p>
        </w:tc>
      </w:tr>
      <w:tr w:rsidR="00D23E31" w:rsidRPr="00B33CDF" w14:paraId="0D2369BB" w14:textId="77777777" w:rsidTr="00DA487D">
        <w:trPr>
          <w:trHeight w:val="300"/>
        </w:trPr>
        <w:tc>
          <w:tcPr>
            <w:tcW w:w="3660" w:type="dxa"/>
            <w:hideMark/>
          </w:tcPr>
          <w:p w14:paraId="31857501" w14:textId="77777777" w:rsidR="00D23E31" w:rsidRPr="00B33CDF" w:rsidRDefault="00D23E31" w:rsidP="00D23E31">
            <w:pPr>
              <w:rPr>
                <w:rFonts w:ascii="Times New Roman" w:eastAsia="Calibri" w:hAnsi="Times New Roman" w:cs="Times New Roman"/>
                <w:b/>
                <w:bCs/>
                <w:sz w:val="20"/>
                <w:szCs w:val="20"/>
              </w:rPr>
            </w:pPr>
            <w:r w:rsidRPr="00B33CDF">
              <w:rPr>
                <w:rFonts w:ascii="Times New Roman" w:eastAsia="Calibri" w:hAnsi="Times New Roman" w:cs="Times New Roman"/>
                <w:b/>
                <w:bCs/>
                <w:sz w:val="20"/>
                <w:szCs w:val="20"/>
              </w:rPr>
              <w:t>Hypertension</w:t>
            </w:r>
          </w:p>
        </w:tc>
        <w:tc>
          <w:tcPr>
            <w:tcW w:w="2392" w:type="dxa"/>
            <w:hideMark/>
          </w:tcPr>
          <w:p w14:paraId="67E6742A" w14:textId="77777777" w:rsidR="00D23E31" w:rsidRPr="00B33CDF" w:rsidRDefault="00D23E31" w:rsidP="00D23E31">
            <w:pPr>
              <w:rPr>
                <w:rFonts w:ascii="Times New Roman" w:eastAsia="Calibri" w:hAnsi="Times New Roman" w:cs="Times New Roman"/>
                <w:b/>
                <w:bCs/>
                <w:sz w:val="20"/>
                <w:szCs w:val="20"/>
              </w:rPr>
            </w:pPr>
            <w:r w:rsidRPr="00B33CDF">
              <w:rPr>
                <w:rFonts w:ascii="Times New Roman" w:eastAsia="Calibri" w:hAnsi="Times New Roman" w:cs="Times New Roman"/>
                <w:b/>
                <w:bCs/>
                <w:sz w:val="20"/>
                <w:szCs w:val="20"/>
              </w:rPr>
              <w:t>Odds Ratio (95% CI)</w:t>
            </w:r>
          </w:p>
        </w:tc>
        <w:tc>
          <w:tcPr>
            <w:tcW w:w="3569" w:type="dxa"/>
            <w:hideMark/>
          </w:tcPr>
          <w:p w14:paraId="0F035012" w14:textId="77777777" w:rsidR="00D23E31" w:rsidRPr="00B33CDF" w:rsidRDefault="00D23E31" w:rsidP="00D23E31">
            <w:pPr>
              <w:rPr>
                <w:rFonts w:ascii="Times New Roman" w:eastAsia="Calibri" w:hAnsi="Times New Roman" w:cs="Times New Roman"/>
                <w:b/>
                <w:bCs/>
                <w:sz w:val="20"/>
                <w:szCs w:val="20"/>
              </w:rPr>
            </w:pPr>
            <w:r w:rsidRPr="00B33CDF">
              <w:rPr>
                <w:rFonts w:ascii="Times New Roman" w:eastAsia="Calibri" w:hAnsi="Times New Roman" w:cs="Times New Roman"/>
                <w:b/>
                <w:bCs/>
                <w:sz w:val="20"/>
                <w:szCs w:val="20"/>
              </w:rPr>
              <w:t>p value</w:t>
            </w:r>
          </w:p>
        </w:tc>
      </w:tr>
      <w:tr w:rsidR="00D23E31" w:rsidRPr="00B33CDF" w14:paraId="02394B74" w14:textId="77777777" w:rsidTr="004B5AE9">
        <w:trPr>
          <w:trHeight w:val="300"/>
        </w:trPr>
        <w:tc>
          <w:tcPr>
            <w:tcW w:w="3660" w:type="dxa"/>
            <w:hideMark/>
          </w:tcPr>
          <w:p w14:paraId="229BDE56"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Age (years)</w:t>
            </w:r>
          </w:p>
        </w:tc>
        <w:tc>
          <w:tcPr>
            <w:tcW w:w="2392" w:type="dxa"/>
            <w:hideMark/>
          </w:tcPr>
          <w:p w14:paraId="50AD53F2"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1.07 (1.04;1.09)</w:t>
            </w:r>
          </w:p>
        </w:tc>
        <w:tc>
          <w:tcPr>
            <w:tcW w:w="3569" w:type="dxa"/>
            <w:hideMark/>
          </w:tcPr>
          <w:p w14:paraId="247A486D"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≤0.001</w:t>
            </w:r>
          </w:p>
        </w:tc>
      </w:tr>
      <w:tr w:rsidR="00D23E31" w:rsidRPr="00B33CDF" w14:paraId="083E9E79" w14:textId="77777777" w:rsidTr="004B5AE9">
        <w:trPr>
          <w:trHeight w:val="300"/>
        </w:trPr>
        <w:tc>
          <w:tcPr>
            <w:tcW w:w="3660" w:type="dxa"/>
            <w:tcBorders>
              <w:bottom w:val="single" w:sz="4" w:space="0" w:color="auto"/>
            </w:tcBorders>
            <w:hideMark/>
          </w:tcPr>
          <w:p w14:paraId="6B104A0D"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Waist Circumference (cm)</w:t>
            </w:r>
          </w:p>
        </w:tc>
        <w:tc>
          <w:tcPr>
            <w:tcW w:w="2392" w:type="dxa"/>
            <w:tcBorders>
              <w:bottom w:val="single" w:sz="4" w:space="0" w:color="auto"/>
            </w:tcBorders>
            <w:hideMark/>
          </w:tcPr>
          <w:p w14:paraId="6AF5B54E"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1.02 (1.01;1.03)</w:t>
            </w:r>
          </w:p>
        </w:tc>
        <w:tc>
          <w:tcPr>
            <w:tcW w:w="3569" w:type="dxa"/>
            <w:tcBorders>
              <w:bottom w:val="single" w:sz="4" w:space="0" w:color="auto"/>
            </w:tcBorders>
            <w:hideMark/>
          </w:tcPr>
          <w:p w14:paraId="6F396758" w14:textId="77777777" w:rsidR="00D23E31" w:rsidRPr="00B33CDF" w:rsidRDefault="00D23E31" w:rsidP="00D23E31">
            <w:pPr>
              <w:rPr>
                <w:rFonts w:ascii="Times New Roman" w:eastAsia="Calibri" w:hAnsi="Times New Roman" w:cs="Times New Roman"/>
                <w:sz w:val="20"/>
                <w:szCs w:val="20"/>
              </w:rPr>
            </w:pPr>
            <w:r w:rsidRPr="00B33CDF">
              <w:rPr>
                <w:rFonts w:ascii="Times New Roman" w:eastAsia="Calibri" w:hAnsi="Times New Roman" w:cs="Times New Roman"/>
                <w:sz w:val="20"/>
                <w:szCs w:val="20"/>
              </w:rPr>
              <w:t>≤0.001</w:t>
            </w:r>
          </w:p>
        </w:tc>
      </w:tr>
    </w:tbl>
    <w:p w14:paraId="6552330A" w14:textId="77777777" w:rsidR="000A76B2" w:rsidRPr="00301813" w:rsidRDefault="00D23E31" w:rsidP="00510E36">
      <w:pPr>
        <w:ind w:left="-567"/>
        <w:rPr>
          <w:rFonts w:ascii="Times New Roman" w:hAnsi="Times New Roman" w:cs="Times New Roman"/>
        </w:rPr>
      </w:pPr>
      <w:r w:rsidRPr="00301813">
        <w:rPr>
          <w:rFonts w:ascii="Times New Roman" w:hAnsi="Times New Roman" w:cs="Times New Roman"/>
        </w:rPr>
        <w:t>* Significant beta and Odd ratios in the final multivariate models (after removing the variables with VIFs ≥ 5). Followed by performing backward stepwise removal of non-significant variables</w:t>
      </w:r>
      <w:r w:rsidR="00510E36" w:rsidRPr="00301813">
        <w:rPr>
          <w:rFonts w:ascii="Times New Roman" w:hAnsi="Times New Roman" w:cs="Times New Roman"/>
        </w:rPr>
        <w:t>. The variables that were removed due to collinearity for SBP and DBP for males were whole body fat mass, BMI, WC and SAT. Whereas whole body total fat, BMI, SAT and whole body total FFSTM were removed for SBP and DBP for females. As for hypertension, in both males and females whole body fat, whole body FFSTM, SAT and BMI were removed</w:t>
      </w:r>
    </w:p>
    <w:sectPr w:rsidR="000A76B2" w:rsidRPr="00301813" w:rsidSect="00D23E3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3E31"/>
    <w:rsid w:val="000A76B2"/>
    <w:rsid w:val="00301813"/>
    <w:rsid w:val="004B5AE9"/>
    <w:rsid w:val="00510E36"/>
    <w:rsid w:val="00747126"/>
    <w:rsid w:val="00786647"/>
    <w:rsid w:val="007B0976"/>
    <w:rsid w:val="00A5694B"/>
    <w:rsid w:val="00B33CDF"/>
    <w:rsid w:val="00B97D9B"/>
    <w:rsid w:val="00D23E31"/>
    <w:rsid w:val="00DA487D"/>
    <w:rsid w:val="00ED6DBF"/>
    <w:rsid w:val="00FA6083"/>
    <w:rsid w:val="00FB78E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6243FF"/>
  <w15:chartTrackingRefBased/>
  <w15:docId w15:val="{9AA3B9F9-3334-492B-98CF-39299E60ED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39"/>
    <w:rsid w:val="00D23E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D23E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229</Words>
  <Characters>1309</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Pedro Pisa</dc:creator>
  <cp:keywords/>
  <dc:description/>
  <cp:lastModifiedBy>Pfano Makhera</cp:lastModifiedBy>
  <cp:revision>2</cp:revision>
  <dcterms:created xsi:type="dcterms:W3CDTF">2025-04-22T07:15:00Z</dcterms:created>
  <dcterms:modified xsi:type="dcterms:W3CDTF">2025-04-22T07:15:00Z</dcterms:modified>
</cp:coreProperties>
</file>