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19CE" w:rsidRDefault="009619CE" w:rsidP="001558C7">
      <w:pPr>
        <w:spacing w:after="0" w:line="360" w:lineRule="auto"/>
        <w:jc w:val="both"/>
        <w:rPr>
          <w:rFonts w:ascii="Arial" w:eastAsia="Times New Roman" w:hAnsi="Arial" w:cs="Arial"/>
          <w:lang w:eastAsia="en-ZA"/>
        </w:rPr>
      </w:pPr>
      <w:r>
        <w:rPr>
          <w:rFonts w:ascii="Arial" w:eastAsia="Times New Roman" w:hAnsi="Arial" w:cs="Arial"/>
          <w:lang w:eastAsia="en-ZA"/>
        </w:rPr>
        <w:t>Abstract</w:t>
      </w:r>
    </w:p>
    <w:p w:rsidR="009619CE" w:rsidRDefault="009619CE" w:rsidP="001558C7">
      <w:pPr>
        <w:spacing w:after="0" w:line="360" w:lineRule="auto"/>
        <w:jc w:val="both"/>
        <w:rPr>
          <w:rFonts w:ascii="Arial" w:eastAsia="Times New Roman" w:hAnsi="Arial" w:cs="Arial"/>
          <w:lang w:eastAsia="en-ZA"/>
        </w:rPr>
      </w:pPr>
    </w:p>
    <w:p w:rsidR="001558C7" w:rsidRDefault="001558C7" w:rsidP="001558C7">
      <w:pPr>
        <w:spacing w:after="0" w:line="360" w:lineRule="auto"/>
        <w:jc w:val="both"/>
        <w:rPr>
          <w:rFonts w:ascii="Arial" w:hAnsi="Arial" w:cs="Arial"/>
          <w:shd w:val="clear" w:color="auto" w:fill="FFFFFF"/>
        </w:rPr>
      </w:pPr>
      <w:r w:rsidRPr="005C2277">
        <w:rPr>
          <w:rFonts w:ascii="Arial" w:eastAsia="Times New Roman" w:hAnsi="Arial" w:cs="Arial"/>
          <w:lang w:eastAsia="en-ZA"/>
        </w:rPr>
        <w:t xml:space="preserve">This creative doctoral research interrogated the complex rhythmic elements found in Venda traditional music and explored how these can inform my work as a composer. I proposed to focus on the varied rhythmic </w:t>
      </w:r>
      <w:proofErr w:type="spellStart"/>
      <w:r w:rsidRPr="005C2277">
        <w:rPr>
          <w:rFonts w:ascii="Arial" w:eastAsia="Times New Roman" w:hAnsi="Arial" w:cs="Arial"/>
          <w:lang w:eastAsia="en-ZA"/>
        </w:rPr>
        <w:t>layerings</w:t>
      </w:r>
      <w:proofErr w:type="spellEnd"/>
      <w:r w:rsidRPr="005C2277">
        <w:rPr>
          <w:rFonts w:ascii="Arial" w:eastAsia="Times New Roman" w:hAnsi="Arial" w:cs="Arial"/>
          <w:lang w:eastAsia="en-ZA"/>
        </w:rPr>
        <w:t xml:space="preserve"> and their congruities, which characterise the three traditional genres: </w:t>
      </w:r>
      <w:proofErr w:type="spellStart"/>
      <w:r w:rsidRPr="005C2277">
        <w:rPr>
          <w:rFonts w:ascii="Arial" w:eastAsia="Times New Roman" w:hAnsi="Arial" w:cs="Arial"/>
          <w:i/>
          <w:iCs/>
          <w:lang w:eastAsia="en-ZA"/>
        </w:rPr>
        <w:t>Tshikona</w:t>
      </w:r>
      <w:proofErr w:type="spellEnd"/>
      <w:r w:rsidRPr="005C2277">
        <w:rPr>
          <w:rFonts w:ascii="Arial" w:eastAsia="Times New Roman" w:hAnsi="Arial" w:cs="Arial"/>
          <w:i/>
          <w:iCs/>
          <w:lang w:eastAsia="en-ZA"/>
        </w:rPr>
        <w:t xml:space="preserve">, </w:t>
      </w:r>
      <w:proofErr w:type="spellStart"/>
      <w:r w:rsidRPr="005C2277">
        <w:rPr>
          <w:rFonts w:ascii="Arial" w:eastAsia="Times New Roman" w:hAnsi="Arial" w:cs="Arial"/>
          <w:i/>
          <w:iCs/>
          <w:lang w:eastAsia="en-ZA"/>
        </w:rPr>
        <w:t>Tshigombela</w:t>
      </w:r>
      <w:proofErr w:type="spellEnd"/>
      <w:r w:rsidRPr="005C2277">
        <w:rPr>
          <w:rFonts w:ascii="Arial" w:eastAsia="Times New Roman" w:hAnsi="Arial" w:cs="Arial"/>
          <w:i/>
          <w:iCs/>
          <w:lang w:eastAsia="en-ZA"/>
        </w:rPr>
        <w:t> </w:t>
      </w:r>
      <w:r w:rsidRPr="005C2277">
        <w:rPr>
          <w:rFonts w:ascii="Arial" w:eastAsia="Times New Roman" w:hAnsi="Arial" w:cs="Arial"/>
          <w:lang w:eastAsia="en-ZA"/>
        </w:rPr>
        <w:t>and </w:t>
      </w:r>
      <w:proofErr w:type="spellStart"/>
      <w:r w:rsidRPr="005C2277">
        <w:rPr>
          <w:rFonts w:ascii="Arial" w:eastAsia="Times New Roman" w:hAnsi="Arial" w:cs="Arial"/>
          <w:i/>
          <w:iCs/>
          <w:lang w:eastAsia="en-ZA"/>
        </w:rPr>
        <w:t>Malende</w:t>
      </w:r>
      <w:proofErr w:type="spellEnd"/>
      <w:r w:rsidRPr="005C2277">
        <w:rPr>
          <w:rFonts w:ascii="Arial" w:eastAsia="Times New Roman" w:hAnsi="Arial" w:cs="Arial"/>
          <w:lang w:eastAsia="en-ZA"/>
        </w:rPr>
        <w:t xml:space="preserve">. </w:t>
      </w:r>
      <w:r w:rsidRPr="005C2277">
        <w:rPr>
          <w:rFonts w:ascii="Arial" w:hAnsi="Arial" w:cs="Arial"/>
        </w:rPr>
        <w:t xml:space="preserve">In order to understand these dances it is important to start with </w:t>
      </w:r>
      <w:proofErr w:type="spellStart"/>
      <w:r w:rsidRPr="005C2277">
        <w:rPr>
          <w:rFonts w:ascii="Arial" w:hAnsi="Arial" w:cs="Arial"/>
          <w:i/>
        </w:rPr>
        <w:t>Malende</w:t>
      </w:r>
      <w:proofErr w:type="spellEnd"/>
      <w:r w:rsidRPr="005C2277">
        <w:rPr>
          <w:rFonts w:ascii="Arial" w:hAnsi="Arial" w:cs="Arial"/>
        </w:rPr>
        <w:t xml:space="preserve"> because </w:t>
      </w:r>
      <w:r>
        <w:rPr>
          <w:rFonts w:ascii="Arial" w:hAnsi="Arial" w:cs="Arial"/>
        </w:rPr>
        <w:t>I found it to be</w:t>
      </w:r>
      <w:r w:rsidRPr="005C2277">
        <w:rPr>
          <w:rFonts w:ascii="Arial" w:hAnsi="Arial" w:cs="Arial"/>
        </w:rPr>
        <w:t xml:space="preserve"> the rhythmic key to understanding the other two genres. </w:t>
      </w:r>
      <w:r w:rsidRPr="005C2277">
        <w:rPr>
          <w:rFonts w:ascii="Arial" w:eastAsia="Times New Roman" w:hAnsi="Arial" w:cs="Arial"/>
          <w:lang w:eastAsia="en-ZA"/>
        </w:rPr>
        <w:t xml:space="preserve">I was particularly interested in the relationship between dance and rhythmic organisation. Based on my experience as a dance practitioner and fieldwork, I maintain that dance movements function as coded signals to communicate specific messages that inform change in the music. </w:t>
      </w:r>
      <w:r w:rsidRPr="005C2277">
        <w:rPr>
          <w:rFonts w:ascii="Arial" w:hAnsi="Arial" w:cs="Arial"/>
          <w:shd w:val="clear" w:color="auto" w:fill="FFFFFF"/>
        </w:rPr>
        <w:t xml:space="preserve">My choice of pitches in my original compositions is an individual one, using poetic license while still composing in the style of, and inspired by Venda music. Therefore, much of my own music is not necessarily directly referencing Venda music melodies. My </w:t>
      </w:r>
      <w:r>
        <w:rPr>
          <w:rFonts w:ascii="Arial" w:hAnsi="Arial" w:cs="Arial"/>
          <w:shd w:val="clear" w:color="auto" w:fill="FFFFFF"/>
        </w:rPr>
        <w:t>primary</w:t>
      </w:r>
      <w:r w:rsidRPr="005C2277">
        <w:rPr>
          <w:rFonts w:ascii="Arial" w:hAnsi="Arial" w:cs="Arial"/>
          <w:shd w:val="clear" w:color="auto" w:fill="FFFFFF"/>
        </w:rPr>
        <w:t xml:space="preserve"> music reference is the </w:t>
      </w:r>
      <w:r w:rsidRPr="005C2277">
        <w:rPr>
          <w:rFonts w:ascii="Arial" w:hAnsi="Arial" w:cs="Arial"/>
          <w:i/>
          <w:iCs/>
          <w:shd w:val="clear" w:color="auto" w:fill="FFFFFF"/>
        </w:rPr>
        <w:t>rhythmic </w:t>
      </w:r>
      <w:r w:rsidRPr="005C2277">
        <w:rPr>
          <w:rFonts w:ascii="Arial" w:hAnsi="Arial" w:cs="Arial"/>
          <w:shd w:val="clear" w:color="auto" w:fill="FFFFFF"/>
        </w:rPr>
        <w:t>parameter which is reproduced in </w:t>
      </w:r>
      <w:r w:rsidRPr="005C2277">
        <w:rPr>
          <w:rFonts w:ascii="Arial" w:hAnsi="Arial" w:cs="Arial"/>
          <w:i/>
          <w:iCs/>
          <w:shd w:val="clear" w:color="auto" w:fill="FFFFFF"/>
        </w:rPr>
        <w:t>melodic</w:t>
      </w:r>
      <w:r w:rsidRPr="005C2277">
        <w:rPr>
          <w:rFonts w:ascii="Arial" w:hAnsi="Arial" w:cs="Arial"/>
          <w:shd w:val="clear" w:color="auto" w:fill="FFFFFF"/>
        </w:rPr>
        <w:t> form simultaneously– the actual pitch choices are original but in the service of the rhythmic motifs and patterns.</w:t>
      </w:r>
    </w:p>
    <w:p w:rsidR="009619CE" w:rsidRDefault="009619CE" w:rsidP="001558C7">
      <w:pPr>
        <w:spacing w:after="0" w:line="360" w:lineRule="auto"/>
        <w:jc w:val="both"/>
        <w:rPr>
          <w:rFonts w:ascii="Arial" w:hAnsi="Arial" w:cs="Arial"/>
          <w:shd w:val="clear" w:color="auto" w:fill="FFFFFF"/>
        </w:rPr>
      </w:pPr>
      <w:bookmarkStart w:id="0" w:name="_GoBack"/>
      <w:bookmarkEnd w:id="0"/>
    </w:p>
    <w:p w:rsidR="009619CE" w:rsidRPr="005C2277" w:rsidRDefault="009619CE" w:rsidP="001558C7">
      <w:pPr>
        <w:spacing w:after="0" w:line="360" w:lineRule="auto"/>
        <w:jc w:val="both"/>
        <w:rPr>
          <w:rFonts w:ascii="Arial" w:hAnsi="Arial" w:cs="Arial"/>
        </w:rPr>
      </w:pPr>
      <w:r w:rsidRPr="009619CE">
        <w:rPr>
          <w:rFonts w:ascii="Arial" w:hAnsi="Arial" w:cs="Arial"/>
          <w:b/>
          <w:shd w:val="clear" w:color="auto" w:fill="FFFFFF"/>
        </w:rPr>
        <w:t>Keywords:</w:t>
      </w:r>
      <w:r>
        <w:rPr>
          <w:rFonts w:ascii="Arial" w:hAnsi="Arial" w:cs="Arial"/>
          <w:shd w:val="clear" w:color="auto" w:fill="FFFFFF"/>
        </w:rPr>
        <w:t xml:space="preserve"> Rhythmic motifs, Venda music, </w:t>
      </w:r>
      <w:proofErr w:type="spellStart"/>
      <w:r w:rsidRPr="009619CE">
        <w:rPr>
          <w:rFonts w:ascii="Arial" w:hAnsi="Arial" w:cs="Arial"/>
          <w:i/>
          <w:shd w:val="clear" w:color="auto" w:fill="FFFFFF"/>
        </w:rPr>
        <w:t>Malende</w:t>
      </w:r>
      <w:proofErr w:type="spellEnd"/>
      <w:r w:rsidRPr="009619CE">
        <w:rPr>
          <w:rFonts w:ascii="Arial" w:hAnsi="Arial" w:cs="Arial"/>
          <w:i/>
          <w:shd w:val="clear" w:color="auto" w:fill="FFFFFF"/>
        </w:rPr>
        <w:t xml:space="preserve">, </w:t>
      </w:r>
      <w:proofErr w:type="spellStart"/>
      <w:r w:rsidRPr="009619CE">
        <w:rPr>
          <w:rFonts w:ascii="Arial" w:hAnsi="Arial" w:cs="Arial"/>
          <w:i/>
          <w:shd w:val="clear" w:color="auto" w:fill="FFFFFF"/>
        </w:rPr>
        <w:t>Tshigombela</w:t>
      </w:r>
      <w:proofErr w:type="spellEnd"/>
      <w:r w:rsidRPr="009619CE">
        <w:rPr>
          <w:rFonts w:ascii="Arial" w:hAnsi="Arial" w:cs="Arial"/>
          <w:i/>
          <w:shd w:val="clear" w:color="auto" w:fill="FFFFFF"/>
        </w:rPr>
        <w:t xml:space="preserve">, </w:t>
      </w:r>
      <w:proofErr w:type="spellStart"/>
      <w:r w:rsidRPr="009619CE">
        <w:rPr>
          <w:rFonts w:ascii="Arial" w:hAnsi="Arial" w:cs="Arial"/>
          <w:i/>
          <w:shd w:val="clear" w:color="auto" w:fill="FFFFFF"/>
        </w:rPr>
        <w:t>Tshikona</w:t>
      </w:r>
      <w:proofErr w:type="spellEnd"/>
      <w:r>
        <w:rPr>
          <w:rFonts w:ascii="Arial" w:hAnsi="Arial" w:cs="Arial"/>
          <w:shd w:val="clear" w:color="auto" w:fill="FFFFFF"/>
        </w:rPr>
        <w:t>, Dance music, Indigenous dance, Standard rhythmic motif.</w:t>
      </w:r>
    </w:p>
    <w:p w:rsidR="00AF2FB3" w:rsidRDefault="008044B9"/>
    <w:sectPr w:rsidR="00AF2FB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8C7"/>
    <w:rsid w:val="0009781F"/>
    <w:rsid w:val="0012095A"/>
    <w:rsid w:val="001471F0"/>
    <w:rsid w:val="001558C7"/>
    <w:rsid w:val="009619CE"/>
    <w:rsid w:val="00FE709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2D870"/>
  <w15:chartTrackingRefBased/>
  <w15:docId w15:val="{3BD6D581-8D25-48A9-89D9-D75F73F7F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58C7"/>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201</Words>
  <Characters>1149</Characters>
  <Application>Microsoft Office Word</Application>
  <DocSecurity>0</DocSecurity>
  <Lines>9</Lines>
  <Paragraphs>2</Paragraphs>
  <ScaleCrop>false</ScaleCrop>
  <Company>University of Pretoria</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NE Netshivhambe</dc:creator>
  <cp:keywords/>
  <dc:description/>
  <cp:lastModifiedBy>Mr. NE Netshivhambe</cp:lastModifiedBy>
  <cp:revision>5</cp:revision>
  <dcterms:created xsi:type="dcterms:W3CDTF">2019-08-19T11:05:00Z</dcterms:created>
  <dcterms:modified xsi:type="dcterms:W3CDTF">2019-08-19T11:15:00Z</dcterms:modified>
</cp:coreProperties>
</file>