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12C" w:rsidRPr="00FD1EBB" w:rsidRDefault="00C4012C" w:rsidP="00C4012C">
      <w:pPr>
        <w:jc w:val="both"/>
        <w:rPr>
          <w:rFonts w:ascii="Times New Roman" w:hAnsi="Times New Roman" w:cs="Times New Roman"/>
          <w:b/>
          <w:sz w:val="24"/>
          <w:szCs w:val="24"/>
        </w:rPr>
      </w:pPr>
      <w:r>
        <w:rPr>
          <w:rFonts w:ascii="Times New Roman" w:hAnsi="Times New Roman" w:cs="Times New Roman"/>
          <w:b/>
          <w:sz w:val="24"/>
          <w:szCs w:val="24"/>
        </w:rPr>
        <w:t>Protocol</w:t>
      </w:r>
    </w:p>
    <w:p w:rsidR="00C4012C" w:rsidRPr="00C4012C" w:rsidRDefault="00C4012C" w:rsidP="00C4012C">
      <w:pPr>
        <w:jc w:val="both"/>
        <w:rPr>
          <w:rFonts w:ascii="Times New Roman" w:hAnsi="Times New Roman" w:cs="Times New Roman"/>
          <w:sz w:val="24"/>
          <w:szCs w:val="24"/>
        </w:rPr>
      </w:pPr>
      <w:r w:rsidRPr="00FD1EBB">
        <w:rPr>
          <w:rFonts w:ascii="Times New Roman" w:hAnsi="Times New Roman" w:cs="Times New Roman"/>
          <w:sz w:val="24"/>
          <w:szCs w:val="24"/>
        </w:rPr>
        <w:t xml:space="preserve">We </w:t>
      </w:r>
      <w:r>
        <w:rPr>
          <w:rFonts w:ascii="Times New Roman" w:hAnsi="Times New Roman" w:cs="Times New Roman"/>
          <w:sz w:val="24"/>
          <w:szCs w:val="24"/>
        </w:rPr>
        <w:t>are carrying</w:t>
      </w:r>
      <w:r w:rsidRPr="00FD1EBB">
        <w:rPr>
          <w:rFonts w:ascii="Times New Roman" w:hAnsi="Times New Roman" w:cs="Times New Roman"/>
          <w:sz w:val="24"/>
          <w:szCs w:val="24"/>
        </w:rPr>
        <w:t xml:space="preserve"> out a systematic review and narrative synthesis of interventions aiming at institutional </w:t>
      </w:r>
      <w:r w:rsidRPr="00C4012C">
        <w:rPr>
          <w:rFonts w:ascii="Times New Roman" w:hAnsi="Times New Roman" w:cs="Times New Roman"/>
          <w:sz w:val="24"/>
          <w:szCs w:val="24"/>
        </w:rPr>
        <w:t xml:space="preserve">research capacity strengthening in LMICs. The criteria for </w:t>
      </w:r>
      <w:r w:rsidRPr="00C4012C">
        <w:rPr>
          <w:rFonts w:ascii="Times New Roman" w:hAnsi="Times New Roman" w:cs="Times New Roman"/>
          <w:sz w:val="24"/>
          <w:szCs w:val="24"/>
        </w:rPr>
        <w:t>inclusion of articles in the review are:</w:t>
      </w:r>
    </w:p>
    <w:p w:rsidR="00C4012C" w:rsidRPr="00C4012C" w:rsidRDefault="00C4012C" w:rsidP="00C4012C">
      <w:pPr>
        <w:pStyle w:val="ListParagraph"/>
        <w:numPr>
          <w:ilvl w:val="0"/>
          <w:numId w:val="1"/>
        </w:numPr>
        <w:rPr>
          <w:rFonts w:ascii="Times New Roman" w:hAnsi="Times New Roman" w:cs="Times New Roman"/>
          <w:sz w:val="24"/>
          <w:szCs w:val="24"/>
        </w:rPr>
      </w:pPr>
      <w:r w:rsidRPr="00C4012C">
        <w:rPr>
          <w:rFonts w:ascii="Times New Roman" w:hAnsi="Times New Roman" w:cs="Times New Roman"/>
          <w:sz w:val="24"/>
          <w:szCs w:val="24"/>
        </w:rPr>
        <w:t>Describes an intervention (articles describing only selection of recipients are excluded)</w:t>
      </w:r>
    </w:p>
    <w:p w:rsidR="00C4012C" w:rsidRPr="00C4012C" w:rsidRDefault="00C4012C" w:rsidP="00C4012C">
      <w:pPr>
        <w:pStyle w:val="ListParagraph"/>
        <w:numPr>
          <w:ilvl w:val="0"/>
          <w:numId w:val="1"/>
        </w:numPr>
        <w:spacing w:after="0" w:line="240" w:lineRule="auto"/>
        <w:contextualSpacing w:val="0"/>
        <w:rPr>
          <w:rFonts w:ascii="Times New Roman" w:hAnsi="Times New Roman" w:cs="Times New Roman"/>
          <w:sz w:val="24"/>
          <w:szCs w:val="24"/>
        </w:rPr>
      </w:pPr>
      <w:r w:rsidRPr="00C4012C">
        <w:rPr>
          <w:rFonts w:ascii="Times New Roman" w:hAnsi="Times New Roman" w:cs="Times New Roman"/>
          <w:sz w:val="24"/>
          <w:szCs w:val="24"/>
        </w:rPr>
        <w:t>Intervention is implemented in LMIC</w:t>
      </w:r>
    </w:p>
    <w:p w:rsidR="00C4012C" w:rsidRPr="00C4012C" w:rsidRDefault="00C4012C" w:rsidP="00C4012C">
      <w:pPr>
        <w:pStyle w:val="ListParagraph"/>
        <w:numPr>
          <w:ilvl w:val="0"/>
          <w:numId w:val="1"/>
        </w:numPr>
        <w:spacing w:after="0" w:line="240" w:lineRule="auto"/>
        <w:contextualSpacing w:val="0"/>
        <w:rPr>
          <w:rFonts w:ascii="Times New Roman" w:hAnsi="Times New Roman" w:cs="Times New Roman"/>
          <w:sz w:val="24"/>
          <w:szCs w:val="24"/>
        </w:rPr>
      </w:pPr>
      <w:r w:rsidRPr="00C4012C">
        <w:rPr>
          <w:rFonts w:ascii="Times New Roman" w:hAnsi="Times New Roman" w:cs="Times New Roman"/>
          <w:sz w:val="24"/>
          <w:szCs w:val="24"/>
        </w:rPr>
        <w:t>Intervention based in, or relevant to, university staff or post docs</w:t>
      </w:r>
    </w:p>
    <w:p w:rsidR="00C4012C" w:rsidRPr="00C4012C" w:rsidRDefault="00C4012C" w:rsidP="00C4012C">
      <w:pPr>
        <w:pStyle w:val="ListParagraph"/>
        <w:numPr>
          <w:ilvl w:val="0"/>
          <w:numId w:val="1"/>
        </w:numPr>
        <w:spacing w:after="0" w:line="240" w:lineRule="auto"/>
        <w:contextualSpacing w:val="0"/>
        <w:rPr>
          <w:rFonts w:ascii="Times New Roman" w:hAnsi="Times New Roman" w:cs="Times New Roman"/>
          <w:sz w:val="24"/>
          <w:szCs w:val="24"/>
        </w:rPr>
      </w:pPr>
      <w:r w:rsidRPr="00C4012C">
        <w:rPr>
          <w:rFonts w:ascii="Times New Roman" w:hAnsi="Times New Roman" w:cs="Times New Roman"/>
          <w:sz w:val="24"/>
          <w:szCs w:val="24"/>
        </w:rPr>
        <w:t>Intervention aims to improve research capacity</w:t>
      </w:r>
    </w:p>
    <w:p w:rsidR="00C4012C" w:rsidRPr="00C4012C" w:rsidRDefault="00C4012C" w:rsidP="00C4012C">
      <w:pPr>
        <w:pStyle w:val="ListParagraph"/>
        <w:numPr>
          <w:ilvl w:val="0"/>
          <w:numId w:val="1"/>
        </w:numPr>
        <w:spacing w:after="0" w:line="240" w:lineRule="auto"/>
        <w:contextualSpacing w:val="0"/>
        <w:rPr>
          <w:rFonts w:ascii="Times New Roman" w:hAnsi="Times New Roman" w:cs="Times New Roman"/>
          <w:sz w:val="24"/>
          <w:szCs w:val="24"/>
        </w:rPr>
      </w:pPr>
      <w:r w:rsidRPr="00C4012C">
        <w:rPr>
          <w:rFonts w:ascii="Times New Roman" w:hAnsi="Times New Roman" w:cs="Times New Roman"/>
          <w:sz w:val="24"/>
          <w:szCs w:val="24"/>
        </w:rPr>
        <w:t xml:space="preserve">Intervention aims for change at the group/institutional / systematic/ systemic level (intervention addressing only individuals are excluded) </w:t>
      </w:r>
    </w:p>
    <w:p w:rsidR="00C4012C" w:rsidRPr="00C4012C" w:rsidRDefault="00C4012C" w:rsidP="00C4012C">
      <w:pPr>
        <w:jc w:val="both"/>
        <w:rPr>
          <w:rFonts w:ascii="Times New Roman" w:hAnsi="Times New Roman" w:cs="Times New Roman"/>
          <w:sz w:val="24"/>
          <w:szCs w:val="24"/>
        </w:rPr>
      </w:pPr>
    </w:p>
    <w:p w:rsidR="00C4012C" w:rsidRPr="00FD1EBB" w:rsidRDefault="00C4012C" w:rsidP="00C4012C">
      <w:pPr>
        <w:jc w:val="both"/>
        <w:rPr>
          <w:rFonts w:ascii="Times New Roman" w:hAnsi="Times New Roman" w:cs="Times New Roman"/>
          <w:i/>
          <w:sz w:val="24"/>
          <w:szCs w:val="24"/>
        </w:rPr>
      </w:pPr>
      <w:r w:rsidRPr="00FD1EBB">
        <w:rPr>
          <w:rFonts w:ascii="Times New Roman" w:hAnsi="Times New Roman" w:cs="Times New Roman"/>
          <w:i/>
          <w:sz w:val="24"/>
          <w:szCs w:val="24"/>
        </w:rPr>
        <w:t xml:space="preserve">Database </w:t>
      </w:r>
      <w:r>
        <w:rPr>
          <w:rFonts w:ascii="Times New Roman" w:hAnsi="Times New Roman" w:cs="Times New Roman"/>
          <w:i/>
          <w:sz w:val="24"/>
          <w:szCs w:val="24"/>
        </w:rPr>
        <w:t>s</w:t>
      </w:r>
      <w:r w:rsidRPr="00FD1EBB">
        <w:rPr>
          <w:rFonts w:ascii="Times New Roman" w:hAnsi="Times New Roman" w:cs="Times New Roman"/>
          <w:i/>
          <w:sz w:val="24"/>
          <w:szCs w:val="24"/>
        </w:rPr>
        <w:t>earches</w:t>
      </w:r>
    </w:p>
    <w:p w:rsidR="00C4012C" w:rsidRPr="00FD1EBB" w:rsidRDefault="00C4012C" w:rsidP="00C4012C">
      <w:pPr>
        <w:jc w:val="both"/>
        <w:rPr>
          <w:rFonts w:ascii="Times New Roman" w:hAnsi="Times New Roman" w:cs="Times New Roman"/>
          <w:sz w:val="24"/>
          <w:szCs w:val="24"/>
        </w:rPr>
      </w:pPr>
      <w:r w:rsidRPr="00FD1EBB">
        <w:rPr>
          <w:rFonts w:ascii="Times New Roman" w:hAnsi="Times New Roman" w:cs="Times New Roman"/>
          <w:sz w:val="24"/>
          <w:szCs w:val="24"/>
        </w:rPr>
        <w:t xml:space="preserve">Searches </w:t>
      </w:r>
      <w:r>
        <w:rPr>
          <w:rFonts w:ascii="Times New Roman" w:hAnsi="Times New Roman" w:cs="Times New Roman"/>
          <w:sz w:val="24"/>
          <w:szCs w:val="24"/>
        </w:rPr>
        <w:t>will be</w:t>
      </w:r>
      <w:r w:rsidRPr="00FD1EBB">
        <w:rPr>
          <w:rFonts w:ascii="Times New Roman" w:hAnsi="Times New Roman" w:cs="Times New Roman"/>
          <w:sz w:val="24"/>
          <w:szCs w:val="24"/>
        </w:rPr>
        <w:t xml:space="preserve"> run in a number of subject-specific and multidisciplinary bibliographic databases for the period 2011-2016 with a search strategy using both natural language (title/abstract) and controlled language (database index terms) strings adapted for each database (See Supplementary Table 1</w:t>
      </w:r>
      <w:r>
        <w:rPr>
          <w:rFonts w:ascii="Times New Roman" w:hAnsi="Times New Roman" w:cs="Times New Roman"/>
          <w:sz w:val="24"/>
          <w:szCs w:val="24"/>
        </w:rPr>
        <w:t xml:space="preserve">, </w:t>
      </w:r>
      <w:r>
        <w:rPr>
          <w:rFonts w:ascii="Times New Roman" w:hAnsi="Times New Roman" w:cs="Times New Roman"/>
          <w:i/>
          <w:iCs/>
          <w:sz w:val="24"/>
          <w:szCs w:val="24"/>
        </w:rPr>
        <w:t>Extended data</w:t>
      </w:r>
      <w:r w:rsidRPr="00FD1EBB">
        <w:rPr>
          <w:rFonts w:ascii="Times New Roman" w:hAnsi="Times New Roman" w:cs="Times New Roman"/>
          <w:sz w:val="24"/>
          <w:szCs w:val="24"/>
        </w:rPr>
        <w:t>)</w:t>
      </w:r>
      <w:r>
        <w:rPr>
          <w:rFonts w:ascii="Times New Roman" w:hAnsi="Times New Roman" w:cs="Times New Roman"/>
          <w:sz w:val="24"/>
          <w:szCs w:val="24"/>
        </w:rPr>
        <w:t xml:space="preserve">. </w:t>
      </w:r>
      <w:r w:rsidRPr="00FD1EBB">
        <w:rPr>
          <w:rFonts w:ascii="Times New Roman" w:hAnsi="Times New Roman" w:cs="Times New Roman"/>
          <w:sz w:val="24"/>
          <w:szCs w:val="24"/>
        </w:rPr>
        <w:t>A search filter for LMICs (adapted from a Cochrane EPOC group filter base</w:t>
      </w:r>
      <w:r>
        <w:rPr>
          <w:rFonts w:ascii="Times New Roman" w:hAnsi="Times New Roman" w:cs="Times New Roman"/>
          <w:sz w:val="24"/>
          <w:szCs w:val="24"/>
        </w:rPr>
        <w:t>d on World Bank definitions) will be</w:t>
      </w:r>
      <w:r w:rsidRPr="00FD1EBB">
        <w:rPr>
          <w:rFonts w:ascii="Times New Roman" w:hAnsi="Times New Roman" w:cs="Times New Roman"/>
          <w:sz w:val="24"/>
          <w:szCs w:val="24"/>
        </w:rPr>
        <w:t xml:space="preserve"> used to restrict papers. The following databases </w:t>
      </w:r>
      <w:r>
        <w:rPr>
          <w:rFonts w:ascii="Times New Roman" w:hAnsi="Times New Roman" w:cs="Times New Roman"/>
          <w:sz w:val="24"/>
          <w:szCs w:val="24"/>
        </w:rPr>
        <w:t>will be</w:t>
      </w:r>
      <w:r w:rsidRPr="00FD1EBB">
        <w:rPr>
          <w:rFonts w:ascii="Times New Roman" w:hAnsi="Times New Roman" w:cs="Times New Roman"/>
          <w:sz w:val="24"/>
          <w:szCs w:val="24"/>
        </w:rPr>
        <w:t xml:space="preserve"> searched: Medline (Ovid), Embase (Ovid), ERIC (education database - Ebsco), Scopus, International Bibliography of the Social Sciences (Proquest), Public Affairs Information Service (Proquest), Social Science Journals (Proquest), Higher Education Empirical Research (HEER - up to 2014). Results </w:t>
      </w:r>
      <w:r>
        <w:rPr>
          <w:rFonts w:ascii="Times New Roman" w:hAnsi="Times New Roman" w:cs="Times New Roman"/>
          <w:sz w:val="24"/>
          <w:szCs w:val="24"/>
        </w:rPr>
        <w:t>will be</w:t>
      </w:r>
      <w:r w:rsidRPr="00FD1EBB">
        <w:rPr>
          <w:rFonts w:ascii="Times New Roman" w:hAnsi="Times New Roman" w:cs="Times New Roman"/>
          <w:sz w:val="24"/>
          <w:szCs w:val="24"/>
        </w:rPr>
        <w:t xml:space="preserve"> amalgamated within Endnote</w:t>
      </w:r>
      <w:r w:rsidRPr="001A527C">
        <w:t xml:space="preserve"> </w:t>
      </w:r>
      <w:r w:rsidRPr="001A527C">
        <w:rPr>
          <w:rFonts w:ascii="Times New Roman" w:hAnsi="Times New Roman" w:cs="Times New Roman"/>
          <w:sz w:val="24"/>
          <w:szCs w:val="24"/>
        </w:rPr>
        <w:t>X6.0.1</w:t>
      </w:r>
      <w:r w:rsidRPr="00FD1EBB">
        <w:rPr>
          <w:rFonts w:ascii="Times New Roman" w:hAnsi="Times New Roman" w:cs="Times New Roman"/>
          <w:sz w:val="24"/>
          <w:szCs w:val="24"/>
        </w:rPr>
        <w:t xml:space="preserve"> and duplicates removed. This search w</w:t>
      </w:r>
      <w:r>
        <w:rPr>
          <w:rFonts w:ascii="Times New Roman" w:hAnsi="Times New Roman" w:cs="Times New Roman"/>
          <w:sz w:val="24"/>
          <w:szCs w:val="24"/>
        </w:rPr>
        <w:t>ill be</w:t>
      </w:r>
      <w:r w:rsidRPr="00FD1EBB">
        <w:rPr>
          <w:rFonts w:ascii="Times New Roman" w:hAnsi="Times New Roman" w:cs="Times New Roman"/>
          <w:sz w:val="24"/>
          <w:szCs w:val="24"/>
        </w:rPr>
        <w:t>further updated with the same databases (except HEER) to August 2018 and this retrieved a further 1503 citations after duplicates were removed.</w:t>
      </w:r>
      <w:r>
        <w:rPr>
          <w:rFonts w:ascii="Times New Roman" w:hAnsi="Times New Roman" w:cs="Times New Roman"/>
          <w:sz w:val="24"/>
          <w:szCs w:val="24"/>
        </w:rPr>
        <w:t xml:space="preserve"> No language limits will be</w:t>
      </w:r>
      <w:r w:rsidRPr="00FD1EBB">
        <w:rPr>
          <w:rFonts w:ascii="Times New Roman" w:hAnsi="Times New Roman" w:cs="Times New Roman"/>
          <w:sz w:val="24"/>
          <w:szCs w:val="24"/>
        </w:rPr>
        <w:t xml:space="preserve"> placed on the searches.</w:t>
      </w:r>
    </w:p>
    <w:p w:rsidR="00C4012C" w:rsidRPr="00FD1EBB" w:rsidRDefault="00C4012C" w:rsidP="00C4012C">
      <w:pPr>
        <w:jc w:val="both"/>
        <w:rPr>
          <w:rFonts w:ascii="Times New Roman" w:hAnsi="Times New Roman" w:cs="Times New Roman"/>
          <w:i/>
          <w:sz w:val="24"/>
          <w:szCs w:val="24"/>
        </w:rPr>
      </w:pPr>
      <w:r w:rsidRPr="00FD1EBB">
        <w:rPr>
          <w:rFonts w:ascii="Times New Roman" w:hAnsi="Times New Roman" w:cs="Times New Roman"/>
          <w:i/>
          <w:sz w:val="24"/>
          <w:szCs w:val="24"/>
        </w:rPr>
        <w:t>Other strategies to find relevant papers</w:t>
      </w:r>
    </w:p>
    <w:p w:rsidR="00C4012C" w:rsidRPr="00FD1EBB" w:rsidRDefault="00C4012C" w:rsidP="00C4012C">
      <w:pPr>
        <w:jc w:val="both"/>
        <w:rPr>
          <w:rFonts w:ascii="Times New Roman" w:hAnsi="Times New Roman" w:cs="Times New Roman"/>
          <w:sz w:val="24"/>
          <w:szCs w:val="24"/>
        </w:rPr>
      </w:pPr>
      <w:r>
        <w:rPr>
          <w:rFonts w:ascii="Times New Roman" w:hAnsi="Times New Roman" w:cs="Times New Roman"/>
          <w:sz w:val="24"/>
          <w:szCs w:val="24"/>
        </w:rPr>
        <w:t>Once we have</w:t>
      </w:r>
      <w:r w:rsidRPr="00FD1EBB">
        <w:rPr>
          <w:rFonts w:ascii="Times New Roman" w:hAnsi="Times New Roman" w:cs="Times New Roman"/>
          <w:sz w:val="24"/>
          <w:szCs w:val="24"/>
        </w:rPr>
        <w:t xml:space="preserve"> the included studies from the initial searches, we </w:t>
      </w:r>
      <w:r>
        <w:rPr>
          <w:rFonts w:ascii="Times New Roman" w:hAnsi="Times New Roman" w:cs="Times New Roman"/>
          <w:sz w:val="24"/>
          <w:szCs w:val="24"/>
        </w:rPr>
        <w:t xml:space="preserve">will use </w:t>
      </w:r>
      <w:r w:rsidRPr="00FD1EBB">
        <w:rPr>
          <w:rFonts w:ascii="Times New Roman" w:hAnsi="Times New Roman" w:cs="Times New Roman"/>
          <w:sz w:val="24"/>
          <w:szCs w:val="24"/>
        </w:rPr>
        <w:t>them to extend our search. We</w:t>
      </w:r>
      <w:r>
        <w:rPr>
          <w:rFonts w:ascii="Times New Roman" w:hAnsi="Times New Roman" w:cs="Times New Roman"/>
          <w:sz w:val="24"/>
          <w:szCs w:val="24"/>
        </w:rPr>
        <w:t xml:space="preserve"> will manually screen</w:t>
      </w:r>
      <w:r w:rsidRPr="00FD1EBB">
        <w:rPr>
          <w:rFonts w:ascii="Times New Roman" w:hAnsi="Times New Roman" w:cs="Times New Roman"/>
          <w:sz w:val="24"/>
          <w:szCs w:val="24"/>
        </w:rPr>
        <w:t xml:space="preserve"> through the refere</w:t>
      </w:r>
      <w:r>
        <w:rPr>
          <w:rFonts w:ascii="Times New Roman" w:hAnsi="Times New Roman" w:cs="Times New Roman"/>
          <w:sz w:val="24"/>
          <w:szCs w:val="24"/>
        </w:rPr>
        <w:t>nces of all included papers, search</w:t>
      </w:r>
      <w:r w:rsidRPr="00FD1EBB">
        <w:rPr>
          <w:rFonts w:ascii="Times New Roman" w:hAnsi="Times New Roman" w:cs="Times New Roman"/>
          <w:sz w:val="24"/>
          <w:szCs w:val="24"/>
        </w:rPr>
        <w:t xml:space="preserve"> for other articles describing the included interventions, and </w:t>
      </w:r>
      <w:r>
        <w:rPr>
          <w:rFonts w:ascii="Times New Roman" w:hAnsi="Times New Roman" w:cs="Times New Roman"/>
          <w:sz w:val="24"/>
          <w:szCs w:val="24"/>
        </w:rPr>
        <w:t>perform</w:t>
      </w:r>
      <w:r w:rsidRPr="00FD1EBB">
        <w:rPr>
          <w:rFonts w:ascii="Times New Roman" w:hAnsi="Times New Roman" w:cs="Times New Roman"/>
          <w:sz w:val="24"/>
          <w:szCs w:val="24"/>
        </w:rPr>
        <w:t xml:space="preserve"> a citation search of the included articles in Scopus.</w:t>
      </w:r>
    </w:p>
    <w:p w:rsidR="00C4012C" w:rsidRPr="00FD1EBB" w:rsidRDefault="00C4012C" w:rsidP="00C4012C">
      <w:pPr>
        <w:jc w:val="both"/>
        <w:rPr>
          <w:rFonts w:ascii="Times New Roman" w:hAnsi="Times New Roman" w:cs="Times New Roman"/>
          <w:i/>
          <w:sz w:val="24"/>
          <w:szCs w:val="24"/>
        </w:rPr>
      </w:pPr>
      <w:r w:rsidRPr="00FD1EBB">
        <w:rPr>
          <w:rFonts w:ascii="Times New Roman" w:hAnsi="Times New Roman" w:cs="Times New Roman"/>
          <w:i/>
          <w:sz w:val="24"/>
          <w:szCs w:val="24"/>
        </w:rPr>
        <w:t>Selection of papers</w:t>
      </w:r>
    </w:p>
    <w:p w:rsidR="00C4012C" w:rsidRPr="00FD1EBB" w:rsidRDefault="00C4012C" w:rsidP="00C4012C">
      <w:pPr>
        <w:jc w:val="both"/>
        <w:rPr>
          <w:rFonts w:ascii="Times New Roman" w:hAnsi="Times New Roman" w:cs="Times New Roman"/>
          <w:sz w:val="24"/>
          <w:szCs w:val="24"/>
        </w:rPr>
      </w:pPr>
      <w:r w:rsidRPr="00FD1EBB">
        <w:rPr>
          <w:rFonts w:ascii="Times New Roman" w:hAnsi="Times New Roman" w:cs="Times New Roman"/>
          <w:sz w:val="24"/>
          <w:szCs w:val="24"/>
        </w:rPr>
        <w:t xml:space="preserve">The titles obtained in the two searches </w:t>
      </w:r>
      <w:r>
        <w:rPr>
          <w:rFonts w:ascii="Times New Roman" w:hAnsi="Times New Roman" w:cs="Times New Roman"/>
          <w:sz w:val="24"/>
          <w:szCs w:val="24"/>
        </w:rPr>
        <w:t xml:space="preserve">will be read by one or two people to include any title with potential to meet the </w:t>
      </w:r>
      <w:r w:rsidR="001B5CB4">
        <w:rPr>
          <w:rFonts w:ascii="Times New Roman" w:hAnsi="Times New Roman" w:cs="Times New Roman"/>
          <w:sz w:val="24"/>
          <w:szCs w:val="24"/>
        </w:rPr>
        <w:t xml:space="preserve">inclusion criteria. </w:t>
      </w:r>
      <w:r w:rsidRPr="00FD1EBB">
        <w:rPr>
          <w:rFonts w:ascii="Times New Roman" w:hAnsi="Times New Roman" w:cs="Times New Roman"/>
          <w:sz w:val="24"/>
          <w:szCs w:val="24"/>
        </w:rPr>
        <w:t xml:space="preserve">At the next stage, all selected titles and the relevant abstracts </w:t>
      </w:r>
      <w:r w:rsidR="001B5CB4">
        <w:rPr>
          <w:rFonts w:ascii="Times New Roman" w:hAnsi="Times New Roman" w:cs="Times New Roman"/>
          <w:sz w:val="24"/>
          <w:szCs w:val="24"/>
        </w:rPr>
        <w:t>will be</w:t>
      </w:r>
      <w:r w:rsidRPr="00FD1EBB">
        <w:rPr>
          <w:rFonts w:ascii="Times New Roman" w:hAnsi="Times New Roman" w:cs="Times New Roman"/>
          <w:sz w:val="24"/>
          <w:szCs w:val="24"/>
        </w:rPr>
        <w:t xml:space="preserve"> reviewed independently by two people and any conflicting decisions resolved by a third team member. Next, the full text of the papers </w:t>
      </w:r>
      <w:r w:rsidR="001B5CB4">
        <w:rPr>
          <w:rFonts w:ascii="Times New Roman" w:hAnsi="Times New Roman" w:cs="Times New Roman"/>
          <w:sz w:val="24"/>
          <w:szCs w:val="24"/>
        </w:rPr>
        <w:t>will be</w:t>
      </w:r>
      <w:r w:rsidRPr="00FD1EBB">
        <w:rPr>
          <w:rFonts w:ascii="Times New Roman" w:hAnsi="Times New Roman" w:cs="Times New Roman"/>
          <w:sz w:val="24"/>
          <w:szCs w:val="24"/>
        </w:rPr>
        <w:t xml:space="preserve"> reviewed independently by two people, with a third resolving any conflicts.</w:t>
      </w:r>
    </w:p>
    <w:p w:rsidR="00C4012C" w:rsidRPr="00FD1EBB" w:rsidRDefault="00C4012C" w:rsidP="00C4012C">
      <w:pPr>
        <w:jc w:val="both"/>
        <w:rPr>
          <w:rFonts w:ascii="Times New Roman" w:hAnsi="Times New Roman" w:cs="Times New Roman"/>
          <w:i/>
          <w:sz w:val="24"/>
          <w:szCs w:val="24"/>
        </w:rPr>
      </w:pPr>
      <w:r w:rsidRPr="00FD1EBB">
        <w:rPr>
          <w:rFonts w:ascii="Times New Roman" w:hAnsi="Times New Roman" w:cs="Times New Roman"/>
          <w:i/>
          <w:sz w:val="24"/>
          <w:szCs w:val="24"/>
        </w:rPr>
        <w:t>Data extraction</w:t>
      </w:r>
      <w:r>
        <w:rPr>
          <w:rFonts w:ascii="Times New Roman" w:hAnsi="Times New Roman" w:cs="Times New Roman"/>
          <w:i/>
          <w:sz w:val="24"/>
          <w:szCs w:val="24"/>
        </w:rPr>
        <w:t xml:space="preserve">                                                                                                                                                                                                                                                                                                                                                                                                                                                                                                        </w:t>
      </w:r>
    </w:p>
    <w:p w:rsidR="00C4012C" w:rsidRPr="00FD1EBB" w:rsidRDefault="001B5CB4" w:rsidP="00C4012C">
      <w:pPr>
        <w:jc w:val="both"/>
        <w:rPr>
          <w:rFonts w:ascii="Times New Roman" w:hAnsi="Times New Roman" w:cs="Times New Roman"/>
          <w:sz w:val="24"/>
          <w:szCs w:val="24"/>
        </w:rPr>
      </w:pPr>
      <w:r>
        <w:rPr>
          <w:rFonts w:ascii="Times New Roman" w:hAnsi="Times New Roman" w:cs="Times New Roman"/>
          <w:sz w:val="24"/>
          <w:szCs w:val="24"/>
        </w:rPr>
        <w:t>A</w:t>
      </w:r>
      <w:r w:rsidR="00C4012C" w:rsidRPr="00FD1EBB">
        <w:rPr>
          <w:rFonts w:ascii="Times New Roman" w:hAnsi="Times New Roman" w:cs="Times New Roman"/>
          <w:sz w:val="24"/>
          <w:szCs w:val="24"/>
        </w:rPr>
        <w:t xml:space="preserve"> data extraction form, </w:t>
      </w:r>
      <w:r>
        <w:rPr>
          <w:rFonts w:ascii="Times New Roman" w:hAnsi="Times New Roman" w:cs="Times New Roman"/>
          <w:sz w:val="24"/>
          <w:szCs w:val="24"/>
        </w:rPr>
        <w:t>will be</w:t>
      </w:r>
      <w:r w:rsidR="00C4012C" w:rsidRPr="00FD1EBB">
        <w:rPr>
          <w:rFonts w:ascii="Times New Roman" w:hAnsi="Times New Roman" w:cs="Times New Roman"/>
          <w:sz w:val="24"/>
          <w:szCs w:val="24"/>
        </w:rPr>
        <w:t xml:space="preserve"> develop</w:t>
      </w:r>
      <w:r>
        <w:rPr>
          <w:rFonts w:ascii="Times New Roman" w:hAnsi="Times New Roman" w:cs="Times New Roman"/>
          <w:sz w:val="24"/>
          <w:szCs w:val="24"/>
        </w:rPr>
        <w:t xml:space="preserve">ed </w:t>
      </w:r>
      <w:r w:rsidR="00C4012C" w:rsidRPr="00FD1EBB">
        <w:rPr>
          <w:rFonts w:ascii="Times New Roman" w:hAnsi="Times New Roman" w:cs="Times New Roman"/>
          <w:sz w:val="24"/>
          <w:szCs w:val="24"/>
        </w:rPr>
        <w:t>in Redcap</w:t>
      </w:r>
      <w:r w:rsidR="00C4012C">
        <w:rPr>
          <w:rFonts w:ascii="Times New Roman" w:hAnsi="Times New Roman" w:cs="Times New Roman"/>
          <w:sz w:val="24"/>
          <w:szCs w:val="24"/>
        </w:rPr>
        <w:t xml:space="preserve"> </w:t>
      </w:r>
      <w:r w:rsidR="00C4012C" w:rsidRPr="00FD1EBB">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{"citationItems":[{"id":"ITEM-1","itemData":{"DOI":"10.1016/j.jbi.2019.103208","ISSN":"15320464","abstract":"The Research Electronic Data Capture (REDCap)data management platform was developed in 2004 to address an institutional need at Vanderbilt University, then shared with a limited number of adopting sites beginning in 2006. Given bi-directional benefit in early sharing experiments, we created a broader consortium sharing and support model for any academic, non-profit, or government partner wishing to adopt the software. Our sharing framework and consortium-based support model have evolved over time along with the size of the consortium (currently more than 3200 REDCap partners across 128 countries). While the “REDCap Consortium” model represents only one example of how to build and disseminate a software platform, lessons learned from our approach may assist other research institutions seeking to build and disseminate innovative technologies.","author":[{"dropping-particle":"","family":"Harris","given":"Paul A.","non-dropping-particle":"","parse-names":false,"suffix":""},{"dropping-particle":"","family":"Taylor","given":"Robert","non-dropping-particle":"","parse-names":false,"suffix":""},{"dropping-particle":"","family":"Minor","given":"Brenda L.","non-dropping-particle":"","parse-names":false,"suffix":""},{"dropping-particle":"","family":"Elliott","given":"Veida","non-dropping-particle":"","parse-names":false,"suffix":""},{"dropping-particle":"","family":"Fernandez","given":"Michelle","non-dropping-particle":"","parse-names":false,"suffix":""},{"dropping-particle":"","family":"O'Neal","given":"Lindsay","non-dropping-particle":"","parse-names":false,"suffix":""},{"dropping-particle":"","family":"McLeod","given":"Laura","non-dropping-particle":"","parse-names":false,"suffix":""},{"dropping-particle":"","family":"Delacqua","given":"Giovanni","non-dropping-particle":"","parse-names":false,"suffix":""},{"dropping-particle":"","family":"Delacqua","given":"Francesco","non-dropping-particle":"","parse-names":false,"suffix":""},{"dropping-particle":"","family":"Kirby","given":"Jacqueline","non-dropping-particle":"","parse-names":false,"suffix":""},{"dropping-particle":"","family":"Duda","given":"Stephany N.","non-dropping-particle":"","parse-names":false,"suffix":""}],"container-title":"Journal of Biomedical Informatics","id":"ITEM-1","issue":"December 2018","issued":{"date-parts":[["2019"]]},"page":"103208","publisher":"Elsevier","title":"The REDCap consortium: Building an international community of software platform partners","type":"article-journal","volume":"95"},"uris":["http://www.mendeley.com/documents/?uuid=ba4a293a-a438-44d8-a015-47a897fa0b9a"]},{"id":"ITEM-2","itemData":{"DOI":"10.1016/j.jbi.2008.08.010.Research","ISSN":"1348-5504","abstract":"A model of radiation transfer in tree-dimensional (3-D) heterogeneous media is designed and evaluated .","author":[{"dropping-particle":"","family":"Harris","given":"Paul A.","non-dropping-particle":"","parse-names":false,"suffix":""},{"dropping-particle":"","family":"Taylor","given":"Robert","non-dropping-particle":"","parse-names":false,"suffix":""},{"dropping-particle":"","family":"Thielke","given":"Robert","non-dropping-particle":"","parse-names":false,"suffix":""},{"dropping-particle":"","family":"Payne","given":"Jonathon","non-dropping-particle":"","parse-names":false,"suffix":""},{"dropping-particle":"","family":"Gonzalez","given":"Nathaniel","non-dropping-particle":"","parse-names":false,"suffix":""},{"dropping-particle":"","family":"Conde","given":"Jose G.","non-dropping-particle":"","parse-names":false,"suffix":""}],"container-title":"J Biomed Inform","id":"ITEM-2","issue":"2","issued":{"date-parts":[["2009"]]},"page":"377-381","title":"Research Electronic Data Capture (REDCap): A metadata-driven methodology and workflow process for providing translational research informatics support","type":"article-journal","volume":"42"},"uris":["http://www.mendeley.com/documents/?uuid=bf9c585f-90b2-4697-9871-0f2734ac9466"]}],"mendeley":{"formattedCitation":"(1,2)","plainTextFormattedCitation":"(1,2)","previouslyFormattedCitation":"[6,7]"},"properties":{"noteIndex":0},"schema":"https://github.com/citation-style-language/schema/raw/master/csl-citation.json"}</w:instrText>
      </w:r>
      <w:r w:rsidR="00C4012C" w:rsidRPr="00FD1EBB">
        <w:rPr>
          <w:rFonts w:ascii="Times New Roman" w:hAnsi="Times New Roman" w:cs="Times New Roman"/>
          <w:sz w:val="24"/>
          <w:szCs w:val="24"/>
        </w:rPr>
        <w:fldChar w:fldCharType="separate"/>
      </w:r>
      <w:r w:rsidRPr="001B5CB4">
        <w:rPr>
          <w:rFonts w:ascii="Times New Roman" w:hAnsi="Times New Roman" w:cs="Times New Roman"/>
          <w:noProof/>
          <w:sz w:val="24"/>
          <w:szCs w:val="24"/>
        </w:rPr>
        <w:t>(1,2)</w:t>
      </w:r>
      <w:r w:rsidR="00C4012C" w:rsidRPr="00FD1EBB">
        <w:rPr>
          <w:rFonts w:ascii="Times New Roman" w:hAnsi="Times New Roman" w:cs="Times New Roman"/>
          <w:sz w:val="24"/>
          <w:szCs w:val="24"/>
        </w:rPr>
        <w:fldChar w:fldCharType="end"/>
      </w:r>
      <w:r w:rsidR="00C4012C" w:rsidRPr="00FD1EBB">
        <w:rPr>
          <w:rFonts w:ascii="Times New Roman" w:hAnsi="Times New Roman" w:cs="Times New Roman"/>
          <w:sz w:val="24"/>
          <w:szCs w:val="24"/>
        </w:rPr>
        <w:t>.</w:t>
      </w:r>
      <w:r w:rsidR="00C4012C" w:rsidRPr="00FD1EBB">
        <w:rPr>
          <w:rFonts w:ascii="Times New Roman" w:eastAsia="Calibri" w:hAnsi="Times New Roman" w:cs="Times New Roman"/>
          <w:sz w:val="24"/>
          <w:szCs w:val="24"/>
        </w:rPr>
        <w:t xml:space="preserve"> </w:t>
      </w:r>
      <w:r w:rsidR="00C4012C" w:rsidRPr="00FD1EBB">
        <w:rPr>
          <w:rFonts w:ascii="Times New Roman" w:hAnsi="Times New Roman" w:cs="Times New Roman"/>
          <w:sz w:val="24"/>
          <w:szCs w:val="24"/>
        </w:rPr>
        <w:t xml:space="preserve">Using the online form, data </w:t>
      </w:r>
      <w:r>
        <w:rPr>
          <w:rFonts w:ascii="Times New Roman" w:hAnsi="Times New Roman" w:cs="Times New Roman"/>
          <w:sz w:val="24"/>
          <w:szCs w:val="24"/>
        </w:rPr>
        <w:t xml:space="preserve">will be </w:t>
      </w:r>
      <w:r w:rsidR="00C4012C" w:rsidRPr="00FD1EBB">
        <w:rPr>
          <w:rFonts w:ascii="Times New Roman" w:hAnsi="Times New Roman" w:cs="Times New Roman"/>
          <w:sz w:val="24"/>
          <w:szCs w:val="24"/>
        </w:rPr>
        <w:t xml:space="preserve">extracted by two members of the team independently and conflicts resolved by a third person. The extraction tool </w:t>
      </w:r>
      <w:r>
        <w:rPr>
          <w:rFonts w:ascii="Times New Roman" w:hAnsi="Times New Roman" w:cs="Times New Roman"/>
          <w:sz w:val="24"/>
          <w:szCs w:val="24"/>
        </w:rPr>
        <w:t>will allow</w:t>
      </w:r>
      <w:r w:rsidR="00C4012C" w:rsidRPr="00FD1EBB">
        <w:rPr>
          <w:rFonts w:ascii="Times New Roman" w:hAnsi="Times New Roman" w:cs="Times New Roman"/>
          <w:sz w:val="24"/>
          <w:szCs w:val="24"/>
        </w:rPr>
        <w:t xml:space="preserve"> us to extract information on the country and institution where </w:t>
      </w:r>
      <w:r w:rsidR="00C4012C" w:rsidRPr="00FD1EBB">
        <w:rPr>
          <w:rFonts w:ascii="Times New Roman" w:hAnsi="Times New Roman" w:cs="Times New Roman"/>
          <w:sz w:val="24"/>
          <w:szCs w:val="24"/>
        </w:rPr>
        <w:lastRenderedPageBreak/>
        <w:t xml:space="preserve">the intervention </w:t>
      </w:r>
      <w:r>
        <w:rPr>
          <w:rFonts w:ascii="Times New Roman" w:hAnsi="Times New Roman" w:cs="Times New Roman"/>
          <w:sz w:val="24"/>
          <w:szCs w:val="24"/>
        </w:rPr>
        <w:t>i</w:t>
      </w:r>
      <w:r w:rsidR="00C4012C" w:rsidRPr="00FD1EBB">
        <w:rPr>
          <w:rFonts w:ascii="Times New Roman" w:hAnsi="Times New Roman" w:cs="Times New Roman"/>
          <w:sz w:val="24"/>
          <w:szCs w:val="24"/>
        </w:rPr>
        <w:t xml:space="preserve">s implemented, the initiator of the intervention, the various inputs included in the intervention, the reported outcomes, and whether there </w:t>
      </w:r>
      <w:r>
        <w:rPr>
          <w:rFonts w:ascii="Times New Roman" w:hAnsi="Times New Roman" w:cs="Times New Roman"/>
          <w:sz w:val="24"/>
          <w:szCs w:val="24"/>
        </w:rPr>
        <w:t>is</w:t>
      </w:r>
      <w:r w:rsidR="00C4012C" w:rsidRPr="00FD1EBB">
        <w:rPr>
          <w:rFonts w:ascii="Times New Roman" w:hAnsi="Times New Roman" w:cs="Times New Roman"/>
          <w:sz w:val="24"/>
          <w:szCs w:val="24"/>
        </w:rPr>
        <w:t xml:space="preserve"> a direct reference to sustainability.</w:t>
      </w:r>
      <w:r>
        <w:rPr>
          <w:rFonts w:ascii="Times New Roman" w:hAnsi="Times New Roman" w:cs="Times New Roman"/>
          <w:sz w:val="24"/>
          <w:szCs w:val="24"/>
        </w:rPr>
        <w:t xml:space="preserve"> </w:t>
      </w:r>
    </w:p>
    <w:p w:rsidR="00C4012C" w:rsidRPr="00FD1EBB" w:rsidRDefault="00C4012C" w:rsidP="00C4012C">
      <w:pPr>
        <w:jc w:val="both"/>
        <w:rPr>
          <w:rFonts w:ascii="Times New Roman" w:hAnsi="Times New Roman" w:cs="Times New Roman"/>
          <w:sz w:val="24"/>
          <w:szCs w:val="24"/>
        </w:rPr>
      </w:pPr>
      <w:r w:rsidRPr="00FD1EBB">
        <w:rPr>
          <w:rFonts w:ascii="Times New Roman" w:hAnsi="Times New Roman" w:cs="Times New Roman"/>
          <w:sz w:val="24"/>
          <w:szCs w:val="24"/>
        </w:rPr>
        <w:t xml:space="preserve">The full papers </w:t>
      </w:r>
      <w:r w:rsidR="001B5CB4">
        <w:rPr>
          <w:rFonts w:ascii="Times New Roman" w:hAnsi="Times New Roman" w:cs="Times New Roman"/>
          <w:sz w:val="24"/>
          <w:szCs w:val="24"/>
        </w:rPr>
        <w:t>will be</w:t>
      </w:r>
      <w:r w:rsidRPr="00FD1EBB">
        <w:rPr>
          <w:rFonts w:ascii="Times New Roman" w:hAnsi="Times New Roman" w:cs="Times New Roman"/>
          <w:sz w:val="24"/>
          <w:szCs w:val="24"/>
        </w:rPr>
        <w:t xml:space="preserve"> read by two people who</w:t>
      </w:r>
      <w:r w:rsidR="001B5CB4">
        <w:rPr>
          <w:rFonts w:ascii="Times New Roman" w:hAnsi="Times New Roman" w:cs="Times New Roman"/>
          <w:sz w:val="24"/>
          <w:szCs w:val="24"/>
        </w:rPr>
        <w:t xml:space="preserve"> will</w:t>
      </w:r>
      <w:r w:rsidRPr="00FD1EBB">
        <w:rPr>
          <w:rFonts w:ascii="Times New Roman" w:hAnsi="Times New Roman" w:cs="Times New Roman"/>
          <w:sz w:val="24"/>
          <w:szCs w:val="24"/>
        </w:rPr>
        <w:t xml:space="preserve"> check</w:t>
      </w:r>
      <w:r w:rsidR="001B5CB4">
        <w:rPr>
          <w:rFonts w:ascii="Times New Roman" w:hAnsi="Times New Roman" w:cs="Times New Roman"/>
          <w:sz w:val="24"/>
          <w:szCs w:val="24"/>
        </w:rPr>
        <w:t xml:space="preserve"> for inclusion and extract</w:t>
      </w:r>
      <w:r w:rsidRPr="00FD1EBB">
        <w:rPr>
          <w:rFonts w:ascii="Times New Roman" w:hAnsi="Times New Roman" w:cs="Times New Roman"/>
          <w:sz w:val="24"/>
          <w:szCs w:val="24"/>
        </w:rPr>
        <w:t xml:space="preserve"> the data. Extr</w:t>
      </w:r>
      <w:r w:rsidR="001B5CB4">
        <w:rPr>
          <w:rFonts w:ascii="Times New Roman" w:hAnsi="Times New Roman" w:cs="Times New Roman"/>
          <w:sz w:val="24"/>
          <w:szCs w:val="24"/>
        </w:rPr>
        <w:t>acted data will be</w:t>
      </w:r>
      <w:r w:rsidRPr="00FD1EBB">
        <w:rPr>
          <w:rFonts w:ascii="Times New Roman" w:hAnsi="Times New Roman" w:cs="Times New Roman"/>
          <w:sz w:val="24"/>
          <w:szCs w:val="24"/>
        </w:rPr>
        <w:t xml:space="preserve"> merged with three people going over the available extracted data and referring to the full article in case of conflicting information coming from the two extractions.</w:t>
      </w:r>
    </w:p>
    <w:p w:rsidR="00C4012C" w:rsidRPr="00FD1EBB" w:rsidRDefault="00C4012C" w:rsidP="00C4012C">
      <w:pPr>
        <w:jc w:val="both"/>
        <w:rPr>
          <w:rFonts w:ascii="Times New Roman" w:hAnsi="Times New Roman" w:cs="Times New Roman"/>
          <w:i/>
          <w:sz w:val="24"/>
          <w:szCs w:val="24"/>
        </w:rPr>
      </w:pPr>
      <w:r w:rsidRPr="00FD1EBB">
        <w:rPr>
          <w:rFonts w:ascii="Times New Roman" w:hAnsi="Times New Roman" w:cs="Times New Roman"/>
          <w:i/>
          <w:sz w:val="24"/>
          <w:szCs w:val="24"/>
        </w:rPr>
        <w:t>Quality appraisal</w:t>
      </w:r>
    </w:p>
    <w:p w:rsidR="00C4012C" w:rsidRDefault="00C4012C" w:rsidP="00C4012C">
      <w:pPr>
        <w:jc w:val="both"/>
        <w:rPr>
          <w:rFonts w:ascii="Times New Roman" w:hAnsi="Times New Roman" w:cs="Times New Roman"/>
          <w:sz w:val="24"/>
          <w:szCs w:val="24"/>
        </w:rPr>
      </w:pPr>
      <w:r w:rsidRPr="00FD1EBB">
        <w:rPr>
          <w:rFonts w:ascii="Times New Roman" w:hAnsi="Times New Roman" w:cs="Times New Roman"/>
          <w:sz w:val="24"/>
          <w:szCs w:val="24"/>
        </w:rPr>
        <w:t xml:space="preserve">The reviewers extracting the information from each article </w:t>
      </w:r>
      <w:r w:rsidR="001B5CB4">
        <w:rPr>
          <w:rFonts w:ascii="Times New Roman" w:hAnsi="Times New Roman" w:cs="Times New Roman"/>
          <w:sz w:val="24"/>
          <w:szCs w:val="24"/>
        </w:rPr>
        <w:t xml:space="preserve">will </w:t>
      </w:r>
      <w:r w:rsidRPr="00FD1EBB">
        <w:rPr>
          <w:rFonts w:ascii="Times New Roman" w:hAnsi="Times New Roman" w:cs="Times New Roman"/>
          <w:sz w:val="24"/>
          <w:szCs w:val="24"/>
        </w:rPr>
        <w:t xml:space="preserve">assign them a score between 1 and 5 depending on the degree to which the data we </w:t>
      </w:r>
      <w:r w:rsidR="001B5CB4">
        <w:rPr>
          <w:rFonts w:ascii="Times New Roman" w:hAnsi="Times New Roman" w:cs="Times New Roman"/>
          <w:sz w:val="24"/>
          <w:szCs w:val="24"/>
        </w:rPr>
        <w:t>a</w:t>
      </w:r>
      <w:r w:rsidRPr="00FD1EBB">
        <w:rPr>
          <w:rFonts w:ascii="Times New Roman" w:hAnsi="Times New Roman" w:cs="Times New Roman"/>
          <w:sz w:val="24"/>
          <w:szCs w:val="24"/>
        </w:rPr>
        <w:t xml:space="preserve">re looking for </w:t>
      </w:r>
      <w:r w:rsidR="001B5CB4">
        <w:rPr>
          <w:rFonts w:ascii="Times New Roman" w:hAnsi="Times New Roman" w:cs="Times New Roman"/>
          <w:sz w:val="24"/>
          <w:szCs w:val="24"/>
        </w:rPr>
        <w:t>is included in the paper and the scores will be averaged.</w:t>
      </w:r>
    </w:p>
    <w:p w:rsidR="004308D7" w:rsidRDefault="001B5CB4"/>
    <w:p w:rsidR="001B5CB4" w:rsidRDefault="001B5CB4">
      <w:pPr>
        <w:rPr>
          <w:rFonts w:ascii="Times New Roman" w:hAnsi="Times New Roman" w:cs="Times New Roman"/>
          <w:i/>
          <w:iCs/>
          <w:sz w:val="24"/>
          <w:szCs w:val="24"/>
        </w:rPr>
      </w:pPr>
      <w:r w:rsidRPr="00FD1EBB">
        <w:rPr>
          <w:rFonts w:ascii="Times New Roman" w:hAnsi="Times New Roman" w:cs="Times New Roman"/>
          <w:sz w:val="24"/>
          <w:szCs w:val="24"/>
        </w:rPr>
        <w:t>Supplementary Table 1</w:t>
      </w:r>
      <w:r>
        <w:rPr>
          <w:rFonts w:ascii="Times New Roman" w:hAnsi="Times New Roman" w:cs="Times New Roman"/>
          <w:sz w:val="24"/>
          <w:szCs w:val="24"/>
        </w:rPr>
        <w:t xml:space="preserve">, </w:t>
      </w:r>
      <w:r>
        <w:rPr>
          <w:rFonts w:ascii="Times New Roman" w:hAnsi="Times New Roman" w:cs="Times New Roman"/>
          <w:i/>
          <w:iCs/>
          <w:sz w:val="24"/>
          <w:szCs w:val="24"/>
        </w:rPr>
        <w:t>Extended data</w:t>
      </w:r>
    </w:p>
    <w:p w:rsidR="001B5CB4" w:rsidRPr="00650F61" w:rsidRDefault="001B5CB4" w:rsidP="001B5CB4">
      <w:pPr>
        <w:spacing w:before="100" w:beforeAutospacing="1" w:after="100" w:afterAutospacing="1"/>
        <w:rPr>
          <w:rFonts w:ascii="Times New Roman" w:hAnsi="Times New Roman" w:cs="Times New Roman"/>
          <w:sz w:val="24"/>
          <w:szCs w:val="24"/>
        </w:rPr>
      </w:pPr>
      <w:r w:rsidRPr="00650F61">
        <w:rPr>
          <w:rFonts w:ascii="Times New Roman" w:eastAsia="Calibri" w:hAnsi="Times New Roman" w:cs="Times New Roman"/>
          <w:sz w:val="24"/>
          <w:szCs w:val="24"/>
        </w:rPr>
        <w:t>Supplementary_Table_1_Search_Strategy_example.docx</w:t>
      </w:r>
      <w:r w:rsidRPr="00650F61">
        <w:rPr>
          <w:rFonts w:ascii="Times New Roman" w:hAnsi="Times New Roman" w:cs="Times New Roman"/>
          <w:sz w:val="24"/>
          <w:szCs w:val="24"/>
        </w:rPr>
        <w:t xml:space="preserve"> </w:t>
      </w:r>
      <w:hyperlink r:id="rId6" w:tgtFrame="_blank" w:history="1">
        <w:r w:rsidRPr="00650F61">
          <w:rPr>
            <w:rStyle w:val="Hyperlink"/>
            <w:rFonts w:ascii="Times New Roman" w:hAnsi="Times New Roman" w:cs="Times New Roman"/>
            <w:sz w:val="24"/>
            <w:szCs w:val="24"/>
          </w:rPr>
          <w:t>http://wiredspace.wits.ac.za/jspui/handle/10539/29290</w:t>
        </w:r>
      </w:hyperlink>
      <w:r w:rsidRPr="00650F61">
        <w:rPr>
          <w:rFonts w:ascii="Times New Roman" w:hAnsi="Times New Roman" w:cs="Times New Roman"/>
          <w:sz w:val="24"/>
          <w:szCs w:val="24"/>
        </w:rPr>
        <w:t xml:space="preserve"> Vicente-Crespo, M., Agunbiade, M. O., Eyers, J., Thorogood, M., &amp; Fonn, S. (2020, August 14). Search Strategy example. </w:t>
      </w:r>
      <w:hyperlink r:id="rId7" w:tgtFrame="_blank" w:history="1">
        <w:r w:rsidRPr="00650F61">
          <w:rPr>
            <w:rStyle w:val="Hyperlink"/>
            <w:rFonts w:ascii="Times New Roman" w:hAnsi="Times New Roman" w:cs="Times New Roman"/>
            <w:sz w:val="24"/>
            <w:szCs w:val="24"/>
          </w:rPr>
          <w:t>https://doi.org/10.17605/OSF.IO/8Q5ER</w:t>
        </w:r>
      </w:hyperlink>
    </w:p>
    <w:p w:rsidR="001B5CB4" w:rsidRPr="001B5CB4" w:rsidRDefault="001B5CB4">
      <w:bookmarkStart w:id="0" w:name="_GoBack"/>
      <w:bookmarkEnd w:id="0"/>
    </w:p>
    <w:sectPr w:rsidR="001B5CB4" w:rsidRPr="001B5C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030C13"/>
    <w:multiLevelType w:val="hybridMultilevel"/>
    <w:tmpl w:val="C5B8B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2C"/>
    <w:rsid w:val="000E7BB4"/>
    <w:rsid w:val="001B5CB4"/>
    <w:rsid w:val="00835D7E"/>
    <w:rsid w:val="00C4012C"/>
    <w:rsid w:val="00E70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2E3C7"/>
  <w15:chartTrackingRefBased/>
  <w15:docId w15:val="{E9E5E601-D66A-4792-BC66-F1E0CB12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2C"/>
  </w:style>
  <w:style w:type="paragraph" w:styleId="Heading2">
    <w:name w:val="heading 2"/>
    <w:basedOn w:val="Normal"/>
    <w:link w:val="Heading2Char"/>
    <w:uiPriority w:val="9"/>
    <w:qFormat/>
    <w:rsid w:val="00E70068"/>
    <w:pPr>
      <w:spacing w:before="100" w:beforeAutospacing="1" w:after="100" w:afterAutospacing="1" w:line="240" w:lineRule="auto"/>
      <w:outlineLvl w:val="1"/>
    </w:pPr>
    <w:rPr>
      <w:rFonts w:asciiTheme="majorHAnsi" w:eastAsia="Times New Roman" w:hAnsiTheme="majorHAnsi" w:cs="Times New Roman"/>
      <w:bCs/>
      <w:color w:val="5B9BD5" w:themeColor="accent1"/>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0068"/>
    <w:rPr>
      <w:rFonts w:asciiTheme="majorHAnsi" w:eastAsia="Times New Roman" w:hAnsiTheme="majorHAnsi" w:cs="Times New Roman"/>
      <w:bCs/>
      <w:color w:val="5B9BD5" w:themeColor="accent1"/>
      <w:sz w:val="28"/>
      <w:szCs w:val="36"/>
      <w:lang w:eastAsia="en-GB"/>
    </w:rPr>
  </w:style>
  <w:style w:type="paragraph" w:styleId="ListParagraph">
    <w:name w:val="List Paragraph"/>
    <w:basedOn w:val="Normal"/>
    <w:uiPriority w:val="34"/>
    <w:qFormat/>
    <w:rsid w:val="00C4012C"/>
    <w:pPr>
      <w:ind w:left="720"/>
      <w:contextualSpacing/>
    </w:pPr>
  </w:style>
  <w:style w:type="character" w:styleId="CommentReference">
    <w:name w:val="annotation reference"/>
    <w:basedOn w:val="DefaultParagraphFont"/>
    <w:uiPriority w:val="99"/>
    <w:semiHidden/>
    <w:unhideWhenUsed/>
    <w:rsid w:val="00C4012C"/>
    <w:rPr>
      <w:sz w:val="16"/>
      <w:szCs w:val="16"/>
    </w:rPr>
  </w:style>
  <w:style w:type="paragraph" w:styleId="CommentText">
    <w:name w:val="annotation text"/>
    <w:basedOn w:val="Normal"/>
    <w:link w:val="CommentTextChar"/>
    <w:uiPriority w:val="99"/>
    <w:semiHidden/>
    <w:unhideWhenUsed/>
    <w:rsid w:val="00C4012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C4012C"/>
    <w:rPr>
      <w:rFonts w:ascii="Calibri" w:eastAsia="Calibri" w:hAnsi="Calibri" w:cs="Times New Roman"/>
      <w:sz w:val="20"/>
      <w:szCs w:val="20"/>
    </w:rPr>
  </w:style>
  <w:style w:type="paragraph" w:styleId="NoSpacing">
    <w:name w:val="No Spacing"/>
    <w:uiPriority w:val="1"/>
    <w:qFormat/>
    <w:rsid w:val="00C4012C"/>
    <w:pPr>
      <w:spacing w:after="0" w:line="240" w:lineRule="auto"/>
    </w:pPr>
  </w:style>
  <w:style w:type="paragraph" w:styleId="BalloonText">
    <w:name w:val="Balloon Text"/>
    <w:basedOn w:val="Normal"/>
    <w:link w:val="BalloonTextChar"/>
    <w:uiPriority w:val="99"/>
    <w:semiHidden/>
    <w:unhideWhenUsed/>
    <w:rsid w:val="00C401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12C"/>
    <w:rPr>
      <w:rFonts w:ascii="Segoe UI" w:hAnsi="Segoe UI" w:cs="Segoe UI"/>
      <w:sz w:val="18"/>
      <w:szCs w:val="18"/>
    </w:rPr>
  </w:style>
  <w:style w:type="character" w:styleId="Hyperlink">
    <w:name w:val="Hyperlink"/>
    <w:basedOn w:val="DefaultParagraphFont"/>
    <w:uiPriority w:val="99"/>
    <w:unhideWhenUsed/>
    <w:rsid w:val="001B5C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7605/OSF.IO/8Q5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iredspace.wits.ac.za/jspui/handle/10539/2929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52671-2A71-4350-BEDC-744D6A3A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VICENTE-CRESPO</dc:creator>
  <cp:keywords/>
  <dc:description/>
  <cp:lastModifiedBy>MARTA VICENTE-CRESPO</cp:lastModifiedBy>
  <cp:revision>1</cp:revision>
  <dcterms:created xsi:type="dcterms:W3CDTF">2020-08-26T13:56:00Z</dcterms:created>
  <dcterms:modified xsi:type="dcterms:W3CDTF">2020-08-26T14:48:00Z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http://www.zotero.org/styles/bmj-open</vt:lpwstr>
  </property>
  <property fmtid="{D5CDD505-2E9C-101B-9397-08002B2CF9AE}" pid="5" name="Mendeley Recent Style Name 1_1">
    <vt:lpwstr>BMJ Open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5cf9859f-a11a-38f0-ae7b-58f670ee4aac</vt:lpwstr>
  </property>
  <property fmtid="{D5CDD505-2E9C-101B-9397-08002B2CF9AE}" pid="24" name="Mendeley Citation Style_1">
    <vt:lpwstr>http://www.zotero.org/styles/vancouver</vt:lpwstr>
  </property>
</Properties>
</file>