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3811" w:rsidRDefault="00383811" w:rsidP="00383811">
      <w:pPr>
        <w:rPr>
          <w:rFonts w:eastAsia="Arial Unicode MS"/>
        </w:rPr>
      </w:pPr>
    </w:p>
    <w:p w:rsidR="00905E59" w:rsidRPr="008A48E9" w:rsidRDefault="00383811" w:rsidP="000F2B74">
      <w:pPr>
        <w:pStyle w:val="Title"/>
        <w:rPr>
          <w:rStyle w:val="Emphasis"/>
          <w:rFonts w:eastAsia="Arial Unicode MS"/>
          <w:i w:val="0"/>
          <w:color w:val="auto"/>
          <w:sz w:val="32"/>
          <w:szCs w:val="32"/>
        </w:rPr>
      </w:pPr>
      <w:r>
        <w:rPr>
          <w:rFonts w:eastAsia="Arial Unicode MS"/>
        </w:rPr>
        <w:tab/>
      </w:r>
      <w:r>
        <w:rPr>
          <w:rFonts w:eastAsia="Arial Unicode MS"/>
        </w:rPr>
        <w:tab/>
      </w:r>
      <w:r>
        <w:rPr>
          <w:rFonts w:eastAsia="Arial Unicode MS"/>
        </w:rPr>
        <w:tab/>
      </w:r>
      <w:r>
        <w:rPr>
          <w:rFonts w:eastAsia="Arial Unicode MS"/>
        </w:rPr>
        <w:tab/>
      </w:r>
      <w:r w:rsidR="00905E59" w:rsidRPr="008A48E9">
        <w:rPr>
          <w:rStyle w:val="Emphasis"/>
          <w:rFonts w:eastAsia="Arial Unicode MS"/>
          <w:i w:val="0"/>
          <w:color w:val="auto"/>
          <w:sz w:val="32"/>
          <w:szCs w:val="32"/>
        </w:rPr>
        <w:t>Table of Content</w:t>
      </w:r>
      <w:r w:rsidRPr="008A48E9">
        <w:rPr>
          <w:rFonts w:eastAsia="Arial Unicode MS"/>
          <w:color w:val="auto"/>
        </w:rPr>
        <w:tab/>
      </w:r>
      <w:r w:rsidRPr="008A48E9">
        <w:rPr>
          <w:rFonts w:eastAsia="Arial Unicode MS"/>
          <w:color w:val="auto"/>
        </w:rPr>
        <w:tab/>
      </w:r>
    </w:p>
    <w:p w:rsidR="000F2B74" w:rsidRPr="008A48E9" w:rsidRDefault="00A44DF2">
      <w:pPr>
        <w:pStyle w:val="TOC1"/>
        <w:tabs>
          <w:tab w:val="right" w:leader="dot" w:pos="9350"/>
        </w:tabs>
        <w:rPr>
          <w:rFonts w:eastAsia="Arial Unicode MS"/>
          <w:lang w:val="en-ZA"/>
        </w:rPr>
      </w:pPr>
      <w:r w:rsidRPr="008A48E9">
        <w:rPr>
          <w:rFonts w:eastAsia="Arial Unicode MS"/>
          <w:lang w:val="en-ZA"/>
        </w:rPr>
        <w:t>Declaration……………………………………………………………………………………………………………………………………………...i</w:t>
      </w:r>
    </w:p>
    <w:p w:rsidR="000F2B74" w:rsidRPr="008A48E9" w:rsidRDefault="00A44DF2">
      <w:pPr>
        <w:pStyle w:val="TOC1"/>
        <w:tabs>
          <w:tab w:val="right" w:leader="dot" w:pos="9350"/>
        </w:tabs>
        <w:rPr>
          <w:rFonts w:eastAsia="Arial Unicode MS"/>
          <w:lang w:val="en-ZA"/>
        </w:rPr>
      </w:pPr>
      <w:r w:rsidRPr="008A48E9">
        <w:rPr>
          <w:rFonts w:eastAsia="Arial Unicode MS"/>
          <w:lang w:val="en-ZA"/>
        </w:rPr>
        <w:t>Acknowledgements………………………………………………………………………………………………………………………………...ii</w:t>
      </w:r>
    </w:p>
    <w:p w:rsidR="00A44DF2" w:rsidRPr="008A48E9" w:rsidRDefault="00A44DF2" w:rsidP="00A44DF2">
      <w:pPr>
        <w:rPr>
          <w:rFonts w:eastAsia="Arial Unicode MS"/>
          <w:lang w:val="en-ZA"/>
        </w:rPr>
      </w:pPr>
      <w:r w:rsidRPr="008A48E9">
        <w:rPr>
          <w:rFonts w:eastAsia="Arial Unicode MS"/>
          <w:lang w:val="en-ZA"/>
        </w:rPr>
        <w:t>Dedication………………………………………………………………………………………………………………………………………………iii</w:t>
      </w:r>
    </w:p>
    <w:p w:rsidR="00A44DF2" w:rsidRPr="008A48E9" w:rsidRDefault="00A44DF2" w:rsidP="00A44DF2">
      <w:pPr>
        <w:rPr>
          <w:rFonts w:eastAsia="Arial Unicode MS"/>
          <w:lang w:val="en-ZA"/>
        </w:rPr>
      </w:pPr>
      <w:r w:rsidRPr="008A48E9">
        <w:rPr>
          <w:rFonts w:eastAsia="Arial Unicode MS"/>
          <w:lang w:val="en-ZA"/>
        </w:rPr>
        <w:t>List of abbreviations………………………......................................................................................................</w:t>
      </w:r>
      <w:r w:rsidR="005B5982">
        <w:rPr>
          <w:rFonts w:eastAsia="Arial Unicode MS"/>
          <w:lang w:val="en-ZA"/>
        </w:rPr>
        <w:t>.</w:t>
      </w:r>
      <w:r w:rsidR="003320A6">
        <w:rPr>
          <w:rFonts w:eastAsia="Arial Unicode MS"/>
          <w:lang w:val="en-ZA"/>
        </w:rPr>
        <w:t>...</w:t>
      </w:r>
      <w:r w:rsidRPr="008A48E9">
        <w:rPr>
          <w:rFonts w:eastAsia="Arial Unicode MS"/>
          <w:lang w:val="en-ZA"/>
        </w:rPr>
        <w:t>iv</w:t>
      </w:r>
    </w:p>
    <w:p w:rsidR="000F2B74" w:rsidRPr="008A48E9" w:rsidRDefault="00A44DF2" w:rsidP="00A44DF2">
      <w:pPr>
        <w:rPr>
          <w:rFonts w:eastAsia="Arial Unicode MS"/>
          <w:lang w:val="en-ZA"/>
        </w:rPr>
      </w:pPr>
      <w:r w:rsidRPr="008A48E9">
        <w:rPr>
          <w:rFonts w:eastAsia="Arial Unicode MS"/>
          <w:lang w:val="en-ZA"/>
        </w:rPr>
        <w:t>Abstract…………………………………………………………………………………………………………………………………………………..v</w:t>
      </w:r>
    </w:p>
    <w:p w:rsidR="00A44DF2" w:rsidRPr="008A48E9" w:rsidRDefault="00A44DF2" w:rsidP="00A44DF2">
      <w:pPr>
        <w:rPr>
          <w:rFonts w:eastAsia="Arial Unicode MS"/>
          <w:lang w:val="en-ZA"/>
        </w:rPr>
      </w:pPr>
    </w:p>
    <w:p w:rsidR="008E340C" w:rsidRDefault="00905E59">
      <w:pPr>
        <w:pStyle w:val="TOC1"/>
        <w:tabs>
          <w:tab w:val="right" w:leader="dot" w:pos="9350"/>
        </w:tabs>
        <w:rPr>
          <w:rFonts w:asciiTheme="minorHAnsi" w:eastAsiaTheme="minorEastAsia" w:hAnsiTheme="minorHAnsi" w:cstheme="minorBidi"/>
          <w:noProof/>
        </w:rPr>
      </w:pPr>
      <w:r w:rsidRPr="008A48E9">
        <w:rPr>
          <w:rFonts w:eastAsia="Arial Unicode MS"/>
          <w:lang w:val="en-ZA"/>
        </w:rPr>
        <w:fldChar w:fldCharType="begin"/>
      </w:r>
      <w:r w:rsidRPr="008A48E9">
        <w:rPr>
          <w:rFonts w:eastAsia="Arial Unicode MS"/>
          <w:lang w:val="en-ZA"/>
        </w:rPr>
        <w:instrText xml:space="preserve"> TOC \o "1-3" \h \z \u </w:instrText>
      </w:r>
      <w:r w:rsidRPr="008A48E9">
        <w:rPr>
          <w:rFonts w:eastAsia="Arial Unicode MS"/>
          <w:lang w:val="en-ZA"/>
        </w:rPr>
        <w:fldChar w:fldCharType="separate"/>
      </w:r>
      <w:hyperlink w:anchor="_Toc370219724" w:history="1">
        <w:r w:rsidR="008E340C" w:rsidRPr="00AB75D8">
          <w:rPr>
            <w:rStyle w:val="Hyperlink"/>
            <w:rFonts w:eastAsia="Arial Unicode MS"/>
            <w:noProof/>
          </w:rPr>
          <w:t>CHAPTER ONE</w:t>
        </w:r>
        <w:r w:rsidR="008E340C">
          <w:rPr>
            <w:noProof/>
            <w:webHidden/>
          </w:rPr>
          <w:tab/>
        </w:r>
        <w:r w:rsidR="008E340C">
          <w:rPr>
            <w:noProof/>
            <w:webHidden/>
          </w:rPr>
          <w:fldChar w:fldCharType="begin"/>
        </w:r>
        <w:r w:rsidR="008E340C">
          <w:rPr>
            <w:noProof/>
            <w:webHidden/>
          </w:rPr>
          <w:instrText xml:space="preserve"> PAGEREF _Toc370219724 \h </w:instrText>
        </w:r>
        <w:r w:rsidR="008E340C">
          <w:rPr>
            <w:noProof/>
            <w:webHidden/>
          </w:rPr>
        </w:r>
        <w:r w:rsidR="008E340C">
          <w:rPr>
            <w:noProof/>
            <w:webHidden/>
          </w:rPr>
          <w:fldChar w:fldCharType="separate"/>
        </w:r>
        <w:r w:rsidR="003320A6">
          <w:rPr>
            <w:noProof/>
            <w:webHidden/>
          </w:rPr>
          <w:t>5</w:t>
        </w:r>
        <w:r w:rsidR="008E340C">
          <w:rPr>
            <w:noProof/>
            <w:webHidden/>
          </w:rPr>
          <w:fldChar w:fldCharType="end"/>
        </w:r>
      </w:hyperlink>
    </w:p>
    <w:p w:rsidR="008E340C" w:rsidRDefault="00585A9B">
      <w:pPr>
        <w:pStyle w:val="TOC2"/>
        <w:rPr>
          <w:rFonts w:asciiTheme="minorHAnsi" w:eastAsiaTheme="minorEastAsia" w:hAnsiTheme="minorHAnsi" w:cstheme="minorBidi"/>
          <w:noProof/>
        </w:rPr>
      </w:pPr>
      <w:hyperlink w:anchor="_Toc370219725" w:history="1">
        <w:r w:rsidR="008E340C" w:rsidRPr="00AB75D8">
          <w:rPr>
            <w:rStyle w:val="Hyperlink"/>
            <w:rFonts w:eastAsia="Arial Unicode MS"/>
            <w:noProof/>
          </w:rPr>
          <w:t>INTRODUCTION</w:t>
        </w:r>
        <w:r w:rsidR="008E340C">
          <w:rPr>
            <w:noProof/>
            <w:webHidden/>
          </w:rPr>
          <w:tab/>
        </w:r>
        <w:r w:rsidR="008E340C">
          <w:rPr>
            <w:noProof/>
            <w:webHidden/>
          </w:rPr>
          <w:fldChar w:fldCharType="begin"/>
        </w:r>
        <w:r w:rsidR="008E340C">
          <w:rPr>
            <w:noProof/>
            <w:webHidden/>
          </w:rPr>
          <w:instrText xml:space="preserve"> PAGEREF _Toc370219725 \h </w:instrText>
        </w:r>
        <w:r w:rsidR="008E340C">
          <w:rPr>
            <w:noProof/>
            <w:webHidden/>
          </w:rPr>
        </w:r>
        <w:r w:rsidR="008E340C">
          <w:rPr>
            <w:noProof/>
            <w:webHidden/>
          </w:rPr>
          <w:fldChar w:fldCharType="separate"/>
        </w:r>
        <w:r w:rsidR="003320A6">
          <w:rPr>
            <w:noProof/>
            <w:webHidden/>
          </w:rPr>
          <w:t>5</w:t>
        </w:r>
        <w:r w:rsidR="008E340C">
          <w:rPr>
            <w:noProof/>
            <w:webHidden/>
          </w:rPr>
          <w:fldChar w:fldCharType="end"/>
        </w:r>
      </w:hyperlink>
    </w:p>
    <w:p w:rsidR="008E340C" w:rsidRDefault="00585A9B">
      <w:pPr>
        <w:pStyle w:val="TOC3"/>
        <w:tabs>
          <w:tab w:val="right" w:leader="dot" w:pos="9350"/>
        </w:tabs>
        <w:rPr>
          <w:rFonts w:asciiTheme="minorHAnsi" w:eastAsiaTheme="minorEastAsia" w:hAnsiTheme="minorHAnsi" w:cstheme="minorBidi"/>
          <w:noProof/>
        </w:rPr>
      </w:pPr>
      <w:hyperlink w:anchor="_Toc370219726" w:history="1">
        <w:r w:rsidR="008E340C" w:rsidRPr="00AB75D8">
          <w:rPr>
            <w:rStyle w:val="Hyperlink"/>
            <w:rFonts w:eastAsia="Arial Unicode MS"/>
            <w:noProof/>
          </w:rPr>
          <w:t>1.1 Introduction</w:t>
        </w:r>
        <w:r w:rsidR="008E340C">
          <w:rPr>
            <w:noProof/>
            <w:webHidden/>
          </w:rPr>
          <w:tab/>
        </w:r>
        <w:r w:rsidR="008E340C">
          <w:rPr>
            <w:noProof/>
            <w:webHidden/>
          </w:rPr>
          <w:fldChar w:fldCharType="begin"/>
        </w:r>
        <w:r w:rsidR="008E340C">
          <w:rPr>
            <w:noProof/>
            <w:webHidden/>
          </w:rPr>
          <w:instrText xml:space="preserve"> PAGEREF _Toc370219726 \h </w:instrText>
        </w:r>
        <w:r w:rsidR="008E340C">
          <w:rPr>
            <w:noProof/>
            <w:webHidden/>
          </w:rPr>
        </w:r>
        <w:r w:rsidR="008E340C">
          <w:rPr>
            <w:noProof/>
            <w:webHidden/>
          </w:rPr>
          <w:fldChar w:fldCharType="separate"/>
        </w:r>
        <w:r w:rsidR="003320A6">
          <w:rPr>
            <w:noProof/>
            <w:webHidden/>
          </w:rPr>
          <w:t>5</w:t>
        </w:r>
        <w:r w:rsidR="008E340C">
          <w:rPr>
            <w:noProof/>
            <w:webHidden/>
          </w:rPr>
          <w:fldChar w:fldCharType="end"/>
        </w:r>
      </w:hyperlink>
    </w:p>
    <w:p w:rsidR="008E340C" w:rsidRDefault="00585A9B">
      <w:pPr>
        <w:pStyle w:val="TOC3"/>
        <w:tabs>
          <w:tab w:val="right" w:leader="dot" w:pos="9350"/>
        </w:tabs>
        <w:rPr>
          <w:rFonts w:asciiTheme="minorHAnsi" w:eastAsiaTheme="minorEastAsia" w:hAnsiTheme="minorHAnsi" w:cstheme="minorBidi"/>
          <w:noProof/>
        </w:rPr>
      </w:pPr>
      <w:hyperlink w:anchor="_Toc370219727" w:history="1">
        <w:r w:rsidR="008E340C" w:rsidRPr="00AB75D8">
          <w:rPr>
            <w:rStyle w:val="Hyperlink"/>
            <w:rFonts w:eastAsia="Arial Unicode MS"/>
            <w:noProof/>
          </w:rPr>
          <w:t>1.2 Background</w:t>
        </w:r>
        <w:r w:rsidR="008E340C">
          <w:rPr>
            <w:noProof/>
            <w:webHidden/>
          </w:rPr>
          <w:tab/>
        </w:r>
        <w:r w:rsidR="008E340C">
          <w:rPr>
            <w:noProof/>
            <w:webHidden/>
          </w:rPr>
          <w:fldChar w:fldCharType="begin"/>
        </w:r>
        <w:r w:rsidR="008E340C">
          <w:rPr>
            <w:noProof/>
            <w:webHidden/>
          </w:rPr>
          <w:instrText xml:space="preserve"> PAGEREF _Toc370219727 \h </w:instrText>
        </w:r>
        <w:r w:rsidR="008E340C">
          <w:rPr>
            <w:noProof/>
            <w:webHidden/>
          </w:rPr>
        </w:r>
        <w:r w:rsidR="008E340C">
          <w:rPr>
            <w:noProof/>
            <w:webHidden/>
          </w:rPr>
          <w:fldChar w:fldCharType="separate"/>
        </w:r>
        <w:r w:rsidR="003320A6">
          <w:rPr>
            <w:noProof/>
            <w:webHidden/>
          </w:rPr>
          <w:t>5</w:t>
        </w:r>
        <w:r w:rsidR="008E340C">
          <w:rPr>
            <w:noProof/>
            <w:webHidden/>
          </w:rPr>
          <w:fldChar w:fldCharType="end"/>
        </w:r>
      </w:hyperlink>
    </w:p>
    <w:p w:rsidR="008E340C" w:rsidRDefault="00585A9B">
      <w:pPr>
        <w:pStyle w:val="TOC3"/>
        <w:tabs>
          <w:tab w:val="right" w:leader="dot" w:pos="9350"/>
        </w:tabs>
        <w:rPr>
          <w:rFonts w:asciiTheme="minorHAnsi" w:eastAsiaTheme="minorEastAsia" w:hAnsiTheme="minorHAnsi" w:cstheme="minorBidi"/>
          <w:noProof/>
        </w:rPr>
      </w:pPr>
      <w:hyperlink w:anchor="_Toc370219728" w:history="1">
        <w:r w:rsidR="008E340C" w:rsidRPr="00AB75D8">
          <w:rPr>
            <w:rStyle w:val="Hyperlink"/>
            <w:rFonts w:eastAsia="Arial Unicode MS"/>
            <w:noProof/>
          </w:rPr>
          <w:t>1.3 Problem Statement</w:t>
        </w:r>
        <w:r w:rsidR="008E340C">
          <w:rPr>
            <w:noProof/>
            <w:webHidden/>
          </w:rPr>
          <w:tab/>
        </w:r>
        <w:r w:rsidR="008E340C">
          <w:rPr>
            <w:noProof/>
            <w:webHidden/>
          </w:rPr>
          <w:fldChar w:fldCharType="begin"/>
        </w:r>
        <w:r w:rsidR="008E340C">
          <w:rPr>
            <w:noProof/>
            <w:webHidden/>
          </w:rPr>
          <w:instrText xml:space="preserve"> PAGEREF _Toc370219728 \h </w:instrText>
        </w:r>
        <w:r w:rsidR="008E340C">
          <w:rPr>
            <w:noProof/>
            <w:webHidden/>
          </w:rPr>
        </w:r>
        <w:r w:rsidR="008E340C">
          <w:rPr>
            <w:noProof/>
            <w:webHidden/>
          </w:rPr>
          <w:fldChar w:fldCharType="separate"/>
        </w:r>
        <w:r w:rsidR="003320A6">
          <w:rPr>
            <w:noProof/>
            <w:webHidden/>
          </w:rPr>
          <w:t>6</w:t>
        </w:r>
        <w:r w:rsidR="008E340C">
          <w:rPr>
            <w:noProof/>
            <w:webHidden/>
          </w:rPr>
          <w:fldChar w:fldCharType="end"/>
        </w:r>
      </w:hyperlink>
    </w:p>
    <w:p w:rsidR="008E340C" w:rsidRDefault="00585A9B">
      <w:pPr>
        <w:pStyle w:val="TOC3"/>
        <w:tabs>
          <w:tab w:val="right" w:leader="dot" w:pos="9350"/>
        </w:tabs>
        <w:rPr>
          <w:rFonts w:asciiTheme="minorHAnsi" w:eastAsiaTheme="minorEastAsia" w:hAnsiTheme="minorHAnsi" w:cstheme="minorBidi"/>
          <w:noProof/>
        </w:rPr>
      </w:pPr>
      <w:hyperlink w:anchor="_Toc370219729" w:history="1">
        <w:r w:rsidR="008E340C" w:rsidRPr="00AB75D8">
          <w:rPr>
            <w:rStyle w:val="Hyperlink"/>
            <w:rFonts w:eastAsia="Arial Unicode MS"/>
            <w:noProof/>
            <w:lang w:val="en-ZA"/>
          </w:rPr>
          <w:t>1.4 Purpose Statement</w:t>
        </w:r>
        <w:r w:rsidR="008E340C">
          <w:rPr>
            <w:noProof/>
            <w:webHidden/>
          </w:rPr>
          <w:tab/>
        </w:r>
        <w:r w:rsidR="008E340C">
          <w:rPr>
            <w:noProof/>
            <w:webHidden/>
          </w:rPr>
          <w:fldChar w:fldCharType="begin"/>
        </w:r>
        <w:r w:rsidR="008E340C">
          <w:rPr>
            <w:noProof/>
            <w:webHidden/>
          </w:rPr>
          <w:instrText xml:space="preserve"> PAGEREF _Toc370219729 \h </w:instrText>
        </w:r>
        <w:r w:rsidR="008E340C">
          <w:rPr>
            <w:noProof/>
            <w:webHidden/>
          </w:rPr>
        </w:r>
        <w:r w:rsidR="008E340C">
          <w:rPr>
            <w:noProof/>
            <w:webHidden/>
          </w:rPr>
          <w:fldChar w:fldCharType="separate"/>
        </w:r>
        <w:r w:rsidR="003320A6">
          <w:rPr>
            <w:noProof/>
            <w:webHidden/>
          </w:rPr>
          <w:t>6</w:t>
        </w:r>
        <w:r w:rsidR="008E340C">
          <w:rPr>
            <w:noProof/>
            <w:webHidden/>
          </w:rPr>
          <w:fldChar w:fldCharType="end"/>
        </w:r>
      </w:hyperlink>
    </w:p>
    <w:p w:rsidR="008E340C" w:rsidRDefault="00585A9B">
      <w:pPr>
        <w:pStyle w:val="TOC3"/>
        <w:tabs>
          <w:tab w:val="right" w:leader="dot" w:pos="9350"/>
        </w:tabs>
        <w:rPr>
          <w:rFonts w:asciiTheme="minorHAnsi" w:eastAsiaTheme="minorEastAsia" w:hAnsiTheme="minorHAnsi" w:cstheme="minorBidi"/>
          <w:noProof/>
        </w:rPr>
      </w:pPr>
      <w:hyperlink w:anchor="_Toc370219730" w:history="1">
        <w:r w:rsidR="008E340C" w:rsidRPr="00AB75D8">
          <w:rPr>
            <w:rStyle w:val="Hyperlink"/>
            <w:rFonts w:eastAsia="Arial Unicode MS"/>
            <w:noProof/>
            <w:lang w:val="en-ZA"/>
          </w:rPr>
          <w:t>1.5 Research Questions</w:t>
        </w:r>
        <w:r w:rsidR="008E340C">
          <w:rPr>
            <w:noProof/>
            <w:webHidden/>
          </w:rPr>
          <w:tab/>
        </w:r>
        <w:r w:rsidR="008E340C">
          <w:rPr>
            <w:noProof/>
            <w:webHidden/>
          </w:rPr>
          <w:fldChar w:fldCharType="begin"/>
        </w:r>
        <w:r w:rsidR="008E340C">
          <w:rPr>
            <w:noProof/>
            <w:webHidden/>
          </w:rPr>
          <w:instrText xml:space="preserve"> PAGEREF _Toc370219730 \h </w:instrText>
        </w:r>
        <w:r w:rsidR="008E340C">
          <w:rPr>
            <w:noProof/>
            <w:webHidden/>
          </w:rPr>
        </w:r>
        <w:r w:rsidR="008E340C">
          <w:rPr>
            <w:noProof/>
            <w:webHidden/>
          </w:rPr>
          <w:fldChar w:fldCharType="separate"/>
        </w:r>
        <w:r w:rsidR="003320A6">
          <w:rPr>
            <w:noProof/>
            <w:webHidden/>
          </w:rPr>
          <w:t>6</w:t>
        </w:r>
        <w:r w:rsidR="008E340C">
          <w:rPr>
            <w:noProof/>
            <w:webHidden/>
          </w:rPr>
          <w:fldChar w:fldCharType="end"/>
        </w:r>
      </w:hyperlink>
    </w:p>
    <w:p w:rsidR="008E340C" w:rsidRDefault="00585A9B">
      <w:pPr>
        <w:pStyle w:val="TOC3"/>
        <w:tabs>
          <w:tab w:val="right" w:leader="dot" w:pos="9350"/>
        </w:tabs>
        <w:rPr>
          <w:rFonts w:asciiTheme="minorHAnsi" w:eastAsiaTheme="minorEastAsia" w:hAnsiTheme="minorHAnsi" w:cstheme="minorBidi"/>
          <w:noProof/>
        </w:rPr>
      </w:pPr>
      <w:hyperlink w:anchor="_Toc370219731" w:history="1">
        <w:r w:rsidR="008E340C" w:rsidRPr="00AB75D8">
          <w:rPr>
            <w:rStyle w:val="Hyperlink"/>
            <w:noProof/>
            <w:lang w:val="en-ZA" w:eastAsia="en-GB"/>
          </w:rPr>
          <w:t>1.6 Structure of the Report</w:t>
        </w:r>
        <w:r w:rsidR="008E340C">
          <w:rPr>
            <w:noProof/>
            <w:webHidden/>
          </w:rPr>
          <w:tab/>
        </w:r>
        <w:r w:rsidR="008E340C">
          <w:rPr>
            <w:noProof/>
            <w:webHidden/>
          </w:rPr>
          <w:fldChar w:fldCharType="begin"/>
        </w:r>
        <w:r w:rsidR="008E340C">
          <w:rPr>
            <w:noProof/>
            <w:webHidden/>
          </w:rPr>
          <w:instrText xml:space="preserve"> PAGEREF _Toc370219731 \h </w:instrText>
        </w:r>
        <w:r w:rsidR="008E340C">
          <w:rPr>
            <w:noProof/>
            <w:webHidden/>
          </w:rPr>
        </w:r>
        <w:r w:rsidR="008E340C">
          <w:rPr>
            <w:noProof/>
            <w:webHidden/>
          </w:rPr>
          <w:fldChar w:fldCharType="separate"/>
        </w:r>
        <w:r w:rsidR="003320A6">
          <w:rPr>
            <w:noProof/>
            <w:webHidden/>
          </w:rPr>
          <w:t>7</w:t>
        </w:r>
        <w:r w:rsidR="008E340C">
          <w:rPr>
            <w:noProof/>
            <w:webHidden/>
          </w:rPr>
          <w:fldChar w:fldCharType="end"/>
        </w:r>
      </w:hyperlink>
    </w:p>
    <w:p w:rsidR="008E340C" w:rsidRDefault="00585A9B">
      <w:pPr>
        <w:pStyle w:val="TOC1"/>
        <w:tabs>
          <w:tab w:val="right" w:leader="dot" w:pos="9350"/>
        </w:tabs>
        <w:rPr>
          <w:rFonts w:asciiTheme="minorHAnsi" w:eastAsiaTheme="minorEastAsia" w:hAnsiTheme="minorHAnsi" w:cstheme="minorBidi"/>
          <w:noProof/>
        </w:rPr>
      </w:pPr>
      <w:hyperlink w:anchor="_Toc370219732" w:history="1">
        <w:r w:rsidR="008E340C" w:rsidRPr="00AB75D8">
          <w:rPr>
            <w:rStyle w:val="Hyperlink"/>
            <w:rFonts w:eastAsia="Arial Unicode MS"/>
            <w:noProof/>
          </w:rPr>
          <w:t>CHAPTER TWO</w:t>
        </w:r>
        <w:r w:rsidR="008E340C">
          <w:rPr>
            <w:noProof/>
            <w:webHidden/>
          </w:rPr>
          <w:tab/>
        </w:r>
        <w:r w:rsidR="008E340C">
          <w:rPr>
            <w:noProof/>
            <w:webHidden/>
          </w:rPr>
          <w:fldChar w:fldCharType="begin"/>
        </w:r>
        <w:r w:rsidR="008E340C">
          <w:rPr>
            <w:noProof/>
            <w:webHidden/>
          </w:rPr>
          <w:instrText xml:space="preserve"> PAGEREF _Toc370219732 \h </w:instrText>
        </w:r>
        <w:r w:rsidR="008E340C">
          <w:rPr>
            <w:noProof/>
            <w:webHidden/>
          </w:rPr>
        </w:r>
        <w:r w:rsidR="008E340C">
          <w:rPr>
            <w:noProof/>
            <w:webHidden/>
          </w:rPr>
          <w:fldChar w:fldCharType="separate"/>
        </w:r>
        <w:r w:rsidR="003320A6">
          <w:rPr>
            <w:noProof/>
            <w:webHidden/>
          </w:rPr>
          <w:t>9</w:t>
        </w:r>
        <w:r w:rsidR="008E340C">
          <w:rPr>
            <w:noProof/>
            <w:webHidden/>
          </w:rPr>
          <w:fldChar w:fldCharType="end"/>
        </w:r>
      </w:hyperlink>
    </w:p>
    <w:p w:rsidR="008E340C" w:rsidRDefault="00585A9B">
      <w:pPr>
        <w:pStyle w:val="TOC2"/>
        <w:rPr>
          <w:rFonts w:asciiTheme="minorHAnsi" w:eastAsiaTheme="minorEastAsia" w:hAnsiTheme="minorHAnsi" w:cstheme="minorBidi"/>
          <w:noProof/>
        </w:rPr>
      </w:pPr>
      <w:hyperlink w:anchor="_Toc370219733" w:history="1">
        <w:r w:rsidR="008E340C" w:rsidRPr="00AB75D8">
          <w:rPr>
            <w:rStyle w:val="Hyperlink"/>
            <w:rFonts w:eastAsia="Arial Unicode MS"/>
            <w:noProof/>
            <w:lang w:val="en-ZA"/>
          </w:rPr>
          <w:t>LITERATURE REVIEW</w:t>
        </w:r>
        <w:r w:rsidR="008E340C">
          <w:rPr>
            <w:noProof/>
            <w:webHidden/>
          </w:rPr>
          <w:tab/>
        </w:r>
        <w:r w:rsidR="008E340C">
          <w:rPr>
            <w:noProof/>
            <w:webHidden/>
          </w:rPr>
          <w:fldChar w:fldCharType="begin"/>
        </w:r>
        <w:r w:rsidR="008E340C">
          <w:rPr>
            <w:noProof/>
            <w:webHidden/>
          </w:rPr>
          <w:instrText xml:space="preserve"> PAGEREF _Toc370219733 \h </w:instrText>
        </w:r>
        <w:r w:rsidR="008E340C">
          <w:rPr>
            <w:noProof/>
            <w:webHidden/>
          </w:rPr>
        </w:r>
        <w:r w:rsidR="008E340C">
          <w:rPr>
            <w:noProof/>
            <w:webHidden/>
          </w:rPr>
          <w:fldChar w:fldCharType="separate"/>
        </w:r>
        <w:r w:rsidR="003320A6">
          <w:rPr>
            <w:noProof/>
            <w:webHidden/>
          </w:rPr>
          <w:t>9</w:t>
        </w:r>
        <w:r w:rsidR="008E340C">
          <w:rPr>
            <w:noProof/>
            <w:webHidden/>
          </w:rPr>
          <w:fldChar w:fldCharType="end"/>
        </w:r>
      </w:hyperlink>
    </w:p>
    <w:p w:rsidR="008E340C" w:rsidRDefault="00585A9B">
      <w:pPr>
        <w:pStyle w:val="TOC3"/>
        <w:tabs>
          <w:tab w:val="right" w:leader="dot" w:pos="9350"/>
        </w:tabs>
        <w:rPr>
          <w:rFonts w:asciiTheme="minorHAnsi" w:eastAsiaTheme="minorEastAsia" w:hAnsiTheme="minorHAnsi" w:cstheme="minorBidi"/>
          <w:noProof/>
        </w:rPr>
      </w:pPr>
      <w:hyperlink w:anchor="_Toc370219734" w:history="1">
        <w:r w:rsidR="008E340C" w:rsidRPr="00AB75D8">
          <w:rPr>
            <w:rStyle w:val="Hyperlink"/>
            <w:rFonts w:eastAsia="Arial Unicode MS"/>
            <w:noProof/>
          </w:rPr>
          <w:t>2.1 Introduction</w:t>
        </w:r>
        <w:r w:rsidR="008E340C">
          <w:rPr>
            <w:noProof/>
            <w:webHidden/>
          </w:rPr>
          <w:tab/>
        </w:r>
        <w:r w:rsidR="008E340C">
          <w:rPr>
            <w:noProof/>
            <w:webHidden/>
          </w:rPr>
          <w:fldChar w:fldCharType="begin"/>
        </w:r>
        <w:r w:rsidR="008E340C">
          <w:rPr>
            <w:noProof/>
            <w:webHidden/>
          </w:rPr>
          <w:instrText xml:space="preserve"> PAGEREF _Toc370219734 \h </w:instrText>
        </w:r>
        <w:r w:rsidR="008E340C">
          <w:rPr>
            <w:noProof/>
            <w:webHidden/>
          </w:rPr>
        </w:r>
        <w:r w:rsidR="008E340C">
          <w:rPr>
            <w:noProof/>
            <w:webHidden/>
          </w:rPr>
          <w:fldChar w:fldCharType="separate"/>
        </w:r>
        <w:r w:rsidR="003320A6">
          <w:rPr>
            <w:noProof/>
            <w:webHidden/>
          </w:rPr>
          <w:t>9</w:t>
        </w:r>
        <w:r w:rsidR="008E340C">
          <w:rPr>
            <w:noProof/>
            <w:webHidden/>
          </w:rPr>
          <w:fldChar w:fldCharType="end"/>
        </w:r>
      </w:hyperlink>
    </w:p>
    <w:p w:rsidR="008E340C" w:rsidRDefault="00585A9B">
      <w:pPr>
        <w:pStyle w:val="TOC3"/>
        <w:tabs>
          <w:tab w:val="right" w:leader="dot" w:pos="9350"/>
        </w:tabs>
        <w:rPr>
          <w:rFonts w:asciiTheme="minorHAnsi" w:eastAsiaTheme="minorEastAsia" w:hAnsiTheme="minorHAnsi" w:cstheme="minorBidi"/>
          <w:noProof/>
        </w:rPr>
      </w:pPr>
      <w:hyperlink w:anchor="_Toc370219735" w:history="1">
        <w:r w:rsidR="008E340C" w:rsidRPr="00AB75D8">
          <w:rPr>
            <w:rStyle w:val="Hyperlink"/>
            <w:rFonts w:eastAsia="Arial Unicode MS"/>
            <w:noProof/>
          </w:rPr>
          <w:t>2.2 Defining of Terms</w:t>
        </w:r>
        <w:r w:rsidR="008E340C">
          <w:rPr>
            <w:noProof/>
            <w:webHidden/>
          </w:rPr>
          <w:tab/>
        </w:r>
        <w:r w:rsidR="008E340C">
          <w:rPr>
            <w:noProof/>
            <w:webHidden/>
          </w:rPr>
          <w:fldChar w:fldCharType="begin"/>
        </w:r>
        <w:r w:rsidR="008E340C">
          <w:rPr>
            <w:noProof/>
            <w:webHidden/>
          </w:rPr>
          <w:instrText xml:space="preserve"> PAGEREF _Toc370219735 \h </w:instrText>
        </w:r>
        <w:r w:rsidR="008E340C">
          <w:rPr>
            <w:noProof/>
            <w:webHidden/>
          </w:rPr>
        </w:r>
        <w:r w:rsidR="008E340C">
          <w:rPr>
            <w:noProof/>
            <w:webHidden/>
          </w:rPr>
          <w:fldChar w:fldCharType="separate"/>
        </w:r>
        <w:r w:rsidR="003320A6">
          <w:rPr>
            <w:noProof/>
            <w:webHidden/>
          </w:rPr>
          <w:t>9</w:t>
        </w:r>
        <w:r w:rsidR="008E340C">
          <w:rPr>
            <w:noProof/>
            <w:webHidden/>
          </w:rPr>
          <w:fldChar w:fldCharType="end"/>
        </w:r>
      </w:hyperlink>
    </w:p>
    <w:p w:rsidR="008E340C" w:rsidRDefault="00585A9B">
      <w:pPr>
        <w:pStyle w:val="TOC3"/>
        <w:tabs>
          <w:tab w:val="right" w:leader="dot" w:pos="9350"/>
        </w:tabs>
        <w:rPr>
          <w:rFonts w:asciiTheme="minorHAnsi" w:eastAsiaTheme="minorEastAsia" w:hAnsiTheme="minorHAnsi" w:cstheme="minorBidi"/>
          <w:noProof/>
        </w:rPr>
      </w:pPr>
      <w:hyperlink w:anchor="_Toc370219736" w:history="1">
        <w:r w:rsidR="008E340C" w:rsidRPr="00AB75D8">
          <w:rPr>
            <w:rStyle w:val="Hyperlink"/>
            <w:rFonts w:eastAsia="Calibri"/>
            <w:noProof/>
            <w:lang w:val="en-ZA"/>
          </w:rPr>
          <w:t>2.3 Theoretical frameworks of governance</w:t>
        </w:r>
        <w:r w:rsidR="008E340C">
          <w:rPr>
            <w:noProof/>
            <w:webHidden/>
          </w:rPr>
          <w:tab/>
        </w:r>
        <w:r w:rsidR="008E340C">
          <w:rPr>
            <w:noProof/>
            <w:webHidden/>
          </w:rPr>
          <w:fldChar w:fldCharType="begin"/>
        </w:r>
        <w:r w:rsidR="008E340C">
          <w:rPr>
            <w:noProof/>
            <w:webHidden/>
          </w:rPr>
          <w:instrText xml:space="preserve"> PAGEREF _Toc370219736 \h </w:instrText>
        </w:r>
        <w:r w:rsidR="008E340C">
          <w:rPr>
            <w:noProof/>
            <w:webHidden/>
          </w:rPr>
        </w:r>
        <w:r w:rsidR="008E340C">
          <w:rPr>
            <w:noProof/>
            <w:webHidden/>
          </w:rPr>
          <w:fldChar w:fldCharType="separate"/>
        </w:r>
        <w:r w:rsidR="003320A6">
          <w:rPr>
            <w:noProof/>
            <w:webHidden/>
          </w:rPr>
          <w:t>10</w:t>
        </w:r>
        <w:r w:rsidR="008E340C">
          <w:rPr>
            <w:noProof/>
            <w:webHidden/>
          </w:rPr>
          <w:fldChar w:fldCharType="end"/>
        </w:r>
      </w:hyperlink>
    </w:p>
    <w:p w:rsidR="008E340C" w:rsidRDefault="00585A9B">
      <w:pPr>
        <w:pStyle w:val="TOC3"/>
        <w:tabs>
          <w:tab w:val="right" w:leader="dot" w:pos="9350"/>
        </w:tabs>
        <w:rPr>
          <w:rFonts w:asciiTheme="minorHAnsi" w:eastAsiaTheme="minorEastAsia" w:hAnsiTheme="minorHAnsi" w:cstheme="minorBidi"/>
          <w:noProof/>
        </w:rPr>
      </w:pPr>
      <w:hyperlink w:anchor="_Toc370219737" w:history="1">
        <w:r w:rsidR="008E340C" w:rsidRPr="00AB75D8">
          <w:rPr>
            <w:rStyle w:val="Hyperlink"/>
            <w:rFonts w:eastAsia="Calibri"/>
            <w:noProof/>
            <w:lang w:val="en-ZA"/>
          </w:rPr>
          <w:t>2.4 Legislative framework on municipal service delivery</w:t>
        </w:r>
        <w:r w:rsidR="008E340C">
          <w:rPr>
            <w:noProof/>
            <w:webHidden/>
          </w:rPr>
          <w:tab/>
        </w:r>
        <w:r w:rsidR="008E340C">
          <w:rPr>
            <w:noProof/>
            <w:webHidden/>
          </w:rPr>
          <w:fldChar w:fldCharType="begin"/>
        </w:r>
        <w:r w:rsidR="008E340C">
          <w:rPr>
            <w:noProof/>
            <w:webHidden/>
          </w:rPr>
          <w:instrText xml:space="preserve"> PAGEREF _Toc370219737 \h </w:instrText>
        </w:r>
        <w:r w:rsidR="008E340C">
          <w:rPr>
            <w:noProof/>
            <w:webHidden/>
          </w:rPr>
        </w:r>
        <w:r w:rsidR="008E340C">
          <w:rPr>
            <w:noProof/>
            <w:webHidden/>
          </w:rPr>
          <w:fldChar w:fldCharType="separate"/>
        </w:r>
        <w:r w:rsidR="003320A6">
          <w:rPr>
            <w:noProof/>
            <w:webHidden/>
          </w:rPr>
          <w:t>13</w:t>
        </w:r>
        <w:r w:rsidR="008E340C">
          <w:rPr>
            <w:noProof/>
            <w:webHidden/>
          </w:rPr>
          <w:fldChar w:fldCharType="end"/>
        </w:r>
      </w:hyperlink>
    </w:p>
    <w:p w:rsidR="008E340C" w:rsidRDefault="00585A9B">
      <w:pPr>
        <w:pStyle w:val="TOC3"/>
        <w:tabs>
          <w:tab w:val="right" w:leader="dot" w:pos="9350"/>
        </w:tabs>
        <w:rPr>
          <w:rFonts w:asciiTheme="minorHAnsi" w:eastAsiaTheme="minorEastAsia" w:hAnsiTheme="minorHAnsi" w:cstheme="minorBidi"/>
          <w:noProof/>
        </w:rPr>
      </w:pPr>
      <w:hyperlink w:anchor="_Toc370219738" w:history="1">
        <w:r w:rsidR="008E340C" w:rsidRPr="00AB75D8">
          <w:rPr>
            <w:rStyle w:val="Hyperlink"/>
            <w:rFonts w:eastAsia="Calibri"/>
            <w:noProof/>
            <w:lang w:val="en-ZA"/>
          </w:rPr>
          <w:t>2.5 Reasons for Service delivery protests in South Africa</w:t>
        </w:r>
        <w:r w:rsidR="008E340C">
          <w:rPr>
            <w:noProof/>
            <w:webHidden/>
          </w:rPr>
          <w:tab/>
        </w:r>
        <w:r w:rsidR="008E340C">
          <w:rPr>
            <w:noProof/>
            <w:webHidden/>
          </w:rPr>
          <w:fldChar w:fldCharType="begin"/>
        </w:r>
        <w:r w:rsidR="008E340C">
          <w:rPr>
            <w:noProof/>
            <w:webHidden/>
          </w:rPr>
          <w:instrText xml:space="preserve"> PAGEREF _Toc370219738 \h </w:instrText>
        </w:r>
        <w:r w:rsidR="008E340C">
          <w:rPr>
            <w:noProof/>
            <w:webHidden/>
          </w:rPr>
        </w:r>
        <w:r w:rsidR="008E340C">
          <w:rPr>
            <w:noProof/>
            <w:webHidden/>
          </w:rPr>
          <w:fldChar w:fldCharType="separate"/>
        </w:r>
        <w:r w:rsidR="003320A6">
          <w:rPr>
            <w:noProof/>
            <w:webHidden/>
          </w:rPr>
          <w:t>15</w:t>
        </w:r>
        <w:r w:rsidR="008E340C">
          <w:rPr>
            <w:noProof/>
            <w:webHidden/>
          </w:rPr>
          <w:fldChar w:fldCharType="end"/>
        </w:r>
      </w:hyperlink>
    </w:p>
    <w:p w:rsidR="008E340C" w:rsidRDefault="00585A9B">
      <w:pPr>
        <w:pStyle w:val="TOC3"/>
        <w:tabs>
          <w:tab w:val="right" w:leader="dot" w:pos="9350"/>
        </w:tabs>
        <w:rPr>
          <w:rFonts w:asciiTheme="minorHAnsi" w:eastAsiaTheme="minorEastAsia" w:hAnsiTheme="minorHAnsi" w:cstheme="minorBidi"/>
          <w:noProof/>
        </w:rPr>
      </w:pPr>
      <w:hyperlink w:anchor="_Toc370219739" w:history="1">
        <w:r w:rsidR="008E340C" w:rsidRPr="00AB75D8">
          <w:rPr>
            <w:rStyle w:val="Hyperlink"/>
            <w:rFonts w:eastAsia="Calibri"/>
            <w:noProof/>
          </w:rPr>
          <w:t>2.5.1 Poor Governance</w:t>
        </w:r>
        <w:r w:rsidR="008E340C">
          <w:rPr>
            <w:noProof/>
            <w:webHidden/>
          </w:rPr>
          <w:tab/>
        </w:r>
        <w:r w:rsidR="008E340C">
          <w:rPr>
            <w:noProof/>
            <w:webHidden/>
          </w:rPr>
          <w:fldChar w:fldCharType="begin"/>
        </w:r>
        <w:r w:rsidR="008E340C">
          <w:rPr>
            <w:noProof/>
            <w:webHidden/>
          </w:rPr>
          <w:instrText xml:space="preserve"> PAGEREF _Toc370219739 \h </w:instrText>
        </w:r>
        <w:r w:rsidR="008E340C">
          <w:rPr>
            <w:noProof/>
            <w:webHidden/>
          </w:rPr>
        </w:r>
        <w:r w:rsidR="008E340C">
          <w:rPr>
            <w:noProof/>
            <w:webHidden/>
          </w:rPr>
          <w:fldChar w:fldCharType="separate"/>
        </w:r>
        <w:r w:rsidR="003320A6">
          <w:rPr>
            <w:noProof/>
            <w:webHidden/>
          </w:rPr>
          <w:t>15</w:t>
        </w:r>
        <w:r w:rsidR="008E340C">
          <w:rPr>
            <w:noProof/>
            <w:webHidden/>
          </w:rPr>
          <w:fldChar w:fldCharType="end"/>
        </w:r>
      </w:hyperlink>
    </w:p>
    <w:p w:rsidR="008E340C" w:rsidRDefault="00585A9B">
      <w:pPr>
        <w:pStyle w:val="TOC3"/>
        <w:tabs>
          <w:tab w:val="right" w:leader="dot" w:pos="9350"/>
        </w:tabs>
        <w:rPr>
          <w:rFonts w:asciiTheme="minorHAnsi" w:eastAsiaTheme="minorEastAsia" w:hAnsiTheme="minorHAnsi" w:cstheme="minorBidi"/>
          <w:noProof/>
        </w:rPr>
      </w:pPr>
      <w:hyperlink w:anchor="_Toc370219740" w:history="1">
        <w:r w:rsidR="008E340C" w:rsidRPr="00AB75D8">
          <w:rPr>
            <w:rStyle w:val="Hyperlink"/>
            <w:rFonts w:eastAsia="Calibri"/>
            <w:noProof/>
          </w:rPr>
          <w:t>2.5.1.1 Ineffectiveness and lack of responsiveness</w:t>
        </w:r>
        <w:r w:rsidR="008E340C">
          <w:rPr>
            <w:noProof/>
            <w:webHidden/>
          </w:rPr>
          <w:tab/>
        </w:r>
        <w:r w:rsidR="008E340C">
          <w:rPr>
            <w:noProof/>
            <w:webHidden/>
          </w:rPr>
          <w:fldChar w:fldCharType="begin"/>
        </w:r>
        <w:r w:rsidR="008E340C">
          <w:rPr>
            <w:noProof/>
            <w:webHidden/>
          </w:rPr>
          <w:instrText xml:space="preserve"> PAGEREF _Toc370219740 \h </w:instrText>
        </w:r>
        <w:r w:rsidR="008E340C">
          <w:rPr>
            <w:noProof/>
            <w:webHidden/>
          </w:rPr>
        </w:r>
        <w:r w:rsidR="008E340C">
          <w:rPr>
            <w:noProof/>
            <w:webHidden/>
          </w:rPr>
          <w:fldChar w:fldCharType="separate"/>
        </w:r>
        <w:r w:rsidR="003320A6">
          <w:rPr>
            <w:noProof/>
            <w:webHidden/>
          </w:rPr>
          <w:t>16</w:t>
        </w:r>
        <w:r w:rsidR="008E340C">
          <w:rPr>
            <w:noProof/>
            <w:webHidden/>
          </w:rPr>
          <w:fldChar w:fldCharType="end"/>
        </w:r>
      </w:hyperlink>
    </w:p>
    <w:p w:rsidR="008E340C" w:rsidRDefault="00585A9B">
      <w:pPr>
        <w:pStyle w:val="TOC3"/>
        <w:tabs>
          <w:tab w:val="right" w:leader="dot" w:pos="9350"/>
        </w:tabs>
        <w:rPr>
          <w:rFonts w:asciiTheme="minorHAnsi" w:eastAsiaTheme="minorEastAsia" w:hAnsiTheme="minorHAnsi" w:cstheme="minorBidi"/>
          <w:noProof/>
        </w:rPr>
      </w:pPr>
      <w:hyperlink w:anchor="_Toc370219741" w:history="1">
        <w:r w:rsidR="008E340C" w:rsidRPr="00AB75D8">
          <w:rPr>
            <w:rStyle w:val="Hyperlink"/>
            <w:rFonts w:eastAsia="Calibri"/>
            <w:noProof/>
          </w:rPr>
          <w:t>2.5.1.2 Lack of accountability</w:t>
        </w:r>
        <w:r w:rsidR="008E340C">
          <w:rPr>
            <w:noProof/>
            <w:webHidden/>
          </w:rPr>
          <w:tab/>
        </w:r>
        <w:r w:rsidR="008E340C">
          <w:rPr>
            <w:noProof/>
            <w:webHidden/>
          </w:rPr>
          <w:fldChar w:fldCharType="begin"/>
        </w:r>
        <w:r w:rsidR="008E340C">
          <w:rPr>
            <w:noProof/>
            <w:webHidden/>
          </w:rPr>
          <w:instrText xml:space="preserve"> PAGEREF _Toc370219741 \h </w:instrText>
        </w:r>
        <w:r w:rsidR="008E340C">
          <w:rPr>
            <w:noProof/>
            <w:webHidden/>
          </w:rPr>
        </w:r>
        <w:r w:rsidR="008E340C">
          <w:rPr>
            <w:noProof/>
            <w:webHidden/>
          </w:rPr>
          <w:fldChar w:fldCharType="separate"/>
        </w:r>
        <w:r w:rsidR="003320A6">
          <w:rPr>
            <w:noProof/>
            <w:webHidden/>
          </w:rPr>
          <w:t>17</w:t>
        </w:r>
        <w:r w:rsidR="008E340C">
          <w:rPr>
            <w:noProof/>
            <w:webHidden/>
          </w:rPr>
          <w:fldChar w:fldCharType="end"/>
        </w:r>
      </w:hyperlink>
    </w:p>
    <w:p w:rsidR="008E340C" w:rsidRDefault="00585A9B">
      <w:pPr>
        <w:pStyle w:val="TOC3"/>
        <w:tabs>
          <w:tab w:val="right" w:leader="dot" w:pos="9350"/>
        </w:tabs>
        <w:rPr>
          <w:rFonts w:asciiTheme="minorHAnsi" w:eastAsiaTheme="minorEastAsia" w:hAnsiTheme="minorHAnsi" w:cstheme="minorBidi"/>
          <w:noProof/>
        </w:rPr>
      </w:pPr>
      <w:hyperlink w:anchor="_Toc370219742" w:history="1">
        <w:r w:rsidR="008E340C" w:rsidRPr="00AB75D8">
          <w:rPr>
            <w:rStyle w:val="Hyperlink"/>
            <w:rFonts w:eastAsia="Calibri"/>
            <w:noProof/>
            <w:lang w:val="en-ZA"/>
          </w:rPr>
          <w:t>2.5.1.3 Lack of participatory democracy</w:t>
        </w:r>
        <w:r w:rsidR="008E340C">
          <w:rPr>
            <w:noProof/>
            <w:webHidden/>
          </w:rPr>
          <w:tab/>
        </w:r>
        <w:r w:rsidR="008E340C">
          <w:rPr>
            <w:noProof/>
            <w:webHidden/>
          </w:rPr>
          <w:fldChar w:fldCharType="begin"/>
        </w:r>
        <w:r w:rsidR="008E340C">
          <w:rPr>
            <w:noProof/>
            <w:webHidden/>
          </w:rPr>
          <w:instrText xml:space="preserve"> PAGEREF _Toc370219742 \h </w:instrText>
        </w:r>
        <w:r w:rsidR="008E340C">
          <w:rPr>
            <w:noProof/>
            <w:webHidden/>
          </w:rPr>
        </w:r>
        <w:r w:rsidR="008E340C">
          <w:rPr>
            <w:noProof/>
            <w:webHidden/>
          </w:rPr>
          <w:fldChar w:fldCharType="separate"/>
        </w:r>
        <w:r w:rsidR="003320A6">
          <w:rPr>
            <w:noProof/>
            <w:webHidden/>
          </w:rPr>
          <w:t>17</w:t>
        </w:r>
        <w:r w:rsidR="008E340C">
          <w:rPr>
            <w:noProof/>
            <w:webHidden/>
          </w:rPr>
          <w:fldChar w:fldCharType="end"/>
        </w:r>
      </w:hyperlink>
    </w:p>
    <w:p w:rsidR="008E340C" w:rsidRDefault="00585A9B">
      <w:pPr>
        <w:pStyle w:val="TOC3"/>
        <w:tabs>
          <w:tab w:val="right" w:leader="dot" w:pos="9350"/>
        </w:tabs>
        <w:rPr>
          <w:rFonts w:asciiTheme="minorHAnsi" w:eastAsiaTheme="minorEastAsia" w:hAnsiTheme="minorHAnsi" w:cstheme="minorBidi"/>
          <w:noProof/>
        </w:rPr>
      </w:pPr>
      <w:hyperlink w:anchor="_Toc370219743" w:history="1">
        <w:r w:rsidR="008E340C" w:rsidRPr="00AB75D8">
          <w:rPr>
            <w:rStyle w:val="Hyperlink"/>
            <w:rFonts w:eastAsia="Calibri"/>
            <w:noProof/>
            <w:lang w:val="en-ZA"/>
          </w:rPr>
          <w:t>2.5.1.4 Lack of institutional Capacity</w:t>
        </w:r>
        <w:r w:rsidR="008E340C">
          <w:rPr>
            <w:noProof/>
            <w:webHidden/>
          </w:rPr>
          <w:tab/>
        </w:r>
        <w:r w:rsidR="008E340C">
          <w:rPr>
            <w:noProof/>
            <w:webHidden/>
          </w:rPr>
          <w:fldChar w:fldCharType="begin"/>
        </w:r>
        <w:r w:rsidR="008E340C">
          <w:rPr>
            <w:noProof/>
            <w:webHidden/>
          </w:rPr>
          <w:instrText xml:space="preserve"> PAGEREF _Toc370219743 \h </w:instrText>
        </w:r>
        <w:r w:rsidR="008E340C">
          <w:rPr>
            <w:noProof/>
            <w:webHidden/>
          </w:rPr>
        </w:r>
        <w:r w:rsidR="008E340C">
          <w:rPr>
            <w:noProof/>
            <w:webHidden/>
          </w:rPr>
          <w:fldChar w:fldCharType="separate"/>
        </w:r>
        <w:r w:rsidR="003320A6">
          <w:rPr>
            <w:noProof/>
            <w:webHidden/>
          </w:rPr>
          <w:t>19</w:t>
        </w:r>
        <w:r w:rsidR="008E340C">
          <w:rPr>
            <w:noProof/>
            <w:webHidden/>
          </w:rPr>
          <w:fldChar w:fldCharType="end"/>
        </w:r>
      </w:hyperlink>
    </w:p>
    <w:p w:rsidR="008E340C" w:rsidRDefault="00585A9B">
      <w:pPr>
        <w:pStyle w:val="TOC3"/>
        <w:tabs>
          <w:tab w:val="right" w:leader="dot" w:pos="9350"/>
        </w:tabs>
        <w:rPr>
          <w:rFonts w:asciiTheme="minorHAnsi" w:eastAsiaTheme="minorEastAsia" w:hAnsiTheme="minorHAnsi" w:cstheme="minorBidi"/>
          <w:noProof/>
        </w:rPr>
      </w:pPr>
      <w:hyperlink w:anchor="_Toc370219744" w:history="1">
        <w:r w:rsidR="008E340C" w:rsidRPr="00AB75D8">
          <w:rPr>
            <w:rStyle w:val="Hyperlink"/>
            <w:rFonts w:eastAsia="Calibri"/>
            <w:noProof/>
            <w:lang w:val="en-ZA"/>
          </w:rPr>
          <w:t>2.5.1.5 Housing administration delivery</w:t>
        </w:r>
        <w:r w:rsidR="008E340C">
          <w:rPr>
            <w:noProof/>
            <w:webHidden/>
          </w:rPr>
          <w:tab/>
        </w:r>
        <w:r w:rsidR="008E340C">
          <w:rPr>
            <w:noProof/>
            <w:webHidden/>
          </w:rPr>
          <w:fldChar w:fldCharType="begin"/>
        </w:r>
        <w:r w:rsidR="008E340C">
          <w:rPr>
            <w:noProof/>
            <w:webHidden/>
          </w:rPr>
          <w:instrText xml:space="preserve"> PAGEREF _Toc370219744 \h </w:instrText>
        </w:r>
        <w:r w:rsidR="008E340C">
          <w:rPr>
            <w:noProof/>
            <w:webHidden/>
          </w:rPr>
        </w:r>
        <w:r w:rsidR="008E340C">
          <w:rPr>
            <w:noProof/>
            <w:webHidden/>
          </w:rPr>
          <w:fldChar w:fldCharType="separate"/>
        </w:r>
        <w:r w:rsidR="003320A6">
          <w:rPr>
            <w:noProof/>
            <w:webHidden/>
          </w:rPr>
          <w:t>20</w:t>
        </w:r>
        <w:r w:rsidR="008E340C">
          <w:rPr>
            <w:noProof/>
            <w:webHidden/>
          </w:rPr>
          <w:fldChar w:fldCharType="end"/>
        </w:r>
      </w:hyperlink>
    </w:p>
    <w:p w:rsidR="008E340C" w:rsidRDefault="00585A9B">
      <w:pPr>
        <w:pStyle w:val="TOC3"/>
        <w:tabs>
          <w:tab w:val="right" w:leader="dot" w:pos="9350"/>
        </w:tabs>
        <w:rPr>
          <w:rFonts w:asciiTheme="minorHAnsi" w:eastAsiaTheme="minorEastAsia" w:hAnsiTheme="minorHAnsi" w:cstheme="minorBidi"/>
          <w:noProof/>
        </w:rPr>
      </w:pPr>
      <w:hyperlink w:anchor="_Toc370219745" w:history="1">
        <w:r w:rsidR="008E340C" w:rsidRPr="00AB75D8">
          <w:rPr>
            <w:rStyle w:val="Hyperlink"/>
            <w:rFonts w:eastAsia="Calibri" w:cs="Times New Roman"/>
            <w:noProof/>
            <w:lang w:val="en-ZA"/>
          </w:rPr>
          <w:t>2.5.2 Structural reasons</w:t>
        </w:r>
        <w:r w:rsidR="008E340C">
          <w:rPr>
            <w:noProof/>
            <w:webHidden/>
          </w:rPr>
          <w:tab/>
        </w:r>
        <w:r w:rsidR="008E340C">
          <w:rPr>
            <w:noProof/>
            <w:webHidden/>
          </w:rPr>
          <w:fldChar w:fldCharType="begin"/>
        </w:r>
        <w:r w:rsidR="008E340C">
          <w:rPr>
            <w:noProof/>
            <w:webHidden/>
          </w:rPr>
          <w:instrText xml:space="preserve"> PAGEREF _Toc370219745 \h </w:instrText>
        </w:r>
        <w:r w:rsidR="008E340C">
          <w:rPr>
            <w:noProof/>
            <w:webHidden/>
          </w:rPr>
        </w:r>
        <w:r w:rsidR="008E340C">
          <w:rPr>
            <w:noProof/>
            <w:webHidden/>
          </w:rPr>
          <w:fldChar w:fldCharType="separate"/>
        </w:r>
        <w:r w:rsidR="003320A6">
          <w:rPr>
            <w:noProof/>
            <w:webHidden/>
          </w:rPr>
          <w:t>20</w:t>
        </w:r>
        <w:r w:rsidR="008E340C">
          <w:rPr>
            <w:noProof/>
            <w:webHidden/>
          </w:rPr>
          <w:fldChar w:fldCharType="end"/>
        </w:r>
      </w:hyperlink>
    </w:p>
    <w:p w:rsidR="008E340C" w:rsidRDefault="00585A9B">
      <w:pPr>
        <w:pStyle w:val="TOC3"/>
        <w:tabs>
          <w:tab w:val="right" w:leader="dot" w:pos="9350"/>
        </w:tabs>
        <w:rPr>
          <w:rFonts w:asciiTheme="minorHAnsi" w:eastAsiaTheme="minorEastAsia" w:hAnsiTheme="minorHAnsi" w:cstheme="minorBidi"/>
          <w:noProof/>
        </w:rPr>
      </w:pPr>
      <w:hyperlink w:anchor="_Toc370219746" w:history="1">
        <w:r w:rsidR="008E340C" w:rsidRPr="00AB75D8">
          <w:rPr>
            <w:rStyle w:val="Hyperlink"/>
            <w:rFonts w:eastAsia="Calibri" w:cs="Times New Roman"/>
            <w:noProof/>
            <w:lang w:val="en-ZA"/>
          </w:rPr>
          <w:t>2.5.2.1 Relative Poverty and Peripheral location of Municipalities</w:t>
        </w:r>
        <w:r w:rsidR="008E340C">
          <w:rPr>
            <w:noProof/>
            <w:webHidden/>
          </w:rPr>
          <w:tab/>
        </w:r>
        <w:r w:rsidR="008E340C">
          <w:rPr>
            <w:noProof/>
            <w:webHidden/>
          </w:rPr>
          <w:fldChar w:fldCharType="begin"/>
        </w:r>
        <w:r w:rsidR="008E340C">
          <w:rPr>
            <w:noProof/>
            <w:webHidden/>
          </w:rPr>
          <w:instrText xml:space="preserve"> PAGEREF _Toc370219746 \h </w:instrText>
        </w:r>
        <w:r w:rsidR="008E340C">
          <w:rPr>
            <w:noProof/>
            <w:webHidden/>
          </w:rPr>
        </w:r>
        <w:r w:rsidR="008E340C">
          <w:rPr>
            <w:noProof/>
            <w:webHidden/>
          </w:rPr>
          <w:fldChar w:fldCharType="separate"/>
        </w:r>
        <w:r w:rsidR="003320A6">
          <w:rPr>
            <w:noProof/>
            <w:webHidden/>
          </w:rPr>
          <w:t>21</w:t>
        </w:r>
        <w:r w:rsidR="008E340C">
          <w:rPr>
            <w:noProof/>
            <w:webHidden/>
          </w:rPr>
          <w:fldChar w:fldCharType="end"/>
        </w:r>
      </w:hyperlink>
    </w:p>
    <w:p w:rsidR="008E340C" w:rsidRDefault="00585A9B">
      <w:pPr>
        <w:pStyle w:val="TOC3"/>
        <w:tabs>
          <w:tab w:val="right" w:leader="dot" w:pos="9350"/>
        </w:tabs>
        <w:rPr>
          <w:rFonts w:asciiTheme="minorHAnsi" w:eastAsiaTheme="minorEastAsia" w:hAnsiTheme="minorHAnsi" w:cstheme="minorBidi"/>
          <w:noProof/>
        </w:rPr>
      </w:pPr>
      <w:hyperlink w:anchor="_Toc370219747" w:history="1">
        <w:r w:rsidR="008E340C" w:rsidRPr="00AB75D8">
          <w:rPr>
            <w:rStyle w:val="Hyperlink"/>
            <w:rFonts w:eastAsia="Calibri"/>
            <w:noProof/>
            <w:lang w:val="en-ZA"/>
          </w:rPr>
          <w:t>2.5.2.2 Economic factors</w:t>
        </w:r>
        <w:r w:rsidR="008E340C">
          <w:rPr>
            <w:noProof/>
            <w:webHidden/>
          </w:rPr>
          <w:tab/>
        </w:r>
        <w:r w:rsidR="008E340C">
          <w:rPr>
            <w:noProof/>
            <w:webHidden/>
          </w:rPr>
          <w:fldChar w:fldCharType="begin"/>
        </w:r>
        <w:r w:rsidR="008E340C">
          <w:rPr>
            <w:noProof/>
            <w:webHidden/>
          </w:rPr>
          <w:instrText xml:space="preserve"> PAGEREF _Toc370219747 \h </w:instrText>
        </w:r>
        <w:r w:rsidR="008E340C">
          <w:rPr>
            <w:noProof/>
            <w:webHidden/>
          </w:rPr>
        </w:r>
        <w:r w:rsidR="008E340C">
          <w:rPr>
            <w:noProof/>
            <w:webHidden/>
          </w:rPr>
          <w:fldChar w:fldCharType="separate"/>
        </w:r>
        <w:r w:rsidR="003320A6">
          <w:rPr>
            <w:noProof/>
            <w:webHidden/>
          </w:rPr>
          <w:t>21</w:t>
        </w:r>
        <w:r w:rsidR="008E340C">
          <w:rPr>
            <w:noProof/>
            <w:webHidden/>
          </w:rPr>
          <w:fldChar w:fldCharType="end"/>
        </w:r>
      </w:hyperlink>
    </w:p>
    <w:p w:rsidR="008E340C" w:rsidRDefault="00585A9B">
      <w:pPr>
        <w:pStyle w:val="TOC3"/>
        <w:tabs>
          <w:tab w:val="right" w:leader="dot" w:pos="9350"/>
        </w:tabs>
        <w:rPr>
          <w:rFonts w:asciiTheme="minorHAnsi" w:eastAsiaTheme="minorEastAsia" w:hAnsiTheme="minorHAnsi" w:cstheme="minorBidi"/>
          <w:noProof/>
        </w:rPr>
      </w:pPr>
      <w:hyperlink w:anchor="_Toc370219748" w:history="1">
        <w:r w:rsidR="008E340C" w:rsidRPr="00AB75D8">
          <w:rPr>
            <w:rStyle w:val="Hyperlink"/>
            <w:rFonts w:eastAsia="Calibri"/>
            <w:noProof/>
            <w:lang w:val="en-ZA"/>
          </w:rPr>
          <w:t>2.5.2.3 Large Scale Urbanisation and Migration</w:t>
        </w:r>
        <w:r w:rsidR="008E340C">
          <w:rPr>
            <w:noProof/>
            <w:webHidden/>
          </w:rPr>
          <w:tab/>
        </w:r>
        <w:r w:rsidR="008E340C">
          <w:rPr>
            <w:noProof/>
            <w:webHidden/>
          </w:rPr>
          <w:fldChar w:fldCharType="begin"/>
        </w:r>
        <w:r w:rsidR="008E340C">
          <w:rPr>
            <w:noProof/>
            <w:webHidden/>
          </w:rPr>
          <w:instrText xml:space="preserve"> PAGEREF _Toc370219748 \h </w:instrText>
        </w:r>
        <w:r w:rsidR="008E340C">
          <w:rPr>
            <w:noProof/>
            <w:webHidden/>
          </w:rPr>
        </w:r>
        <w:r w:rsidR="008E340C">
          <w:rPr>
            <w:noProof/>
            <w:webHidden/>
          </w:rPr>
          <w:fldChar w:fldCharType="separate"/>
        </w:r>
        <w:r w:rsidR="003320A6">
          <w:rPr>
            <w:noProof/>
            <w:webHidden/>
          </w:rPr>
          <w:t>23</w:t>
        </w:r>
        <w:r w:rsidR="008E340C">
          <w:rPr>
            <w:noProof/>
            <w:webHidden/>
          </w:rPr>
          <w:fldChar w:fldCharType="end"/>
        </w:r>
      </w:hyperlink>
    </w:p>
    <w:p w:rsidR="008E340C" w:rsidRDefault="00585A9B">
      <w:pPr>
        <w:pStyle w:val="TOC3"/>
        <w:tabs>
          <w:tab w:val="right" w:leader="dot" w:pos="9350"/>
        </w:tabs>
        <w:rPr>
          <w:rFonts w:asciiTheme="minorHAnsi" w:eastAsiaTheme="minorEastAsia" w:hAnsiTheme="minorHAnsi" w:cstheme="minorBidi"/>
          <w:noProof/>
        </w:rPr>
      </w:pPr>
      <w:hyperlink w:anchor="_Toc370219749" w:history="1">
        <w:r w:rsidR="008E340C" w:rsidRPr="00AB75D8">
          <w:rPr>
            <w:rStyle w:val="Hyperlink"/>
            <w:rFonts w:eastAsia="Calibri"/>
            <w:noProof/>
            <w:lang w:val="en-ZA"/>
          </w:rPr>
          <w:t>2.5.2.4 Municipal Demarcations</w:t>
        </w:r>
        <w:r w:rsidR="008E340C">
          <w:rPr>
            <w:noProof/>
            <w:webHidden/>
          </w:rPr>
          <w:tab/>
        </w:r>
        <w:r w:rsidR="008E340C">
          <w:rPr>
            <w:noProof/>
            <w:webHidden/>
          </w:rPr>
          <w:fldChar w:fldCharType="begin"/>
        </w:r>
        <w:r w:rsidR="008E340C">
          <w:rPr>
            <w:noProof/>
            <w:webHidden/>
          </w:rPr>
          <w:instrText xml:space="preserve"> PAGEREF _Toc370219749 \h </w:instrText>
        </w:r>
        <w:r w:rsidR="008E340C">
          <w:rPr>
            <w:noProof/>
            <w:webHidden/>
          </w:rPr>
        </w:r>
        <w:r w:rsidR="008E340C">
          <w:rPr>
            <w:noProof/>
            <w:webHidden/>
          </w:rPr>
          <w:fldChar w:fldCharType="separate"/>
        </w:r>
        <w:r w:rsidR="003320A6">
          <w:rPr>
            <w:noProof/>
            <w:webHidden/>
          </w:rPr>
          <w:t>23</w:t>
        </w:r>
        <w:r w:rsidR="008E340C">
          <w:rPr>
            <w:noProof/>
            <w:webHidden/>
          </w:rPr>
          <w:fldChar w:fldCharType="end"/>
        </w:r>
      </w:hyperlink>
    </w:p>
    <w:p w:rsidR="008E340C" w:rsidRDefault="00585A9B">
      <w:pPr>
        <w:pStyle w:val="TOC3"/>
        <w:tabs>
          <w:tab w:val="right" w:leader="dot" w:pos="9350"/>
        </w:tabs>
        <w:rPr>
          <w:rFonts w:asciiTheme="minorHAnsi" w:eastAsiaTheme="minorEastAsia" w:hAnsiTheme="minorHAnsi" w:cstheme="minorBidi"/>
          <w:noProof/>
        </w:rPr>
      </w:pPr>
      <w:hyperlink w:anchor="_Toc370219750" w:history="1">
        <w:r w:rsidR="008E340C" w:rsidRPr="00AB75D8">
          <w:rPr>
            <w:rStyle w:val="Hyperlink"/>
            <w:rFonts w:eastAsia="Calibri"/>
            <w:noProof/>
            <w:lang w:val="en-ZA"/>
          </w:rPr>
          <w:t>2.5.3 Systemic Reasons</w:t>
        </w:r>
        <w:r w:rsidR="008E340C">
          <w:rPr>
            <w:noProof/>
            <w:webHidden/>
          </w:rPr>
          <w:tab/>
        </w:r>
        <w:r w:rsidR="008E340C">
          <w:rPr>
            <w:noProof/>
            <w:webHidden/>
          </w:rPr>
          <w:fldChar w:fldCharType="begin"/>
        </w:r>
        <w:r w:rsidR="008E340C">
          <w:rPr>
            <w:noProof/>
            <w:webHidden/>
          </w:rPr>
          <w:instrText xml:space="preserve"> PAGEREF _Toc370219750 \h </w:instrText>
        </w:r>
        <w:r w:rsidR="008E340C">
          <w:rPr>
            <w:noProof/>
            <w:webHidden/>
          </w:rPr>
        </w:r>
        <w:r w:rsidR="008E340C">
          <w:rPr>
            <w:noProof/>
            <w:webHidden/>
          </w:rPr>
          <w:fldChar w:fldCharType="separate"/>
        </w:r>
        <w:r w:rsidR="003320A6">
          <w:rPr>
            <w:noProof/>
            <w:webHidden/>
          </w:rPr>
          <w:t>24</w:t>
        </w:r>
        <w:r w:rsidR="008E340C">
          <w:rPr>
            <w:noProof/>
            <w:webHidden/>
          </w:rPr>
          <w:fldChar w:fldCharType="end"/>
        </w:r>
      </w:hyperlink>
    </w:p>
    <w:p w:rsidR="008E340C" w:rsidRDefault="00585A9B">
      <w:pPr>
        <w:pStyle w:val="TOC3"/>
        <w:tabs>
          <w:tab w:val="right" w:leader="dot" w:pos="9350"/>
        </w:tabs>
        <w:rPr>
          <w:rFonts w:asciiTheme="minorHAnsi" w:eastAsiaTheme="minorEastAsia" w:hAnsiTheme="minorHAnsi" w:cstheme="minorBidi"/>
          <w:noProof/>
        </w:rPr>
      </w:pPr>
      <w:hyperlink w:anchor="_Toc370219751" w:history="1">
        <w:r w:rsidR="008E340C" w:rsidRPr="00AB75D8">
          <w:rPr>
            <w:rStyle w:val="Hyperlink"/>
            <w:rFonts w:eastAsia="Calibri"/>
            <w:noProof/>
            <w:lang w:val="en-ZA"/>
          </w:rPr>
          <w:t>2.5.3.1 Political Reasons</w:t>
        </w:r>
        <w:r w:rsidR="008E340C">
          <w:rPr>
            <w:noProof/>
            <w:webHidden/>
          </w:rPr>
          <w:tab/>
        </w:r>
        <w:r w:rsidR="008E340C">
          <w:rPr>
            <w:noProof/>
            <w:webHidden/>
          </w:rPr>
          <w:fldChar w:fldCharType="begin"/>
        </w:r>
        <w:r w:rsidR="008E340C">
          <w:rPr>
            <w:noProof/>
            <w:webHidden/>
          </w:rPr>
          <w:instrText xml:space="preserve"> PAGEREF _Toc370219751 \h </w:instrText>
        </w:r>
        <w:r w:rsidR="008E340C">
          <w:rPr>
            <w:noProof/>
            <w:webHidden/>
          </w:rPr>
        </w:r>
        <w:r w:rsidR="008E340C">
          <w:rPr>
            <w:noProof/>
            <w:webHidden/>
          </w:rPr>
          <w:fldChar w:fldCharType="separate"/>
        </w:r>
        <w:r w:rsidR="003320A6">
          <w:rPr>
            <w:noProof/>
            <w:webHidden/>
          </w:rPr>
          <w:t>24</w:t>
        </w:r>
        <w:r w:rsidR="008E340C">
          <w:rPr>
            <w:noProof/>
            <w:webHidden/>
          </w:rPr>
          <w:fldChar w:fldCharType="end"/>
        </w:r>
      </w:hyperlink>
    </w:p>
    <w:p w:rsidR="008E340C" w:rsidRDefault="00585A9B">
      <w:pPr>
        <w:pStyle w:val="TOC3"/>
        <w:tabs>
          <w:tab w:val="right" w:leader="dot" w:pos="9350"/>
        </w:tabs>
        <w:rPr>
          <w:rFonts w:asciiTheme="minorHAnsi" w:eastAsiaTheme="minorEastAsia" w:hAnsiTheme="minorHAnsi" w:cstheme="minorBidi"/>
          <w:noProof/>
        </w:rPr>
      </w:pPr>
      <w:hyperlink w:anchor="_Toc370219752" w:history="1">
        <w:r w:rsidR="008E340C" w:rsidRPr="00AB75D8">
          <w:rPr>
            <w:rStyle w:val="Hyperlink"/>
            <w:rFonts w:eastAsia="Calibri"/>
            <w:noProof/>
            <w:lang w:val="en-ZA"/>
          </w:rPr>
          <w:t>2.5.3.2 Unfulfilled Promises</w:t>
        </w:r>
        <w:r w:rsidR="008E340C">
          <w:rPr>
            <w:noProof/>
            <w:webHidden/>
          </w:rPr>
          <w:tab/>
        </w:r>
        <w:r w:rsidR="008E340C">
          <w:rPr>
            <w:noProof/>
            <w:webHidden/>
          </w:rPr>
          <w:fldChar w:fldCharType="begin"/>
        </w:r>
        <w:r w:rsidR="008E340C">
          <w:rPr>
            <w:noProof/>
            <w:webHidden/>
          </w:rPr>
          <w:instrText xml:space="preserve"> PAGEREF _Toc370219752 \h </w:instrText>
        </w:r>
        <w:r w:rsidR="008E340C">
          <w:rPr>
            <w:noProof/>
            <w:webHidden/>
          </w:rPr>
        </w:r>
        <w:r w:rsidR="008E340C">
          <w:rPr>
            <w:noProof/>
            <w:webHidden/>
          </w:rPr>
          <w:fldChar w:fldCharType="separate"/>
        </w:r>
        <w:r w:rsidR="003320A6">
          <w:rPr>
            <w:noProof/>
            <w:webHidden/>
          </w:rPr>
          <w:t>24</w:t>
        </w:r>
        <w:r w:rsidR="008E340C">
          <w:rPr>
            <w:noProof/>
            <w:webHidden/>
          </w:rPr>
          <w:fldChar w:fldCharType="end"/>
        </w:r>
      </w:hyperlink>
    </w:p>
    <w:p w:rsidR="008E340C" w:rsidRDefault="00585A9B">
      <w:pPr>
        <w:pStyle w:val="TOC3"/>
        <w:tabs>
          <w:tab w:val="right" w:leader="dot" w:pos="9350"/>
        </w:tabs>
        <w:rPr>
          <w:rFonts w:asciiTheme="minorHAnsi" w:eastAsiaTheme="minorEastAsia" w:hAnsiTheme="minorHAnsi" w:cstheme="minorBidi"/>
          <w:noProof/>
        </w:rPr>
      </w:pPr>
      <w:hyperlink w:anchor="_Toc370219753" w:history="1">
        <w:r w:rsidR="008E340C" w:rsidRPr="00AB75D8">
          <w:rPr>
            <w:rStyle w:val="Hyperlink"/>
            <w:rFonts w:eastAsia="Calibri"/>
            <w:noProof/>
            <w:lang w:val="en-ZA"/>
          </w:rPr>
          <w:t>2.6 Best Practice: Good Governance</w:t>
        </w:r>
        <w:r w:rsidR="008E340C">
          <w:rPr>
            <w:noProof/>
            <w:webHidden/>
          </w:rPr>
          <w:tab/>
        </w:r>
        <w:r w:rsidR="008E340C">
          <w:rPr>
            <w:noProof/>
            <w:webHidden/>
          </w:rPr>
          <w:fldChar w:fldCharType="begin"/>
        </w:r>
        <w:r w:rsidR="008E340C">
          <w:rPr>
            <w:noProof/>
            <w:webHidden/>
          </w:rPr>
          <w:instrText xml:space="preserve"> PAGEREF _Toc370219753 \h </w:instrText>
        </w:r>
        <w:r w:rsidR="008E340C">
          <w:rPr>
            <w:noProof/>
            <w:webHidden/>
          </w:rPr>
        </w:r>
        <w:r w:rsidR="008E340C">
          <w:rPr>
            <w:noProof/>
            <w:webHidden/>
          </w:rPr>
          <w:fldChar w:fldCharType="separate"/>
        </w:r>
        <w:r w:rsidR="003320A6">
          <w:rPr>
            <w:noProof/>
            <w:webHidden/>
          </w:rPr>
          <w:t>25</w:t>
        </w:r>
        <w:r w:rsidR="008E340C">
          <w:rPr>
            <w:noProof/>
            <w:webHidden/>
          </w:rPr>
          <w:fldChar w:fldCharType="end"/>
        </w:r>
      </w:hyperlink>
    </w:p>
    <w:p w:rsidR="008E340C" w:rsidRDefault="00585A9B">
      <w:pPr>
        <w:pStyle w:val="TOC3"/>
        <w:tabs>
          <w:tab w:val="right" w:leader="dot" w:pos="9350"/>
        </w:tabs>
        <w:rPr>
          <w:rFonts w:asciiTheme="minorHAnsi" w:eastAsiaTheme="minorEastAsia" w:hAnsiTheme="minorHAnsi" w:cstheme="minorBidi"/>
          <w:noProof/>
        </w:rPr>
      </w:pPr>
      <w:hyperlink w:anchor="_Toc370219754" w:history="1">
        <w:r w:rsidR="008E340C" w:rsidRPr="00AB75D8">
          <w:rPr>
            <w:rStyle w:val="Hyperlink"/>
            <w:noProof/>
            <w:lang w:val="en-ZA"/>
          </w:rPr>
          <w:t>2.7 State of Municipalities Service delivery and demographics</w:t>
        </w:r>
        <w:r w:rsidR="008E340C">
          <w:rPr>
            <w:noProof/>
            <w:webHidden/>
          </w:rPr>
          <w:tab/>
        </w:r>
        <w:r w:rsidR="008E340C">
          <w:rPr>
            <w:noProof/>
            <w:webHidden/>
          </w:rPr>
          <w:fldChar w:fldCharType="begin"/>
        </w:r>
        <w:r w:rsidR="008E340C">
          <w:rPr>
            <w:noProof/>
            <w:webHidden/>
          </w:rPr>
          <w:instrText xml:space="preserve"> PAGEREF _Toc370219754 \h </w:instrText>
        </w:r>
        <w:r w:rsidR="008E340C">
          <w:rPr>
            <w:noProof/>
            <w:webHidden/>
          </w:rPr>
        </w:r>
        <w:r w:rsidR="008E340C">
          <w:rPr>
            <w:noProof/>
            <w:webHidden/>
          </w:rPr>
          <w:fldChar w:fldCharType="separate"/>
        </w:r>
        <w:r w:rsidR="003320A6">
          <w:rPr>
            <w:noProof/>
            <w:webHidden/>
          </w:rPr>
          <w:t>26</w:t>
        </w:r>
        <w:r w:rsidR="008E340C">
          <w:rPr>
            <w:noProof/>
            <w:webHidden/>
          </w:rPr>
          <w:fldChar w:fldCharType="end"/>
        </w:r>
      </w:hyperlink>
    </w:p>
    <w:p w:rsidR="008E340C" w:rsidRDefault="00585A9B">
      <w:pPr>
        <w:pStyle w:val="TOC3"/>
        <w:tabs>
          <w:tab w:val="right" w:leader="dot" w:pos="9350"/>
        </w:tabs>
        <w:rPr>
          <w:rFonts w:asciiTheme="minorHAnsi" w:eastAsiaTheme="minorEastAsia" w:hAnsiTheme="minorHAnsi" w:cstheme="minorBidi"/>
          <w:noProof/>
        </w:rPr>
      </w:pPr>
      <w:hyperlink w:anchor="_Toc370219755" w:history="1">
        <w:r w:rsidR="008E340C" w:rsidRPr="00AB75D8">
          <w:rPr>
            <w:rStyle w:val="Hyperlink"/>
            <w:rFonts w:eastAsia="Arial Unicode MS"/>
            <w:noProof/>
            <w:lang w:val="en-ZA"/>
          </w:rPr>
          <w:t>2.7.1 The Ratings of Local Municipalities in South Africa</w:t>
        </w:r>
        <w:r w:rsidR="008E340C">
          <w:rPr>
            <w:noProof/>
            <w:webHidden/>
          </w:rPr>
          <w:tab/>
        </w:r>
        <w:r w:rsidR="008E340C">
          <w:rPr>
            <w:noProof/>
            <w:webHidden/>
          </w:rPr>
          <w:fldChar w:fldCharType="begin"/>
        </w:r>
        <w:r w:rsidR="008E340C">
          <w:rPr>
            <w:noProof/>
            <w:webHidden/>
          </w:rPr>
          <w:instrText xml:space="preserve"> PAGEREF _Toc370219755 \h </w:instrText>
        </w:r>
        <w:r w:rsidR="008E340C">
          <w:rPr>
            <w:noProof/>
            <w:webHidden/>
          </w:rPr>
        </w:r>
        <w:r w:rsidR="008E340C">
          <w:rPr>
            <w:noProof/>
            <w:webHidden/>
          </w:rPr>
          <w:fldChar w:fldCharType="separate"/>
        </w:r>
        <w:r w:rsidR="003320A6">
          <w:rPr>
            <w:noProof/>
            <w:webHidden/>
          </w:rPr>
          <w:t>26</w:t>
        </w:r>
        <w:r w:rsidR="008E340C">
          <w:rPr>
            <w:noProof/>
            <w:webHidden/>
          </w:rPr>
          <w:fldChar w:fldCharType="end"/>
        </w:r>
      </w:hyperlink>
    </w:p>
    <w:p w:rsidR="008E340C" w:rsidRDefault="00585A9B">
      <w:pPr>
        <w:pStyle w:val="TOC3"/>
        <w:tabs>
          <w:tab w:val="right" w:leader="dot" w:pos="9350"/>
        </w:tabs>
        <w:rPr>
          <w:rFonts w:asciiTheme="minorHAnsi" w:eastAsiaTheme="minorEastAsia" w:hAnsiTheme="minorHAnsi" w:cstheme="minorBidi"/>
          <w:noProof/>
        </w:rPr>
      </w:pPr>
      <w:hyperlink w:anchor="_Toc370219756" w:history="1">
        <w:r w:rsidR="008E340C" w:rsidRPr="00AB75D8">
          <w:rPr>
            <w:rStyle w:val="Hyperlink"/>
            <w:noProof/>
          </w:rPr>
          <w:t>2.7.2 Water delivery</w:t>
        </w:r>
        <w:r w:rsidR="008E340C">
          <w:rPr>
            <w:noProof/>
            <w:webHidden/>
          </w:rPr>
          <w:tab/>
        </w:r>
        <w:r w:rsidR="008E340C">
          <w:rPr>
            <w:noProof/>
            <w:webHidden/>
          </w:rPr>
          <w:fldChar w:fldCharType="begin"/>
        </w:r>
        <w:r w:rsidR="008E340C">
          <w:rPr>
            <w:noProof/>
            <w:webHidden/>
          </w:rPr>
          <w:instrText xml:space="preserve"> PAGEREF _Toc370219756 \h </w:instrText>
        </w:r>
        <w:r w:rsidR="008E340C">
          <w:rPr>
            <w:noProof/>
            <w:webHidden/>
          </w:rPr>
        </w:r>
        <w:r w:rsidR="008E340C">
          <w:rPr>
            <w:noProof/>
            <w:webHidden/>
          </w:rPr>
          <w:fldChar w:fldCharType="separate"/>
        </w:r>
        <w:r w:rsidR="003320A6">
          <w:rPr>
            <w:noProof/>
            <w:webHidden/>
          </w:rPr>
          <w:t>27</w:t>
        </w:r>
        <w:r w:rsidR="008E340C">
          <w:rPr>
            <w:noProof/>
            <w:webHidden/>
          </w:rPr>
          <w:fldChar w:fldCharType="end"/>
        </w:r>
      </w:hyperlink>
    </w:p>
    <w:p w:rsidR="008E340C" w:rsidRDefault="00585A9B">
      <w:pPr>
        <w:pStyle w:val="TOC3"/>
        <w:tabs>
          <w:tab w:val="right" w:leader="dot" w:pos="9350"/>
        </w:tabs>
        <w:rPr>
          <w:rFonts w:asciiTheme="minorHAnsi" w:eastAsiaTheme="minorEastAsia" w:hAnsiTheme="minorHAnsi" w:cstheme="minorBidi"/>
          <w:noProof/>
        </w:rPr>
      </w:pPr>
      <w:hyperlink w:anchor="_Toc370219757" w:history="1">
        <w:r w:rsidR="008E340C" w:rsidRPr="00AB75D8">
          <w:rPr>
            <w:rStyle w:val="Hyperlink"/>
            <w:noProof/>
          </w:rPr>
          <w:t>2.7.3 Basic Service delivery</w:t>
        </w:r>
        <w:r w:rsidR="008E340C">
          <w:rPr>
            <w:noProof/>
            <w:webHidden/>
          </w:rPr>
          <w:tab/>
        </w:r>
        <w:r w:rsidR="008E340C">
          <w:rPr>
            <w:noProof/>
            <w:webHidden/>
          </w:rPr>
          <w:fldChar w:fldCharType="begin"/>
        </w:r>
        <w:r w:rsidR="008E340C">
          <w:rPr>
            <w:noProof/>
            <w:webHidden/>
          </w:rPr>
          <w:instrText xml:space="preserve"> PAGEREF _Toc370219757 \h </w:instrText>
        </w:r>
        <w:r w:rsidR="008E340C">
          <w:rPr>
            <w:noProof/>
            <w:webHidden/>
          </w:rPr>
        </w:r>
        <w:r w:rsidR="008E340C">
          <w:rPr>
            <w:noProof/>
            <w:webHidden/>
          </w:rPr>
          <w:fldChar w:fldCharType="separate"/>
        </w:r>
        <w:r w:rsidR="003320A6">
          <w:rPr>
            <w:noProof/>
            <w:webHidden/>
          </w:rPr>
          <w:t>28</w:t>
        </w:r>
        <w:r w:rsidR="008E340C">
          <w:rPr>
            <w:noProof/>
            <w:webHidden/>
          </w:rPr>
          <w:fldChar w:fldCharType="end"/>
        </w:r>
      </w:hyperlink>
    </w:p>
    <w:p w:rsidR="008E340C" w:rsidRDefault="00585A9B">
      <w:pPr>
        <w:pStyle w:val="TOC3"/>
        <w:tabs>
          <w:tab w:val="right" w:leader="dot" w:pos="9350"/>
        </w:tabs>
        <w:rPr>
          <w:rFonts w:asciiTheme="minorHAnsi" w:eastAsiaTheme="minorEastAsia" w:hAnsiTheme="minorHAnsi" w:cstheme="minorBidi"/>
          <w:noProof/>
        </w:rPr>
      </w:pPr>
      <w:hyperlink w:anchor="_Toc370219758" w:history="1">
        <w:r w:rsidR="008E340C" w:rsidRPr="00AB75D8">
          <w:rPr>
            <w:rStyle w:val="Hyperlink"/>
            <w:noProof/>
            <w:lang w:val="en-ZA"/>
          </w:rPr>
          <w:t>2.8 Lack of Deliberative Democracy</w:t>
        </w:r>
        <w:r w:rsidR="008E340C">
          <w:rPr>
            <w:noProof/>
            <w:webHidden/>
          </w:rPr>
          <w:tab/>
        </w:r>
        <w:r w:rsidR="008E340C">
          <w:rPr>
            <w:noProof/>
            <w:webHidden/>
          </w:rPr>
          <w:fldChar w:fldCharType="begin"/>
        </w:r>
        <w:r w:rsidR="008E340C">
          <w:rPr>
            <w:noProof/>
            <w:webHidden/>
          </w:rPr>
          <w:instrText xml:space="preserve"> PAGEREF _Toc370219758 \h </w:instrText>
        </w:r>
        <w:r w:rsidR="008E340C">
          <w:rPr>
            <w:noProof/>
            <w:webHidden/>
          </w:rPr>
        </w:r>
        <w:r w:rsidR="008E340C">
          <w:rPr>
            <w:noProof/>
            <w:webHidden/>
          </w:rPr>
          <w:fldChar w:fldCharType="separate"/>
        </w:r>
        <w:r w:rsidR="003320A6">
          <w:rPr>
            <w:noProof/>
            <w:webHidden/>
          </w:rPr>
          <w:t>28</w:t>
        </w:r>
        <w:r w:rsidR="008E340C">
          <w:rPr>
            <w:noProof/>
            <w:webHidden/>
          </w:rPr>
          <w:fldChar w:fldCharType="end"/>
        </w:r>
      </w:hyperlink>
    </w:p>
    <w:p w:rsidR="008E340C" w:rsidRDefault="00585A9B">
      <w:pPr>
        <w:pStyle w:val="TOC3"/>
        <w:tabs>
          <w:tab w:val="right" w:leader="dot" w:pos="9350"/>
        </w:tabs>
        <w:rPr>
          <w:rFonts w:asciiTheme="minorHAnsi" w:eastAsiaTheme="minorEastAsia" w:hAnsiTheme="minorHAnsi" w:cstheme="minorBidi"/>
          <w:noProof/>
        </w:rPr>
      </w:pPr>
      <w:hyperlink w:anchor="_Toc370219759" w:history="1">
        <w:r w:rsidR="008E340C" w:rsidRPr="00AB75D8">
          <w:rPr>
            <w:rStyle w:val="Hyperlink"/>
            <w:rFonts w:eastAsia="Arial Unicode MS"/>
            <w:noProof/>
            <w:lang w:val="en-ZA"/>
          </w:rPr>
          <w:t>2.9 Conclusion</w:t>
        </w:r>
        <w:r w:rsidR="008E340C">
          <w:rPr>
            <w:noProof/>
            <w:webHidden/>
          </w:rPr>
          <w:tab/>
        </w:r>
        <w:r w:rsidR="008E340C">
          <w:rPr>
            <w:noProof/>
            <w:webHidden/>
          </w:rPr>
          <w:fldChar w:fldCharType="begin"/>
        </w:r>
        <w:r w:rsidR="008E340C">
          <w:rPr>
            <w:noProof/>
            <w:webHidden/>
          </w:rPr>
          <w:instrText xml:space="preserve"> PAGEREF _Toc370219759 \h </w:instrText>
        </w:r>
        <w:r w:rsidR="008E340C">
          <w:rPr>
            <w:noProof/>
            <w:webHidden/>
          </w:rPr>
        </w:r>
        <w:r w:rsidR="008E340C">
          <w:rPr>
            <w:noProof/>
            <w:webHidden/>
          </w:rPr>
          <w:fldChar w:fldCharType="separate"/>
        </w:r>
        <w:r w:rsidR="003320A6">
          <w:rPr>
            <w:noProof/>
            <w:webHidden/>
          </w:rPr>
          <w:t>30</w:t>
        </w:r>
        <w:r w:rsidR="008E340C">
          <w:rPr>
            <w:noProof/>
            <w:webHidden/>
          </w:rPr>
          <w:fldChar w:fldCharType="end"/>
        </w:r>
      </w:hyperlink>
    </w:p>
    <w:p w:rsidR="008E340C" w:rsidRDefault="00585A9B">
      <w:pPr>
        <w:pStyle w:val="TOC1"/>
        <w:tabs>
          <w:tab w:val="right" w:leader="dot" w:pos="9350"/>
        </w:tabs>
        <w:rPr>
          <w:rFonts w:asciiTheme="minorHAnsi" w:eastAsiaTheme="minorEastAsia" w:hAnsiTheme="minorHAnsi" w:cstheme="minorBidi"/>
          <w:noProof/>
        </w:rPr>
      </w:pPr>
      <w:hyperlink w:anchor="_Toc370219760" w:history="1">
        <w:r w:rsidR="008E340C" w:rsidRPr="00AB75D8">
          <w:rPr>
            <w:rStyle w:val="Hyperlink"/>
            <w:rFonts w:eastAsia="Arial Unicode MS"/>
            <w:noProof/>
            <w:lang w:val="en-ZA"/>
          </w:rPr>
          <w:t>CHAPTER THREE</w:t>
        </w:r>
        <w:r w:rsidR="008E340C">
          <w:rPr>
            <w:noProof/>
            <w:webHidden/>
          </w:rPr>
          <w:tab/>
        </w:r>
        <w:r w:rsidR="008E340C">
          <w:rPr>
            <w:noProof/>
            <w:webHidden/>
          </w:rPr>
          <w:fldChar w:fldCharType="begin"/>
        </w:r>
        <w:r w:rsidR="008E340C">
          <w:rPr>
            <w:noProof/>
            <w:webHidden/>
          </w:rPr>
          <w:instrText xml:space="preserve"> PAGEREF _Toc370219760 \h </w:instrText>
        </w:r>
        <w:r w:rsidR="008E340C">
          <w:rPr>
            <w:noProof/>
            <w:webHidden/>
          </w:rPr>
        </w:r>
        <w:r w:rsidR="008E340C">
          <w:rPr>
            <w:noProof/>
            <w:webHidden/>
          </w:rPr>
          <w:fldChar w:fldCharType="separate"/>
        </w:r>
        <w:r w:rsidR="003320A6">
          <w:rPr>
            <w:noProof/>
            <w:webHidden/>
          </w:rPr>
          <w:t>31</w:t>
        </w:r>
        <w:r w:rsidR="008E340C">
          <w:rPr>
            <w:noProof/>
            <w:webHidden/>
          </w:rPr>
          <w:fldChar w:fldCharType="end"/>
        </w:r>
      </w:hyperlink>
    </w:p>
    <w:p w:rsidR="008E340C" w:rsidRDefault="00585A9B">
      <w:pPr>
        <w:pStyle w:val="TOC2"/>
        <w:rPr>
          <w:rFonts w:asciiTheme="minorHAnsi" w:eastAsiaTheme="minorEastAsia" w:hAnsiTheme="minorHAnsi" w:cstheme="minorBidi"/>
          <w:noProof/>
        </w:rPr>
      </w:pPr>
      <w:hyperlink w:anchor="_Toc370219761" w:history="1">
        <w:r w:rsidR="008E340C" w:rsidRPr="00AB75D8">
          <w:rPr>
            <w:rStyle w:val="Hyperlink"/>
            <w:rFonts w:eastAsia="Arial Unicode MS"/>
            <w:noProof/>
            <w:lang w:val="en-ZA"/>
          </w:rPr>
          <w:t>RESEARCH METHODOLOGY</w:t>
        </w:r>
        <w:r w:rsidR="008E340C">
          <w:rPr>
            <w:noProof/>
            <w:webHidden/>
          </w:rPr>
          <w:tab/>
        </w:r>
        <w:r w:rsidR="008E340C">
          <w:rPr>
            <w:noProof/>
            <w:webHidden/>
          </w:rPr>
          <w:fldChar w:fldCharType="begin"/>
        </w:r>
        <w:r w:rsidR="008E340C">
          <w:rPr>
            <w:noProof/>
            <w:webHidden/>
          </w:rPr>
          <w:instrText xml:space="preserve"> PAGEREF _Toc370219761 \h </w:instrText>
        </w:r>
        <w:r w:rsidR="008E340C">
          <w:rPr>
            <w:noProof/>
            <w:webHidden/>
          </w:rPr>
        </w:r>
        <w:r w:rsidR="008E340C">
          <w:rPr>
            <w:noProof/>
            <w:webHidden/>
          </w:rPr>
          <w:fldChar w:fldCharType="separate"/>
        </w:r>
        <w:r w:rsidR="003320A6">
          <w:rPr>
            <w:noProof/>
            <w:webHidden/>
          </w:rPr>
          <w:t>31</w:t>
        </w:r>
        <w:r w:rsidR="008E340C">
          <w:rPr>
            <w:noProof/>
            <w:webHidden/>
          </w:rPr>
          <w:fldChar w:fldCharType="end"/>
        </w:r>
      </w:hyperlink>
    </w:p>
    <w:p w:rsidR="008E340C" w:rsidRDefault="00585A9B">
      <w:pPr>
        <w:pStyle w:val="TOC3"/>
        <w:tabs>
          <w:tab w:val="right" w:leader="dot" w:pos="9350"/>
        </w:tabs>
        <w:rPr>
          <w:rFonts w:asciiTheme="minorHAnsi" w:eastAsiaTheme="minorEastAsia" w:hAnsiTheme="minorHAnsi" w:cstheme="minorBidi"/>
          <w:noProof/>
        </w:rPr>
      </w:pPr>
      <w:hyperlink w:anchor="_Toc370219762" w:history="1">
        <w:r w:rsidR="008E340C" w:rsidRPr="00AB75D8">
          <w:rPr>
            <w:rStyle w:val="Hyperlink"/>
            <w:rFonts w:eastAsia="Arial Unicode MS"/>
            <w:noProof/>
            <w:lang w:val="en-ZA"/>
          </w:rPr>
          <w:t>3.1 Introduction</w:t>
        </w:r>
        <w:r w:rsidR="008E340C">
          <w:rPr>
            <w:noProof/>
            <w:webHidden/>
          </w:rPr>
          <w:tab/>
        </w:r>
        <w:r w:rsidR="008E340C">
          <w:rPr>
            <w:noProof/>
            <w:webHidden/>
          </w:rPr>
          <w:fldChar w:fldCharType="begin"/>
        </w:r>
        <w:r w:rsidR="008E340C">
          <w:rPr>
            <w:noProof/>
            <w:webHidden/>
          </w:rPr>
          <w:instrText xml:space="preserve"> PAGEREF _Toc370219762 \h </w:instrText>
        </w:r>
        <w:r w:rsidR="008E340C">
          <w:rPr>
            <w:noProof/>
            <w:webHidden/>
          </w:rPr>
        </w:r>
        <w:r w:rsidR="008E340C">
          <w:rPr>
            <w:noProof/>
            <w:webHidden/>
          </w:rPr>
          <w:fldChar w:fldCharType="separate"/>
        </w:r>
        <w:r w:rsidR="003320A6">
          <w:rPr>
            <w:noProof/>
            <w:webHidden/>
          </w:rPr>
          <w:t>31</w:t>
        </w:r>
        <w:r w:rsidR="008E340C">
          <w:rPr>
            <w:noProof/>
            <w:webHidden/>
          </w:rPr>
          <w:fldChar w:fldCharType="end"/>
        </w:r>
      </w:hyperlink>
    </w:p>
    <w:p w:rsidR="008E340C" w:rsidRDefault="00585A9B">
      <w:pPr>
        <w:pStyle w:val="TOC3"/>
        <w:tabs>
          <w:tab w:val="right" w:leader="dot" w:pos="9350"/>
        </w:tabs>
        <w:rPr>
          <w:rFonts w:asciiTheme="minorHAnsi" w:eastAsiaTheme="minorEastAsia" w:hAnsiTheme="minorHAnsi" w:cstheme="minorBidi"/>
          <w:noProof/>
        </w:rPr>
      </w:pPr>
      <w:hyperlink w:anchor="_Toc370219763" w:history="1">
        <w:r w:rsidR="008E340C" w:rsidRPr="00AB75D8">
          <w:rPr>
            <w:rStyle w:val="Hyperlink"/>
            <w:rFonts w:eastAsia="Arial Unicode MS"/>
            <w:noProof/>
            <w:lang w:val="en-ZA"/>
          </w:rPr>
          <w:t>3.3 Data collection</w:t>
        </w:r>
        <w:r w:rsidR="008E340C">
          <w:rPr>
            <w:noProof/>
            <w:webHidden/>
          </w:rPr>
          <w:tab/>
        </w:r>
        <w:r w:rsidR="008E340C">
          <w:rPr>
            <w:noProof/>
            <w:webHidden/>
          </w:rPr>
          <w:fldChar w:fldCharType="begin"/>
        </w:r>
        <w:r w:rsidR="008E340C">
          <w:rPr>
            <w:noProof/>
            <w:webHidden/>
          </w:rPr>
          <w:instrText xml:space="preserve"> PAGEREF _Toc370219763 \h </w:instrText>
        </w:r>
        <w:r w:rsidR="008E340C">
          <w:rPr>
            <w:noProof/>
            <w:webHidden/>
          </w:rPr>
        </w:r>
        <w:r w:rsidR="008E340C">
          <w:rPr>
            <w:noProof/>
            <w:webHidden/>
          </w:rPr>
          <w:fldChar w:fldCharType="separate"/>
        </w:r>
        <w:r w:rsidR="003320A6">
          <w:rPr>
            <w:noProof/>
            <w:webHidden/>
          </w:rPr>
          <w:t>31</w:t>
        </w:r>
        <w:r w:rsidR="008E340C">
          <w:rPr>
            <w:noProof/>
            <w:webHidden/>
          </w:rPr>
          <w:fldChar w:fldCharType="end"/>
        </w:r>
      </w:hyperlink>
    </w:p>
    <w:p w:rsidR="008E340C" w:rsidRDefault="00585A9B">
      <w:pPr>
        <w:pStyle w:val="TOC3"/>
        <w:tabs>
          <w:tab w:val="right" w:leader="dot" w:pos="9350"/>
        </w:tabs>
        <w:rPr>
          <w:rFonts w:asciiTheme="minorHAnsi" w:eastAsiaTheme="minorEastAsia" w:hAnsiTheme="minorHAnsi" w:cstheme="minorBidi"/>
          <w:noProof/>
        </w:rPr>
      </w:pPr>
      <w:hyperlink w:anchor="_Toc370219764" w:history="1">
        <w:r w:rsidR="008E340C" w:rsidRPr="00AB75D8">
          <w:rPr>
            <w:rStyle w:val="Hyperlink"/>
            <w:rFonts w:eastAsia="Arial Unicode MS"/>
            <w:noProof/>
          </w:rPr>
          <w:t>3.3.1 Primary Data Collection</w:t>
        </w:r>
        <w:r w:rsidR="008E340C">
          <w:rPr>
            <w:noProof/>
            <w:webHidden/>
          </w:rPr>
          <w:tab/>
        </w:r>
        <w:r w:rsidR="008E340C">
          <w:rPr>
            <w:noProof/>
            <w:webHidden/>
          </w:rPr>
          <w:fldChar w:fldCharType="begin"/>
        </w:r>
        <w:r w:rsidR="008E340C">
          <w:rPr>
            <w:noProof/>
            <w:webHidden/>
          </w:rPr>
          <w:instrText xml:space="preserve"> PAGEREF _Toc370219764 \h </w:instrText>
        </w:r>
        <w:r w:rsidR="008E340C">
          <w:rPr>
            <w:noProof/>
            <w:webHidden/>
          </w:rPr>
        </w:r>
        <w:r w:rsidR="008E340C">
          <w:rPr>
            <w:noProof/>
            <w:webHidden/>
          </w:rPr>
          <w:fldChar w:fldCharType="separate"/>
        </w:r>
        <w:r w:rsidR="003320A6">
          <w:rPr>
            <w:noProof/>
            <w:webHidden/>
          </w:rPr>
          <w:t>32</w:t>
        </w:r>
        <w:r w:rsidR="008E340C">
          <w:rPr>
            <w:noProof/>
            <w:webHidden/>
          </w:rPr>
          <w:fldChar w:fldCharType="end"/>
        </w:r>
      </w:hyperlink>
    </w:p>
    <w:p w:rsidR="008E340C" w:rsidRDefault="00585A9B">
      <w:pPr>
        <w:pStyle w:val="TOC3"/>
        <w:tabs>
          <w:tab w:val="right" w:leader="dot" w:pos="9350"/>
        </w:tabs>
        <w:rPr>
          <w:rFonts w:asciiTheme="minorHAnsi" w:eastAsiaTheme="minorEastAsia" w:hAnsiTheme="minorHAnsi" w:cstheme="minorBidi"/>
          <w:noProof/>
        </w:rPr>
      </w:pPr>
      <w:hyperlink w:anchor="_Toc370219765" w:history="1">
        <w:r w:rsidR="008E340C" w:rsidRPr="00AB75D8">
          <w:rPr>
            <w:rStyle w:val="Hyperlink"/>
            <w:rFonts w:eastAsia="Arial Unicode MS"/>
            <w:noProof/>
          </w:rPr>
          <w:t>3.3.2 Secondary Data</w:t>
        </w:r>
        <w:r w:rsidR="008E340C">
          <w:rPr>
            <w:noProof/>
            <w:webHidden/>
          </w:rPr>
          <w:tab/>
        </w:r>
        <w:r w:rsidR="008E340C">
          <w:rPr>
            <w:noProof/>
            <w:webHidden/>
          </w:rPr>
          <w:fldChar w:fldCharType="begin"/>
        </w:r>
        <w:r w:rsidR="008E340C">
          <w:rPr>
            <w:noProof/>
            <w:webHidden/>
          </w:rPr>
          <w:instrText xml:space="preserve"> PAGEREF _Toc370219765 \h </w:instrText>
        </w:r>
        <w:r w:rsidR="008E340C">
          <w:rPr>
            <w:noProof/>
            <w:webHidden/>
          </w:rPr>
        </w:r>
        <w:r w:rsidR="008E340C">
          <w:rPr>
            <w:noProof/>
            <w:webHidden/>
          </w:rPr>
          <w:fldChar w:fldCharType="separate"/>
        </w:r>
        <w:r w:rsidR="003320A6">
          <w:rPr>
            <w:noProof/>
            <w:webHidden/>
          </w:rPr>
          <w:t>33</w:t>
        </w:r>
        <w:r w:rsidR="008E340C">
          <w:rPr>
            <w:noProof/>
            <w:webHidden/>
          </w:rPr>
          <w:fldChar w:fldCharType="end"/>
        </w:r>
      </w:hyperlink>
    </w:p>
    <w:p w:rsidR="008E340C" w:rsidRDefault="00585A9B">
      <w:pPr>
        <w:pStyle w:val="TOC3"/>
        <w:tabs>
          <w:tab w:val="right" w:leader="dot" w:pos="9350"/>
        </w:tabs>
        <w:rPr>
          <w:rFonts w:asciiTheme="minorHAnsi" w:eastAsiaTheme="minorEastAsia" w:hAnsiTheme="minorHAnsi" w:cstheme="minorBidi"/>
          <w:noProof/>
        </w:rPr>
      </w:pPr>
      <w:hyperlink w:anchor="_Toc370219766" w:history="1">
        <w:r w:rsidR="008E340C" w:rsidRPr="00AB75D8">
          <w:rPr>
            <w:rStyle w:val="Hyperlink"/>
            <w:rFonts w:eastAsia="Arial Unicode MS"/>
            <w:noProof/>
            <w:lang w:val="en-ZA"/>
          </w:rPr>
          <w:t>3.4 Data analysis</w:t>
        </w:r>
        <w:r w:rsidR="008E340C">
          <w:rPr>
            <w:noProof/>
            <w:webHidden/>
          </w:rPr>
          <w:tab/>
        </w:r>
        <w:r w:rsidR="008E340C">
          <w:rPr>
            <w:noProof/>
            <w:webHidden/>
          </w:rPr>
          <w:fldChar w:fldCharType="begin"/>
        </w:r>
        <w:r w:rsidR="008E340C">
          <w:rPr>
            <w:noProof/>
            <w:webHidden/>
          </w:rPr>
          <w:instrText xml:space="preserve"> PAGEREF _Toc370219766 \h </w:instrText>
        </w:r>
        <w:r w:rsidR="008E340C">
          <w:rPr>
            <w:noProof/>
            <w:webHidden/>
          </w:rPr>
        </w:r>
        <w:r w:rsidR="008E340C">
          <w:rPr>
            <w:noProof/>
            <w:webHidden/>
          </w:rPr>
          <w:fldChar w:fldCharType="separate"/>
        </w:r>
        <w:r w:rsidR="003320A6">
          <w:rPr>
            <w:noProof/>
            <w:webHidden/>
          </w:rPr>
          <w:t>33</w:t>
        </w:r>
        <w:r w:rsidR="008E340C">
          <w:rPr>
            <w:noProof/>
            <w:webHidden/>
          </w:rPr>
          <w:fldChar w:fldCharType="end"/>
        </w:r>
      </w:hyperlink>
    </w:p>
    <w:p w:rsidR="008E340C" w:rsidRDefault="00585A9B">
      <w:pPr>
        <w:pStyle w:val="TOC3"/>
        <w:tabs>
          <w:tab w:val="right" w:leader="dot" w:pos="9350"/>
        </w:tabs>
        <w:rPr>
          <w:rFonts w:asciiTheme="minorHAnsi" w:eastAsiaTheme="minorEastAsia" w:hAnsiTheme="minorHAnsi" w:cstheme="minorBidi"/>
          <w:noProof/>
        </w:rPr>
      </w:pPr>
      <w:hyperlink w:anchor="_Toc370219767" w:history="1">
        <w:r w:rsidR="008E340C" w:rsidRPr="00AB75D8">
          <w:rPr>
            <w:rStyle w:val="Hyperlink"/>
            <w:rFonts w:eastAsia="Arial Unicode MS"/>
            <w:noProof/>
            <w:lang w:val="en-ZA"/>
          </w:rPr>
          <w:t>3.4.1 Validity and Reliability</w:t>
        </w:r>
        <w:r w:rsidR="008E340C">
          <w:rPr>
            <w:noProof/>
            <w:webHidden/>
          </w:rPr>
          <w:tab/>
        </w:r>
        <w:r w:rsidR="008E340C">
          <w:rPr>
            <w:noProof/>
            <w:webHidden/>
          </w:rPr>
          <w:fldChar w:fldCharType="begin"/>
        </w:r>
        <w:r w:rsidR="008E340C">
          <w:rPr>
            <w:noProof/>
            <w:webHidden/>
          </w:rPr>
          <w:instrText xml:space="preserve"> PAGEREF _Toc370219767 \h </w:instrText>
        </w:r>
        <w:r w:rsidR="008E340C">
          <w:rPr>
            <w:noProof/>
            <w:webHidden/>
          </w:rPr>
        </w:r>
        <w:r w:rsidR="008E340C">
          <w:rPr>
            <w:noProof/>
            <w:webHidden/>
          </w:rPr>
          <w:fldChar w:fldCharType="separate"/>
        </w:r>
        <w:r w:rsidR="003320A6">
          <w:rPr>
            <w:noProof/>
            <w:webHidden/>
          </w:rPr>
          <w:t>34</w:t>
        </w:r>
        <w:r w:rsidR="008E340C">
          <w:rPr>
            <w:noProof/>
            <w:webHidden/>
          </w:rPr>
          <w:fldChar w:fldCharType="end"/>
        </w:r>
      </w:hyperlink>
    </w:p>
    <w:p w:rsidR="008E340C" w:rsidRDefault="00585A9B">
      <w:pPr>
        <w:pStyle w:val="TOC3"/>
        <w:tabs>
          <w:tab w:val="right" w:leader="dot" w:pos="9350"/>
        </w:tabs>
        <w:rPr>
          <w:rFonts w:asciiTheme="minorHAnsi" w:eastAsiaTheme="minorEastAsia" w:hAnsiTheme="minorHAnsi" w:cstheme="minorBidi"/>
          <w:noProof/>
        </w:rPr>
      </w:pPr>
      <w:hyperlink w:anchor="_Toc370219768" w:history="1">
        <w:r w:rsidR="008E340C" w:rsidRPr="00AB75D8">
          <w:rPr>
            <w:rStyle w:val="Hyperlink"/>
            <w:rFonts w:eastAsia="Arial Unicode MS"/>
            <w:noProof/>
            <w:lang w:val="en-ZA"/>
          </w:rPr>
          <w:t>3.5 Significance of the Research</w:t>
        </w:r>
        <w:r w:rsidR="008E340C">
          <w:rPr>
            <w:noProof/>
            <w:webHidden/>
          </w:rPr>
          <w:tab/>
        </w:r>
        <w:r w:rsidR="008E340C">
          <w:rPr>
            <w:noProof/>
            <w:webHidden/>
          </w:rPr>
          <w:fldChar w:fldCharType="begin"/>
        </w:r>
        <w:r w:rsidR="008E340C">
          <w:rPr>
            <w:noProof/>
            <w:webHidden/>
          </w:rPr>
          <w:instrText xml:space="preserve"> PAGEREF _Toc370219768 \h </w:instrText>
        </w:r>
        <w:r w:rsidR="008E340C">
          <w:rPr>
            <w:noProof/>
            <w:webHidden/>
          </w:rPr>
        </w:r>
        <w:r w:rsidR="008E340C">
          <w:rPr>
            <w:noProof/>
            <w:webHidden/>
          </w:rPr>
          <w:fldChar w:fldCharType="separate"/>
        </w:r>
        <w:r w:rsidR="003320A6">
          <w:rPr>
            <w:noProof/>
            <w:webHidden/>
          </w:rPr>
          <w:t>34</w:t>
        </w:r>
        <w:r w:rsidR="008E340C">
          <w:rPr>
            <w:noProof/>
            <w:webHidden/>
          </w:rPr>
          <w:fldChar w:fldCharType="end"/>
        </w:r>
      </w:hyperlink>
    </w:p>
    <w:p w:rsidR="008E340C" w:rsidRDefault="003320A6">
      <w:pPr>
        <w:pStyle w:val="TOC1"/>
        <w:tabs>
          <w:tab w:val="right" w:leader="dot" w:pos="9350"/>
        </w:tabs>
        <w:rPr>
          <w:rFonts w:asciiTheme="minorHAnsi" w:eastAsiaTheme="minorEastAsia" w:hAnsiTheme="minorHAnsi" w:cstheme="minorBidi"/>
          <w:noProof/>
        </w:rPr>
      </w:pPr>
      <w:r>
        <w:rPr>
          <w:noProof/>
        </w:rPr>
        <w:t xml:space="preserve">        </w:t>
      </w:r>
      <w:hyperlink w:anchor="_Toc370219769" w:history="1">
        <w:r w:rsidR="008E340C" w:rsidRPr="00AB75D8">
          <w:rPr>
            <w:rStyle w:val="Hyperlink"/>
            <w:rFonts w:eastAsia="Arial Unicode MS"/>
            <w:noProof/>
            <w:lang w:val="en-ZA"/>
          </w:rPr>
          <w:t>3.6. Limitations and ethical considerations</w:t>
        </w:r>
        <w:r w:rsidR="008E340C">
          <w:rPr>
            <w:noProof/>
            <w:webHidden/>
          </w:rPr>
          <w:tab/>
        </w:r>
        <w:r w:rsidR="008E340C">
          <w:rPr>
            <w:noProof/>
            <w:webHidden/>
          </w:rPr>
          <w:fldChar w:fldCharType="begin"/>
        </w:r>
        <w:r w:rsidR="008E340C">
          <w:rPr>
            <w:noProof/>
            <w:webHidden/>
          </w:rPr>
          <w:instrText xml:space="preserve"> PAGEREF _Toc370219769 \h </w:instrText>
        </w:r>
        <w:r w:rsidR="008E340C">
          <w:rPr>
            <w:noProof/>
            <w:webHidden/>
          </w:rPr>
        </w:r>
        <w:r w:rsidR="008E340C">
          <w:rPr>
            <w:noProof/>
            <w:webHidden/>
          </w:rPr>
          <w:fldChar w:fldCharType="separate"/>
        </w:r>
        <w:r>
          <w:rPr>
            <w:noProof/>
            <w:webHidden/>
          </w:rPr>
          <w:t>34</w:t>
        </w:r>
        <w:r w:rsidR="008E340C">
          <w:rPr>
            <w:noProof/>
            <w:webHidden/>
          </w:rPr>
          <w:fldChar w:fldCharType="end"/>
        </w:r>
      </w:hyperlink>
    </w:p>
    <w:p w:rsidR="008E340C" w:rsidRDefault="003320A6">
      <w:pPr>
        <w:pStyle w:val="TOC2"/>
        <w:tabs>
          <w:tab w:val="left" w:pos="880"/>
        </w:tabs>
        <w:rPr>
          <w:rFonts w:asciiTheme="minorHAnsi" w:eastAsiaTheme="minorEastAsia" w:hAnsiTheme="minorHAnsi" w:cstheme="minorBidi"/>
          <w:noProof/>
        </w:rPr>
      </w:pPr>
      <w:r>
        <w:rPr>
          <w:noProof/>
        </w:rPr>
        <w:t xml:space="preserve">    </w:t>
      </w:r>
      <w:hyperlink w:anchor="_Toc370219770" w:history="1">
        <w:r w:rsidR="008E340C" w:rsidRPr="00AB75D8">
          <w:rPr>
            <w:rStyle w:val="Hyperlink"/>
            <w:rFonts w:eastAsia="Arial Unicode MS"/>
            <w:noProof/>
          </w:rPr>
          <w:t>3.7</w:t>
        </w:r>
        <w:r w:rsidR="008E340C">
          <w:rPr>
            <w:rFonts w:asciiTheme="minorHAnsi" w:eastAsiaTheme="minorEastAsia" w:hAnsiTheme="minorHAnsi" w:cstheme="minorBidi"/>
            <w:noProof/>
          </w:rPr>
          <w:tab/>
        </w:r>
        <w:r w:rsidR="008E340C" w:rsidRPr="00AB75D8">
          <w:rPr>
            <w:rStyle w:val="Hyperlink"/>
            <w:rFonts w:eastAsia="Arial Unicode MS"/>
            <w:noProof/>
          </w:rPr>
          <w:t>Conclusion</w:t>
        </w:r>
        <w:r w:rsidR="008E340C">
          <w:rPr>
            <w:noProof/>
            <w:webHidden/>
          </w:rPr>
          <w:tab/>
        </w:r>
        <w:r w:rsidR="008E340C">
          <w:rPr>
            <w:noProof/>
            <w:webHidden/>
          </w:rPr>
          <w:fldChar w:fldCharType="begin"/>
        </w:r>
        <w:r w:rsidR="008E340C">
          <w:rPr>
            <w:noProof/>
            <w:webHidden/>
          </w:rPr>
          <w:instrText xml:space="preserve"> PAGEREF _Toc370219770 \h </w:instrText>
        </w:r>
        <w:r w:rsidR="008E340C">
          <w:rPr>
            <w:noProof/>
            <w:webHidden/>
          </w:rPr>
        </w:r>
        <w:r w:rsidR="008E340C">
          <w:rPr>
            <w:noProof/>
            <w:webHidden/>
          </w:rPr>
          <w:fldChar w:fldCharType="separate"/>
        </w:r>
        <w:r>
          <w:rPr>
            <w:noProof/>
            <w:webHidden/>
          </w:rPr>
          <w:t>35</w:t>
        </w:r>
        <w:r w:rsidR="008E340C">
          <w:rPr>
            <w:noProof/>
            <w:webHidden/>
          </w:rPr>
          <w:fldChar w:fldCharType="end"/>
        </w:r>
      </w:hyperlink>
    </w:p>
    <w:p w:rsidR="008E340C" w:rsidRDefault="00585A9B">
      <w:pPr>
        <w:pStyle w:val="TOC1"/>
        <w:tabs>
          <w:tab w:val="right" w:leader="dot" w:pos="9350"/>
        </w:tabs>
        <w:rPr>
          <w:rFonts w:asciiTheme="minorHAnsi" w:eastAsiaTheme="minorEastAsia" w:hAnsiTheme="minorHAnsi" w:cstheme="minorBidi"/>
          <w:noProof/>
        </w:rPr>
      </w:pPr>
      <w:hyperlink w:anchor="_Toc370219771" w:history="1">
        <w:r w:rsidR="008E340C" w:rsidRPr="00AB75D8">
          <w:rPr>
            <w:rStyle w:val="Hyperlink"/>
            <w:rFonts w:eastAsia="Arial Unicode MS"/>
            <w:noProof/>
          </w:rPr>
          <w:t>CHAPTER FOUR</w:t>
        </w:r>
        <w:r w:rsidR="008E340C">
          <w:rPr>
            <w:noProof/>
            <w:webHidden/>
          </w:rPr>
          <w:tab/>
        </w:r>
        <w:r w:rsidR="008E340C">
          <w:rPr>
            <w:noProof/>
            <w:webHidden/>
          </w:rPr>
          <w:fldChar w:fldCharType="begin"/>
        </w:r>
        <w:r w:rsidR="008E340C">
          <w:rPr>
            <w:noProof/>
            <w:webHidden/>
          </w:rPr>
          <w:instrText xml:space="preserve"> PAGEREF _Toc370219771 \h </w:instrText>
        </w:r>
        <w:r w:rsidR="008E340C">
          <w:rPr>
            <w:noProof/>
            <w:webHidden/>
          </w:rPr>
        </w:r>
        <w:r w:rsidR="008E340C">
          <w:rPr>
            <w:noProof/>
            <w:webHidden/>
          </w:rPr>
          <w:fldChar w:fldCharType="separate"/>
        </w:r>
        <w:r w:rsidR="003320A6">
          <w:rPr>
            <w:noProof/>
            <w:webHidden/>
          </w:rPr>
          <w:t>36</w:t>
        </w:r>
        <w:r w:rsidR="008E340C">
          <w:rPr>
            <w:noProof/>
            <w:webHidden/>
          </w:rPr>
          <w:fldChar w:fldCharType="end"/>
        </w:r>
      </w:hyperlink>
    </w:p>
    <w:p w:rsidR="008E340C" w:rsidRDefault="00585A9B">
      <w:pPr>
        <w:pStyle w:val="TOC2"/>
        <w:rPr>
          <w:rFonts w:asciiTheme="minorHAnsi" w:eastAsiaTheme="minorEastAsia" w:hAnsiTheme="minorHAnsi" w:cstheme="minorBidi"/>
          <w:noProof/>
        </w:rPr>
      </w:pPr>
      <w:hyperlink w:anchor="_Toc370219772" w:history="1">
        <w:r w:rsidR="008E340C" w:rsidRPr="00AB75D8">
          <w:rPr>
            <w:rStyle w:val="Hyperlink"/>
            <w:rFonts w:eastAsia="Arial Unicode MS"/>
            <w:noProof/>
            <w:lang w:val="en-ZA"/>
          </w:rPr>
          <w:t>DATA PRESENTATION</w:t>
        </w:r>
        <w:r w:rsidR="008E340C">
          <w:rPr>
            <w:noProof/>
            <w:webHidden/>
          </w:rPr>
          <w:tab/>
        </w:r>
        <w:r w:rsidR="008E340C">
          <w:rPr>
            <w:noProof/>
            <w:webHidden/>
          </w:rPr>
          <w:fldChar w:fldCharType="begin"/>
        </w:r>
        <w:r w:rsidR="008E340C">
          <w:rPr>
            <w:noProof/>
            <w:webHidden/>
          </w:rPr>
          <w:instrText xml:space="preserve"> PAGEREF _Toc370219772 \h </w:instrText>
        </w:r>
        <w:r w:rsidR="008E340C">
          <w:rPr>
            <w:noProof/>
            <w:webHidden/>
          </w:rPr>
        </w:r>
        <w:r w:rsidR="008E340C">
          <w:rPr>
            <w:noProof/>
            <w:webHidden/>
          </w:rPr>
          <w:fldChar w:fldCharType="separate"/>
        </w:r>
        <w:r w:rsidR="003320A6">
          <w:rPr>
            <w:noProof/>
            <w:webHidden/>
          </w:rPr>
          <w:t>36</w:t>
        </w:r>
        <w:r w:rsidR="008E340C">
          <w:rPr>
            <w:noProof/>
            <w:webHidden/>
          </w:rPr>
          <w:fldChar w:fldCharType="end"/>
        </w:r>
      </w:hyperlink>
    </w:p>
    <w:p w:rsidR="008E340C" w:rsidRDefault="00585A9B">
      <w:pPr>
        <w:pStyle w:val="TOC3"/>
        <w:tabs>
          <w:tab w:val="right" w:leader="dot" w:pos="9350"/>
        </w:tabs>
        <w:rPr>
          <w:rFonts w:asciiTheme="minorHAnsi" w:eastAsiaTheme="minorEastAsia" w:hAnsiTheme="minorHAnsi" w:cstheme="minorBidi"/>
          <w:noProof/>
        </w:rPr>
      </w:pPr>
      <w:hyperlink w:anchor="_Toc370219773" w:history="1">
        <w:r w:rsidR="008E340C" w:rsidRPr="00AB75D8">
          <w:rPr>
            <w:rStyle w:val="Hyperlink"/>
            <w:rFonts w:eastAsia="Arial Unicode MS"/>
            <w:noProof/>
            <w:lang w:val="en-ZA"/>
          </w:rPr>
          <w:t>4.1 Introduction</w:t>
        </w:r>
        <w:r w:rsidR="008E340C">
          <w:rPr>
            <w:noProof/>
            <w:webHidden/>
          </w:rPr>
          <w:tab/>
        </w:r>
        <w:r w:rsidR="008E340C">
          <w:rPr>
            <w:noProof/>
            <w:webHidden/>
          </w:rPr>
          <w:fldChar w:fldCharType="begin"/>
        </w:r>
        <w:r w:rsidR="008E340C">
          <w:rPr>
            <w:noProof/>
            <w:webHidden/>
          </w:rPr>
          <w:instrText xml:space="preserve"> PAGEREF _Toc370219773 \h </w:instrText>
        </w:r>
        <w:r w:rsidR="008E340C">
          <w:rPr>
            <w:noProof/>
            <w:webHidden/>
          </w:rPr>
        </w:r>
        <w:r w:rsidR="008E340C">
          <w:rPr>
            <w:noProof/>
            <w:webHidden/>
          </w:rPr>
          <w:fldChar w:fldCharType="separate"/>
        </w:r>
        <w:r w:rsidR="003320A6">
          <w:rPr>
            <w:noProof/>
            <w:webHidden/>
          </w:rPr>
          <w:t>36</w:t>
        </w:r>
        <w:r w:rsidR="008E340C">
          <w:rPr>
            <w:noProof/>
            <w:webHidden/>
          </w:rPr>
          <w:fldChar w:fldCharType="end"/>
        </w:r>
      </w:hyperlink>
    </w:p>
    <w:p w:rsidR="008E340C" w:rsidRDefault="00585A9B">
      <w:pPr>
        <w:pStyle w:val="TOC3"/>
        <w:tabs>
          <w:tab w:val="right" w:leader="dot" w:pos="9350"/>
        </w:tabs>
        <w:rPr>
          <w:rFonts w:asciiTheme="minorHAnsi" w:eastAsiaTheme="minorEastAsia" w:hAnsiTheme="minorHAnsi" w:cstheme="minorBidi"/>
          <w:noProof/>
        </w:rPr>
      </w:pPr>
      <w:hyperlink w:anchor="_Toc370219774" w:history="1">
        <w:r w:rsidR="008E340C" w:rsidRPr="00AB75D8">
          <w:rPr>
            <w:rStyle w:val="Hyperlink"/>
            <w:rFonts w:eastAsia="Arial Unicode MS"/>
            <w:noProof/>
            <w:lang w:val="en-ZA"/>
          </w:rPr>
          <w:t>4.2 First theme: What are the current governance practices in Bitou?</w:t>
        </w:r>
        <w:r w:rsidR="008E340C">
          <w:rPr>
            <w:noProof/>
            <w:webHidden/>
          </w:rPr>
          <w:tab/>
        </w:r>
        <w:r w:rsidR="008E340C">
          <w:rPr>
            <w:noProof/>
            <w:webHidden/>
          </w:rPr>
          <w:fldChar w:fldCharType="begin"/>
        </w:r>
        <w:r w:rsidR="008E340C">
          <w:rPr>
            <w:noProof/>
            <w:webHidden/>
          </w:rPr>
          <w:instrText xml:space="preserve"> PAGEREF _Toc370219774 \h </w:instrText>
        </w:r>
        <w:r w:rsidR="008E340C">
          <w:rPr>
            <w:noProof/>
            <w:webHidden/>
          </w:rPr>
        </w:r>
        <w:r w:rsidR="008E340C">
          <w:rPr>
            <w:noProof/>
            <w:webHidden/>
          </w:rPr>
          <w:fldChar w:fldCharType="separate"/>
        </w:r>
        <w:r w:rsidR="003320A6">
          <w:rPr>
            <w:noProof/>
            <w:webHidden/>
          </w:rPr>
          <w:t>36</w:t>
        </w:r>
        <w:r w:rsidR="008E340C">
          <w:rPr>
            <w:noProof/>
            <w:webHidden/>
          </w:rPr>
          <w:fldChar w:fldCharType="end"/>
        </w:r>
      </w:hyperlink>
    </w:p>
    <w:p w:rsidR="008E340C" w:rsidRDefault="00585A9B">
      <w:pPr>
        <w:pStyle w:val="TOC3"/>
        <w:tabs>
          <w:tab w:val="right" w:leader="dot" w:pos="9350"/>
        </w:tabs>
        <w:rPr>
          <w:rFonts w:asciiTheme="minorHAnsi" w:eastAsiaTheme="minorEastAsia" w:hAnsiTheme="minorHAnsi" w:cstheme="minorBidi"/>
          <w:noProof/>
        </w:rPr>
      </w:pPr>
      <w:hyperlink w:anchor="_Toc370219775" w:history="1">
        <w:r w:rsidR="008E340C" w:rsidRPr="00AB75D8">
          <w:rPr>
            <w:rStyle w:val="Hyperlink"/>
            <w:rFonts w:eastAsia="Arial Unicode MS"/>
            <w:noProof/>
            <w:lang w:val="en-ZA"/>
          </w:rPr>
          <w:t>4.3 Second theme: Sequence of events</w:t>
        </w:r>
        <w:r w:rsidR="008E340C">
          <w:rPr>
            <w:noProof/>
            <w:webHidden/>
          </w:rPr>
          <w:tab/>
        </w:r>
        <w:r w:rsidR="008E340C">
          <w:rPr>
            <w:noProof/>
            <w:webHidden/>
          </w:rPr>
          <w:fldChar w:fldCharType="begin"/>
        </w:r>
        <w:r w:rsidR="008E340C">
          <w:rPr>
            <w:noProof/>
            <w:webHidden/>
          </w:rPr>
          <w:instrText xml:space="preserve"> PAGEREF _Toc370219775 \h </w:instrText>
        </w:r>
        <w:r w:rsidR="008E340C">
          <w:rPr>
            <w:noProof/>
            <w:webHidden/>
          </w:rPr>
        </w:r>
        <w:r w:rsidR="008E340C">
          <w:rPr>
            <w:noProof/>
            <w:webHidden/>
          </w:rPr>
          <w:fldChar w:fldCharType="separate"/>
        </w:r>
        <w:r w:rsidR="003320A6">
          <w:rPr>
            <w:noProof/>
            <w:webHidden/>
          </w:rPr>
          <w:t>41</w:t>
        </w:r>
        <w:r w:rsidR="008E340C">
          <w:rPr>
            <w:noProof/>
            <w:webHidden/>
          </w:rPr>
          <w:fldChar w:fldCharType="end"/>
        </w:r>
      </w:hyperlink>
    </w:p>
    <w:p w:rsidR="008E340C" w:rsidRDefault="00585A9B">
      <w:pPr>
        <w:pStyle w:val="TOC3"/>
        <w:tabs>
          <w:tab w:val="right" w:leader="dot" w:pos="9350"/>
        </w:tabs>
        <w:rPr>
          <w:rFonts w:asciiTheme="minorHAnsi" w:eastAsiaTheme="minorEastAsia" w:hAnsiTheme="minorHAnsi" w:cstheme="minorBidi"/>
          <w:noProof/>
        </w:rPr>
      </w:pPr>
      <w:hyperlink w:anchor="_Toc370219776" w:history="1">
        <w:r w:rsidR="008E340C" w:rsidRPr="00AB75D8">
          <w:rPr>
            <w:rStyle w:val="Hyperlink"/>
            <w:rFonts w:eastAsia="Arial Unicode MS"/>
            <w:noProof/>
            <w:lang w:val="en-ZA"/>
          </w:rPr>
          <w:t xml:space="preserve">4.3.1 </w:t>
        </w:r>
        <w:r w:rsidR="008E340C" w:rsidRPr="00AB75D8">
          <w:rPr>
            <w:rStyle w:val="Hyperlink"/>
            <w:rFonts w:eastAsia="Arial Unicode MS"/>
            <w:iCs/>
            <w:noProof/>
          </w:rPr>
          <w:t>What were the grievances made by the protesters?</w:t>
        </w:r>
        <w:r w:rsidR="008E340C">
          <w:rPr>
            <w:noProof/>
            <w:webHidden/>
          </w:rPr>
          <w:tab/>
        </w:r>
        <w:r w:rsidR="008E340C">
          <w:rPr>
            <w:noProof/>
            <w:webHidden/>
          </w:rPr>
          <w:fldChar w:fldCharType="begin"/>
        </w:r>
        <w:r w:rsidR="008E340C">
          <w:rPr>
            <w:noProof/>
            <w:webHidden/>
          </w:rPr>
          <w:instrText xml:space="preserve"> PAGEREF _Toc370219776 \h </w:instrText>
        </w:r>
        <w:r w:rsidR="008E340C">
          <w:rPr>
            <w:noProof/>
            <w:webHidden/>
          </w:rPr>
        </w:r>
        <w:r w:rsidR="008E340C">
          <w:rPr>
            <w:noProof/>
            <w:webHidden/>
          </w:rPr>
          <w:fldChar w:fldCharType="separate"/>
        </w:r>
        <w:r w:rsidR="003320A6">
          <w:rPr>
            <w:noProof/>
            <w:webHidden/>
          </w:rPr>
          <w:t>41</w:t>
        </w:r>
        <w:r w:rsidR="008E340C">
          <w:rPr>
            <w:noProof/>
            <w:webHidden/>
          </w:rPr>
          <w:fldChar w:fldCharType="end"/>
        </w:r>
      </w:hyperlink>
    </w:p>
    <w:p w:rsidR="008E340C" w:rsidRDefault="00585A9B">
      <w:pPr>
        <w:pStyle w:val="TOC3"/>
        <w:tabs>
          <w:tab w:val="left" w:pos="1100"/>
          <w:tab w:val="right" w:leader="dot" w:pos="9350"/>
        </w:tabs>
        <w:rPr>
          <w:rFonts w:asciiTheme="minorHAnsi" w:eastAsiaTheme="minorEastAsia" w:hAnsiTheme="minorHAnsi" w:cstheme="minorBidi"/>
          <w:noProof/>
        </w:rPr>
      </w:pPr>
      <w:hyperlink w:anchor="_Toc370219777" w:history="1">
        <w:r w:rsidR="008E340C" w:rsidRPr="00AB75D8">
          <w:rPr>
            <w:rStyle w:val="Hyperlink"/>
            <w:rFonts w:eastAsia="Arial Unicode MS"/>
            <w:iCs/>
            <w:noProof/>
          </w:rPr>
          <w:t>4.4</w:t>
        </w:r>
        <w:r w:rsidR="008E340C">
          <w:rPr>
            <w:rFonts w:asciiTheme="minorHAnsi" w:eastAsiaTheme="minorEastAsia" w:hAnsiTheme="minorHAnsi" w:cstheme="minorBidi"/>
            <w:noProof/>
          </w:rPr>
          <w:tab/>
        </w:r>
        <w:r w:rsidR="008E340C" w:rsidRPr="00AB75D8">
          <w:rPr>
            <w:rStyle w:val="Hyperlink"/>
            <w:rFonts w:eastAsia="Arial Unicode MS"/>
            <w:noProof/>
            <w:lang w:val="en-ZA"/>
          </w:rPr>
          <w:t xml:space="preserve">Third theme: </w:t>
        </w:r>
        <w:r w:rsidR="008E340C" w:rsidRPr="00AB75D8">
          <w:rPr>
            <w:rStyle w:val="Hyperlink"/>
            <w:rFonts w:eastAsia="Arial Unicode MS"/>
            <w:iCs/>
            <w:noProof/>
          </w:rPr>
          <w:t xml:space="preserve">In your view what can be done to improve governance in the local </w:t>
        </w:r>
        <w:r w:rsidR="003320A6">
          <w:rPr>
            <w:rStyle w:val="Hyperlink"/>
            <w:rFonts w:eastAsia="Arial Unicode MS"/>
            <w:iCs/>
            <w:noProof/>
          </w:rPr>
          <w:t xml:space="preserve">   </w:t>
        </w:r>
        <w:r w:rsidR="008E340C" w:rsidRPr="00AB75D8">
          <w:rPr>
            <w:rStyle w:val="Hyperlink"/>
            <w:rFonts w:eastAsia="Arial Unicode MS"/>
            <w:iCs/>
            <w:noProof/>
          </w:rPr>
          <w:t>government?</w:t>
        </w:r>
        <w:r w:rsidR="008E340C">
          <w:rPr>
            <w:noProof/>
            <w:webHidden/>
          </w:rPr>
          <w:tab/>
        </w:r>
        <w:r w:rsidR="008E340C">
          <w:rPr>
            <w:noProof/>
            <w:webHidden/>
          </w:rPr>
          <w:fldChar w:fldCharType="begin"/>
        </w:r>
        <w:r w:rsidR="008E340C">
          <w:rPr>
            <w:noProof/>
            <w:webHidden/>
          </w:rPr>
          <w:instrText xml:space="preserve"> PAGEREF _Toc370219777 \h </w:instrText>
        </w:r>
        <w:r w:rsidR="008E340C">
          <w:rPr>
            <w:noProof/>
            <w:webHidden/>
          </w:rPr>
        </w:r>
        <w:r w:rsidR="008E340C">
          <w:rPr>
            <w:noProof/>
            <w:webHidden/>
          </w:rPr>
          <w:fldChar w:fldCharType="separate"/>
        </w:r>
        <w:r w:rsidR="003320A6">
          <w:rPr>
            <w:noProof/>
            <w:webHidden/>
          </w:rPr>
          <w:t>44</w:t>
        </w:r>
        <w:r w:rsidR="008E340C">
          <w:rPr>
            <w:noProof/>
            <w:webHidden/>
          </w:rPr>
          <w:fldChar w:fldCharType="end"/>
        </w:r>
      </w:hyperlink>
    </w:p>
    <w:p w:rsidR="008E340C" w:rsidRDefault="00585A9B">
      <w:pPr>
        <w:pStyle w:val="TOC3"/>
        <w:tabs>
          <w:tab w:val="right" w:leader="dot" w:pos="9350"/>
        </w:tabs>
        <w:rPr>
          <w:rFonts w:asciiTheme="minorHAnsi" w:eastAsiaTheme="minorEastAsia" w:hAnsiTheme="minorHAnsi" w:cstheme="minorBidi"/>
          <w:noProof/>
        </w:rPr>
      </w:pPr>
      <w:hyperlink w:anchor="_Toc370219778" w:history="1">
        <w:r w:rsidR="008E340C" w:rsidRPr="00AB75D8">
          <w:rPr>
            <w:rStyle w:val="Hyperlink"/>
            <w:rFonts w:eastAsia="Arial Unicode MS"/>
            <w:noProof/>
            <w:lang w:val="en-ZA"/>
          </w:rPr>
          <w:t xml:space="preserve">4.5 Fourth theme: </w:t>
        </w:r>
        <w:r w:rsidR="008E340C" w:rsidRPr="00AB75D8">
          <w:rPr>
            <w:rStyle w:val="Hyperlink"/>
            <w:rFonts w:eastAsia="Arial Unicode MS"/>
            <w:iCs/>
            <w:noProof/>
          </w:rPr>
          <w:t>In your view what hinders / causes poor service delivery at your municipality?</w:t>
        </w:r>
        <w:r w:rsidR="008E340C">
          <w:rPr>
            <w:noProof/>
            <w:webHidden/>
          </w:rPr>
          <w:tab/>
        </w:r>
        <w:r w:rsidR="008E340C">
          <w:rPr>
            <w:noProof/>
            <w:webHidden/>
          </w:rPr>
          <w:fldChar w:fldCharType="begin"/>
        </w:r>
        <w:r w:rsidR="008E340C">
          <w:rPr>
            <w:noProof/>
            <w:webHidden/>
          </w:rPr>
          <w:instrText xml:space="preserve"> PAGEREF _Toc370219778 \h </w:instrText>
        </w:r>
        <w:r w:rsidR="008E340C">
          <w:rPr>
            <w:noProof/>
            <w:webHidden/>
          </w:rPr>
        </w:r>
        <w:r w:rsidR="008E340C">
          <w:rPr>
            <w:noProof/>
            <w:webHidden/>
          </w:rPr>
          <w:fldChar w:fldCharType="separate"/>
        </w:r>
        <w:r w:rsidR="003320A6">
          <w:rPr>
            <w:noProof/>
            <w:webHidden/>
          </w:rPr>
          <w:t>45</w:t>
        </w:r>
        <w:r w:rsidR="008E340C">
          <w:rPr>
            <w:noProof/>
            <w:webHidden/>
          </w:rPr>
          <w:fldChar w:fldCharType="end"/>
        </w:r>
      </w:hyperlink>
    </w:p>
    <w:p w:rsidR="008E340C" w:rsidRDefault="00585A9B">
      <w:pPr>
        <w:pStyle w:val="TOC3"/>
        <w:tabs>
          <w:tab w:val="right" w:leader="dot" w:pos="9350"/>
        </w:tabs>
        <w:rPr>
          <w:rFonts w:asciiTheme="minorHAnsi" w:eastAsiaTheme="minorEastAsia" w:hAnsiTheme="minorHAnsi" w:cstheme="minorBidi"/>
          <w:noProof/>
        </w:rPr>
      </w:pPr>
      <w:hyperlink w:anchor="_Toc370219779" w:history="1">
        <w:r w:rsidR="008E340C" w:rsidRPr="00AB75D8">
          <w:rPr>
            <w:rStyle w:val="Hyperlink"/>
            <w:rFonts w:eastAsia="Arial Unicode MS"/>
            <w:noProof/>
            <w:lang w:val="en-ZA"/>
          </w:rPr>
          <w:t>4.6. Conclusion</w:t>
        </w:r>
        <w:r w:rsidR="008E340C">
          <w:rPr>
            <w:noProof/>
            <w:webHidden/>
          </w:rPr>
          <w:tab/>
        </w:r>
        <w:r w:rsidR="008E340C">
          <w:rPr>
            <w:noProof/>
            <w:webHidden/>
          </w:rPr>
          <w:fldChar w:fldCharType="begin"/>
        </w:r>
        <w:r w:rsidR="008E340C">
          <w:rPr>
            <w:noProof/>
            <w:webHidden/>
          </w:rPr>
          <w:instrText xml:space="preserve"> PAGEREF _Toc370219779 \h </w:instrText>
        </w:r>
        <w:r w:rsidR="008E340C">
          <w:rPr>
            <w:noProof/>
            <w:webHidden/>
          </w:rPr>
        </w:r>
        <w:r w:rsidR="008E340C">
          <w:rPr>
            <w:noProof/>
            <w:webHidden/>
          </w:rPr>
          <w:fldChar w:fldCharType="separate"/>
        </w:r>
        <w:r w:rsidR="003320A6">
          <w:rPr>
            <w:noProof/>
            <w:webHidden/>
          </w:rPr>
          <w:t>45</w:t>
        </w:r>
        <w:r w:rsidR="008E340C">
          <w:rPr>
            <w:noProof/>
            <w:webHidden/>
          </w:rPr>
          <w:fldChar w:fldCharType="end"/>
        </w:r>
      </w:hyperlink>
    </w:p>
    <w:p w:rsidR="008E340C" w:rsidRDefault="00585A9B">
      <w:pPr>
        <w:pStyle w:val="TOC1"/>
        <w:tabs>
          <w:tab w:val="right" w:leader="dot" w:pos="9350"/>
        </w:tabs>
        <w:rPr>
          <w:rFonts w:asciiTheme="minorHAnsi" w:eastAsiaTheme="minorEastAsia" w:hAnsiTheme="minorHAnsi" w:cstheme="minorBidi"/>
          <w:noProof/>
        </w:rPr>
      </w:pPr>
      <w:hyperlink w:anchor="_Toc370219780" w:history="1">
        <w:r w:rsidR="008E340C" w:rsidRPr="00AB75D8">
          <w:rPr>
            <w:rStyle w:val="Hyperlink"/>
            <w:rFonts w:eastAsia="Arial Unicode MS"/>
            <w:noProof/>
            <w:lang w:val="en-ZA"/>
          </w:rPr>
          <w:t>CHAPTER FIVE</w:t>
        </w:r>
        <w:r w:rsidR="008E340C">
          <w:rPr>
            <w:noProof/>
            <w:webHidden/>
          </w:rPr>
          <w:tab/>
        </w:r>
        <w:r w:rsidR="008E340C">
          <w:rPr>
            <w:noProof/>
            <w:webHidden/>
          </w:rPr>
          <w:fldChar w:fldCharType="begin"/>
        </w:r>
        <w:r w:rsidR="008E340C">
          <w:rPr>
            <w:noProof/>
            <w:webHidden/>
          </w:rPr>
          <w:instrText xml:space="preserve"> PAGEREF _Toc370219780 \h </w:instrText>
        </w:r>
        <w:r w:rsidR="008E340C">
          <w:rPr>
            <w:noProof/>
            <w:webHidden/>
          </w:rPr>
        </w:r>
        <w:r w:rsidR="008E340C">
          <w:rPr>
            <w:noProof/>
            <w:webHidden/>
          </w:rPr>
          <w:fldChar w:fldCharType="separate"/>
        </w:r>
        <w:r w:rsidR="003320A6">
          <w:rPr>
            <w:noProof/>
            <w:webHidden/>
          </w:rPr>
          <w:t>46</w:t>
        </w:r>
        <w:r w:rsidR="008E340C">
          <w:rPr>
            <w:noProof/>
            <w:webHidden/>
          </w:rPr>
          <w:fldChar w:fldCharType="end"/>
        </w:r>
      </w:hyperlink>
    </w:p>
    <w:p w:rsidR="008E340C" w:rsidRDefault="00585A9B">
      <w:pPr>
        <w:pStyle w:val="TOC2"/>
        <w:rPr>
          <w:rFonts w:asciiTheme="minorHAnsi" w:eastAsiaTheme="minorEastAsia" w:hAnsiTheme="minorHAnsi" w:cstheme="minorBidi"/>
          <w:noProof/>
        </w:rPr>
      </w:pPr>
      <w:hyperlink w:anchor="_Toc370219781" w:history="1">
        <w:r w:rsidR="008E340C" w:rsidRPr="00AB75D8">
          <w:rPr>
            <w:rStyle w:val="Hyperlink"/>
            <w:rFonts w:eastAsia="Arial Unicode MS"/>
            <w:noProof/>
            <w:lang w:val="en-ZA"/>
          </w:rPr>
          <w:t>ANALYSIS AND INTERPRETATION OF DATA</w:t>
        </w:r>
        <w:r w:rsidR="008E340C">
          <w:rPr>
            <w:noProof/>
            <w:webHidden/>
          </w:rPr>
          <w:tab/>
        </w:r>
        <w:r w:rsidR="008E340C">
          <w:rPr>
            <w:noProof/>
            <w:webHidden/>
          </w:rPr>
          <w:fldChar w:fldCharType="begin"/>
        </w:r>
        <w:r w:rsidR="008E340C">
          <w:rPr>
            <w:noProof/>
            <w:webHidden/>
          </w:rPr>
          <w:instrText xml:space="preserve"> PAGEREF _Toc370219781 \h </w:instrText>
        </w:r>
        <w:r w:rsidR="008E340C">
          <w:rPr>
            <w:noProof/>
            <w:webHidden/>
          </w:rPr>
        </w:r>
        <w:r w:rsidR="008E340C">
          <w:rPr>
            <w:noProof/>
            <w:webHidden/>
          </w:rPr>
          <w:fldChar w:fldCharType="separate"/>
        </w:r>
        <w:r w:rsidR="003320A6">
          <w:rPr>
            <w:noProof/>
            <w:webHidden/>
          </w:rPr>
          <w:t>46</w:t>
        </w:r>
        <w:r w:rsidR="008E340C">
          <w:rPr>
            <w:noProof/>
            <w:webHidden/>
          </w:rPr>
          <w:fldChar w:fldCharType="end"/>
        </w:r>
      </w:hyperlink>
    </w:p>
    <w:p w:rsidR="008E340C" w:rsidRDefault="00585A9B">
      <w:pPr>
        <w:pStyle w:val="TOC3"/>
        <w:tabs>
          <w:tab w:val="right" w:leader="dot" w:pos="9350"/>
        </w:tabs>
        <w:rPr>
          <w:rFonts w:asciiTheme="minorHAnsi" w:eastAsiaTheme="minorEastAsia" w:hAnsiTheme="minorHAnsi" w:cstheme="minorBidi"/>
          <w:noProof/>
        </w:rPr>
      </w:pPr>
      <w:hyperlink w:anchor="_Toc370219782" w:history="1">
        <w:r w:rsidR="008E340C" w:rsidRPr="00AB75D8">
          <w:rPr>
            <w:rStyle w:val="Hyperlink"/>
            <w:noProof/>
          </w:rPr>
          <w:t>5.1 Introduction</w:t>
        </w:r>
        <w:r w:rsidR="008E340C">
          <w:rPr>
            <w:noProof/>
            <w:webHidden/>
          </w:rPr>
          <w:tab/>
        </w:r>
        <w:r w:rsidR="008E340C">
          <w:rPr>
            <w:noProof/>
            <w:webHidden/>
          </w:rPr>
          <w:fldChar w:fldCharType="begin"/>
        </w:r>
        <w:r w:rsidR="008E340C">
          <w:rPr>
            <w:noProof/>
            <w:webHidden/>
          </w:rPr>
          <w:instrText xml:space="preserve"> PAGEREF _Toc370219782 \h </w:instrText>
        </w:r>
        <w:r w:rsidR="008E340C">
          <w:rPr>
            <w:noProof/>
            <w:webHidden/>
          </w:rPr>
        </w:r>
        <w:r w:rsidR="008E340C">
          <w:rPr>
            <w:noProof/>
            <w:webHidden/>
          </w:rPr>
          <w:fldChar w:fldCharType="separate"/>
        </w:r>
        <w:r w:rsidR="003320A6">
          <w:rPr>
            <w:noProof/>
            <w:webHidden/>
          </w:rPr>
          <w:t>46</w:t>
        </w:r>
        <w:r w:rsidR="008E340C">
          <w:rPr>
            <w:noProof/>
            <w:webHidden/>
          </w:rPr>
          <w:fldChar w:fldCharType="end"/>
        </w:r>
      </w:hyperlink>
    </w:p>
    <w:p w:rsidR="008E340C" w:rsidRDefault="00585A9B">
      <w:pPr>
        <w:pStyle w:val="TOC3"/>
        <w:tabs>
          <w:tab w:val="right" w:leader="dot" w:pos="9350"/>
        </w:tabs>
        <w:rPr>
          <w:rFonts w:asciiTheme="minorHAnsi" w:eastAsiaTheme="minorEastAsia" w:hAnsiTheme="minorHAnsi" w:cstheme="minorBidi"/>
          <w:noProof/>
        </w:rPr>
      </w:pPr>
      <w:hyperlink w:anchor="_Toc370219783" w:history="1">
        <w:r w:rsidR="008E340C" w:rsidRPr="00AB75D8">
          <w:rPr>
            <w:rStyle w:val="Hyperlink"/>
            <w:noProof/>
          </w:rPr>
          <w:t>5.2 Social characteristics</w:t>
        </w:r>
        <w:r w:rsidR="008E340C">
          <w:rPr>
            <w:noProof/>
            <w:webHidden/>
          </w:rPr>
          <w:tab/>
        </w:r>
        <w:r w:rsidR="008E340C">
          <w:rPr>
            <w:noProof/>
            <w:webHidden/>
          </w:rPr>
          <w:fldChar w:fldCharType="begin"/>
        </w:r>
        <w:r w:rsidR="008E340C">
          <w:rPr>
            <w:noProof/>
            <w:webHidden/>
          </w:rPr>
          <w:instrText xml:space="preserve"> PAGEREF _Toc370219783 \h </w:instrText>
        </w:r>
        <w:r w:rsidR="008E340C">
          <w:rPr>
            <w:noProof/>
            <w:webHidden/>
          </w:rPr>
        </w:r>
        <w:r w:rsidR="008E340C">
          <w:rPr>
            <w:noProof/>
            <w:webHidden/>
          </w:rPr>
          <w:fldChar w:fldCharType="separate"/>
        </w:r>
        <w:r w:rsidR="003320A6">
          <w:rPr>
            <w:noProof/>
            <w:webHidden/>
          </w:rPr>
          <w:t>46</w:t>
        </w:r>
        <w:r w:rsidR="008E340C">
          <w:rPr>
            <w:noProof/>
            <w:webHidden/>
          </w:rPr>
          <w:fldChar w:fldCharType="end"/>
        </w:r>
      </w:hyperlink>
    </w:p>
    <w:p w:rsidR="008E340C" w:rsidRDefault="00585A9B">
      <w:pPr>
        <w:pStyle w:val="TOC3"/>
        <w:tabs>
          <w:tab w:val="right" w:leader="dot" w:pos="9350"/>
        </w:tabs>
        <w:rPr>
          <w:rFonts w:asciiTheme="minorHAnsi" w:eastAsiaTheme="minorEastAsia" w:hAnsiTheme="minorHAnsi" w:cstheme="minorBidi"/>
          <w:noProof/>
        </w:rPr>
      </w:pPr>
      <w:hyperlink w:anchor="_Toc370219784" w:history="1">
        <w:r w:rsidR="008E340C" w:rsidRPr="00AB75D8">
          <w:rPr>
            <w:rStyle w:val="Hyperlink"/>
            <w:noProof/>
            <w:lang w:val="en-ZA"/>
          </w:rPr>
          <w:t>5.3 Research objectives</w:t>
        </w:r>
        <w:r w:rsidR="008E340C">
          <w:rPr>
            <w:noProof/>
            <w:webHidden/>
          </w:rPr>
          <w:tab/>
        </w:r>
        <w:r w:rsidR="008E340C">
          <w:rPr>
            <w:noProof/>
            <w:webHidden/>
          </w:rPr>
          <w:fldChar w:fldCharType="begin"/>
        </w:r>
        <w:r w:rsidR="008E340C">
          <w:rPr>
            <w:noProof/>
            <w:webHidden/>
          </w:rPr>
          <w:instrText xml:space="preserve"> PAGEREF _Toc370219784 \h </w:instrText>
        </w:r>
        <w:r w:rsidR="008E340C">
          <w:rPr>
            <w:noProof/>
            <w:webHidden/>
          </w:rPr>
        </w:r>
        <w:r w:rsidR="008E340C">
          <w:rPr>
            <w:noProof/>
            <w:webHidden/>
          </w:rPr>
          <w:fldChar w:fldCharType="separate"/>
        </w:r>
        <w:r w:rsidR="003320A6">
          <w:rPr>
            <w:noProof/>
            <w:webHidden/>
          </w:rPr>
          <w:t>46</w:t>
        </w:r>
        <w:r w:rsidR="008E340C">
          <w:rPr>
            <w:noProof/>
            <w:webHidden/>
          </w:rPr>
          <w:fldChar w:fldCharType="end"/>
        </w:r>
      </w:hyperlink>
    </w:p>
    <w:p w:rsidR="008E340C" w:rsidRDefault="00585A9B">
      <w:pPr>
        <w:pStyle w:val="TOC3"/>
        <w:tabs>
          <w:tab w:val="right" w:leader="dot" w:pos="9350"/>
        </w:tabs>
        <w:rPr>
          <w:rFonts w:asciiTheme="minorHAnsi" w:eastAsiaTheme="minorEastAsia" w:hAnsiTheme="minorHAnsi" w:cstheme="minorBidi"/>
          <w:noProof/>
        </w:rPr>
      </w:pPr>
      <w:hyperlink w:anchor="_Toc370219785" w:history="1">
        <w:r w:rsidR="008E340C" w:rsidRPr="00AB75D8">
          <w:rPr>
            <w:rStyle w:val="Hyperlink"/>
            <w:noProof/>
            <w:lang w:val="en-ZA"/>
          </w:rPr>
          <w:t>5.4 Research questions</w:t>
        </w:r>
        <w:r w:rsidR="008E340C">
          <w:rPr>
            <w:noProof/>
            <w:webHidden/>
          </w:rPr>
          <w:tab/>
        </w:r>
        <w:r w:rsidR="008E340C">
          <w:rPr>
            <w:noProof/>
            <w:webHidden/>
          </w:rPr>
          <w:fldChar w:fldCharType="begin"/>
        </w:r>
        <w:r w:rsidR="008E340C">
          <w:rPr>
            <w:noProof/>
            <w:webHidden/>
          </w:rPr>
          <w:instrText xml:space="preserve"> PAGEREF _Toc370219785 \h </w:instrText>
        </w:r>
        <w:r w:rsidR="008E340C">
          <w:rPr>
            <w:noProof/>
            <w:webHidden/>
          </w:rPr>
        </w:r>
        <w:r w:rsidR="008E340C">
          <w:rPr>
            <w:noProof/>
            <w:webHidden/>
          </w:rPr>
          <w:fldChar w:fldCharType="separate"/>
        </w:r>
        <w:r w:rsidR="003320A6">
          <w:rPr>
            <w:noProof/>
            <w:webHidden/>
          </w:rPr>
          <w:t>46</w:t>
        </w:r>
        <w:r w:rsidR="008E340C">
          <w:rPr>
            <w:noProof/>
            <w:webHidden/>
          </w:rPr>
          <w:fldChar w:fldCharType="end"/>
        </w:r>
      </w:hyperlink>
    </w:p>
    <w:p w:rsidR="008E340C" w:rsidRDefault="00585A9B">
      <w:pPr>
        <w:pStyle w:val="TOC3"/>
        <w:tabs>
          <w:tab w:val="right" w:leader="dot" w:pos="9350"/>
        </w:tabs>
        <w:rPr>
          <w:rFonts w:asciiTheme="minorHAnsi" w:eastAsiaTheme="minorEastAsia" w:hAnsiTheme="minorHAnsi" w:cstheme="minorBidi"/>
          <w:noProof/>
        </w:rPr>
      </w:pPr>
      <w:hyperlink w:anchor="_Toc370219786" w:history="1">
        <w:r w:rsidR="008E340C" w:rsidRPr="00AB75D8">
          <w:rPr>
            <w:rStyle w:val="Hyperlink"/>
            <w:noProof/>
          </w:rPr>
          <w:t>5.5 First Theme</w:t>
        </w:r>
        <w:r w:rsidR="008E340C">
          <w:rPr>
            <w:noProof/>
            <w:webHidden/>
          </w:rPr>
          <w:tab/>
        </w:r>
        <w:r w:rsidR="008E340C">
          <w:rPr>
            <w:noProof/>
            <w:webHidden/>
          </w:rPr>
          <w:fldChar w:fldCharType="begin"/>
        </w:r>
        <w:r w:rsidR="008E340C">
          <w:rPr>
            <w:noProof/>
            <w:webHidden/>
          </w:rPr>
          <w:instrText xml:space="preserve"> PAGEREF _Toc370219786 \h </w:instrText>
        </w:r>
        <w:r w:rsidR="008E340C">
          <w:rPr>
            <w:noProof/>
            <w:webHidden/>
          </w:rPr>
        </w:r>
        <w:r w:rsidR="008E340C">
          <w:rPr>
            <w:noProof/>
            <w:webHidden/>
          </w:rPr>
          <w:fldChar w:fldCharType="separate"/>
        </w:r>
        <w:r w:rsidR="003320A6">
          <w:rPr>
            <w:noProof/>
            <w:webHidden/>
          </w:rPr>
          <w:t>47</w:t>
        </w:r>
        <w:r w:rsidR="008E340C">
          <w:rPr>
            <w:noProof/>
            <w:webHidden/>
          </w:rPr>
          <w:fldChar w:fldCharType="end"/>
        </w:r>
      </w:hyperlink>
    </w:p>
    <w:p w:rsidR="008E340C" w:rsidRDefault="00585A9B">
      <w:pPr>
        <w:pStyle w:val="TOC3"/>
        <w:tabs>
          <w:tab w:val="right" w:leader="dot" w:pos="9350"/>
        </w:tabs>
        <w:rPr>
          <w:rFonts w:asciiTheme="minorHAnsi" w:eastAsiaTheme="minorEastAsia" w:hAnsiTheme="minorHAnsi" w:cstheme="minorBidi"/>
          <w:noProof/>
        </w:rPr>
      </w:pPr>
      <w:hyperlink w:anchor="_Toc370219787" w:history="1">
        <w:r w:rsidR="008E340C" w:rsidRPr="00AB75D8">
          <w:rPr>
            <w:rStyle w:val="Hyperlink"/>
            <w:noProof/>
          </w:rPr>
          <w:t>5.5.1 What are the current governance practices in Bitou Municipality?</w:t>
        </w:r>
        <w:r w:rsidR="008E340C">
          <w:rPr>
            <w:noProof/>
            <w:webHidden/>
          </w:rPr>
          <w:tab/>
        </w:r>
        <w:r w:rsidR="008E340C">
          <w:rPr>
            <w:noProof/>
            <w:webHidden/>
          </w:rPr>
          <w:fldChar w:fldCharType="begin"/>
        </w:r>
        <w:r w:rsidR="008E340C">
          <w:rPr>
            <w:noProof/>
            <w:webHidden/>
          </w:rPr>
          <w:instrText xml:space="preserve"> PAGEREF _Toc370219787 \h </w:instrText>
        </w:r>
        <w:r w:rsidR="008E340C">
          <w:rPr>
            <w:noProof/>
            <w:webHidden/>
          </w:rPr>
        </w:r>
        <w:r w:rsidR="008E340C">
          <w:rPr>
            <w:noProof/>
            <w:webHidden/>
          </w:rPr>
          <w:fldChar w:fldCharType="separate"/>
        </w:r>
        <w:r w:rsidR="003320A6">
          <w:rPr>
            <w:noProof/>
            <w:webHidden/>
          </w:rPr>
          <w:t>47</w:t>
        </w:r>
        <w:r w:rsidR="008E340C">
          <w:rPr>
            <w:noProof/>
            <w:webHidden/>
          </w:rPr>
          <w:fldChar w:fldCharType="end"/>
        </w:r>
      </w:hyperlink>
    </w:p>
    <w:p w:rsidR="008E340C" w:rsidRDefault="00585A9B">
      <w:pPr>
        <w:pStyle w:val="TOC3"/>
        <w:tabs>
          <w:tab w:val="right" w:leader="dot" w:pos="9350"/>
        </w:tabs>
        <w:rPr>
          <w:rFonts w:asciiTheme="minorHAnsi" w:eastAsiaTheme="minorEastAsia" w:hAnsiTheme="minorHAnsi" w:cstheme="minorBidi"/>
          <w:noProof/>
        </w:rPr>
      </w:pPr>
      <w:hyperlink w:anchor="_Toc370219788" w:history="1">
        <w:r w:rsidR="008E340C" w:rsidRPr="00AB75D8">
          <w:rPr>
            <w:rStyle w:val="Hyperlink"/>
            <w:rFonts w:eastAsiaTheme="minorHAnsi"/>
            <w:iCs/>
            <w:noProof/>
          </w:rPr>
          <w:t xml:space="preserve">5.5.1.1  </w:t>
        </w:r>
        <w:r w:rsidR="008E340C" w:rsidRPr="00AB75D8">
          <w:rPr>
            <w:rStyle w:val="Hyperlink"/>
            <w:rFonts w:eastAsia="Arial Unicode MS"/>
            <w:i/>
            <w:iCs/>
            <w:noProof/>
          </w:rPr>
          <w:t xml:space="preserve"> </w:t>
        </w:r>
        <w:r w:rsidR="008E340C" w:rsidRPr="00AB75D8">
          <w:rPr>
            <w:rStyle w:val="Hyperlink"/>
            <w:rFonts w:eastAsiaTheme="minorHAnsi"/>
            <w:noProof/>
          </w:rPr>
          <w:t>An approved IDP and PMS system</w:t>
        </w:r>
        <w:r w:rsidR="008E340C">
          <w:rPr>
            <w:noProof/>
            <w:webHidden/>
          </w:rPr>
          <w:tab/>
        </w:r>
        <w:r w:rsidR="008E340C">
          <w:rPr>
            <w:noProof/>
            <w:webHidden/>
          </w:rPr>
          <w:fldChar w:fldCharType="begin"/>
        </w:r>
        <w:r w:rsidR="008E340C">
          <w:rPr>
            <w:noProof/>
            <w:webHidden/>
          </w:rPr>
          <w:instrText xml:space="preserve"> PAGEREF _Toc370219788 \h </w:instrText>
        </w:r>
        <w:r w:rsidR="008E340C">
          <w:rPr>
            <w:noProof/>
            <w:webHidden/>
          </w:rPr>
        </w:r>
        <w:r w:rsidR="008E340C">
          <w:rPr>
            <w:noProof/>
            <w:webHidden/>
          </w:rPr>
          <w:fldChar w:fldCharType="separate"/>
        </w:r>
        <w:r w:rsidR="003320A6">
          <w:rPr>
            <w:noProof/>
            <w:webHidden/>
          </w:rPr>
          <w:t>47</w:t>
        </w:r>
        <w:r w:rsidR="008E340C">
          <w:rPr>
            <w:noProof/>
            <w:webHidden/>
          </w:rPr>
          <w:fldChar w:fldCharType="end"/>
        </w:r>
      </w:hyperlink>
    </w:p>
    <w:p w:rsidR="008E340C" w:rsidRDefault="00585A9B">
      <w:pPr>
        <w:pStyle w:val="TOC3"/>
        <w:tabs>
          <w:tab w:val="right" w:leader="dot" w:pos="9350"/>
        </w:tabs>
        <w:rPr>
          <w:rFonts w:asciiTheme="minorHAnsi" w:eastAsiaTheme="minorEastAsia" w:hAnsiTheme="minorHAnsi" w:cstheme="minorBidi"/>
          <w:noProof/>
        </w:rPr>
      </w:pPr>
      <w:hyperlink w:anchor="_Toc370219789" w:history="1">
        <w:r w:rsidR="008E340C" w:rsidRPr="00AB75D8">
          <w:rPr>
            <w:rStyle w:val="Hyperlink"/>
            <w:rFonts w:eastAsiaTheme="minorHAnsi"/>
            <w:iCs/>
            <w:noProof/>
          </w:rPr>
          <w:t>5.5.1.2 Dealing with fraud and corruption</w:t>
        </w:r>
        <w:r w:rsidR="008E340C">
          <w:rPr>
            <w:noProof/>
            <w:webHidden/>
          </w:rPr>
          <w:tab/>
        </w:r>
        <w:r w:rsidR="008E340C">
          <w:rPr>
            <w:noProof/>
            <w:webHidden/>
          </w:rPr>
          <w:fldChar w:fldCharType="begin"/>
        </w:r>
        <w:r w:rsidR="008E340C">
          <w:rPr>
            <w:noProof/>
            <w:webHidden/>
          </w:rPr>
          <w:instrText xml:space="preserve"> PAGEREF _Toc370219789 \h </w:instrText>
        </w:r>
        <w:r w:rsidR="008E340C">
          <w:rPr>
            <w:noProof/>
            <w:webHidden/>
          </w:rPr>
        </w:r>
        <w:r w:rsidR="008E340C">
          <w:rPr>
            <w:noProof/>
            <w:webHidden/>
          </w:rPr>
          <w:fldChar w:fldCharType="separate"/>
        </w:r>
        <w:r w:rsidR="003320A6">
          <w:rPr>
            <w:noProof/>
            <w:webHidden/>
          </w:rPr>
          <w:t>47</w:t>
        </w:r>
        <w:r w:rsidR="008E340C">
          <w:rPr>
            <w:noProof/>
            <w:webHidden/>
          </w:rPr>
          <w:fldChar w:fldCharType="end"/>
        </w:r>
      </w:hyperlink>
    </w:p>
    <w:p w:rsidR="008E340C" w:rsidRDefault="00585A9B">
      <w:pPr>
        <w:pStyle w:val="TOC3"/>
        <w:tabs>
          <w:tab w:val="right" w:leader="dot" w:pos="9350"/>
        </w:tabs>
        <w:rPr>
          <w:rFonts w:asciiTheme="minorHAnsi" w:eastAsiaTheme="minorEastAsia" w:hAnsiTheme="minorHAnsi" w:cstheme="minorBidi"/>
          <w:noProof/>
        </w:rPr>
      </w:pPr>
      <w:hyperlink w:anchor="_Toc370219790" w:history="1">
        <w:r w:rsidR="008E340C" w:rsidRPr="00AB75D8">
          <w:rPr>
            <w:rStyle w:val="Hyperlink"/>
            <w:rFonts w:eastAsiaTheme="minorHAnsi"/>
            <w:iCs/>
            <w:noProof/>
          </w:rPr>
          <w:t>5.5.1.3 Audit report, compliance and service delivery at Bitou municipal</w:t>
        </w:r>
        <w:r w:rsidR="008E340C">
          <w:rPr>
            <w:noProof/>
            <w:webHidden/>
          </w:rPr>
          <w:tab/>
        </w:r>
        <w:r w:rsidR="008E340C">
          <w:rPr>
            <w:noProof/>
            <w:webHidden/>
          </w:rPr>
          <w:fldChar w:fldCharType="begin"/>
        </w:r>
        <w:r w:rsidR="008E340C">
          <w:rPr>
            <w:noProof/>
            <w:webHidden/>
          </w:rPr>
          <w:instrText xml:space="preserve"> PAGEREF _Toc370219790 \h </w:instrText>
        </w:r>
        <w:r w:rsidR="008E340C">
          <w:rPr>
            <w:noProof/>
            <w:webHidden/>
          </w:rPr>
        </w:r>
        <w:r w:rsidR="008E340C">
          <w:rPr>
            <w:noProof/>
            <w:webHidden/>
          </w:rPr>
          <w:fldChar w:fldCharType="separate"/>
        </w:r>
        <w:r w:rsidR="003320A6">
          <w:rPr>
            <w:noProof/>
            <w:webHidden/>
          </w:rPr>
          <w:t>47</w:t>
        </w:r>
        <w:r w:rsidR="008E340C">
          <w:rPr>
            <w:noProof/>
            <w:webHidden/>
          </w:rPr>
          <w:fldChar w:fldCharType="end"/>
        </w:r>
      </w:hyperlink>
    </w:p>
    <w:p w:rsidR="008E340C" w:rsidRDefault="00585A9B">
      <w:pPr>
        <w:pStyle w:val="TOC3"/>
        <w:tabs>
          <w:tab w:val="right" w:leader="dot" w:pos="9350"/>
        </w:tabs>
        <w:rPr>
          <w:rFonts w:asciiTheme="minorHAnsi" w:eastAsiaTheme="minorEastAsia" w:hAnsiTheme="minorHAnsi" w:cstheme="minorBidi"/>
          <w:noProof/>
        </w:rPr>
      </w:pPr>
      <w:hyperlink w:anchor="_Toc370219791" w:history="1">
        <w:r w:rsidR="008E340C" w:rsidRPr="00AB75D8">
          <w:rPr>
            <w:rStyle w:val="Hyperlink"/>
            <w:rFonts w:eastAsiaTheme="minorHAnsi"/>
            <w:noProof/>
          </w:rPr>
          <w:t>5.5.1.4 Recruitment policy and skills status at Bitou</w:t>
        </w:r>
        <w:r w:rsidR="008E340C">
          <w:rPr>
            <w:noProof/>
            <w:webHidden/>
          </w:rPr>
          <w:tab/>
        </w:r>
        <w:r w:rsidR="008E340C">
          <w:rPr>
            <w:noProof/>
            <w:webHidden/>
          </w:rPr>
          <w:fldChar w:fldCharType="begin"/>
        </w:r>
        <w:r w:rsidR="008E340C">
          <w:rPr>
            <w:noProof/>
            <w:webHidden/>
          </w:rPr>
          <w:instrText xml:space="preserve"> PAGEREF _Toc370219791 \h </w:instrText>
        </w:r>
        <w:r w:rsidR="008E340C">
          <w:rPr>
            <w:noProof/>
            <w:webHidden/>
          </w:rPr>
        </w:r>
        <w:r w:rsidR="008E340C">
          <w:rPr>
            <w:noProof/>
            <w:webHidden/>
          </w:rPr>
          <w:fldChar w:fldCharType="separate"/>
        </w:r>
        <w:r w:rsidR="003320A6">
          <w:rPr>
            <w:noProof/>
            <w:webHidden/>
          </w:rPr>
          <w:t>50</w:t>
        </w:r>
        <w:r w:rsidR="008E340C">
          <w:rPr>
            <w:noProof/>
            <w:webHidden/>
          </w:rPr>
          <w:fldChar w:fldCharType="end"/>
        </w:r>
      </w:hyperlink>
    </w:p>
    <w:p w:rsidR="008E340C" w:rsidRDefault="00585A9B">
      <w:pPr>
        <w:pStyle w:val="TOC3"/>
        <w:tabs>
          <w:tab w:val="right" w:leader="dot" w:pos="9350"/>
        </w:tabs>
        <w:rPr>
          <w:rFonts w:asciiTheme="minorHAnsi" w:eastAsiaTheme="minorEastAsia" w:hAnsiTheme="minorHAnsi" w:cstheme="minorBidi"/>
          <w:noProof/>
        </w:rPr>
      </w:pPr>
      <w:hyperlink w:anchor="_Toc370219792" w:history="1">
        <w:r w:rsidR="008E340C" w:rsidRPr="00AB75D8">
          <w:rPr>
            <w:rStyle w:val="Hyperlink"/>
            <w:rFonts w:eastAsia="Arial Unicode MS"/>
            <w:noProof/>
            <w:lang w:val="en-ZA"/>
          </w:rPr>
          <w:t xml:space="preserve">5.5.1.5 </w:t>
        </w:r>
        <w:r w:rsidR="008E340C" w:rsidRPr="00AB75D8">
          <w:rPr>
            <w:rStyle w:val="Hyperlink"/>
            <w:noProof/>
            <w:lang w:val="en-ZA"/>
          </w:rPr>
          <w:t>Ranking of municipalities in service delivery</w:t>
        </w:r>
        <w:r w:rsidR="008E340C">
          <w:rPr>
            <w:noProof/>
            <w:webHidden/>
          </w:rPr>
          <w:tab/>
        </w:r>
        <w:r w:rsidR="008E340C">
          <w:rPr>
            <w:noProof/>
            <w:webHidden/>
          </w:rPr>
          <w:fldChar w:fldCharType="begin"/>
        </w:r>
        <w:r w:rsidR="008E340C">
          <w:rPr>
            <w:noProof/>
            <w:webHidden/>
          </w:rPr>
          <w:instrText xml:space="preserve"> PAGEREF _Toc370219792 \h </w:instrText>
        </w:r>
        <w:r w:rsidR="008E340C">
          <w:rPr>
            <w:noProof/>
            <w:webHidden/>
          </w:rPr>
        </w:r>
        <w:r w:rsidR="008E340C">
          <w:rPr>
            <w:noProof/>
            <w:webHidden/>
          </w:rPr>
          <w:fldChar w:fldCharType="separate"/>
        </w:r>
        <w:r w:rsidR="003320A6">
          <w:rPr>
            <w:noProof/>
            <w:webHidden/>
          </w:rPr>
          <w:t>51</w:t>
        </w:r>
        <w:r w:rsidR="008E340C">
          <w:rPr>
            <w:noProof/>
            <w:webHidden/>
          </w:rPr>
          <w:fldChar w:fldCharType="end"/>
        </w:r>
      </w:hyperlink>
    </w:p>
    <w:p w:rsidR="008E340C" w:rsidRDefault="00585A9B">
      <w:pPr>
        <w:pStyle w:val="TOC3"/>
        <w:tabs>
          <w:tab w:val="right" w:leader="dot" w:pos="9350"/>
        </w:tabs>
        <w:rPr>
          <w:rFonts w:asciiTheme="minorHAnsi" w:eastAsiaTheme="minorEastAsia" w:hAnsiTheme="minorHAnsi" w:cstheme="minorBidi"/>
          <w:noProof/>
        </w:rPr>
      </w:pPr>
      <w:hyperlink w:anchor="_Toc370219793" w:history="1">
        <w:r w:rsidR="008E340C" w:rsidRPr="00AB75D8">
          <w:rPr>
            <w:rStyle w:val="Hyperlink"/>
            <w:noProof/>
          </w:rPr>
          <w:t xml:space="preserve">5.6 Second Theme: </w:t>
        </w:r>
        <w:r w:rsidR="008E340C" w:rsidRPr="00AB75D8">
          <w:rPr>
            <w:rStyle w:val="Hyperlink"/>
            <w:rFonts w:eastAsia="Arial Unicode MS"/>
            <w:noProof/>
            <w:lang w:val="en-ZA"/>
          </w:rPr>
          <w:t>How do Municipal Officials perceive and understand service delivery protests?</w:t>
        </w:r>
        <w:r w:rsidR="008E340C">
          <w:rPr>
            <w:noProof/>
            <w:webHidden/>
          </w:rPr>
          <w:tab/>
        </w:r>
        <w:r w:rsidR="008E340C">
          <w:rPr>
            <w:noProof/>
            <w:webHidden/>
          </w:rPr>
          <w:fldChar w:fldCharType="begin"/>
        </w:r>
        <w:r w:rsidR="008E340C">
          <w:rPr>
            <w:noProof/>
            <w:webHidden/>
          </w:rPr>
          <w:instrText xml:space="preserve"> PAGEREF _Toc370219793 \h </w:instrText>
        </w:r>
        <w:r w:rsidR="008E340C">
          <w:rPr>
            <w:noProof/>
            <w:webHidden/>
          </w:rPr>
        </w:r>
        <w:r w:rsidR="008E340C">
          <w:rPr>
            <w:noProof/>
            <w:webHidden/>
          </w:rPr>
          <w:fldChar w:fldCharType="separate"/>
        </w:r>
        <w:r w:rsidR="003320A6">
          <w:rPr>
            <w:noProof/>
            <w:webHidden/>
          </w:rPr>
          <w:t>51</w:t>
        </w:r>
        <w:r w:rsidR="008E340C">
          <w:rPr>
            <w:noProof/>
            <w:webHidden/>
          </w:rPr>
          <w:fldChar w:fldCharType="end"/>
        </w:r>
      </w:hyperlink>
    </w:p>
    <w:p w:rsidR="008E340C" w:rsidRDefault="00585A9B">
      <w:pPr>
        <w:pStyle w:val="TOC3"/>
        <w:tabs>
          <w:tab w:val="right" w:leader="dot" w:pos="9350"/>
        </w:tabs>
        <w:rPr>
          <w:rFonts w:asciiTheme="minorHAnsi" w:eastAsiaTheme="minorEastAsia" w:hAnsiTheme="minorHAnsi" w:cstheme="minorBidi"/>
          <w:noProof/>
        </w:rPr>
      </w:pPr>
      <w:hyperlink w:anchor="_Toc370219794" w:history="1">
        <w:r w:rsidR="008E340C" w:rsidRPr="00AB75D8">
          <w:rPr>
            <w:rStyle w:val="Hyperlink"/>
            <w:noProof/>
            <w:lang w:val="en-ZA"/>
          </w:rPr>
          <w:t>5.7 What can be done to improve governance at the Local governments?</w:t>
        </w:r>
        <w:r w:rsidR="008E340C">
          <w:rPr>
            <w:noProof/>
            <w:webHidden/>
          </w:rPr>
          <w:tab/>
        </w:r>
        <w:r w:rsidR="008E340C">
          <w:rPr>
            <w:noProof/>
            <w:webHidden/>
          </w:rPr>
          <w:fldChar w:fldCharType="begin"/>
        </w:r>
        <w:r w:rsidR="008E340C">
          <w:rPr>
            <w:noProof/>
            <w:webHidden/>
          </w:rPr>
          <w:instrText xml:space="preserve"> PAGEREF _Toc370219794 \h </w:instrText>
        </w:r>
        <w:r w:rsidR="008E340C">
          <w:rPr>
            <w:noProof/>
            <w:webHidden/>
          </w:rPr>
        </w:r>
        <w:r w:rsidR="008E340C">
          <w:rPr>
            <w:noProof/>
            <w:webHidden/>
          </w:rPr>
          <w:fldChar w:fldCharType="separate"/>
        </w:r>
        <w:r w:rsidR="003320A6">
          <w:rPr>
            <w:noProof/>
            <w:webHidden/>
          </w:rPr>
          <w:t>52</w:t>
        </w:r>
        <w:r w:rsidR="008E340C">
          <w:rPr>
            <w:noProof/>
            <w:webHidden/>
          </w:rPr>
          <w:fldChar w:fldCharType="end"/>
        </w:r>
      </w:hyperlink>
    </w:p>
    <w:p w:rsidR="008E340C" w:rsidRDefault="00585A9B">
      <w:pPr>
        <w:pStyle w:val="TOC3"/>
        <w:tabs>
          <w:tab w:val="right" w:leader="dot" w:pos="9350"/>
        </w:tabs>
        <w:rPr>
          <w:rFonts w:asciiTheme="minorHAnsi" w:eastAsiaTheme="minorEastAsia" w:hAnsiTheme="minorHAnsi" w:cstheme="minorBidi"/>
          <w:noProof/>
        </w:rPr>
      </w:pPr>
      <w:hyperlink w:anchor="_Toc370219795" w:history="1">
        <w:r w:rsidR="008E340C" w:rsidRPr="00AB75D8">
          <w:rPr>
            <w:rStyle w:val="Hyperlink"/>
            <w:noProof/>
            <w:lang w:val="en-ZA"/>
          </w:rPr>
          <w:t xml:space="preserve">5.8 </w:t>
        </w:r>
        <w:r w:rsidR="008E340C" w:rsidRPr="00AB75D8">
          <w:rPr>
            <w:rStyle w:val="Hyperlink"/>
            <w:rFonts w:eastAsia="Arial Unicode MS"/>
            <w:noProof/>
            <w:lang w:val="en-ZA"/>
          </w:rPr>
          <w:t>What are the hindrances to service delivery or causes of poor service delivery?</w:t>
        </w:r>
        <w:r w:rsidR="008E340C">
          <w:rPr>
            <w:noProof/>
            <w:webHidden/>
          </w:rPr>
          <w:tab/>
        </w:r>
        <w:r w:rsidR="008E340C">
          <w:rPr>
            <w:noProof/>
            <w:webHidden/>
          </w:rPr>
          <w:fldChar w:fldCharType="begin"/>
        </w:r>
        <w:r w:rsidR="008E340C">
          <w:rPr>
            <w:noProof/>
            <w:webHidden/>
          </w:rPr>
          <w:instrText xml:space="preserve"> PAGEREF _Toc370219795 \h </w:instrText>
        </w:r>
        <w:r w:rsidR="008E340C">
          <w:rPr>
            <w:noProof/>
            <w:webHidden/>
          </w:rPr>
        </w:r>
        <w:r w:rsidR="008E340C">
          <w:rPr>
            <w:noProof/>
            <w:webHidden/>
          </w:rPr>
          <w:fldChar w:fldCharType="separate"/>
        </w:r>
        <w:r w:rsidR="003320A6">
          <w:rPr>
            <w:noProof/>
            <w:webHidden/>
          </w:rPr>
          <w:t>53</w:t>
        </w:r>
        <w:r w:rsidR="008E340C">
          <w:rPr>
            <w:noProof/>
            <w:webHidden/>
          </w:rPr>
          <w:fldChar w:fldCharType="end"/>
        </w:r>
      </w:hyperlink>
    </w:p>
    <w:p w:rsidR="008E340C" w:rsidRDefault="00585A9B">
      <w:pPr>
        <w:pStyle w:val="TOC3"/>
        <w:tabs>
          <w:tab w:val="right" w:leader="dot" w:pos="9350"/>
        </w:tabs>
        <w:rPr>
          <w:rFonts w:asciiTheme="minorHAnsi" w:eastAsiaTheme="minorEastAsia" w:hAnsiTheme="minorHAnsi" w:cstheme="minorBidi"/>
          <w:noProof/>
        </w:rPr>
      </w:pPr>
      <w:hyperlink w:anchor="_Toc370219796" w:history="1">
        <w:r w:rsidR="008E340C" w:rsidRPr="00AB75D8">
          <w:rPr>
            <w:rStyle w:val="Hyperlink"/>
            <w:noProof/>
            <w:lang w:val="en-ZA"/>
          </w:rPr>
          <w:t>5.9 Conclusion</w:t>
        </w:r>
        <w:r w:rsidR="008E340C">
          <w:rPr>
            <w:noProof/>
            <w:webHidden/>
          </w:rPr>
          <w:tab/>
        </w:r>
        <w:r w:rsidR="008E340C">
          <w:rPr>
            <w:noProof/>
            <w:webHidden/>
          </w:rPr>
          <w:fldChar w:fldCharType="begin"/>
        </w:r>
        <w:r w:rsidR="008E340C">
          <w:rPr>
            <w:noProof/>
            <w:webHidden/>
          </w:rPr>
          <w:instrText xml:space="preserve"> PAGEREF _Toc370219796 \h </w:instrText>
        </w:r>
        <w:r w:rsidR="008E340C">
          <w:rPr>
            <w:noProof/>
            <w:webHidden/>
          </w:rPr>
        </w:r>
        <w:r w:rsidR="008E340C">
          <w:rPr>
            <w:noProof/>
            <w:webHidden/>
          </w:rPr>
          <w:fldChar w:fldCharType="separate"/>
        </w:r>
        <w:r w:rsidR="003320A6">
          <w:rPr>
            <w:noProof/>
            <w:webHidden/>
          </w:rPr>
          <w:t>53</w:t>
        </w:r>
        <w:r w:rsidR="008E340C">
          <w:rPr>
            <w:noProof/>
            <w:webHidden/>
          </w:rPr>
          <w:fldChar w:fldCharType="end"/>
        </w:r>
      </w:hyperlink>
    </w:p>
    <w:p w:rsidR="008E340C" w:rsidRDefault="00585A9B">
      <w:pPr>
        <w:pStyle w:val="TOC1"/>
        <w:tabs>
          <w:tab w:val="right" w:leader="dot" w:pos="9350"/>
        </w:tabs>
        <w:rPr>
          <w:rFonts w:asciiTheme="minorHAnsi" w:eastAsiaTheme="minorEastAsia" w:hAnsiTheme="minorHAnsi" w:cstheme="minorBidi"/>
          <w:noProof/>
        </w:rPr>
      </w:pPr>
      <w:hyperlink w:anchor="_Toc370219797" w:history="1">
        <w:r w:rsidR="008E340C" w:rsidRPr="00AB75D8">
          <w:rPr>
            <w:rStyle w:val="Hyperlink"/>
            <w:rFonts w:eastAsia="Arial Unicode MS"/>
            <w:noProof/>
            <w:lang w:val="en-ZA"/>
          </w:rPr>
          <w:t>CHAPTER SIX</w:t>
        </w:r>
        <w:r w:rsidR="008E340C">
          <w:rPr>
            <w:noProof/>
            <w:webHidden/>
          </w:rPr>
          <w:tab/>
        </w:r>
        <w:r w:rsidR="008E340C">
          <w:rPr>
            <w:noProof/>
            <w:webHidden/>
          </w:rPr>
          <w:fldChar w:fldCharType="begin"/>
        </w:r>
        <w:r w:rsidR="008E340C">
          <w:rPr>
            <w:noProof/>
            <w:webHidden/>
          </w:rPr>
          <w:instrText xml:space="preserve"> PAGEREF _Toc370219797 \h </w:instrText>
        </w:r>
        <w:r w:rsidR="008E340C">
          <w:rPr>
            <w:noProof/>
            <w:webHidden/>
          </w:rPr>
        </w:r>
        <w:r w:rsidR="008E340C">
          <w:rPr>
            <w:noProof/>
            <w:webHidden/>
          </w:rPr>
          <w:fldChar w:fldCharType="separate"/>
        </w:r>
        <w:r w:rsidR="003320A6">
          <w:rPr>
            <w:noProof/>
            <w:webHidden/>
          </w:rPr>
          <w:t>55</w:t>
        </w:r>
        <w:r w:rsidR="008E340C">
          <w:rPr>
            <w:noProof/>
            <w:webHidden/>
          </w:rPr>
          <w:fldChar w:fldCharType="end"/>
        </w:r>
      </w:hyperlink>
    </w:p>
    <w:p w:rsidR="008E340C" w:rsidRDefault="00585A9B">
      <w:pPr>
        <w:pStyle w:val="TOC2"/>
        <w:rPr>
          <w:rFonts w:asciiTheme="minorHAnsi" w:eastAsiaTheme="minorEastAsia" w:hAnsiTheme="minorHAnsi" w:cstheme="minorBidi"/>
          <w:noProof/>
        </w:rPr>
      </w:pPr>
      <w:hyperlink w:anchor="_Toc370219798" w:history="1">
        <w:r w:rsidR="008E340C" w:rsidRPr="00AB75D8">
          <w:rPr>
            <w:rStyle w:val="Hyperlink"/>
            <w:rFonts w:eastAsia="Arial Unicode MS"/>
            <w:noProof/>
            <w:lang w:val="en-ZA"/>
          </w:rPr>
          <w:t>CONCLUSIONS AND RECOMMENDATIONS</w:t>
        </w:r>
        <w:r w:rsidR="008E340C">
          <w:rPr>
            <w:noProof/>
            <w:webHidden/>
          </w:rPr>
          <w:tab/>
        </w:r>
        <w:r w:rsidR="008E340C">
          <w:rPr>
            <w:noProof/>
            <w:webHidden/>
          </w:rPr>
          <w:fldChar w:fldCharType="begin"/>
        </w:r>
        <w:r w:rsidR="008E340C">
          <w:rPr>
            <w:noProof/>
            <w:webHidden/>
          </w:rPr>
          <w:instrText xml:space="preserve"> PAGEREF _Toc370219798 \h </w:instrText>
        </w:r>
        <w:r w:rsidR="008E340C">
          <w:rPr>
            <w:noProof/>
            <w:webHidden/>
          </w:rPr>
        </w:r>
        <w:r w:rsidR="008E340C">
          <w:rPr>
            <w:noProof/>
            <w:webHidden/>
          </w:rPr>
          <w:fldChar w:fldCharType="separate"/>
        </w:r>
        <w:r w:rsidR="003320A6">
          <w:rPr>
            <w:noProof/>
            <w:webHidden/>
          </w:rPr>
          <w:t>55</w:t>
        </w:r>
        <w:r w:rsidR="008E340C">
          <w:rPr>
            <w:noProof/>
            <w:webHidden/>
          </w:rPr>
          <w:fldChar w:fldCharType="end"/>
        </w:r>
      </w:hyperlink>
    </w:p>
    <w:p w:rsidR="008E340C" w:rsidRDefault="00585A9B">
      <w:pPr>
        <w:pStyle w:val="TOC3"/>
        <w:tabs>
          <w:tab w:val="right" w:leader="dot" w:pos="9350"/>
        </w:tabs>
        <w:rPr>
          <w:rFonts w:asciiTheme="minorHAnsi" w:eastAsiaTheme="minorEastAsia" w:hAnsiTheme="minorHAnsi" w:cstheme="minorBidi"/>
          <w:noProof/>
        </w:rPr>
      </w:pPr>
      <w:hyperlink w:anchor="_Toc370219799" w:history="1">
        <w:r w:rsidR="008E340C" w:rsidRPr="00AB75D8">
          <w:rPr>
            <w:rStyle w:val="Hyperlink"/>
            <w:rFonts w:eastAsia="Arial Unicode MS"/>
            <w:noProof/>
          </w:rPr>
          <w:t>6.1 Introduction</w:t>
        </w:r>
        <w:r w:rsidR="008E340C">
          <w:rPr>
            <w:noProof/>
            <w:webHidden/>
          </w:rPr>
          <w:tab/>
        </w:r>
        <w:r w:rsidR="008E340C">
          <w:rPr>
            <w:noProof/>
            <w:webHidden/>
          </w:rPr>
          <w:fldChar w:fldCharType="begin"/>
        </w:r>
        <w:r w:rsidR="008E340C">
          <w:rPr>
            <w:noProof/>
            <w:webHidden/>
          </w:rPr>
          <w:instrText xml:space="preserve"> PAGEREF _Toc370219799 \h </w:instrText>
        </w:r>
        <w:r w:rsidR="008E340C">
          <w:rPr>
            <w:noProof/>
            <w:webHidden/>
          </w:rPr>
        </w:r>
        <w:r w:rsidR="008E340C">
          <w:rPr>
            <w:noProof/>
            <w:webHidden/>
          </w:rPr>
          <w:fldChar w:fldCharType="separate"/>
        </w:r>
        <w:r w:rsidR="003320A6">
          <w:rPr>
            <w:noProof/>
            <w:webHidden/>
          </w:rPr>
          <w:t>55</w:t>
        </w:r>
        <w:r w:rsidR="008E340C">
          <w:rPr>
            <w:noProof/>
            <w:webHidden/>
          </w:rPr>
          <w:fldChar w:fldCharType="end"/>
        </w:r>
      </w:hyperlink>
    </w:p>
    <w:p w:rsidR="008E340C" w:rsidRDefault="00585A9B">
      <w:pPr>
        <w:pStyle w:val="TOC3"/>
        <w:tabs>
          <w:tab w:val="right" w:leader="dot" w:pos="9350"/>
        </w:tabs>
        <w:rPr>
          <w:rFonts w:asciiTheme="minorHAnsi" w:eastAsiaTheme="minorEastAsia" w:hAnsiTheme="minorHAnsi" w:cstheme="minorBidi"/>
          <w:noProof/>
        </w:rPr>
      </w:pPr>
      <w:hyperlink w:anchor="_Toc370219800" w:history="1">
        <w:r w:rsidR="008E340C" w:rsidRPr="00AB75D8">
          <w:rPr>
            <w:rStyle w:val="Hyperlink"/>
            <w:noProof/>
          </w:rPr>
          <w:t>6.2 Aim and objective of the study</w:t>
        </w:r>
        <w:r w:rsidR="008E340C">
          <w:rPr>
            <w:noProof/>
            <w:webHidden/>
          </w:rPr>
          <w:tab/>
        </w:r>
        <w:r w:rsidR="008E340C">
          <w:rPr>
            <w:noProof/>
            <w:webHidden/>
          </w:rPr>
          <w:fldChar w:fldCharType="begin"/>
        </w:r>
        <w:r w:rsidR="008E340C">
          <w:rPr>
            <w:noProof/>
            <w:webHidden/>
          </w:rPr>
          <w:instrText xml:space="preserve"> PAGEREF _Toc370219800 \h </w:instrText>
        </w:r>
        <w:r w:rsidR="008E340C">
          <w:rPr>
            <w:noProof/>
            <w:webHidden/>
          </w:rPr>
        </w:r>
        <w:r w:rsidR="008E340C">
          <w:rPr>
            <w:noProof/>
            <w:webHidden/>
          </w:rPr>
          <w:fldChar w:fldCharType="separate"/>
        </w:r>
        <w:r w:rsidR="003320A6">
          <w:rPr>
            <w:noProof/>
            <w:webHidden/>
          </w:rPr>
          <w:t>55</w:t>
        </w:r>
        <w:r w:rsidR="008E340C">
          <w:rPr>
            <w:noProof/>
            <w:webHidden/>
          </w:rPr>
          <w:fldChar w:fldCharType="end"/>
        </w:r>
      </w:hyperlink>
    </w:p>
    <w:p w:rsidR="008E340C" w:rsidRDefault="00585A9B">
      <w:pPr>
        <w:pStyle w:val="TOC3"/>
        <w:tabs>
          <w:tab w:val="right" w:leader="dot" w:pos="9350"/>
        </w:tabs>
        <w:rPr>
          <w:rFonts w:asciiTheme="minorHAnsi" w:eastAsiaTheme="minorEastAsia" w:hAnsiTheme="minorHAnsi" w:cstheme="minorBidi"/>
          <w:noProof/>
        </w:rPr>
      </w:pPr>
      <w:hyperlink w:anchor="_Toc370219801" w:history="1">
        <w:r w:rsidR="008E340C" w:rsidRPr="00AB75D8">
          <w:rPr>
            <w:rStyle w:val="Hyperlink"/>
            <w:noProof/>
          </w:rPr>
          <w:t>6.6 Findings</w:t>
        </w:r>
        <w:r w:rsidR="008E340C">
          <w:rPr>
            <w:noProof/>
            <w:webHidden/>
          </w:rPr>
          <w:tab/>
        </w:r>
        <w:r w:rsidR="008E340C">
          <w:rPr>
            <w:noProof/>
            <w:webHidden/>
          </w:rPr>
          <w:fldChar w:fldCharType="begin"/>
        </w:r>
        <w:r w:rsidR="008E340C">
          <w:rPr>
            <w:noProof/>
            <w:webHidden/>
          </w:rPr>
          <w:instrText xml:space="preserve"> PAGEREF _Toc370219801 \h </w:instrText>
        </w:r>
        <w:r w:rsidR="008E340C">
          <w:rPr>
            <w:noProof/>
            <w:webHidden/>
          </w:rPr>
        </w:r>
        <w:r w:rsidR="008E340C">
          <w:rPr>
            <w:noProof/>
            <w:webHidden/>
          </w:rPr>
          <w:fldChar w:fldCharType="separate"/>
        </w:r>
        <w:r w:rsidR="003320A6">
          <w:rPr>
            <w:noProof/>
            <w:webHidden/>
          </w:rPr>
          <w:t>56</w:t>
        </w:r>
        <w:r w:rsidR="008E340C">
          <w:rPr>
            <w:noProof/>
            <w:webHidden/>
          </w:rPr>
          <w:fldChar w:fldCharType="end"/>
        </w:r>
      </w:hyperlink>
    </w:p>
    <w:p w:rsidR="008E340C" w:rsidRDefault="00585A9B">
      <w:pPr>
        <w:pStyle w:val="TOC3"/>
        <w:tabs>
          <w:tab w:val="right" w:leader="dot" w:pos="9350"/>
        </w:tabs>
        <w:rPr>
          <w:rFonts w:asciiTheme="minorHAnsi" w:eastAsiaTheme="minorEastAsia" w:hAnsiTheme="minorHAnsi" w:cstheme="minorBidi"/>
          <w:noProof/>
        </w:rPr>
      </w:pPr>
      <w:hyperlink w:anchor="_Toc370219802" w:history="1">
        <w:r w:rsidR="008E340C" w:rsidRPr="00AB75D8">
          <w:rPr>
            <w:rStyle w:val="Hyperlink"/>
            <w:noProof/>
          </w:rPr>
          <w:t>6.6.1 General Findings</w:t>
        </w:r>
        <w:r w:rsidR="008E340C">
          <w:rPr>
            <w:noProof/>
            <w:webHidden/>
          </w:rPr>
          <w:tab/>
        </w:r>
        <w:r w:rsidR="008E340C">
          <w:rPr>
            <w:noProof/>
            <w:webHidden/>
          </w:rPr>
          <w:fldChar w:fldCharType="begin"/>
        </w:r>
        <w:r w:rsidR="008E340C">
          <w:rPr>
            <w:noProof/>
            <w:webHidden/>
          </w:rPr>
          <w:instrText xml:space="preserve"> PAGEREF _Toc370219802 \h </w:instrText>
        </w:r>
        <w:r w:rsidR="008E340C">
          <w:rPr>
            <w:noProof/>
            <w:webHidden/>
          </w:rPr>
        </w:r>
        <w:r w:rsidR="008E340C">
          <w:rPr>
            <w:noProof/>
            <w:webHidden/>
          </w:rPr>
          <w:fldChar w:fldCharType="separate"/>
        </w:r>
        <w:r w:rsidR="003320A6">
          <w:rPr>
            <w:noProof/>
            <w:webHidden/>
          </w:rPr>
          <w:t>56</w:t>
        </w:r>
        <w:r w:rsidR="008E340C">
          <w:rPr>
            <w:noProof/>
            <w:webHidden/>
          </w:rPr>
          <w:fldChar w:fldCharType="end"/>
        </w:r>
      </w:hyperlink>
    </w:p>
    <w:p w:rsidR="008E340C" w:rsidRDefault="00585A9B">
      <w:pPr>
        <w:pStyle w:val="TOC3"/>
        <w:tabs>
          <w:tab w:val="right" w:leader="dot" w:pos="9350"/>
        </w:tabs>
        <w:rPr>
          <w:rFonts w:asciiTheme="minorHAnsi" w:eastAsiaTheme="minorEastAsia" w:hAnsiTheme="minorHAnsi" w:cstheme="minorBidi"/>
          <w:noProof/>
        </w:rPr>
      </w:pPr>
      <w:hyperlink w:anchor="_Toc370219803" w:history="1">
        <w:r w:rsidR="008E340C" w:rsidRPr="00AB75D8">
          <w:rPr>
            <w:rStyle w:val="Hyperlink"/>
            <w:noProof/>
          </w:rPr>
          <w:t>6.6.2 Findings as per research questions and recommendations</w:t>
        </w:r>
        <w:r w:rsidR="008E340C">
          <w:rPr>
            <w:noProof/>
            <w:webHidden/>
          </w:rPr>
          <w:tab/>
        </w:r>
        <w:r w:rsidR="008E340C">
          <w:rPr>
            <w:noProof/>
            <w:webHidden/>
          </w:rPr>
          <w:fldChar w:fldCharType="begin"/>
        </w:r>
        <w:r w:rsidR="008E340C">
          <w:rPr>
            <w:noProof/>
            <w:webHidden/>
          </w:rPr>
          <w:instrText xml:space="preserve"> PAGEREF _Toc370219803 \h </w:instrText>
        </w:r>
        <w:r w:rsidR="008E340C">
          <w:rPr>
            <w:noProof/>
            <w:webHidden/>
          </w:rPr>
        </w:r>
        <w:r w:rsidR="008E340C">
          <w:rPr>
            <w:noProof/>
            <w:webHidden/>
          </w:rPr>
          <w:fldChar w:fldCharType="separate"/>
        </w:r>
        <w:r w:rsidR="003320A6">
          <w:rPr>
            <w:noProof/>
            <w:webHidden/>
          </w:rPr>
          <w:t>57</w:t>
        </w:r>
        <w:r w:rsidR="008E340C">
          <w:rPr>
            <w:noProof/>
            <w:webHidden/>
          </w:rPr>
          <w:fldChar w:fldCharType="end"/>
        </w:r>
      </w:hyperlink>
    </w:p>
    <w:p w:rsidR="008E340C" w:rsidRDefault="00585A9B">
      <w:pPr>
        <w:pStyle w:val="TOC3"/>
        <w:tabs>
          <w:tab w:val="right" w:leader="dot" w:pos="9350"/>
        </w:tabs>
        <w:rPr>
          <w:rFonts w:asciiTheme="minorHAnsi" w:eastAsiaTheme="minorEastAsia" w:hAnsiTheme="minorHAnsi" w:cstheme="minorBidi"/>
          <w:noProof/>
        </w:rPr>
      </w:pPr>
      <w:hyperlink w:anchor="_Toc370219804" w:history="1">
        <w:r w:rsidR="008E340C" w:rsidRPr="00AB75D8">
          <w:rPr>
            <w:rStyle w:val="Hyperlink"/>
            <w:noProof/>
          </w:rPr>
          <w:t>6.7 Recommendations</w:t>
        </w:r>
        <w:r w:rsidR="008E340C">
          <w:rPr>
            <w:noProof/>
            <w:webHidden/>
          </w:rPr>
          <w:tab/>
        </w:r>
        <w:r w:rsidR="008E340C">
          <w:rPr>
            <w:noProof/>
            <w:webHidden/>
          </w:rPr>
          <w:fldChar w:fldCharType="begin"/>
        </w:r>
        <w:r w:rsidR="008E340C">
          <w:rPr>
            <w:noProof/>
            <w:webHidden/>
          </w:rPr>
          <w:instrText xml:space="preserve"> PAGEREF _Toc370219804 \h </w:instrText>
        </w:r>
        <w:r w:rsidR="008E340C">
          <w:rPr>
            <w:noProof/>
            <w:webHidden/>
          </w:rPr>
        </w:r>
        <w:r w:rsidR="008E340C">
          <w:rPr>
            <w:noProof/>
            <w:webHidden/>
          </w:rPr>
          <w:fldChar w:fldCharType="separate"/>
        </w:r>
        <w:r w:rsidR="003320A6">
          <w:rPr>
            <w:noProof/>
            <w:webHidden/>
          </w:rPr>
          <w:t>58</w:t>
        </w:r>
        <w:r w:rsidR="008E340C">
          <w:rPr>
            <w:noProof/>
            <w:webHidden/>
          </w:rPr>
          <w:fldChar w:fldCharType="end"/>
        </w:r>
      </w:hyperlink>
    </w:p>
    <w:p w:rsidR="008E340C" w:rsidRDefault="00585A9B">
      <w:pPr>
        <w:pStyle w:val="TOC3"/>
        <w:tabs>
          <w:tab w:val="right" w:leader="dot" w:pos="9350"/>
        </w:tabs>
        <w:rPr>
          <w:rFonts w:asciiTheme="minorHAnsi" w:eastAsiaTheme="minorEastAsia" w:hAnsiTheme="minorHAnsi" w:cstheme="minorBidi"/>
          <w:noProof/>
        </w:rPr>
      </w:pPr>
      <w:hyperlink w:anchor="_Toc370219805" w:history="1">
        <w:r w:rsidR="008E340C" w:rsidRPr="00AB75D8">
          <w:rPr>
            <w:rStyle w:val="Hyperlink"/>
            <w:noProof/>
          </w:rPr>
          <w:t>6.8 Limitations</w:t>
        </w:r>
        <w:r w:rsidR="008E340C">
          <w:rPr>
            <w:noProof/>
            <w:webHidden/>
          </w:rPr>
          <w:tab/>
        </w:r>
        <w:r w:rsidR="008E340C">
          <w:rPr>
            <w:noProof/>
            <w:webHidden/>
          </w:rPr>
          <w:fldChar w:fldCharType="begin"/>
        </w:r>
        <w:r w:rsidR="008E340C">
          <w:rPr>
            <w:noProof/>
            <w:webHidden/>
          </w:rPr>
          <w:instrText xml:space="preserve"> PAGEREF _Toc370219805 \h </w:instrText>
        </w:r>
        <w:r w:rsidR="008E340C">
          <w:rPr>
            <w:noProof/>
            <w:webHidden/>
          </w:rPr>
        </w:r>
        <w:r w:rsidR="008E340C">
          <w:rPr>
            <w:noProof/>
            <w:webHidden/>
          </w:rPr>
          <w:fldChar w:fldCharType="separate"/>
        </w:r>
        <w:r w:rsidR="003320A6">
          <w:rPr>
            <w:noProof/>
            <w:webHidden/>
          </w:rPr>
          <w:t>58</w:t>
        </w:r>
        <w:r w:rsidR="008E340C">
          <w:rPr>
            <w:noProof/>
            <w:webHidden/>
          </w:rPr>
          <w:fldChar w:fldCharType="end"/>
        </w:r>
      </w:hyperlink>
    </w:p>
    <w:p w:rsidR="008E340C" w:rsidRDefault="00585A9B">
      <w:pPr>
        <w:pStyle w:val="TOC3"/>
        <w:tabs>
          <w:tab w:val="right" w:leader="dot" w:pos="9350"/>
        </w:tabs>
        <w:rPr>
          <w:rFonts w:asciiTheme="minorHAnsi" w:eastAsiaTheme="minorEastAsia" w:hAnsiTheme="minorHAnsi" w:cstheme="minorBidi"/>
          <w:noProof/>
        </w:rPr>
      </w:pPr>
      <w:hyperlink w:anchor="_Toc370219806" w:history="1">
        <w:r w:rsidR="008E340C" w:rsidRPr="00AB75D8">
          <w:rPr>
            <w:rStyle w:val="Hyperlink"/>
            <w:noProof/>
          </w:rPr>
          <w:t>6.9 Suggestions for future research</w:t>
        </w:r>
        <w:r w:rsidR="008E340C">
          <w:rPr>
            <w:noProof/>
            <w:webHidden/>
          </w:rPr>
          <w:tab/>
        </w:r>
        <w:r w:rsidR="008E340C">
          <w:rPr>
            <w:noProof/>
            <w:webHidden/>
          </w:rPr>
          <w:fldChar w:fldCharType="begin"/>
        </w:r>
        <w:r w:rsidR="008E340C">
          <w:rPr>
            <w:noProof/>
            <w:webHidden/>
          </w:rPr>
          <w:instrText xml:space="preserve"> PAGEREF _Toc370219806 \h </w:instrText>
        </w:r>
        <w:r w:rsidR="008E340C">
          <w:rPr>
            <w:noProof/>
            <w:webHidden/>
          </w:rPr>
        </w:r>
        <w:r w:rsidR="008E340C">
          <w:rPr>
            <w:noProof/>
            <w:webHidden/>
          </w:rPr>
          <w:fldChar w:fldCharType="separate"/>
        </w:r>
        <w:r w:rsidR="003320A6">
          <w:rPr>
            <w:noProof/>
            <w:webHidden/>
          </w:rPr>
          <w:t>58</w:t>
        </w:r>
        <w:r w:rsidR="008E340C">
          <w:rPr>
            <w:noProof/>
            <w:webHidden/>
          </w:rPr>
          <w:fldChar w:fldCharType="end"/>
        </w:r>
      </w:hyperlink>
    </w:p>
    <w:p w:rsidR="008E340C" w:rsidRDefault="00585A9B">
      <w:pPr>
        <w:pStyle w:val="TOC1"/>
        <w:tabs>
          <w:tab w:val="right" w:leader="dot" w:pos="9350"/>
        </w:tabs>
        <w:rPr>
          <w:rFonts w:asciiTheme="minorHAnsi" w:eastAsiaTheme="minorEastAsia" w:hAnsiTheme="minorHAnsi" w:cstheme="minorBidi"/>
          <w:noProof/>
        </w:rPr>
      </w:pPr>
      <w:hyperlink w:anchor="_Toc370219807" w:history="1">
        <w:r w:rsidR="008E340C" w:rsidRPr="00AB75D8">
          <w:rPr>
            <w:rStyle w:val="Hyperlink"/>
            <w:rFonts w:eastAsia="Arial Unicode MS"/>
            <w:noProof/>
            <w:lang w:val="en-ZA"/>
          </w:rPr>
          <w:t>REFERENCES</w:t>
        </w:r>
        <w:r w:rsidR="008E340C">
          <w:rPr>
            <w:noProof/>
            <w:webHidden/>
          </w:rPr>
          <w:tab/>
        </w:r>
        <w:r w:rsidR="008E340C">
          <w:rPr>
            <w:noProof/>
            <w:webHidden/>
          </w:rPr>
          <w:fldChar w:fldCharType="begin"/>
        </w:r>
        <w:r w:rsidR="008E340C">
          <w:rPr>
            <w:noProof/>
            <w:webHidden/>
          </w:rPr>
          <w:instrText xml:space="preserve"> PAGEREF _Toc370219807 \h </w:instrText>
        </w:r>
        <w:r w:rsidR="008E340C">
          <w:rPr>
            <w:noProof/>
            <w:webHidden/>
          </w:rPr>
        </w:r>
        <w:r w:rsidR="008E340C">
          <w:rPr>
            <w:noProof/>
            <w:webHidden/>
          </w:rPr>
          <w:fldChar w:fldCharType="separate"/>
        </w:r>
        <w:r w:rsidR="003320A6">
          <w:rPr>
            <w:noProof/>
            <w:webHidden/>
          </w:rPr>
          <w:t>60</w:t>
        </w:r>
        <w:r w:rsidR="008E340C">
          <w:rPr>
            <w:noProof/>
            <w:webHidden/>
          </w:rPr>
          <w:fldChar w:fldCharType="end"/>
        </w:r>
      </w:hyperlink>
    </w:p>
    <w:p w:rsidR="008E340C" w:rsidRDefault="00585A9B">
      <w:pPr>
        <w:pStyle w:val="TOC1"/>
        <w:tabs>
          <w:tab w:val="right" w:leader="dot" w:pos="9350"/>
        </w:tabs>
        <w:rPr>
          <w:rFonts w:asciiTheme="minorHAnsi" w:eastAsiaTheme="minorEastAsia" w:hAnsiTheme="minorHAnsi" w:cstheme="minorBidi"/>
          <w:noProof/>
        </w:rPr>
      </w:pPr>
      <w:hyperlink w:anchor="_Toc370219808" w:history="1">
        <w:r w:rsidR="008E340C" w:rsidRPr="00AB75D8">
          <w:rPr>
            <w:rStyle w:val="Hyperlink"/>
            <w:noProof/>
          </w:rPr>
          <w:t>LEGISLATIONS</w:t>
        </w:r>
        <w:r w:rsidR="008E340C">
          <w:rPr>
            <w:noProof/>
            <w:webHidden/>
          </w:rPr>
          <w:tab/>
        </w:r>
        <w:r w:rsidR="008E340C">
          <w:rPr>
            <w:noProof/>
            <w:webHidden/>
          </w:rPr>
          <w:fldChar w:fldCharType="begin"/>
        </w:r>
        <w:r w:rsidR="008E340C">
          <w:rPr>
            <w:noProof/>
            <w:webHidden/>
          </w:rPr>
          <w:instrText xml:space="preserve"> PAGEREF _Toc370219808 \h </w:instrText>
        </w:r>
        <w:r w:rsidR="008E340C">
          <w:rPr>
            <w:noProof/>
            <w:webHidden/>
          </w:rPr>
        </w:r>
        <w:r w:rsidR="008E340C">
          <w:rPr>
            <w:noProof/>
            <w:webHidden/>
          </w:rPr>
          <w:fldChar w:fldCharType="separate"/>
        </w:r>
        <w:r w:rsidR="003320A6">
          <w:rPr>
            <w:noProof/>
            <w:webHidden/>
          </w:rPr>
          <w:t>67</w:t>
        </w:r>
        <w:r w:rsidR="008E340C">
          <w:rPr>
            <w:noProof/>
            <w:webHidden/>
          </w:rPr>
          <w:fldChar w:fldCharType="end"/>
        </w:r>
      </w:hyperlink>
    </w:p>
    <w:p w:rsidR="008E340C" w:rsidRDefault="00585A9B">
      <w:pPr>
        <w:pStyle w:val="TOC1"/>
        <w:tabs>
          <w:tab w:val="right" w:leader="dot" w:pos="9350"/>
        </w:tabs>
        <w:rPr>
          <w:rFonts w:asciiTheme="minorHAnsi" w:eastAsiaTheme="minorEastAsia" w:hAnsiTheme="minorHAnsi" w:cstheme="minorBidi"/>
          <w:noProof/>
        </w:rPr>
      </w:pPr>
      <w:hyperlink w:anchor="_Toc370219809" w:history="1">
        <w:r w:rsidR="008E340C" w:rsidRPr="00AB75D8">
          <w:rPr>
            <w:rStyle w:val="Hyperlink"/>
            <w:noProof/>
          </w:rPr>
          <w:t>NEWS PAPER ARTICLES</w:t>
        </w:r>
        <w:r w:rsidR="008E340C">
          <w:rPr>
            <w:noProof/>
            <w:webHidden/>
          </w:rPr>
          <w:tab/>
        </w:r>
        <w:r w:rsidR="008E340C">
          <w:rPr>
            <w:noProof/>
            <w:webHidden/>
          </w:rPr>
          <w:fldChar w:fldCharType="begin"/>
        </w:r>
        <w:r w:rsidR="008E340C">
          <w:rPr>
            <w:noProof/>
            <w:webHidden/>
          </w:rPr>
          <w:instrText xml:space="preserve"> PAGEREF _Toc370219809 \h </w:instrText>
        </w:r>
        <w:r w:rsidR="008E340C">
          <w:rPr>
            <w:noProof/>
            <w:webHidden/>
          </w:rPr>
        </w:r>
        <w:r w:rsidR="008E340C">
          <w:rPr>
            <w:noProof/>
            <w:webHidden/>
          </w:rPr>
          <w:fldChar w:fldCharType="separate"/>
        </w:r>
        <w:r w:rsidR="003320A6">
          <w:rPr>
            <w:noProof/>
            <w:webHidden/>
          </w:rPr>
          <w:t>67</w:t>
        </w:r>
        <w:r w:rsidR="008E340C">
          <w:rPr>
            <w:noProof/>
            <w:webHidden/>
          </w:rPr>
          <w:fldChar w:fldCharType="end"/>
        </w:r>
      </w:hyperlink>
    </w:p>
    <w:p w:rsidR="008E340C" w:rsidRDefault="00585A9B">
      <w:pPr>
        <w:pStyle w:val="TOC1"/>
        <w:tabs>
          <w:tab w:val="right" w:leader="dot" w:pos="9350"/>
        </w:tabs>
        <w:rPr>
          <w:rFonts w:asciiTheme="minorHAnsi" w:eastAsiaTheme="minorEastAsia" w:hAnsiTheme="minorHAnsi" w:cstheme="minorBidi"/>
          <w:noProof/>
        </w:rPr>
      </w:pPr>
      <w:hyperlink w:anchor="_Toc370219810" w:history="1">
        <w:r w:rsidR="008E340C" w:rsidRPr="00AB75D8">
          <w:rPr>
            <w:rStyle w:val="Hyperlink"/>
            <w:noProof/>
          </w:rPr>
          <w:t>TABLE OF FIGURES</w:t>
        </w:r>
        <w:r w:rsidR="008E340C">
          <w:rPr>
            <w:noProof/>
            <w:webHidden/>
          </w:rPr>
          <w:tab/>
        </w:r>
        <w:r w:rsidR="008E340C">
          <w:rPr>
            <w:noProof/>
            <w:webHidden/>
          </w:rPr>
          <w:fldChar w:fldCharType="begin"/>
        </w:r>
        <w:r w:rsidR="008E340C">
          <w:rPr>
            <w:noProof/>
            <w:webHidden/>
          </w:rPr>
          <w:instrText xml:space="preserve"> PAGEREF _Toc370219810 \h </w:instrText>
        </w:r>
        <w:r w:rsidR="008E340C">
          <w:rPr>
            <w:noProof/>
            <w:webHidden/>
          </w:rPr>
        </w:r>
        <w:r w:rsidR="008E340C">
          <w:rPr>
            <w:noProof/>
            <w:webHidden/>
          </w:rPr>
          <w:fldChar w:fldCharType="separate"/>
        </w:r>
        <w:r w:rsidR="003320A6">
          <w:rPr>
            <w:noProof/>
            <w:webHidden/>
          </w:rPr>
          <w:t>68</w:t>
        </w:r>
        <w:r w:rsidR="008E340C">
          <w:rPr>
            <w:noProof/>
            <w:webHidden/>
          </w:rPr>
          <w:fldChar w:fldCharType="end"/>
        </w:r>
      </w:hyperlink>
    </w:p>
    <w:p w:rsidR="008E340C" w:rsidRDefault="00585A9B">
      <w:pPr>
        <w:pStyle w:val="TOC2"/>
        <w:rPr>
          <w:rFonts w:asciiTheme="minorHAnsi" w:eastAsiaTheme="minorEastAsia" w:hAnsiTheme="minorHAnsi" w:cstheme="minorBidi"/>
          <w:noProof/>
        </w:rPr>
      </w:pPr>
      <w:hyperlink w:anchor="_Toc370219811" w:history="1">
        <w:r w:rsidR="008E340C" w:rsidRPr="00AB75D8">
          <w:rPr>
            <w:rStyle w:val="Hyperlink"/>
            <w:noProof/>
          </w:rPr>
          <w:t>ANNEXTURES</w:t>
        </w:r>
        <w:r w:rsidR="008E340C">
          <w:rPr>
            <w:noProof/>
            <w:webHidden/>
          </w:rPr>
          <w:tab/>
        </w:r>
        <w:r w:rsidR="008E340C">
          <w:rPr>
            <w:noProof/>
            <w:webHidden/>
          </w:rPr>
          <w:fldChar w:fldCharType="begin"/>
        </w:r>
        <w:r w:rsidR="008E340C">
          <w:rPr>
            <w:noProof/>
            <w:webHidden/>
          </w:rPr>
          <w:instrText xml:space="preserve"> PAGEREF _Toc370219811 \h </w:instrText>
        </w:r>
        <w:r w:rsidR="008E340C">
          <w:rPr>
            <w:noProof/>
            <w:webHidden/>
          </w:rPr>
        </w:r>
        <w:r w:rsidR="008E340C">
          <w:rPr>
            <w:noProof/>
            <w:webHidden/>
          </w:rPr>
          <w:fldChar w:fldCharType="separate"/>
        </w:r>
        <w:r w:rsidR="003320A6">
          <w:rPr>
            <w:noProof/>
            <w:webHidden/>
          </w:rPr>
          <w:t>69</w:t>
        </w:r>
        <w:r w:rsidR="008E340C">
          <w:rPr>
            <w:noProof/>
            <w:webHidden/>
          </w:rPr>
          <w:fldChar w:fldCharType="end"/>
        </w:r>
      </w:hyperlink>
    </w:p>
    <w:p w:rsidR="000F2B74" w:rsidRDefault="00905E59" w:rsidP="009109D1">
      <w:pPr>
        <w:rPr>
          <w:rFonts w:eastAsia="Arial Unicode MS"/>
          <w:lang w:val="en-ZA"/>
        </w:rPr>
      </w:pPr>
      <w:r w:rsidRPr="008A48E9">
        <w:rPr>
          <w:rFonts w:eastAsia="Arial Unicode MS"/>
          <w:lang w:val="en-ZA"/>
        </w:rPr>
        <w:fldChar w:fldCharType="end"/>
      </w:r>
    </w:p>
    <w:p w:rsidR="009A7BDB" w:rsidRDefault="009A7BDB" w:rsidP="009109D1">
      <w:pPr>
        <w:rPr>
          <w:rFonts w:eastAsia="Arial Unicode MS"/>
          <w:lang w:val="en-ZA"/>
        </w:rPr>
      </w:pPr>
    </w:p>
    <w:p w:rsidR="009A7BDB" w:rsidRDefault="009A7BDB" w:rsidP="009109D1">
      <w:pPr>
        <w:rPr>
          <w:rFonts w:eastAsia="Arial Unicode MS"/>
          <w:lang w:val="en-ZA"/>
        </w:rPr>
      </w:pPr>
    </w:p>
    <w:p w:rsidR="009A7BDB" w:rsidRDefault="009A7BDB" w:rsidP="009109D1">
      <w:pPr>
        <w:rPr>
          <w:rFonts w:eastAsia="Arial Unicode MS"/>
          <w:lang w:val="en-ZA"/>
        </w:rPr>
      </w:pPr>
    </w:p>
    <w:p w:rsidR="009A7BDB" w:rsidRDefault="009A7BDB" w:rsidP="009109D1">
      <w:pPr>
        <w:rPr>
          <w:rFonts w:eastAsia="Arial Unicode MS"/>
          <w:lang w:val="en-ZA"/>
        </w:rPr>
      </w:pPr>
    </w:p>
    <w:p w:rsidR="009A7BDB" w:rsidRDefault="009A7BDB" w:rsidP="009109D1">
      <w:pPr>
        <w:rPr>
          <w:rFonts w:eastAsia="Arial Unicode MS"/>
          <w:lang w:val="en-ZA"/>
        </w:rPr>
      </w:pPr>
    </w:p>
    <w:p w:rsidR="009A7BDB" w:rsidRDefault="009A7BDB" w:rsidP="009109D1">
      <w:pPr>
        <w:rPr>
          <w:rFonts w:eastAsia="Arial Unicode MS"/>
          <w:lang w:val="en-ZA"/>
        </w:rPr>
      </w:pPr>
    </w:p>
    <w:p w:rsidR="009A7BDB" w:rsidRDefault="009A7BDB" w:rsidP="009109D1">
      <w:pPr>
        <w:rPr>
          <w:rFonts w:eastAsia="Arial Unicode MS"/>
          <w:lang w:val="en-ZA"/>
        </w:rPr>
      </w:pPr>
    </w:p>
    <w:p w:rsidR="009A7BDB" w:rsidRDefault="009A7BDB" w:rsidP="009109D1">
      <w:pPr>
        <w:rPr>
          <w:rFonts w:eastAsia="Arial Unicode MS"/>
          <w:lang w:val="en-ZA"/>
        </w:rPr>
      </w:pPr>
    </w:p>
    <w:p w:rsidR="009A7BDB" w:rsidRDefault="009A7BDB" w:rsidP="009109D1">
      <w:pPr>
        <w:rPr>
          <w:rFonts w:eastAsia="Arial Unicode MS"/>
          <w:lang w:val="en-ZA"/>
        </w:rPr>
      </w:pPr>
    </w:p>
    <w:p w:rsidR="009A7BDB" w:rsidRDefault="009A7BDB" w:rsidP="009109D1">
      <w:pPr>
        <w:rPr>
          <w:rFonts w:eastAsia="Arial Unicode MS"/>
          <w:lang w:val="en-ZA"/>
        </w:rPr>
      </w:pPr>
    </w:p>
    <w:p w:rsidR="009A7BDB" w:rsidRDefault="009A7BDB" w:rsidP="009109D1">
      <w:pPr>
        <w:rPr>
          <w:rFonts w:eastAsia="Arial Unicode MS"/>
          <w:lang w:val="en-ZA"/>
        </w:rPr>
      </w:pPr>
    </w:p>
    <w:p w:rsidR="009A7BDB" w:rsidRDefault="009A7BDB" w:rsidP="009109D1">
      <w:pPr>
        <w:rPr>
          <w:rFonts w:eastAsia="Arial Unicode MS"/>
          <w:lang w:val="en-ZA"/>
        </w:rPr>
      </w:pPr>
    </w:p>
    <w:p w:rsidR="009A7BDB" w:rsidRDefault="009A7BDB" w:rsidP="009109D1">
      <w:pPr>
        <w:rPr>
          <w:rFonts w:eastAsia="Arial Unicode MS"/>
          <w:lang w:val="en-ZA"/>
        </w:rPr>
      </w:pPr>
    </w:p>
    <w:p w:rsidR="009A7BDB" w:rsidRDefault="009A7BDB" w:rsidP="009109D1">
      <w:pPr>
        <w:rPr>
          <w:rFonts w:eastAsia="Arial Unicode MS"/>
          <w:lang w:val="en-ZA"/>
        </w:rPr>
      </w:pPr>
    </w:p>
    <w:p w:rsidR="009A7BDB" w:rsidRDefault="009A7BDB" w:rsidP="009109D1">
      <w:pPr>
        <w:rPr>
          <w:rFonts w:eastAsia="Arial Unicode MS"/>
          <w:lang w:val="en-ZA"/>
        </w:rPr>
      </w:pPr>
    </w:p>
    <w:p w:rsidR="009A7BDB" w:rsidRDefault="009A7BDB" w:rsidP="009109D1">
      <w:pPr>
        <w:rPr>
          <w:rFonts w:eastAsia="Arial Unicode MS"/>
        </w:rPr>
      </w:pPr>
    </w:p>
    <w:p w:rsidR="004E3CCD" w:rsidRDefault="004E3CCD" w:rsidP="009109D1">
      <w:pPr>
        <w:rPr>
          <w:rFonts w:eastAsia="Arial Unicode MS"/>
        </w:rPr>
      </w:pPr>
    </w:p>
    <w:p w:rsidR="004E3CCD" w:rsidRDefault="004E3CCD" w:rsidP="009109D1">
      <w:pPr>
        <w:rPr>
          <w:rFonts w:eastAsia="Arial Unicode MS"/>
        </w:rPr>
      </w:pPr>
    </w:p>
    <w:p w:rsidR="004E3CCD" w:rsidRDefault="004E3CCD" w:rsidP="009109D1">
      <w:pPr>
        <w:rPr>
          <w:rFonts w:eastAsia="Arial Unicode MS"/>
        </w:rPr>
      </w:pPr>
    </w:p>
    <w:p w:rsidR="004E3CCD" w:rsidRPr="008A48E9" w:rsidRDefault="004E3CCD" w:rsidP="009109D1">
      <w:pPr>
        <w:rPr>
          <w:rFonts w:eastAsia="Arial Unicode MS"/>
        </w:rPr>
      </w:pPr>
    </w:p>
    <w:p w:rsidR="00A50F23" w:rsidRPr="008A48E9" w:rsidRDefault="00223C26" w:rsidP="00A50F23">
      <w:pPr>
        <w:pStyle w:val="Heading1"/>
        <w:spacing w:before="0"/>
        <w:jc w:val="center"/>
        <w:rPr>
          <w:rFonts w:eastAsia="Arial Unicode MS"/>
          <w:color w:val="auto"/>
        </w:rPr>
      </w:pPr>
      <w:bookmarkStart w:id="0" w:name="_Toc370219724"/>
      <w:r w:rsidRPr="008A48E9">
        <w:rPr>
          <w:rFonts w:eastAsia="Arial Unicode MS"/>
          <w:color w:val="auto"/>
        </w:rPr>
        <w:lastRenderedPageBreak/>
        <w:t>CHAPTER ONE</w:t>
      </w:r>
      <w:bookmarkEnd w:id="0"/>
    </w:p>
    <w:p w:rsidR="00CE0ED6" w:rsidRPr="008A48E9" w:rsidRDefault="00CE0ED6" w:rsidP="009173D1">
      <w:pPr>
        <w:pStyle w:val="Heading2"/>
        <w:spacing w:before="0"/>
        <w:jc w:val="center"/>
        <w:rPr>
          <w:rFonts w:eastAsia="Arial Unicode MS"/>
          <w:color w:val="auto"/>
        </w:rPr>
      </w:pPr>
      <w:bookmarkStart w:id="1" w:name="_Toc370219725"/>
      <w:r w:rsidRPr="008A48E9">
        <w:rPr>
          <w:rFonts w:eastAsia="Arial Unicode MS"/>
          <w:color w:val="auto"/>
        </w:rPr>
        <w:t>INTRODUCTION</w:t>
      </w:r>
      <w:bookmarkEnd w:id="1"/>
    </w:p>
    <w:p w:rsidR="009109D1" w:rsidRPr="008A48E9" w:rsidRDefault="009109D1" w:rsidP="009109D1">
      <w:pPr>
        <w:pStyle w:val="Heading3"/>
        <w:spacing w:before="0"/>
        <w:rPr>
          <w:rFonts w:eastAsia="Arial Unicode MS"/>
          <w:color w:val="auto"/>
          <w:sz w:val="24"/>
          <w:szCs w:val="24"/>
        </w:rPr>
      </w:pPr>
    </w:p>
    <w:p w:rsidR="00035137" w:rsidRPr="008A48E9" w:rsidRDefault="009173D1" w:rsidP="00CE0EF5">
      <w:pPr>
        <w:pStyle w:val="Heading3"/>
        <w:spacing w:before="0"/>
        <w:rPr>
          <w:rFonts w:eastAsia="Arial Unicode MS"/>
          <w:color w:val="auto"/>
          <w:sz w:val="24"/>
          <w:szCs w:val="24"/>
        </w:rPr>
      </w:pPr>
      <w:bookmarkStart w:id="2" w:name="_Toc370219726"/>
      <w:r w:rsidRPr="008A48E9">
        <w:rPr>
          <w:rFonts w:eastAsia="Arial Unicode MS"/>
          <w:color w:val="auto"/>
          <w:sz w:val="24"/>
          <w:szCs w:val="24"/>
        </w:rPr>
        <w:t xml:space="preserve">1.1 </w:t>
      </w:r>
      <w:r w:rsidR="000839E0" w:rsidRPr="008A48E9">
        <w:rPr>
          <w:rFonts w:eastAsia="Arial Unicode MS"/>
          <w:color w:val="auto"/>
          <w:sz w:val="24"/>
          <w:szCs w:val="24"/>
        </w:rPr>
        <w:t>Introduction</w:t>
      </w:r>
      <w:bookmarkEnd w:id="2"/>
      <w:r w:rsidR="00080C83" w:rsidRPr="008A48E9">
        <w:rPr>
          <w:rFonts w:eastAsia="Arial Unicode MS"/>
          <w:color w:val="auto"/>
          <w:sz w:val="24"/>
          <w:szCs w:val="24"/>
        </w:rPr>
        <w:tab/>
      </w:r>
    </w:p>
    <w:p w:rsidR="00223C26" w:rsidRPr="008A48E9" w:rsidRDefault="00223C26" w:rsidP="00CE0EF5">
      <w:pPr>
        <w:spacing w:after="0"/>
        <w:rPr>
          <w:rFonts w:eastAsia="Arial Unicode MS"/>
          <w:lang w:val="en-ZA"/>
        </w:rPr>
      </w:pPr>
    </w:p>
    <w:p w:rsidR="00B02FD4" w:rsidRPr="008A48E9" w:rsidRDefault="00B02FD4" w:rsidP="00CE0EF5">
      <w:pPr>
        <w:spacing w:after="0"/>
        <w:jc w:val="both"/>
        <w:rPr>
          <w:rFonts w:eastAsia="Arial Unicode MS"/>
          <w:sz w:val="24"/>
          <w:szCs w:val="24"/>
          <w:lang w:val="en-ZA"/>
        </w:rPr>
      </w:pPr>
      <w:r w:rsidRPr="008A48E9">
        <w:rPr>
          <w:rFonts w:eastAsia="Arial Unicode MS"/>
          <w:sz w:val="24"/>
          <w:szCs w:val="24"/>
          <w:lang w:val="en-ZA"/>
        </w:rPr>
        <w:t xml:space="preserve">This </w:t>
      </w:r>
      <w:r w:rsidR="000F609F" w:rsidRPr="008A48E9">
        <w:rPr>
          <w:rFonts w:eastAsia="Arial Unicode MS"/>
          <w:sz w:val="24"/>
          <w:szCs w:val="24"/>
          <w:lang w:val="en-ZA"/>
        </w:rPr>
        <w:t>chapter comprises</w:t>
      </w:r>
      <w:r w:rsidRPr="008A48E9">
        <w:rPr>
          <w:rFonts w:eastAsia="Arial Unicode MS"/>
          <w:sz w:val="24"/>
          <w:szCs w:val="24"/>
          <w:lang w:val="en-ZA"/>
        </w:rPr>
        <w:t xml:space="preserve"> the background, the research problem, the purpose statement, research questions for the study and outline of the structure.</w:t>
      </w:r>
    </w:p>
    <w:p w:rsidR="00B02FD4" w:rsidRPr="008A48E9" w:rsidRDefault="00B02FD4" w:rsidP="00FD0E7C">
      <w:pPr>
        <w:spacing w:after="0"/>
        <w:jc w:val="both"/>
        <w:rPr>
          <w:rFonts w:eastAsia="Arial Unicode MS"/>
          <w:sz w:val="24"/>
          <w:szCs w:val="24"/>
          <w:lang w:val="en-ZA"/>
        </w:rPr>
      </w:pPr>
    </w:p>
    <w:p w:rsidR="00B02FD4" w:rsidRPr="008A48E9" w:rsidRDefault="00B02FD4" w:rsidP="00CE0EF5">
      <w:pPr>
        <w:spacing w:after="0"/>
        <w:jc w:val="both"/>
        <w:rPr>
          <w:rFonts w:eastAsia="Arial Unicode MS"/>
          <w:sz w:val="24"/>
          <w:szCs w:val="24"/>
          <w:lang w:val="en-ZA"/>
        </w:rPr>
      </w:pPr>
      <w:r w:rsidRPr="008A48E9">
        <w:rPr>
          <w:rFonts w:eastAsia="Arial Unicode MS"/>
          <w:sz w:val="24"/>
          <w:szCs w:val="24"/>
          <w:lang w:val="en-ZA"/>
        </w:rPr>
        <w:t>The study explores governance and service delivery prote</w:t>
      </w:r>
      <w:r w:rsidR="002D3101" w:rsidRPr="008A48E9">
        <w:rPr>
          <w:rFonts w:eastAsia="Arial Unicode MS"/>
          <w:sz w:val="24"/>
          <w:szCs w:val="24"/>
          <w:lang w:val="en-ZA"/>
        </w:rPr>
        <w:t xml:space="preserve">sts </w:t>
      </w:r>
      <w:r w:rsidR="002D3101" w:rsidRPr="00FD50B8">
        <w:rPr>
          <w:rFonts w:eastAsia="Arial Unicode MS"/>
          <w:sz w:val="24"/>
          <w:szCs w:val="24"/>
          <w:shd w:val="clear" w:color="auto" w:fill="FFFFFF" w:themeFill="background1"/>
          <w:lang w:val="en-ZA"/>
        </w:rPr>
        <w:t xml:space="preserve">in </w:t>
      </w:r>
      <w:r w:rsidR="00BA55A2" w:rsidRPr="00FD50B8">
        <w:rPr>
          <w:rFonts w:eastAsia="Arial Unicode MS"/>
          <w:sz w:val="24"/>
          <w:szCs w:val="24"/>
          <w:shd w:val="clear" w:color="auto" w:fill="FFFFFF" w:themeFill="background1"/>
          <w:lang w:val="en-ZA"/>
        </w:rPr>
        <w:t>KwaNokuthula</w:t>
      </w:r>
      <w:r w:rsidR="00202C8E" w:rsidRPr="00FD50B8">
        <w:rPr>
          <w:rFonts w:eastAsia="Arial Unicode MS"/>
          <w:sz w:val="24"/>
          <w:szCs w:val="24"/>
          <w:shd w:val="clear" w:color="auto" w:fill="FFFFFF" w:themeFill="background1"/>
          <w:lang w:val="en-ZA"/>
        </w:rPr>
        <w:t xml:space="preserve">, </w:t>
      </w:r>
      <w:r w:rsidR="002D3101" w:rsidRPr="00FD50B8">
        <w:rPr>
          <w:rFonts w:eastAsia="Arial Unicode MS"/>
          <w:sz w:val="24"/>
          <w:szCs w:val="24"/>
          <w:shd w:val="clear" w:color="auto" w:fill="FFFFFF" w:themeFill="background1"/>
          <w:lang w:val="en-ZA"/>
        </w:rPr>
        <w:t>a township in</w:t>
      </w:r>
      <w:r w:rsidR="00BA55A2" w:rsidRPr="00FD50B8">
        <w:rPr>
          <w:rFonts w:eastAsia="Arial Unicode MS"/>
          <w:sz w:val="24"/>
          <w:szCs w:val="24"/>
          <w:shd w:val="clear" w:color="auto" w:fill="FFFFFF" w:themeFill="background1"/>
          <w:lang w:val="en-ZA"/>
        </w:rPr>
        <w:t xml:space="preserve"> Plettenberg </w:t>
      </w:r>
      <w:r w:rsidR="00047212" w:rsidRPr="00FD50B8">
        <w:rPr>
          <w:rFonts w:eastAsia="Arial Unicode MS"/>
          <w:sz w:val="24"/>
          <w:szCs w:val="24"/>
          <w:shd w:val="clear" w:color="auto" w:fill="FFFFFF" w:themeFill="background1"/>
          <w:lang w:val="en-ZA"/>
        </w:rPr>
        <w:t>B</w:t>
      </w:r>
      <w:r w:rsidR="00BA55A2" w:rsidRPr="00FD50B8">
        <w:rPr>
          <w:rFonts w:eastAsia="Arial Unicode MS"/>
          <w:sz w:val="24"/>
          <w:szCs w:val="24"/>
          <w:shd w:val="clear" w:color="auto" w:fill="FFFFFF" w:themeFill="background1"/>
          <w:lang w:val="en-ZA"/>
        </w:rPr>
        <w:t>ay w</w:t>
      </w:r>
      <w:r w:rsidR="00047212" w:rsidRPr="00FD50B8">
        <w:rPr>
          <w:rFonts w:eastAsia="Arial Unicode MS"/>
          <w:sz w:val="24"/>
          <w:szCs w:val="24"/>
          <w:shd w:val="clear" w:color="auto" w:fill="FFFFFF" w:themeFill="background1"/>
          <w:lang w:val="en-ZA"/>
        </w:rPr>
        <w:t>h</w:t>
      </w:r>
      <w:r w:rsidR="00BA55A2" w:rsidRPr="00FD50B8">
        <w:rPr>
          <w:rFonts w:eastAsia="Arial Unicode MS"/>
          <w:sz w:val="24"/>
          <w:szCs w:val="24"/>
          <w:shd w:val="clear" w:color="auto" w:fill="FFFFFF" w:themeFill="background1"/>
          <w:lang w:val="en-ZA"/>
        </w:rPr>
        <w:t>ere</w:t>
      </w:r>
      <w:r w:rsidR="002D3101" w:rsidRPr="00FD50B8">
        <w:rPr>
          <w:rFonts w:eastAsia="Arial Unicode MS"/>
          <w:sz w:val="24"/>
          <w:szCs w:val="24"/>
          <w:shd w:val="clear" w:color="auto" w:fill="FFFFFF" w:themeFill="background1"/>
          <w:lang w:val="en-ZA"/>
        </w:rPr>
        <w:t xml:space="preserve"> service delivery protests have been experienced. The</w:t>
      </w:r>
      <w:r w:rsidR="002D3101" w:rsidRPr="008A48E9">
        <w:rPr>
          <w:rFonts w:eastAsia="Arial Unicode MS"/>
          <w:sz w:val="24"/>
          <w:szCs w:val="24"/>
          <w:lang w:val="en-ZA"/>
        </w:rPr>
        <w:t xml:space="preserve"> study utilized a qualitative research approach with interviews, observations an</w:t>
      </w:r>
      <w:r w:rsidR="00202C8E" w:rsidRPr="008A48E9">
        <w:rPr>
          <w:rFonts w:eastAsia="Arial Unicode MS"/>
          <w:sz w:val="24"/>
          <w:szCs w:val="24"/>
          <w:lang w:val="en-ZA"/>
        </w:rPr>
        <w:t xml:space="preserve">d document review being used </w:t>
      </w:r>
      <w:r w:rsidR="002D3101" w:rsidRPr="008A48E9">
        <w:rPr>
          <w:rFonts w:eastAsia="Arial Unicode MS"/>
          <w:sz w:val="24"/>
          <w:szCs w:val="24"/>
          <w:lang w:val="en-ZA"/>
        </w:rPr>
        <w:t>for data colle</w:t>
      </w:r>
      <w:r w:rsidR="00047212">
        <w:rPr>
          <w:rFonts w:eastAsia="Arial Unicode MS"/>
          <w:sz w:val="24"/>
          <w:szCs w:val="24"/>
          <w:lang w:val="en-ZA"/>
        </w:rPr>
        <w:t>ction. Established findings and</w:t>
      </w:r>
      <w:r w:rsidR="002D3101" w:rsidRPr="008A48E9">
        <w:rPr>
          <w:rFonts w:eastAsia="Arial Unicode MS"/>
          <w:sz w:val="24"/>
          <w:szCs w:val="24"/>
          <w:lang w:val="en-ZA"/>
        </w:rPr>
        <w:t xml:space="preserve"> recommendations are made on how service delivery can be improved to avert recurring service delivery protests</w:t>
      </w:r>
      <w:r w:rsidR="00AF6859" w:rsidRPr="008A48E9">
        <w:rPr>
          <w:rFonts w:eastAsia="Arial Unicode MS"/>
          <w:sz w:val="24"/>
          <w:szCs w:val="24"/>
          <w:lang w:val="en-ZA"/>
        </w:rPr>
        <w:t xml:space="preserve"> through good governance.</w:t>
      </w:r>
    </w:p>
    <w:p w:rsidR="002D3101" w:rsidRPr="008A48E9" w:rsidRDefault="002D3101" w:rsidP="00CE0EF5">
      <w:pPr>
        <w:spacing w:after="0"/>
        <w:jc w:val="both"/>
        <w:rPr>
          <w:rFonts w:eastAsia="Arial Unicode MS"/>
          <w:sz w:val="24"/>
          <w:szCs w:val="24"/>
          <w:lang w:val="en-ZA"/>
        </w:rPr>
      </w:pPr>
    </w:p>
    <w:p w:rsidR="000839E0" w:rsidRPr="008A48E9" w:rsidRDefault="009173D1" w:rsidP="00CE0EF5">
      <w:pPr>
        <w:pStyle w:val="Heading3"/>
        <w:spacing w:before="0"/>
        <w:rPr>
          <w:rFonts w:eastAsia="Arial Unicode MS"/>
          <w:color w:val="auto"/>
          <w:sz w:val="24"/>
          <w:szCs w:val="24"/>
        </w:rPr>
      </w:pPr>
      <w:bookmarkStart w:id="3" w:name="_Toc370219727"/>
      <w:r w:rsidRPr="008A48E9">
        <w:rPr>
          <w:rFonts w:eastAsia="Arial Unicode MS"/>
          <w:color w:val="auto"/>
          <w:sz w:val="24"/>
          <w:szCs w:val="24"/>
        </w:rPr>
        <w:t xml:space="preserve">1.2 </w:t>
      </w:r>
      <w:r w:rsidR="000839E0" w:rsidRPr="008A48E9">
        <w:rPr>
          <w:rFonts w:eastAsia="Arial Unicode MS"/>
          <w:color w:val="auto"/>
          <w:sz w:val="24"/>
          <w:szCs w:val="24"/>
        </w:rPr>
        <w:t>Background</w:t>
      </w:r>
      <w:bookmarkEnd w:id="3"/>
    </w:p>
    <w:p w:rsidR="000839E0" w:rsidRPr="008A48E9" w:rsidRDefault="000839E0" w:rsidP="00CE0EF5">
      <w:pPr>
        <w:spacing w:after="0"/>
        <w:jc w:val="both"/>
        <w:rPr>
          <w:rFonts w:eastAsia="Arial Unicode MS"/>
          <w:sz w:val="24"/>
          <w:szCs w:val="24"/>
          <w:lang w:val="en-ZA"/>
        </w:rPr>
      </w:pPr>
    </w:p>
    <w:p w:rsidR="00033042" w:rsidRPr="008A48E9" w:rsidRDefault="00413E49" w:rsidP="00CE0EF5">
      <w:pPr>
        <w:spacing w:after="0"/>
        <w:jc w:val="both"/>
        <w:rPr>
          <w:rFonts w:eastAsia="Arial Unicode MS"/>
          <w:sz w:val="24"/>
          <w:szCs w:val="24"/>
          <w:lang w:val="en-ZA"/>
        </w:rPr>
      </w:pPr>
      <w:r w:rsidRPr="008A48E9">
        <w:rPr>
          <w:rFonts w:eastAsia="Arial Unicode MS"/>
          <w:sz w:val="24"/>
          <w:szCs w:val="24"/>
          <w:lang w:val="en-ZA"/>
        </w:rPr>
        <w:t>Since the demi</w:t>
      </w:r>
      <w:r w:rsidR="00DD175F" w:rsidRPr="008A48E9">
        <w:rPr>
          <w:rFonts w:eastAsia="Arial Unicode MS"/>
          <w:sz w:val="24"/>
          <w:szCs w:val="24"/>
          <w:lang w:val="en-ZA"/>
        </w:rPr>
        <w:t>se of the apartheid regime</w:t>
      </w:r>
      <w:r w:rsidRPr="008A48E9">
        <w:rPr>
          <w:rFonts w:eastAsia="Arial Unicode MS"/>
          <w:sz w:val="24"/>
          <w:szCs w:val="24"/>
          <w:lang w:val="en-ZA"/>
        </w:rPr>
        <w:t xml:space="preserve">, South Africa experienced </w:t>
      </w:r>
      <w:r w:rsidR="000D3086" w:rsidRPr="008A48E9">
        <w:rPr>
          <w:rFonts w:eastAsia="Arial Unicode MS"/>
          <w:sz w:val="24"/>
          <w:szCs w:val="24"/>
          <w:lang w:val="en-ZA"/>
        </w:rPr>
        <w:t xml:space="preserve">a </w:t>
      </w:r>
      <w:r w:rsidRPr="008A48E9">
        <w:rPr>
          <w:rFonts w:eastAsia="Arial Unicode MS"/>
          <w:sz w:val="24"/>
          <w:szCs w:val="24"/>
          <w:lang w:val="en-ZA"/>
        </w:rPr>
        <w:t>proliferation of violent service delivery protests characterized by different form</w:t>
      </w:r>
      <w:r w:rsidR="00DD175F" w:rsidRPr="008A48E9">
        <w:rPr>
          <w:rFonts w:eastAsia="Arial Unicode MS"/>
          <w:sz w:val="24"/>
          <w:szCs w:val="24"/>
          <w:lang w:val="en-ZA"/>
        </w:rPr>
        <w:t>s</w:t>
      </w:r>
      <w:r w:rsidRPr="008A48E9">
        <w:rPr>
          <w:rFonts w:eastAsia="Arial Unicode MS"/>
          <w:sz w:val="24"/>
          <w:szCs w:val="24"/>
          <w:lang w:val="en-ZA"/>
        </w:rPr>
        <w:t xml:space="preserve"> of upheaval in an epoch not perpetuated by racial divide</w:t>
      </w:r>
      <w:r w:rsidR="00047212">
        <w:rPr>
          <w:rFonts w:eastAsia="Arial Unicode MS"/>
          <w:sz w:val="24"/>
          <w:szCs w:val="24"/>
          <w:lang w:val="en-ZA"/>
        </w:rPr>
        <w:t>s</w:t>
      </w:r>
      <w:r w:rsidR="00C8271A" w:rsidRPr="008A48E9">
        <w:rPr>
          <w:rFonts w:eastAsia="Arial Unicode MS"/>
          <w:sz w:val="24"/>
          <w:szCs w:val="24"/>
          <w:lang w:val="en-ZA"/>
        </w:rPr>
        <w:t>,</w:t>
      </w:r>
      <w:r w:rsidRPr="008A48E9">
        <w:rPr>
          <w:rFonts w:eastAsia="Arial Unicode MS"/>
          <w:sz w:val="24"/>
          <w:szCs w:val="24"/>
          <w:lang w:val="en-ZA"/>
        </w:rPr>
        <w:t xml:space="preserve"> but owing to government failure to provide sustainable services to</w:t>
      </w:r>
      <w:r w:rsidR="00A45F88" w:rsidRPr="008A48E9">
        <w:rPr>
          <w:rFonts w:eastAsia="Arial Unicode MS"/>
          <w:sz w:val="24"/>
          <w:szCs w:val="24"/>
          <w:lang w:val="en-ZA"/>
        </w:rPr>
        <w:t xml:space="preserve"> its</w:t>
      </w:r>
      <w:r w:rsidRPr="008A48E9">
        <w:rPr>
          <w:rFonts w:eastAsia="Arial Unicode MS"/>
          <w:sz w:val="24"/>
          <w:szCs w:val="24"/>
          <w:lang w:val="en-ZA"/>
        </w:rPr>
        <w:t xml:space="preserve"> citizens.</w:t>
      </w:r>
      <w:r w:rsidR="0092266D" w:rsidRPr="008A48E9">
        <w:rPr>
          <w:rFonts w:eastAsia="Arial Unicode MS"/>
          <w:sz w:val="24"/>
          <w:szCs w:val="24"/>
          <w:lang w:val="en-ZA"/>
        </w:rPr>
        <w:t xml:space="preserve"> Data compiled by the Municipal </w:t>
      </w:r>
      <w:r w:rsidR="005853B0" w:rsidRPr="008A48E9">
        <w:rPr>
          <w:rFonts w:eastAsia="Arial Unicode MS"/>
          <w:sz w:val="24"/>
          <w:szCs w:val="24"/>
          <w:lang w:val="en-ZA"/>
        </w:rPr>
        <w:t xml:space="preserve">IQ (2012) </w:t>
      </w:r>
      <w:r w:rsidR="0092266D" w:rsidRPr="008A48E9">
        <w:rPr>
          <w:rFonts w:eastAsia="Arial Unicode MS"/>
          <w:sz w:val="24"/>
          <w:szCs w:val="24"/>
          <w:lang w:val="en-ZA"/>
        </w:rPr>
        <w:t>indicates that 1</w:t>
      </w:r>
      <w:r w:rsidR="007C1AB7" w:rsidRPr="008A48E9">
        <w:rPr>
          <w:rFonts w:eastAsia="Arial Unicode MS"/>
          <w:sz w:val="24"/>
          <w:szCs w:val="24"/>
          <w:lang w:val="en-ZA"/>
        </w:rPr>
        <w:t xml:space="preserve">13 service delivery protests </w:t>
      </w:r>
      <w:r w:rsidR="005853B0" w:rsidRPr="008A48E9">
        <w:rPr>
          <w:rFonts w:eastAsia="Arial Unicode MS"/>
          <w:sz w:val="24"/>
          <w:szCs w:val="24"/>
          <w:lang w:val="en-ZA"/>
        </w:rPr>
        <w:t>were</w:t>
      </w:r>
      <w:r w:rsidR="007C1AB7" w:rsidRPr="008A48E9">
        <w:rPr>
          <w:rFonts w:eastAsia="Arial Unicode MS"/>
          <w:sz w:val="24"/>
          <w:szCs w:val="24"/>
          <w:lang w:val="en-ZA"/>
        </w:rPr>
        <w:t xml:space="preserve"> recorded </w:t>
      </w:r>
      <w:r w:rsidR="005853B0" w:rsidRPr="008A48E9">
        <w:rPr>
          <w:rFonts w:eastAsia="Arial Unicode MS"/>
          <w:sz w:val="24"/>
          <w:szCs w:val="24"/>
          <w:lang w:val="en-ZA"/>
        </w:rPr>
        <w:t xml:space="preserve">in </w:t>
      </w:r>
      <w:r w:rsidR="0092266D" w:rsidRPr="008A48E9">
        <w:rPr>
          <w:rFonts w:eastAsia="Arial Unicode MS"/>
          <w:sz w:val="24"/>
          <w:szCs w:val="24"/>
          <w:lang w:val="en-ZA"/>
        </w:rPr>
        <w:t>2012</w:t>
      </w:r>
      <w:r w:rsidR="00C8271A" w:rsidRPr="008A48E9">
        <w:rPr>
          <w:rFonts w:eastAsia="Arial Unicode MS"/>
          <w:sz w:val="24"/>
          <w:szCs w:val="24"/>
          <w:lang w:val="en-ZA"/>
        </w:rPr>
        <w:t>,</w:t>
      </w:r>
      <w:r w:rsidR="0092266D" w:rsidRPr="008A48E9">
        <w:rPr>
          <w:rFonts w:eastAsia="Arial Unicode MS"/>
          <w:sz w:val="24"/>
          <w:szCs w:val="24"/>
          <w:lang w:val="en-ZA"/>
        </w:rPr>
        <w:t xml:space="preserve"> surpassing 2011 figures of 81</w:t>
      </w:r>
      <w:r w:rsidR="00107E26" w:rsidRPr="008A48E9">
        <w:rPr>
          <w:rFonts w:eastAsia="Arial Unicode MS"/>
          <w:sz w:val="24"/>
          <w:szCs w:val="24"/>
          <w:lang w:val="en-ZA"/>
        </w:rPr>
        <w:t xml:space="preserve"> protests</w:t>
      </w:r>
      <w:r w:rsidR="00AA3F54">
        <w:rPr>
          <w:rFonts w:eastAsia="Arial Unicode MS"/>
          <w:sz w:val="24"/>
          <w:szCs w:val="24"/>
          <w:lang w:val="en-ZA"/>
        </w:rPr>
        <w:t xml:space="preserve"> (Municipal IQ, 2008)</w:t>
      </w:r>
      <w:r w:rsidR="00107E26" w:rsidRPr="008A48E9">
        <w:rPr>
          <w:rFonts w:eastAsia="Arial Unicode MS"/>
          <w:sz w:val="24"/>
          <w:szCs w:val="24"/>
          <w:lang w:val="en-ZA"/>
        </w:rPr>
        <w:t xml:space="preserve">. The </w:t>
      </w:r>
      <w:r w:rsidR="005853B0" w:rsidRPr="008A48E9">
        <w:rPr>
          <w:rFonts w:eastAsia="Arial Unicode MS"/>
          <w:sz w:val="24"/>
          <w:szCs w:val="24"/>
          <w:lang w:val="en-ZA"/>
        </w:rPr>
        <w:t>m</w:t>
      </w:r>
      <w:r w:rsidR="00107E26" w:rsidRPr="008A48E9">
        <w:rPr>
          <w:rFonts w:eastAsia="Arial Unicode MS"/>
          <w:sz w:val="24"/>
          <w:szCs w:val="24"/>
          <w:lang w:val="en-ZA"/>
        </w:rPr>
        <w:t xml:space="preserve">inister of Finance, </w:t>
      </w:r>
      <w:proofErr w:type="spellStart"/>
      <w:r w:rsidR="00107E26" w:rsidRPr="008A48E9">
        <w:rPr>
          <w:rFonts w:eastAsia="Arial Unicode MS"/>
          <w:sz w:val="24"/>
          <w:szCs w:val="24"/>
          <w:lang w:val="en-ZA"/>
        </w:rPr>
        <w:t>Pravin</w:t>
      </w:r>
      <w:proofErr w:type="spellEnd"/>
      <w:r w:rsidR="00107E26" w:rsidRPr="008A48E9">
        <w:rPr>
          <w:rFonts w:eastAsia="Arial Unicode MS"/>
          <w:sz w:val="24"/>
          <w:szCs w:val="24"/>
          <w:lang w:val="en-ZA"/>
        </w:rPr>
        <w:t xml:space="preserve"> </w:t>
      </w:r>
      <w:proofErr w:type="spellStart"/>
      <w:r w:rsidR="00107E26" w:rsidRPr="008A48E9">
        <w:rPr>
          <w:rFonts w:eastAsia="Arial Unicode MS"/>
          <w:sz w:val="24"/>
          <w:szCs w:val="24"/>
          <w:lang w:val="en-ZA"/>
        </w:rPr>
        <w:t>Gordhan</w:t>
      </w:r>
      <w:proofErr w:type="spellEnd"/>
      <w:r w:rsidR="00107E26" w:rsidRPr="008A48E9">
        <w:rPr>
          <w:rFonts w:eastAsia="Arial Unicode MS"/>
          <w:sz w:val="24"/>
          <w:szCs w:val="24"/>
          <w:lang w:val="en-ZA"/>
        </w:rPr>
        <w:t xml:space="preserve">, </w:t>
      </w:r>
      <w:r w:rsidR="0092266D" w:rsidRPr="008A48E9">
        <w:rPr>
          <w:rFonts w:eastAsia="Arial Unicode MS"/>
          <w:sz w:val="24"/>
          <w:szCs w:val="24"/>
          <w:lang w:val="en-ZA"/>
        </w:rPr>
        <w:t xml:space="preserve">argues that the </w:t>
      </w:r>
      <w:r w:rsidR="009109D1" w:rsidRPr="008A48E9">
        <w:rPr>
          <w:rFonts w:eastAsia="Arial Unicode MS"/>
          <w:sz w:val="24"/>
          <w:szCs w:val="24"/>
          <w:lang w:val="en-ZA"/>
        </w:rPr>
        <w:t>increases</w:t>
      </w:r>
      <w:r w:rsidR="0092266D" w:rsidRPr="008A48E9">
        <w:rPr>
          <w:rFonts w:eastAsia="Arial Unicode MS"/>
          <w:sz w:val="24"/>
          <w:szCs w:val="24"/>
          <w:lang w:val="en-ZA"/>
        </w:rPr>
        <w:t xml:space="preserve"> in service delivery protests </w:t>
      </w:r>
      <w:r w:rsidR="005853B0" w:rsidRPr="008A48E9">
        <w:rPr>
          <w:rFonts w:eastAsia="Arial Unicode MS"/>
          <w:sz w:val="24"/>
          <w:szCs w:val="24"/>
          <w:lang w:val="en-ZA"/>
        </w:rPr>
        <w:t>which are</w:t>
      </w:r>
      <w:r w:rsidR="0092266D" w:rsidRPr="008A48E9">
        <w:rPr>
          <w:rFonts w:eastAsia="Arial Unicode MS"/>
          <w:sz w:val="24"/>
          <w:szCs w:val="24"/>
          <w:lang w:val="en-ZA"/>
        </w:rPr>
        <w:t xml:space="preserve"> violent in nature are indicative </w:t>
      </w:r>
      <w:r w:rsidR="00107E26" w:rsidRPr="008A48E9">
        <w:rPr>
          <w:rFonts w:eastAsia="Arial Unicode MS"/>
          <w:sz w:val="24"/>
          <w:szCs w:val="24"/>
          <w:lang w:val="en-ZA"/>
        </w:rPr>
        <w:t xml:space="preserve">that </w:t>
      </w:r>
      <w:r w:rsidR="005853B0" w:rsidRPr="008A48E9">
        <w:rPr>
          <w:rFonts w:eastAsia="Arial Unicode MS"/>
          <w:sz w:val="24"/>
          <w:szCs w:val="24"/>
          <w:lang w:val="en-ZA"/>
        </w:rPr>
        <w:t xml:space="preserve">the </w:t>
      </w:r>
      <w:r w:rsidR="0092266D" w:rsidRPr="008A48E9">
        <w:rPr>
          <w:rFonts w:eastAsia="Arial Unicode MS"/>
          <w:sz w:val="24"/>
          <w:szCs w:val="24"/>
          <w:lang w:val="en-ZA"/>
        </w:rPr>
        <w:t xml:space="preserve">communities are </w:t>
      </w:r>
      <w:r w:rsidR="00677D53" w:rsidRPr="008A48E9">
        <w:rPr>
          <w:rFonts w:eastAsia="Arial Unicode MS"/>
          <w:sz w:val="24"/>
          <w:szCs w:val="24"/>
          <w:lang w:val="en-ZA"/>
        </w:rPr>
        <w:t>dissatisfied</w:t>
      </w:r>
      <w:r w:rsidR="0092266D" w:rsidRPr="008A48E9">
        <w:rPr>
          <w:rFonts w:eastAsia="Arial Unicode MS"/>
          <w:sz w:val="24"/>
          <w:szCs w:val="24"/>
          <w:lang w:val="en-ZA"/>
        </w:rPr>
        <w:t xml:space="preserve"> with the rate </w:t>
      </w:r>
      <w:r w:rsidR="005853B0" w:rsidRPr="008A48E9">
        <w:rPr>
          <w:rFonts w:eastAsia="Arial Unicode MS"/>
          <w:sz w:val="24"/>
          <w:szCs w:val="24"/>
          <w:lang w:val="en-ZA"/>
        </w:rPr>
        <w:t xml:space="preserve">at which </w:t>
      </w:r>
      <w:r w:rsidR="0092266D" w:rsidRPr="008A48E9">
        <w:rPr>
          <w:rFonts w:eastAsia="Arial Unicode MS"/>
          <w:sz w:val="24"/>
          <w:szCs w:val="24"/>
          <w:lang w:val="en-ZA"/>
        </w:rPr>
        <w:t xml:space="preserve">government delivers its </w:t>
      </w:r>
      <w:r w:rsidR="008C0D69" w:rsidRPr="008A48E9">
        <w:rPr>
          <w:rFonts w:eastAsia="Arial Unicode MS"/>
          <w:sz w:val="24"/>
          <w:szCs w:val="24"/>
          <w:lang w:val="en-ZA"/>
        </w:rPr>
        <w:t xml:space="preserve">services </w:t>
      </w:r>
      <w:r w:rsidR="00AA3F54">
        <w:rPr>
          <w:rFonts w:eastAsia="Arial Unicode MS"/>
          <w:sz w:val="24"/>
          <w:szCs w:val="24"/>
          <w:lang w:val="en-ZA"/>
        </w:rPr>
        <w:t>(</w:t>
      </w:r>
      <w:proofErr w:type="spellStart"/>
      <w:r w:rsidR="00AA3F54">
        <w:rPr>
          <w:rFonts w:eastAsia="Arial Unicode MS"/>
          <w:sz w:val="24"/>
          <w:szCs w:val="24"/>
          <w:lang w:val="en-ZA"/>
        </w:rPr>
        <w:t>Gordhan</w:t>
      </w:r>
      <w:proofErr w:type="spellEnd"/>
      <w:r w:rsidR="00AA3F54">
        <w:rPr>
          <w:rFonts w:eastAsia="Arial Unicode MS"/>
          <w:sz w:val="24"/>
          <w:szCs w:val="24"/>
          <w:lang w:val="en-ZA"/>
        </w:rPr>
        <w:t>, 2012)</w:t>
      </w:r>
      <w:r w:rsidR="004E3CCD">
        <w:rPr>
          <w:rFonts w:eastAsia="Arial Unicode MS"/>
          <w:sz w:val="24"/>
          <w:szCs w:val="24"/>
          <w:lang w:val="en-ZA"/>
        </w:rPr>
        <w:t>.</w:t>
      </w:r>
    </w:p>
    <w:p w:rsidR="00007788" w:rsidRPr="008A48E9" w:rsidRDefault="00007788" w:rsidP="00FD0E7C">
      <w:pPr>
        <w:spacing w:after="0"/>
        <w:jc w:val="both"/>
        <w:rPr>
          <w:rFonts w:eastAsia="Arial Unicode MS"/>
          <w:sz w:val="24"/>
          <w:szCs w:val="24"/>
          <w:lang w:val="en-ZA"/>
        </w:rPr>
      </w:pPr>
    </w:p>
    <w:p w:rsidR="00594660" w:rsidRPr="008A48E9" w:rsidRDefault="0007249E" w:rsidP="00FD0E7C">
      <w:pPr>
        <w:spacing w:after="0"/>
        <w:jc w:val="both"/>
        <w:rPr>
          <w:rFonts w:eastAsia="Arial Unicode MS"/>
          <w:sz w:val="24"/>
          <w:szCs w:val="24"/>
          <w:lang w:val="en-ZA"/>
        </w:rPr>
      </w:pPr>
      <w:r w:rsidRPr="008A48E9">
        <w:rPr>
          <w:rFonts w:eastAsia="Arial Unicode MS"/>
          <w:sz w:val="24"/>
          <w:szCs w:val="24"/>
          <w:lang w:val="en-ZA"/>
        </w:rPr>
        <w:t>Municipal IQ data indicates that 36.86% of service delivery protests</w:t>
      </w:r>
      <w:r w:rsidR="00E53F67" w:rsidRPr="008A48E9">
        <w:rPr>
          <w:rFonts w:eastAsia="Arial Unicode MS"/>
          <w:sz w:val="24"/>
          <w:szCs w:val="24"/>
          <w:lang w:val="en-ZA"/>
        </w:rPr>
        <w:t xml:space="preserve"> in the country</w:t>
      </w:r>
      <w:r w:rsidRPr="008A48E9">
        <w:rPr>
          <w:rFonts w:eastAsia="Arial Unicode MS"/>
          <w:sz w:val="24"/>
          <w:szCs w:val="24"/>
          <w:lang w:val="en-ZA"/>
        </w:rPr>
        <w:t xml:space="preserve"> that took place between February 2007 and March </w:t>
      </w:r>
      <w:r w:rsidR="00107E26" w:rsidRPr="008A48E9">
        <w:rPr>
          <w:rFonts w:eastAsia="Arial Unicode MS"/>
          <w:sz w:val="24"/>
          <w:szCs w:val="24"/>
          <w:lang w:val="en-ZA"/>
        </w:rPr>
        <w:t>2009</w:t>
      </w:r>
      <w:r w:rsidRPr="008A48E9">
        <w:rPr>
          <w:rFonts w:eastAsia="Arial Unicode MS"/>
          <w:sz w:val="24"/>
          <w:szCs w:val="24"/>
          <w:lang w:val="en-ZA"/>
        </w:rPr>
        <w:t xml:space="preserve"> were violent. An </w:t>
      </w:r>
      <w:r w:rsidR="00C91340" w:rsidRPr="008A48E9">
        <w:rPr>
          <w:rFonts w:eastAsia="Arial Unicode MS"/>
          <w:sz w:val="24"/>
          <w:szCs w:val="24"/>
          <w:lang w:val="en-ZA"/>
        </w:rPr>
        <w:t>analysis</w:t>
      </w:r>
      <w:r w:rsidRPr="008A48E9">
        <w:rPr>
          <w:rFonts w:eastAsia="Arial Unicode MS"/>
          <w:sz w:val="24"/>
          <w:szCs w:val="24"/>
          <w:lang w:val="en-ZA"/>
        </w:rPr>
        <w:t xml:space="preserve"> of the distribution of protest in the Western Cape indicates </w:t>
      </w:r>
      <w:r w:rsidR="004E0EC3" w:rsidRPr="008A48E9">
        <w:rPr>
          <w:rFonts w:eastAsia="Arial Unicode MS"/>
          <w:sz w:val="24"/>
          <w:szCs w:val="24"/>
          <w:lang w:val="en-ZA"/>
        </w:rPr>
        <w:t xml:space="preserve">that </w:t>
      </w:r>
      <w:r w:rsidR="00737E8B" w:rsidRPr="008A48E9">
        <w:rPr>
          <w:rFonts w:eastAsia="Arial Unicode MS"/>
          <w:sz w:val="24"/>
          <w:szCs w:val="24"/>
          <w:lang w:val="en-ZA"/>
        </w:rPr>
        <w:t xml:space="preserve">19 % </w:t>
      </w:r>
      <w:r w:rsidR="00C91340" w:rsidRPr="008A48E9">
        <w:rPr>
          <w:rFonts w:eastAsia="Arial Unicode MS"/>
          <w:sz w:val="24"/>
          <w:szCs w:val="24"/>
          <w:lang w:val="en-ZA"/>
        </w:rPr>
        <w:t xml:space="preserve">of the protests spawned from the Eden District Municipality with Plettenberg Bay and Mossel Bay being the largest contributor to the </w:t>
      </w:r>
      <w:r w:rsidR="004E0EC3" w:rsidRPr="008A48E9">
        <w:rPr>
          <w:rFonts w:eastAsia="Arial Unicode MS"/>
          <w:sz w:val="24"/>
          <w:szCs w:val="24"/>
          <w:lang w:val="en-ZA"/>
        </w:rPr>
        <w:t>protests (</w:t>
      </w:r>
      <w:r w:rsidR="00C91340" w:rsidRPr="008A48E9">
        <w:rPr>
          <w:rFonts w:eastAsia="Arial Unicode MS"/>
          <w:sz w:val="24"/>
          <w:szCs w:val="24"/>
          <w:lang w:val="en-ZA"/>
        </w:rPr>
        <w:t>Municipal</w:t>
      </w:r>
      <w:r w:rsidR="004E0EC3" w:rsidRPr="008A48E9">
        <w:rPr>
          <w:rFonts w:eastAsia="Arial Unicode MS"/>
          <w:sz w:val="24"/>
          <w:szCs w:val="24"/>
          <w:lang w:val="en-ZA"/>
        </w:rPr>
        <w:t xml:space="preserve"> IQ</w:t>
      </w:r>
      <w:r w:rsidR="00982A72" w:rsidRPr="008A48E9">
        <w:rPr>
          <w:rFonts w:eastAsia="Arial Unicode MS"/>
          <w:sz w:val="24"/>
          <w:szCs w:val="24"/>
          <w:lang w:val="en-ZA"/>
        </w:rPr>
        <w:t>,</w:t>
      </w:r>
      <w:r w:rsidR="008D76F4" w:rsidRPr="008A48E9">
        <w:rPr>
          <w:rFonts w:eastAsia="Arial Unicode MS"/>
          <w:sz w:val="24"/>
          <w:szCs w:val="24"/>
          <w:lang w:val="en-ZA"/>
        </w:rPr>
        <w:t xml:space="preserve"> </w:t>
      </w:r>
      <w:r w:rsidR="00982A72" w:rsidRPr="008A48E9">
        <w:rPr>
          <w:rFonts w:eastAsia="Arial Unicode MS"/>
          <w:sz w:val="24"/>
          <w:szCs w:val="24"/>
          <w:lang w:val="en-ZA"/>
        </w:rPr>
        <w:t>2008</w:t>
      </w:r>
      <w:r w:rsidR="004E0EC3" w:rsidRPr="008A48E9">
        <w:rPr>
          <w:rFonts w:eastAsia="Arial Unicode MS"/>
          <w:sz w:val="24"/>
          <w:szCs w:val="24"/>
          <w:lang w:val="en-ZA"/>
        </w:rPr>
        <w:t>)</w:t>
      </w:r>
      <w:r w:rsidR="00C91340" w:rsidRPr="008A48E9">
        <w:rPr>
          <w:rFonts w:eastAsia="Arial Unicode MS"/>
          <w:sz w:val="24"/>
          <w:szCs w:val="24"/>
          <w:lang w:val="en-ZA"/>
        </w:rPr>
        <w:t>.</w:t>
      </w:r>
      <w:r w:rsidR="00A03C04" w:rsidRPr="008A48E9">
        <w:rPr>
          <w:rFonts w:eastAsia="Arial Unicode MS"/>
          <w:sz w:val="24"/>
          <w:szCs w:val="24"/>
          <w:lang w:val="en-ZA"/>
        </w:rPr>
        <w:t xml:space="preserve"> </w:t>
      </w:r>
      <w:r w:rsidR="00A03C04" w:rsidRPr="00FD50B8">
        <w:rPr>
          <w:rFonts w:eastAsia="Arial Unicode MS"/>
          <w:sz w:val="24"/>
          <w:szCs w:val="24"/>
          <w:lang w:val="en-ZA"/>
        </w:rPr>
        <w:t xml:space="preserve">Productivity index </w:t>
      </w:r>
      <w:r w:rsidR="005853B0" w:rsidRPr="00FD50B8">
        <w:rPr>
          <w:rFonts w:eastAsia="Arial Unicode MS"/>
          <w:sz w:val="24"/>
          <w:szCs w:val="24"/>
          <w:lang w:val="en-ZA"/>
        </w:rPr>
        <w:t>(</w:t>
      </w:r>
      <w:r w:rsidR="00A03C04" w:rsidRPr="00FD50B8">
        <w:rPr>
          <w:rFonts w:eastAsia="Arial Unicode MS"/>
          <w:sz w:val="24"/>
          <w:szCs w:val="24"/>
          <w:lang w:val="en-ZA"/>
        </w:rPr>
        <w:t>2008</w:t>
      </w:r>
      <w:r w:rsidR="005853B0" w:rsidRPr="00FD50B8">
        <w:rPr>
          <w:rFonts w:eastAsia="Arial Unicode MS"/>
          <w:sz w:val="24"/>
          <w:szCs w:val="24"/>
          <w:lang w:val="en-ZA"/>
        </w:rPr>
        <w:t>)</w:t>
      </w:r>
      <w:r w:rsidR="007C33CA" w:rsidRPr="00FD50B8">
        <w:rPr>
          <w:rFonts w:eastAsia="Arial Unicode MS"/>
          <w:sz w:val="24"/>
          <w:szCs w:val="24"/>
          <w:lang w:val="en-ZA"/>
        </w:rPr>
        <w:t xml:space="preserve"> show</w:t>
      </w:r>
      <w:r w:rsidR="00003C22" w:rsidRPr="00FD50B8">
        <w:rPr>
          <w:rFonts w:eastAsia="Arial Unicode MS"/>
          <w:sz w:val="24"/>
          <w:szCs w:val="24"/>
          <w:lang w:val="en-ZA"/>
        </w:rPr>
        <w:t>s</w:t>
      </w:r>
      <w:r w:rsidR="00A03C04" w:rsidRPr="00FD50B8">
        <w:rPr>
          <w:rFonts w:eastAsia="Arial Unicode MS"/>
          <w:sz w:val="24"/>
          <w:szCs w:val="24"/>
          <w:lang w:val="en-ZA"/>
        </w:rPr>
        <w:t xml:space="preserve"> that </w:t>
      </w:r>
      <w:r w:rsidR="007C33CA" w:rsidRPr="00FD50B8">
        <w:rPr>
          <w:rFonts w:eastAsia="Arial Unicode MS"/>
          <w:sz w:val="24"/>
          <w:szCs w:val="24"/>
          <w:lang w:val="en-ZA"/>
        </w:rPr>
        <w:t>p</w:t>
      </w:r>
      <w:r w:rsidR="00A03C04" w:rsidRPr="00FD50B8">
        <w:rPr>
          <w:rFonts w:eastAsia="Arial Unicode MS"/>
          <w:sz w:val="24"/>
          <w:szCs w:val="24"/>
          <w:lang w:val="en-ZA"/>
        </w:rPr>
        <w:t xml:space="preserve">rotests </w:t>
      </w:r>
      <w:r w:rsidR="0009291B" w:rsidRPr="00FD50B8">
        <w:rPr>
          <w:rFonts w:eastAsia="Arial Unicode MS"/>
          <w:sz w:val="24"/>
          <w:szCs w:val="24"/>
          <w:lang w:val="en-ZA"/>
        </w:rPr>
        <w:t>occurred</w:t>
      </w:r>
      <w:r w:rsidR="00A03C04" w:rsidRPr="00FD50B8">
        <w:rPr>
          <w:rFonts w:eastAsia="Arial Unicode MS"/>
          <w:sz w:val="24"/>
          <w:szCs w:val="24"/>
          <w:lang w:val="en-ZA"/>
        </w:rPr>
        <w:t xml:space="preserve"> </w:t>
      </w:r>
      <w:r w:rsidR="007C33CA" w:rsidRPr="00FD50B8">
        <w:rPr>
          <w:rFonts w:eastAsia="Arial Unicode MS"/>
          <w:sz w:val="24"/>
          <w:szCs w:val="24"/>
          <w:lang w:val="en-ZA"/>
        </w:rPr>
        <w:t>even in municipalities</w:t>
      </w:r>
      <w:r w:rsidR="00A03C04" w:rsidRPr="00FD50B8">
        <w:rPr>
          <w:rFonts w:eastAsia="Arial Unicode MS"/>
          <w:sz w:val="24"/>
          <w:szCs w:val="24"/>
          <w:lang w:val="en-ZA"/>
        </w:rPr>
        <w:t xml:space="preserve"> where </w:t>
      </w:r>
      <w:r w:rsidR="007C33CA" w:rsidRPr="00FD50B8">
        <w:rPr>
          <w:rFonts w:eastAsia="Arial Unicode MS"/>
          <w:sz w:val="24"/>
          <w:szCs w:val="24"/>
          <w:lang w:val="en-ZA"/>
        </w:rPr>
        <w:t>services were effectively</w:t>
      </w:r>
      <w:r w:rsidR="009850E6" w:rsidRPr="00FD50B8">
        <w:rPr>
          <w:rFonts w:eastAsia="Arial Unicode MS"/>
          <w:sz w:val="24"/>
          <w:szCs w:val="24"/>
          <w:lang w:val="en-ZA"/>
        </w:rPr>
        <w:t xml:space="preserve"> </w:t>
      </w:r>
      <w:r w:rsidR="007C33CA" w:rsidRPr="00FD50B8">
        <w:rPr>
          <w:rFonts w:eastAsia="Arial Unicode MS"/>
          <w:sz w:val="24"/>
          <w:szCs w:val="24"/>
          <w:lang w:val="en-ZA"/>
        </w:rPr>
        <w:t>delivered</w:t>
      </w:r>
      <w:r w:rsidR="0009291B" w:rsidRPr="00FD50B8">
        <w:rPr>
          <w:rFonts w:eastAsia="Arial Unicode MS"/>
          <w:sz w:val="24"/>
          <w:szCs w:val="24"/>
          <w:lang w:val="en-ZA"/>
        </w:rPr>
        <w:t xml:space="preserve"> </w:t>
      </w:r>
      <w:r w:rsidR="00FD085F" w:rsidRPr="00FD50B8">
        <w:rPr>
          <w:rFonts w:eastAsia="Arial Unicode MS"/>
          <w:sz w:val="24"/>
          <w:szCs w:val="24"/>
          <w:lang w:val="en-ZA"/>
        </w:rPr>
        <w:t>(Municipal IQ, 2008).</w:t>
      </w:r>
      <w:r w:rsidR="00A03C04" w:rsidRPr="008A48E9">
        <w:rPr>
          <w:rFonts w:eastAsia="Arial Unicode MS"/>
          <w:sz w:val="24"/>
          <w:szCs w:val="24"/>
          <w:lang w:val="en-ZA"/>
        </w:rPr>
        <w:t xml:space="preserve"> </w:t>
      </w:r>
      <w:r w:rsidR="0009291B" w:rsidRPr="008A48E9">
        <w:rPr>
          <w:rFonts w:eastAsia="Arial Unicode MS"/>
          <w:sz w:val="24"/>
          <w:szCs w:val="24"/>
          <w:lang w:val="en-ZA"/>
        </w:rPr>
        <w:t>For</w:t>
      </w:r>
      <w:r w:rsidR="00107E26" w:rsidRPr="008A48E9">
        <w:rPr>
          <w:rFonts w:eastAsia="Arial Unicode MS"/>
          <w:sz w:val="24"/>
          <w:szCs w:val="24"/>
          <w:lang w:val="en-ZA"/>
        </w:rPr>
        <w:t xml:space="preserve"> example, </w:t>
      </w:r>
      <w:r w:rsidR="00A03C04" w:rsidRPr="008A48E9">
        <w:rPr>
          <w:rFonts w:eastAsia="Arial Unicode MS"/>
          <w:sz w:val="24"/>
          <w:szCs w:val="24"/>
          <w:lang w:val="en-ZA"/>
        </w:rPr>
        <w:t xml:space="preserve">Knysna and Bitou </w:t>
      </w:r>
      <w:r w:rsidR="005853B0" w:rsidRPr="008A48E9">
        <w:rPr>
          <w:rFonts w:eastAsia="Arial Unicode MS"/>
          <w:sz w:val="24"/>
          <w:szCs w:val="24"/>
          <w:lang w:val="en-ZA"/>
        </w:rPr>
        <w:t xml:space="preserve">are </w:t>
      </w:r>
      <w:r w:rsidR="00A03C04" w:rsidRPr="008A48E9">
        <w:rPr>
          <w:rFonts w:eastAsia="Arial Unicode MS"/>
          <w:sz w:val="24"/>
          <w:szCs w:val="24"/>
          <w:lang w:val="en-ZA"/>
        </w:rPr>
        <w:t xml:space="preserve">in the top ten </w:t>
      </w:r>
      <w:proofErr w:type="gramStart"/>
      <w:r w:rsidR="00A03C04" w:rsidRPr="008A48E9">
        <w:rPr>
          <w:rFonts w:eastAsia="Arial Unicode MS"/>
          <w:sz w:val="24"/>
          <w:szCs w:val="24"/>
          <w:lang w:val="en-ZA"/>
        </w:rPr>
        <w:t>list</w:t>
      </w:r>
      <w:proofErr w:type="gramEnd"/>
      <w:r w:rsidR="00A03C04" w:rsidRPr="008A48E9">
        <w:rPr>
          <w:rFonts w:eastAsia="Arial Unicode MS"/>
          <w:sz w:val="24"/>
          <w:szCs w:val="24"/>
          <w:lang w:val="en-ZA"/>
        </w:rPr>
        <w:t xml:space="preserve"> of </w:t>
      </w:r>
      <w:r w:rsidR="005853B0" w:rsidRPr="008A48E9">
        <w:rPr>
          <w:rFonts w:eastAsia="Arial Unicode MS"/>
          <w:sz w:val="24"/>
          <w:szCs w:val="24"/>
          <w:lang w:val="en-ZA"/>
        </w:rPr>
        <w:t xml:space="preserve">the </w:t>
      </w:r>
      <w:r w:rsidR="00A03C04" w:rsidRPr="008A48E9">
        <w:rPr>
          <w:rFonts w:eastAsia="Arial Unicode MS"/>
          <w:sz w:val="24"/>
          <w:szCs w:val="24"/>
          <w:lang w:val="en-ZA"/>
        </w:rPr>
        <w:t xml:space="preserve">best performing </w:t>
      </w:r>
      <w:r w:rsidR="005853B0" w:rsidRPr="008A48E9">
        <w:rPr>
          <w:rFonts w:eastAsia="Arial Unicode MS"/>
          <w:sz w:val="24"/>
          <w:szCs w:val="24"/>
          <w:lang w:val="en-ZA"/>
        </w:rPr>
        <w:t>m</w:t>
      </w:r>
      <w:r w:rsidR="00A03C04" w:rsidRPr="008A48E9">
        <w:rPr>
          <w:rFonts w:eastAsia="Arial Unicode MS"/>
          <w:sz w:val="24"/>
          <w:szCs w:val="24"/>
          <w:lang w:val="en-ZA"/>
        </w:rPr>
        <w:t>unicipalities but they still experienced service delivery protests.</w:t>
      </w:r>
      <w:r w:rsidR="00C91340" w:rsidRPr="008A48E9">
        <w:rPr>
          <w:rFonts w:eastAsia="Arial Unicode MS"/>
          <w:sz w:val="24"/>
          <w:szCs w:val="24"/>
          <w:lang w:val="en-ZA"/>
        </w:rPr>
        <w:t xml:space="preserve"> </w:t>
      </w:r>
      <w:r w:rsidR="006F306E">
        <w:rPr>
          <w:rFonts w:eastAsia="Arial Unicode MS"/>
          <w:sz w:val="24"/>
          <w:szCs w:val="24"/>
          <w:lang w:val="en-ZA"/>
        </w:rPr>
        <w:t>To</w:t>
      </w:r>
      <w:r w:rsidR="0009291B" w:rsidRPr="008A48E9">
        <w:rPr>
          <w:rFonts w:eastAsia="Arial Unicode MS"/>
          <w:sz w:val="24"/>
          <w:szCs w:val="24"/>
          <w:lang w:val="en-ZA"/>
        </w:rPr>
        <w:t xml:space="preserve"> the contrary</w:t>
      </w:r>
      <w:r w:rsidR="006F306E">
        <w:rPr>
          <w:rFonts w:eastAsia="Arial Unicode MS"/>
          <w:sz w:val="24"/>
          <w:szCs w:val="24"/>
          <w:lang w:val="en-ZA"/>
        </w:rPr>
        <w:t xml:space="preserve">, </w:t>
      </w:r>
      <w:proofErr w:type="spellStart"/>
      <w:r w:rsidR="0009291B" w:rsidRPr="008A48E9">
        <w:rPr>
          <w:rFonts w:eastAsia="Arial Unicode MS"/>
          <w:sz w:val="24"/>
          <w:szCs w:val="24"/>
          <w:lang w:val="en-ZA"/>
        </w:rPr>
        <w:t>Mbeshe</w:t>
      </w:r>
      <w:proofErr w:type="spellEnd"/>
      <w:r w:rsidR="0009291B" w:rsidRPr="008A48E9">
        <w:rPr>
          <w:rFonts w:eastAsia="Arial Unicode MS"/>
          <w:sz w:val="24"/>
          <w:szCs w:val="24"/>
          <w:lang w:val="en-ZA"/>
        </w:rPr>
        <w:t xml:space="preserve"> </w:t>
      </w:r>
      <w:r w:rsidR="003E7058" w:rsidRPr="008A48E9">
        <w:rPr>
          <w:rFonts w:eastAsia="Arial Unicode MS"/>
          <w:sz w:val="24"/>
          <w:szCs w:val="24"/>
          <w:lang w:val="en-ZA"/>
        </w:rPr>
        <w:t xml:space="preserve">Local Municipality </w:t>
      </w:r>
      <w:r w:rsidR="0009291B" w:rsidRPr="008A48E9">
        <w:rPr>
          <w:rFonts w:eastAsia="Arial Unicode MS"/>
          <w:sz w:val="24"/>
          <w:szCs w:val="24"/>
          <w:lang w:val="en-ZA"/>
        </w:rPr>
        <w:t xml:space="preserve">in the Eastern Cape and </w:t>
      </w:r>
      <w:proofErr w:type="spellStart"/>
      <w:r w:rsidR="0009291B" w:rsidRPr="008A48E9">
        <w:rPr>
          <w:rFonts w:eastAsia="Arial Unicode MS"/>
          <w:sz w:val="24"/>
          <w:szCs w:val="24"/>
          <w:lang w:val="en-ZA"/>
        </w:rPr>
        <w:t>Msinga</w:t>
      </w:r>
      <w:proofErr w:type="spellEnd"/>
      <w:r w:rsidR="003E7058" w:rsidRPr="008A48E9">
        <w:rPr>
          <w:rFonts w:eastAsia="Arial Unicode MS"/>
          <w:sz w:val="24"/>
          <w:szCs w:val="24"/>
          <w:lang w:val="en-ZA"/>
        </w:rPr>
        <w:t xml:space="preserve"> Municipality</w:t>
      </w:r>
      <w:r w:rsidR="0009291B" w:rsidRPr="008A48E9">
        <w:rPr>
          <w:rFonts w:eastAsia="Arial Unicode MS"/>
          <w:sz w:val="24"/>
          <w:szCs w:val="24"/>
          <w:lang w:val="en-ZA"/>
        </w:rPr>
        <w:t xml:space="preserve"> in KwaZulu-Natal have been rated the wor</w:t>
      </w:r>
      <w:r w:rsidR="003E7058" w:rsidRPr="008A48E9">
        <w:rPr>
          <w:rFonts w:eastAsia="Arial Unicode MS"/>
          <w:sz w:val="24"/>
          <w:szCs w:val="24"/>
          <w:lang w:val="en-ZA"/>
        </w:rPr>
        <w:t xml:space="preserve">st performing local </w:t>
      </w:r>
      <w:r w:rsidR="006F306E">
        <w:rPr>
          <w:rFonts w:eastAsia="Arial Unicode MS"/>
          <w:sz w:val="24"/>
          <w:szCs w:val="24"/>
          <w:lang w:val="en-ZA"/>
        </w:rPr>
        <w:t>m</w:t>
      </w:r>
      <w:r w:rsidR="003E7058" w:rsidRPr="008A48E9">
        <w:rPr>
          <w:rFonts w:eastAsia="Arial Unicode MS"/>
          <w:sz w:val="24"/>
          <w:szCs w:val="24"/>
          <w:lang w:val="en-ZA"/>
        </w:rPr>
        <w:t>unicipalities</w:t>
      </w:r>
      <w:r w:rsidR="005853B0" w:rsidRPr="008A48E9">
        <w:rPr>
          <w:rFonts w:eastAsia="Arial Unicode MS"/>
          <w:sz w:val="24"/>
          <w:szCs w:val="24"/>
          <w:lang w:val="en-ZA"/>
        </w:rPr>
        <w:t xml:space="preserve">, </w:t>
      </w:r>
      <w:r w:rsidR="006F306E">
        <w:rPr>
          <w:rFonts w:eastAsia="Arial Unicode MS"/>
          <w:sz w:val="24"/>
          <w:szCs w:val="24"/>
          <w:lang w:val="en-ZA"/>
        </w:rPr>
        <w:t xml:space="preserve">yet </w:t>
      </w:r>
      <w:r w:rsidR="005853B0" w:rsidRPr="008A48E9">
        <w:rPr>
          <w:rFonts w:eastAsia="Arial Unicode MS"/>
          <w:sz w:val="24"/>
          <w:szCs w:val="24"/>
          <w:lang w:val="en-ZA"/>
        </w:rPr>
        <w:t>they</w:t>
      </w:r>
      <w:r w:rsidR="0009291B" w:rsidRPr="008A48E9">
        <w:rPr>
          <w:rFonts w:eastAsia="Arial Unicode MS"/>
          <w:sz w:val="24"/>
          <w:szCs w:val="24"/>
          <w:lang w:val="en-ZA"/>
        </w:rPr>
        <w:t xml:space="preserve"> did not experience protests</w:t>
      </w:r>
      <w:r w:rsidR="00AA3F54">
        <w:rPr>
          <w:rFonts w:eastAsia="Arial Unicode MS"/>
          <w:sz w:val="24"/>
          <w:szCs w:val="24"/>
          <w:lang w:val="en-ZA"/>
        </w:rPr>
        <w:t xml:space="preserve"> (Municipal IQ, 200</w:t>
      </w:r>
      <w:r w:rsidR="00FD085F">
        <w:rPr>
          <w:rFonts w:eastAsia="Arial Unicode MS"/>
          <w:sz w:val="24"/>
          <w:szCs w:val="24"/>
          <w:lang w:val="en-ZA"/>
        </w:rPr>
        <w:t>9</w:t>
      </w:r>
      <w:r w:rsidR="00AA3F54">
        <w:rPr>
          <w:rFonts w:eastAsia="Arial Unicode MS"/>
          <w:sz w:val="24"/>
          <w:szCs w:val="24"/>
          <w:lang w:val="en-ZA"/>
        </w:rPr>
        <w:t>)</w:t>
      </w:r>
      <w:r w:rsidR="00AA3F54" w:rsidRPr="008A48E9">
        <w:rPr>
          <w:rFonts w:eastAsia="Arial Unicode MS"/>
          <w:sz w:val="24"/>
          <w:szCs w:val="24"/>
          <w:lang w:val="en-ZA"/>
        </w:rPr>
        <w:t>.</w:t>
      </w:r>
    </w:p>
    <w:p w:rsidR="00C91340" w:rsidRPr="008A48E9" w:rsidRDefault="00C91340" w:rsidP="00FD0E7C">
      <w:pPr>
        <w:spacing w:after="0"/>
        <w:jc w:val="both"/>
        <w:rPr>
          <w:rFonts w:eastAsia="Arial Unicode MS"/>
          <w:sz w:val="24"/>
          <w:szCs w:val="24"/>
          <w:lang w:val="en-ZA"/>
        </w:rPr>
      </w:pPr>
    </w:p>
    <w:p w:rsidR="004E0EC3" w:rsidRPr="008A48E9" w:rsidRDefault="009850E6" w:rsidP="00FD0E7C">
      <w:pPr>
        <w:spacing w:after="0"/>
        <w:jc w:val="both"/>
        <w:rPr>
          <w:rFonts w:eastAsia="Arial Unicode MS"/>
          <w:sz w:val="24"/>
          <w:szCs w:val="24"/>
          <w:lang w:val="en-ZA"/>
        </w:rPr>
      </w:pPr>
      <w:r w:rsidRPr="008A48E9">
        <w:rPr>
          <w:rFonts w:eastAsia="Arial Unicode MS"/>
          <w:sz w:val="24"/>
          <w:szCs w:val="24"/>
          <w:lang w:val="en-ZA"/>
        </w:rPr>
        <w:t xml:space="preserve">The </w:t>
      </w:r>
      <w:r w:rsidR="007C33CA">
        <w:rPr>
          <w:rFonts w:eastAsia="Arial Unicode MS"/>
          <w:sz w:val="24"/>
          <w:szCs w:val="24"/>
          <w:lang w:val="en-ZA"/>
        </w:rPr>
        <w:t xml:space="preserve">protests in </w:t>
      </w:r>
      <w:r w:rsidRPr="00FD50B8">
        <w:rPr>
          <w:rFonts w:eastAsia="Arial Unicode MS"/>
          <w:sz w:val="24"/>
          <w:szCs w:val="24"/>
          <w:lang w:val="en-ZA"/>
        </w:rPr>
        <w:t>Kwanokuthula were</w:t>
      </w:r>
      <w:r>
        <w:rPr>
          <w:rFonts w:eastAsia="Arial Unicode MS"/>
          <w:sz w:val="24"/>
          <w:szCs w:val="24"/>
          <w:lang w:val="en-ZA"/>
        </w:rPr>
        <w:t xml:space="preserve"> </w:t>
      </w:r>
      <w:r w:rsidR="007C33CA">
        <w:rPr>
          <w:rFonts w:eastAsia="Arial Unicode MS"/>
          <w:sz w:val="24"/>
          <w:szCs w:val="24"/>
          <w:lang w:val="en-ZA"/>
        </w:rPr>
        <w:t>emanated from</w:t>
      </w:r>
      <w:r w:rsidRPr="008A48E9">
        <w:rPr>
          <w:rFonts w:eastAsia="Arial Unicode MS"/>
          <w:sz w:val="24"/>
          <w:szCs w:val="24"/>
          <w:lang w:val="en-ZA"/>
        </w:rPr>
        <w:t xml:space="preserve"> a standoff between a group of disgruntled Plettenberg Bay residents and the Bitou Municipality led to the arrest of at least 18 people, </w:t>
      </w:r>
      <w:r w:rsidRPr="008A48E9">
        <w:rPr>
          <w:rFonts w:eastAsia="Arial Unicode MS"/>
          <w:sz w:val="24"/>
          <w:szCs w:val="24"/>
          <w:lang w:val="en-ZA"/>
        </w:rPr>
        <w:lastRenderedPageBreak/>
        <w:t xml:space="preserve">including a Municipal councillor for unruly behaviour and trespassing in the Mayor’s office. </w:t>
      </w:r>
      <w:r w:rsidR="00702C89" w:rsidRPr="008A48E9">
        <w:rPr>
          <w:rFonts w:eastAsia="Arial Unicode MS"/>
          <w:sz w:val="24"/>
          <w:szCs w:val="24"/>
          <w:lang w:val="en-ZA"/>
        </w:rPr>
        <w:t>Disgruntled</w:t>
      </w:r>
      <w:r w:rsidR="00AB4AD0" w:rsidRPr="008A48E9">
        <w:rPr>
          <w:rFonts w:eastAsia="Arial Unicode MS"/>
          <w:sz w:val="24"/>
          <w:szCs w:val="24"/>
          <w:lang w:val="en-ZA"/>
        </w:rPr>
        <w:t xml:space="preserve"> residents</w:t>
      </w:r>
      <w:r w:rsidR="00702C89" w:rsidRPr="008A48E9">
        <w:rPr>
          <w:rFonts w:eastAsia="Arial Unicode MS"/>
          <w:sz w:val="24"/>
          <w:szCs w:val="24"/>
          <w:lang w:val="en-ZA"/>
        </w:rPr>
        <w:t xml:space="preserve"> </w:t>
      </w:r>
      <w:r w:rsidR="00AB4AD0" w:rsidRPr="008A48E9">
        <w:rPr>
          <w:rFonts w:eastAsia="Arial Unicode MS"/>
          <w:sz w:val="24"/>
          <w:szCs w:val="24"/>
          <w:lang w:val="en-ZA"/>
        </w:rPr>
        <w:t>pointed-out</w:t>
      </w:r>
      <w:r w:rsidR="00702C89" w:rsidRPr="008A48E9">
        <w:rPr>
          <w:rFonts w:eastAsia="Arial Unicode MS"/>
          <w:sz w:val="24"/>
          <w:szCs w:val="24"/>
          <w:lang w:val="en-ZA"/>
        </w:rPr>
        <w:t xml:space="preserve"> slow delivery of housing as a major concern, hence Municipal IQ</w:t>
      </w:r>
      <w:r w:rsidR="0086292C" w:rsidRPr="008A48E9">
        <w:rPr>
          <w:rFonts w:eastAsia="Arial Unicode MS"/>
          <w:sz w:val="24"/>
          <w:szCs w:val="24"/>
          <w:lang w:val="en-ZA"/>
        </w:rPr>
        <w:t xml:space="preserve"> (2009)</w:t>
      </w:r>
      <w:r w:rsidR="00702C89" w:rsidRPr="008A48E9">
        <w:rPr>
          <w:rFonts w:eastAsia="Arial Unicode MS"/>
          <w:sz w:val="24"/>
          <w:szCs w:val="24"/>
          <w:lang w:val="en-ZA"/>
        </w:rPr>
        <w:t xml:space="preserve"> under service delivery local view reflect that Bitou Municipality was recognized in the 1990’s through various awards</w:t>
      </w:r>
      <w:r w:rsidR="00AB4AD0" w:rsidRPr="008A48E9">
        <w:rPr>
          <w:rFonts w:eastAsia="Arial Unicode MS"/>
          <w:sz w:val="24"/>
          <w:szCs w:val="24"/>
          <w:lang w:val="en-ZA"/>
        </w:rPr>
        <w:t xml:space="preserve"> for its housing record. The Municipal</w:t>
      </w:r>
      <w:r w:rsidR="00FA406D" w:rsidRPr="008A48E9">
        <w:rPr>
          <w:rFonts w:eastAsia="Arial Unicode MS"/>
          <w:sz w:val="24"/>
          <w:szCs w:val="24"/>
          <w:lang w:val="en-ZA"/>
        </w:rPr>
        <w:t xml:space="preserve"> IQ</w:t>
      </w:r>
      <w:r w:rsidR="00AB4AD0" w:rsidRPr="008A48E9">
        <w:rPr>
          <w:rFonts w:eastAsia="Arial Unicode MS"/>
          <w:sz w:val="24"/>
          <w:szCs w:val="24"/>
          <w:lang w:val="en-ZA"/>
        </w:rPr>
        <w:t xml:space="preserve"> brief</w:t>
      </w:r>
      <w:r w:rsidR="0086292C" w:rsidRPr="008A48E9">
        <w:rPr>
          <w:rFonts w:eastAsia="Arial Unicode MS"/>
          <w:sz w:val="24"/>
          <w:szCs w:val="24"/>
          <w:lang w:val="en-ZA"/>
        </w:rPr>
        <w:t>(2009)</w:t>
      </w:r>
      <w:r w:rsidR="00AB4AD0" w:rsidRPr="008A48E9">
        <w:rPr>
          <w:rFonts w:eastAsia="Arial Unicode MS"/>
          <w:sz w:val="24"/>
          <w:szCs w:val="24"/>
          <w:lang w:val="en-ZA"/>
        </w:rPr>
        <w:t xml:space="preserve"> argues that service delivery protest</w:t>
      </w:r>
      <w:r w:rsidR="006F306E">
        <w:rPr>
          <w:rFonts w:eastAsia="Arial Unicode MS"/>
          <w:sz w:val="24"/>
          <w:szCs w:val="24"/>
          <w:lang w:val="en-ZA"/>
        </w:rPr>
        <w:t>s</w:t>
      </w:r>
      <w:r w:rsidR="00AB4AD0" w:rsidRPr="008A48E9">
        <w:rPr>
          <w:rFonts w:eastAsia="Arial Unicode MS"/>
          <w:sz w:val="24"/>
          <w:szCs w:val="24"/>
          <w:lang w:val="en-ZA"/>
        </w:rPr>
        <w:t xml:space="preserve"> have occurred in one of the paradoxically top preforming municipalities over the last t</w:t>
      </w:r>
      <w:r w:rsidR="003E7058" w:rsidRPr="008A48E9">
        <w:rPr>
          <w:rFonts w:eastAsia="Arial Unicode MS"/>
          <w:sz w:val="24"/>
          <w:szCs w:val="24"/>
          <w:lang w:val="en-ZA"/>
        </w:rPr>
        <w:t>h</w:t>
      </w:r>
      <w:r w:rsidR="00AB4AD0" w:rsidRPr="008A48E9">
        <w:rPr>
          <w:rFonts w:eastAsia="Arial Unicode MS"/>
          <w:sz w:val="24"/>
          <w:szCs w:val="24"/>
          <w:lang w:val="en-ZA"/>
        </w:rPr>
        <w:t>ree years dating from 2007 to 2009.</w:t>
      </w:r>
    </w:p>
    <w:p w:rsidR="00CA6270" w:rsidRPr="008A48E9" w:rsidRDefault="00CA6270" w:rsidP="00FD0E7C">
      <w:pPr>
        <w:spacing w:after="0"/>
        <w:jc w:val="both"/>
        <w:rPr>
          <w:rFonts w:eastAsia="Arial Unicode MS"/>
          <w:sz w:val="24"/>
          <w:szCs w:val="24"/>
          <w:lang w:val="en-ZA"/>
        </w:rPr>
      </w:pPr>
    </w:p>
    <w:p w:rsidR="00474A00" w:rsidRPr="008A48E9" w:rsidRDefault="00474A00" w:rsidP="00AF6859">
      <w:pPr>
        <w:spacing w:after="0"/>
        <w:jc w:val="both"/>
        <w:rPr>
          <w:rFonts w:eastAsia="Arial Unicode MS"/>
          <w:sz w:val="24"/>
          <w:szCs w:val="24"/>
          <w:lang w:val="en-ZA"/>
        </w:rPr>
      </w:pPr>
      <w:r w:rsidRPr="008A48E9">
        <w:rPr>
          <w:rFonts w:eastAsia="Arial Unicode MS"/>
          <w:sz w:val="24"/>
          <w:szCs w:val="24"/>
          <w:lang w:val="en-ZA"/>
        </w:rPr>
        <w:t>To understand the governance of the municipalities and municipal officials’ perceptions on service delivery protests, this research</w:t>
      </w:r>
      <w:r w:rsidR="00AF6859" w:rsidRPr="008A48E9">
        <w:rPr>
          <w:rFonts w:eastAsia="Arial Unicode MS"/>
          <w:sz w:val="24"/>
          <w:szCs w:val="24"/>
          <w:lang w:val="en-ZA"/>
        </w:rPr>
        <w:t xml:space="preserve"> explores </w:t>
      </w:r>
      <w:r w:rsidRPr="008A48E9">
        <w:rPr>
          <w:rFonts w:eastAsia="Arial Unicode MS"/>
          <w:sz w:val="24"/>
          <w:szCs w:val="24"/>
          <w:lang w:val="en-ZA"/>
        </w:rPr>
        <w:t>g</w:t>
      </w:r>
      <w:r w:rsidR="00AF6859" w:rsidRPr="008A48E9">
        <w:rPr>
          <w:rFonts w:eastAsia="Arial Unicode MS"/>
          <w:sz w:val="24"/>
          <w:szCs w:val="24"/>
          <w:lang w:val="en-ZA"/>
        </w:rPr>
        <w:t xml:space="preserve">overnance and </w:t>
      </w:r>
      <w:r w:rsidRPr="008A48E9">
        <w:rPr>
          <w:rFonts w:eastAsia="Arial Unicode MS"/>
          <w:sz w:val="24"/>
          <w:szCs w:val="24"/>
          <w:lang w:val="en-ZA"/>
        </w:rPr>
        <w:t>s</w:t>
      </w:r>
      <w:r w:rsidR="00AF6859" w:rsidRPr="008A48E9">
        <w:rPr>
          <w:rFonts w:eastAsia="Arial Unicode MS"/>
          <w:sz w:val="24"/>
          <w:szCs w:val="24"/>
          <w:lang w:val="en-ZA"/>
        </w:rPr>
        <w:t>ervice delivery protests in Bitou Municipality</w:t>
      </w:r>
      <w:r w:rsidRPr="008A48E9">
        <w:rPr>
          <w:rFonts w:eastAsia="Arial Unicode MS"/>
          <w:sz w:val="24"/>
          <w:szCs w:val="24"/>
          <w:lang w:val="en-ZA"/>
        </w:rPr>
        <w:t>.</w:t>
      </w:r>
      <w:r w:rsidR="00AF6859" w:rsidRPr="008A48E9">
        <w:rPr>
          <w:rFonts w:eastAsia="Arial Unicode MS"/>
          <w:sz w:val="24"/>
          <w:szCs w:val="24"/>
          <w:lang w:val="en-ZA"/>
        </w:rPr>
        <w:t xml:space="preserve"> </w:t>
      </w:r>
      <w:r w:rsidRPr="008A48E9">
        <w:rPr>
          <w:rFonts w:eastAsia="Arial Unicode MS"/>
          <w:sz w:val="24"/>
          <w:szCs w:val="24"/>
          <w:lang w:val="en-ZA"/>
        </w:rPr>
        <w:t xml:space="preserve">The study also intends to explore how municipal officials responded to service delivery protests that took place during April 2007 </w:t>
      </w:r>
      <w:r w:rsidR="00AF6859" w:rsidRPr="008A48E9">
        <w:rPr>
          <w:rFonts w:eastAsia="Arial Unicode MS"/>
          <w:sz w:val="24"/>
          <w:szCs w:val="24"/>
          <w:lang w:val="en-ZA"/>
        </w:rPr>
        <w:t xml:space="preserve">to September 2009. </w:t>
      </w:r>
    </w:p>
    <w:p w:rsidR="00474A00" w:rsidRPr="008A48E9" w:rsidRDefault="00474A00" w:rsidP="00AF6859">
      <w:pPr>
        <w:spacing w:after="0"/>
        <w:jc w:val="both"/>
        <w:rPr>
          <w:rFonts w:eastAsia="Arial Unicode MS"/>
          <w:sz w:val="24"/>
          <w:szCs w:val="24"/>
          <w:lang w:val="en-ZA"/>
        </w:rPr>
      </w:pPr>
    </w:p>
    <w:p w:rsidR="00AF6859" w:rsidRPr="008A48E9" w:rsidRDefault="00AF6859" w:rsidP="00AF6859">
      <w:pPr>
        <w:spacing w:after="0"/>
        <w:jc w:val="both"/>
        <w:rPr>
          <w:rFonts w:eastAsia="Arial Unicode MS"/>
          <w:sz w:val="24"/>
          <w:szCs w:val="24"/>
          <w:lang w:val="en-ZA"/>
        </w:rPr>
      </w:pPr>
      <w:r w:rsidRPr="008A48E9">
        <w:rPr>
          <w:rFonts w:eastAsia="Arial Unicode MS"/>
          <w:sz w:val="24"/>
          <w:szCs w:val="24"/>
          <w:lang w:val="en-ZA"/>
        </w:rPr>
        <w:t>KwaNokuthula Township is situated in the Southern Cape under the Bitou Municipal area of jurisdiction adjacent to the N2 Road on the outskirts of Plettenberg Bay. Bitou Municipal area is predominantly a tourist attraction town with its economy driven by tourist activities.</w:t>
      </w:r>
    </w:p>
    <w:p w:rsidR="008559AA" w:rsidRPr="008A48E9" w:rsidRDefault="008559AA" w:rsidP="00FD0E7C">
      <w:pPr>
        <w:spacing w:after="0"/>
        <w:jc w:val="both"/>
        <w:rPr>
          <w:rFonts w:eastAsia="Arial Unicode MS"/>
          <w:sz w:val="24"/>
          <w:szCs w:val="24"/>
          <w:lang w:val="en-ZA"/>
        </w:rPr>
      </w:pPr>
    </w:p>
    <w:p w:rsidR="009109D1" w:rsidRPr="008A48E9" w:rsidRDefault="00517F8E" w:rsidP="009109D1">
      <w:pPr>
        <w:pStyle w:val="Heading3"/>
        <w:spacing w:before="0"/>
        <w:rPr>
          <w:rFonts w:eastAsia="Arial Unicode MS"/>
          <w:color w:val="auto"/>
          <w:sz w:val="24"/>
          <w:szCs w:val="24"/>
        </w:rPr>
      </w:pPr>
      <w:bookmarkStart w:id="4" w:name="_Toc370219728"/>
      <w:r w:rsidRPr="008A48E9">
        <w:rPr>
          <w:rFonts w:eastAsia="Arial Unicode MS"/>
          <w:color w:val="auto"/>
          <w:sz w:val="24"/>
          <w:szCs w:val="24"/>
        </w:rPr>
        <w:t>1.</w:t>
      </w:r>
      <w:r w:rsidR="00833317" w:rsidRPr="008A48E9">
        <w:rPr>
          <w:rFonts w:eastAsia="Arial Unicode MS"/>
          <w:color w:val="auto"/>
          <w:sz w:val="24"/>
          <w:szCs w:val="24"/>
        </w:rPr>
        <w:t>3</w:t>
      </w:r>
      <w:r w:rsidRPr="008A48E9">
        <w:rPr>
          <w:rFonts w:eastAsia="Arial Unicode MS"/>
          <w:color w:val="auto"/>
          <w:sz w:val="24"/>
          <w:szCs w:val="24"/>
        </w:rPr>
        <w:t xml:space="preserve"> </w:t>
      </w:r>
      <w:r w:rsidR="00035137" w:rsidRPr="008A48E9">
        <w:rPr>
          <w:rFonts w:eastAsia="Arial Unicode MS"/>
          <w:color w:val="auto"/>
          <w:sz w:val="24"/>
          <w:szCs w:val="24"/>
        </w:rPr>
        <w:t>P</w:t>
      </w:r>
      <w:r w:rsidR="00833317" w:rsidRPr="008A48E9">
        <w:rPr>
          <w:rFonts w:eastAsia="Arial Unicode MS"/>
          <w:color w:val="auto"/>
          <w:sz w:val="24"/>
          <w:szCs w:val="24"/>
        </w:rPr>
        <w:t>roblem</w:t>
      </w:r>
      <w:r w:rsidR="00035137" w:rsidRPr="008A48E9">
        <w:rPr>
          <w:rFonts w:eastAsia="Arial Unicode MS"/>
          <w:color w:val="auto"/>
          <w:sz w:val="24"/>
          <w:szCs w:val="24"/>
        </w:rPr>
        <w:t xml:space="preserve"> S</w:t>
      </w:r>
      <w:r w:rsidR="00833317" w:rsidRPr="008A48E9">
        <w:rPr>
          <w:rFonts w:eastAsia="Arial Unicode MS"/>
          <w:color w:val="auto"/>
          <w:sz w:val="24"/>
          <w:szCs w:val="24"/>
        </w:rPr>
        <w:t>tatement</w:t>
      </w:r>
      <w:bookmarkEnd w:id="4"/>
    </w:p>
    <w:p w:rsidR="009109D1" w:rsidRPr="008A48E9" w:rsidRDefault="009109D1" w:rsidP="009109D1">
      <w:pPr>
        <w:spacing w:after="0"/>
        <w:rPr>
          <w:rFonts w:eastAsia="Arial Unicode MS"/>
        </w:rPr>
      </w:pPr>
    </w:p>
    <w:p w:rsidR="006B760E" w:rsidRPr="008A48E9" w:rsidRDefault="00444B19" w:rsidP="009109D1">
      <w:pPr>
        <w:spacing w:after="0"/>
        <w:jc w:val="both"/>
        <w:rPr>
          <w:rFonts w:eastAsia="Arial Unicode MS"/>
          <w:sz w:val="24"/>
          <w:szCs w:val="24"/>
          <w:lang w:val="en-ZA"/>
        </w:rPr>
      </w:pPr>
      <w:r w:rsidRPr="008A48E9">
        <w:rPr>
          <w:rFonts w:eastAsia="Arial Unicode MS"/>
          <w:sz w:val="24"/>
          <w:szCs w:val="24"/>
          <w:lang w:val="en-ZA"/>
        </w:rPr>
        <w:t>Most r</w:t>
      </w:r>
      <w:r w:rsidR="000D10FB" w:rsidRPr="008A48E9">
        <w:rPr>
          <w:rFonts w:eastAsia="Arial Unicode MS"/>
          <w:sz w:val="24"/>
          <w:szCs w:val="24"/>
          <w:lang w:val="en-ZA"/>
        </w:rPr>
        <w:t xml:space="preserve">esearch </w:t>
      </w:r>
      <w:r w:rsidR="001B6729" w:rsidRPr="008A48E9">
        <w:rPr>
          <w:rFonts w:eastAsia="Arial Unicode MS"/>
          <w:sz w:val="24"/>
          <w:szCs w:val="24"/>
          <w:lang w:val="en-ZA"/>
        </w:rPr>
        <w:t xml:space="preserve">findings </w:t>
      </w:r>
      <w:r w:rsidR="000D10FB" w:rsidRPr="008A48E9">
        <w:rPr>
          <w:rFonts w:eastAsia="Arial Unicode MS"/>
          <w:sz w:val="24"/>
          <w:szCs w:val="24"/>
          <w:lang w:val="en-ZA"/>
        </w:rPr>
        <w:t xml:space="preserve">on service delivery protests </w:t>
      </w:r>
      <w:r w:rsidRPr="008A48E9">
        <w:rPr>
          <w:rFonts w:eastAsia="Arial Unicode MS"/>
          <w:sz w:val="24"/>
          <w:szCs w:val="24"/>
          <w:lang w:val="en-ZA"/>
        </w:rPr>
        <w:t xml:space="preserve">have </w:t>
      </w:r>
      <w:r w:rsidR="001B6729" w:rsidRPr="008A48E9">
        <w:rPr>
          <w:rFonts w:eastAsia="Arial Unicode MS"/>
          <w:sz w:val="24"/>
          <w:szCs w:val="24"/>
          <w:lang w:val="en-ZA"/>
        </w:rPr>
        <w:t>argued</w:t>
      </w:r>
      <w:r w:rsidR="00AE21CB" w:rsidRPr="008A48E9">
        <w:rPr>
          <w:rFonts w:eastAsia="Arial Unicode MS"/>
          <w:sz w:val="24"/>
          <w:szCs w:val="24"/>
          <w:lang w:val="en-ZA"/>
        </w:rPr>
        <w:t xml:space="preserve"> that deficient </w:t>
      </w:r>
      <w:r w:rsidR="00151C12" w:rsidRPr="008A48E9">
        <w:rPr>
          <w:rFonts w:eastAsia="Arial Unicode MS"/>
          <w:sz w:val="24"/>
          <w:szCs w:val="24"/>
          <w:lang w:val="en-ZA"/>
        </w:rPr>
        <w:t>management in</w:t>
      </w:r>
      <w:r w:rsidR="00AE21CB" w:rsidRPr="008A48E9">
        <w:rPr>
          <w:rFonts w:eastAsia="Arial Unicode MS"/>
          <w:sz w:val="24"/>
          <w:szCs w:val="24"/>
          <w:lang w:val="en-ZA"/>
        </w:rPr>
        <w:t xml:space="preserve"> the three different spheres of government undoubtedly contributed to the </w:t>
      </w:r>
      <w:r w:rsidR="00151C12" w:rsidRPr="008A48E9">
        <w:rPr>
          <w:rFonts w:eastAsia="Arial Unicode MS"/>
          <w:sz w:val="24"/>
          <w:szCs w:val="24"/>
          <w:lang w:val="en-ZA"/>
        </w:rPr>
        <w:t>protests (</w:t>
      </w:r>
      <w:proofErr w:type="spellStart"/>
      <w:r w:rsidR="00AE21CB" w:rsidRPr="008A48E9">
        <w:rPr>
          <w:rFonts w:eastAsia="Arial Unicode MS"/>
          <w:sz w:val="24"/>
          <w:szCs w:val="24"/>
          <w:lang w:val="en-ZA"/>
        </w:rPr>
        <w:t>Botes</w:t>
      </w:r>
      <w:proofErr w:type="spellEnd"/>
      <w:r w:rsidR="00AE21CB" w:rsidRPr="008A48E9">
        <w:rPr>
          <w:rFonts w:eastAsia="Arial Unicode MS"/>
          <w:sz w:val="24"/>
          <w:szCs w:val="24"/>
          <w:lang w:val="en-ZA"/>
        </w:rPr>
        <w:t xml:space="preserve"> </w:t>
      </w:r>
      <w:r w:rsidR="007C6D72" w:rsidRPr="008A48E9">
        <w:rPr>
          <w:rFonts w:eastAsia="Arial Unicode MS"/>
          <w:i/>
          <w:sz w:val="24"/>
          <w:szCs w:val="24"/>
          <w:lang w:val="en-ZA"/>
        </w:rPr>
        <w:t>et al,</w:t>
      </w:r>
      <w:r w:rsidR="00056478" w:rsidRPr="008A48E9">
        <w:rPr>
          <w:sz w:val="24"/>
          <w:szCs w:val="24"/>
          <w:lang w:val="en-ZA" w:eastAsia="en-GB"/>
        </w:rPr>
        <w:t xml:space="preserve"> 2007</w:t>
      </w:r>
      <w:r w:rsidR="00AE21CB" w:rsidRPr="008A48E9">
        <w:rPr>
          <w:rFonts w:eastAsia="Arial Unicode MS"/>
          <w:sz w:val="24"/>
          <w:szCs w:val="24"/>
          <w:lang w:val="en-ZA"/>
        </w:rPr>
        <w:t xml:space="preserve">). </w:t>
      </w:r>
      <w:r w:rsidR="005F6A27" w:rsidRPr="008A48E9">
        <w:rPr>
          <w:rFonts w:eastAsia="Arial Unicode MS"/>
          <w:sz w:val="24"/>
          <w:szCs w:val="24"/>
          <w:lang w:val="en-ZA"/>
        </w:rPr>
        <w:t>Mo</w:t>
      </w:r>
      <w:r w:rsidR="004463EA" w:rsidRPr="008A48E9">
        <w:rPr>
          <w:rFonts w:eastAsia="Arial Unicode MS"/>
          <w:sz w:val="24"/>
          <w:szCs w:val="24"/>
          <w:lang w:val="en-ZA"/>
        </w:rPr>
        <w:t>st research work on service delive</w:t>
      </w:r>
      <w:r w:rsidR="006F306E">
        <w:rPr>
          <w:rFonts w:eastAsia="Arial Unicode MS"/>
          <w:sz w:val="24"/>
          <w:szCs w:val="24"/>
          <w:lang w:val="en-ZA"/>
        </w:rPr>
        <w:t>ry protests in South Africa has</w:t>
      </w:r>
      <w:r w:rsidR="004463EA" w:rsidRPr="008A48E9">
        <w:rPr>
          <w:rFonts w:eastAsia="Arial Unicode MS"/>
          <w:sz w:val="24"/>
          <w:szCs w:val="24"/>
          <w:lang w:val="en-ZA"/>
        </w:rPr>
        <w:t xml:space="preserve"> tended to mainly</w:t>
      </w:r>
      <w:r w:rsidR="000D3086" w:rsidRPr="008A48E9">
        <w:rPr>
          <w:rFonts w:eastAsia="Arial Unicode MS"/>
          <w:sz w:val="24"/>
          <w:szCs w:val="24"/>
          <w:lang w:val="en-ZA"/>
        </w:rPr>
        <w:t xml:space="preserve"> interview</w:t>
      </w:r>
      <w:r w:rsidR="004463EA" w:rsidRPr="008A48E9">
        <w:rPr>
          <w:rFonts w:eastAsia="Arial Unicode MS"/>
          <w:sz w:val="24"/>
          <w:szCs w:val="24"/>
          <w:lang w:val="en-ZA"/>
        </w:rPr>
        <w:t xml:space="preserve"> a selected number </w:t>
      </w:r>
      <w:r w:rsidR="006F306E" w:rsidRPr="008A48E9">
        <w:rPr>
          <w:rFonts w:eastAsia="Arial Unicode MS"/>
          <w:sz w:val="24"/>
          <w:szCs w:val="24"/>
          <w:lang w:val="en-ZA"/>
        </w:rPr>
        <w:t>of politicians</w:t>
      </w:r>
      <w:r w:rsidR="000D3086" w:rsidRPr="008A48E9">
        <w:rPr>
          <w:rFonts w:eastAsia="Arial Unicode MS"/>
          <w:sz w:val="24"/>
          <w:szCs w:val="24"/>
          <w:lang w:val="en-ZA"/>
        </w:rPr>
        <w:t xml:space="preserve"> who </w:t>
      </w:r>
      <w:r w:rsidR="004463EA" w:rsidRPr="008A48E9">
        <w:rPr>
          <w:rFonts w:eastAsia="Arial Unicode MS"/>
          <w:sz w:val="24"/>
          <w:szCs w:val="24"/>
          <w:lang w:val="en-ZA"/>
        </w:rPr>
        <w:t>th</w:t>
      </w:r>
      <w:r w:rsidR="006F306E">
        <w:rPr>
          <w:rFonts w:eastAsia="Arial Unicode MS"/>
          <w:sz w:val="24"/>
          <w:szCs w:val="24"/>
          <w:lang w:val="en-ZA"/>
        </w:rPr>
        <w:t>e</w:t>
      </w:r>
      <w:r w:rsidR="004463EA" w:rsidRPr="008A48E9">
        <w:rPr>
          <w:rFonts w:eastAsia="Arial Unicode MS"/>
          <w:sz w:val="24"/>
          <w:szCs w:val="24"/>
          <w:lang w:val="en-ZA"/>
        </w:rPr>
        <w:t>n regurgitate their party</w:t>
      </w:r>
      <w:r w:rsidR="000D3086" w:rsidRPr="008A48E9">
        <w:rPr>
          <w:rFonts w:eastAsia="Arial Unicode MS"/>
          <w:sz w:val="24"/>
          <w:szCs w:val="24"/>
          <w:lang w:val="en-ZA"/>
        </w:rPr>
        <w:t xml:space="preserve"> manifestos</w:t>
      </w:r>
      <w:r w:rsidR="004463EA" w:rsidRPr="008A48E9">
        <w:rPr>
          <w:rFonts w:eastAsia="Arial Unicode MS"/>
          <w:sz w:val="24"/>
          <w:szCs w:val="24"/>
          <w:lang w:val="en-ZA"/>
        </w:rPr>
        <w:t>. Hence, such studies have</w:t>
      </w:r>
      <w:r w:rsidR="000D3086" w:rsidRPr="008A48E9">
        <w:rPr>
          <w:rFonts w:eastAsia="Arial Unicode MS"/>
          <w:sz w:val="24"/>
          <w:szCs w:val="24"/>
          <w:lang w:val="en-ZA"/>
        </w:rPr>
        <w:t xml:space="preserve"> failed to establish the </w:t>
      </w:r>
      <w:r w:rsidR="004463EA" w:rsidRPr="008A48E9">
        <w:rPr>
          <w:rFonts w:eastAsia="Arial Unicode MS"/>
          <w:sz w:val="24"/>
          <w:szCs w:val="24"/>
          <w:lang w:val="en-ZA"/>
        </w:rPr>
        <w:t xml:space="preserve">real </w:t>
      </w:r>
      <w:r w:rsidR="000D3086" w:rsidRPr="008A48E9">
        <w:rPr>
          <w:rFonts w:eastAsia="Arial Unicode MS"/>
          <w:sz w:val="24"/>
          <w:szCs w:val="24"/>
          <w:lang w:val="en-ZA"/>
        </w:rPr>
        <w:t>causes of these service delivery protests</w:t>
      </w:r>
      <w:r w:rsidR="004463EA" w:rsidRPr="008A48E9">
        <w:rPr>
          <w:rFonts w:eastAsia="Arial Unicode MS"/>
          <w:sz w:val="24"/>
          <w:szCs w:val="24"/>
          <w:lang w:val="en-ZA"/>
        </w:rPr>
        <w:t>.</w:t>
      </w:r>
      <w:r w:rsidR="000D3086" w:rsidRPr="008A48E9">
        <w:rPr>
          <w:rFonts w:eastAsia="Arial Unicode MS"/>
          <w:sz w:val="24"/>
          <w:szCs w:val="24"/>
          <w:lang w:val="en-ZA"/>
        </w:rPr>
        <w:t xml:space="preserve"> Although</w:t>
      </w:r>
      <w:r w:rsidR="00035137" w:rsidRPr="008A48E9">
        <w:rPr>
          <w:rFonts w:eastAsia="Arial Unicode MS"/>
          <w:sz w:val="24"/>
          <w:szCs w:val="24"/>
          <w:lang w:val="en-ZA"/>
        </w:rPr>
        <w:t xml:space="preserve"> much research has bee</w:t>
      </w:r>
      <w:r w:rsidR="005F6A27" w:rsidRPr="008A48E9">
        <w:rPr>
          <w:rFonts w:eastAsia="Arial Unicode MS"/>
          <w:sz w:val="24"/>
          <w:szCs w:val="24"/>
          <w:lang w:val="en-ZA"/>
        </w:rPr>
        <w:t xml:space="preserve">n conducted on service delivery, </w:t>
      </w:r>
      <w:r w:rsidR="00035137" w:rsidRPr="008A48E9">
        <w:rPr>
          <w:rFonts w:eastAsia="Arial Unicode MS"/>
          <w:sz w:val="24"/>
          <w:szCs w:val="24"/>
          <w:lang w:val="en-ZA"/>
        </w:rPr>
        <w:t xml:space="preserve">little is known </w:t>
      </w:r>
      <w:r w:rsidR="00151C12" w:rsidRPr="008A48E9">
        <w:rPr>
          <w:rFonts w:eastAsia="Arial Unicode MS"/>
          <w:sz w:val="24"/>
          <w:szCs w:val="24"/>
          <w:lang w:val="en-ZA"/>
        </w:rPr>
        <w:t>about Mun</w:t>
      </w:r>
      <w:r w:rsidR="006F306E">
        <w:rPr>
          <w:rFonts w:eastAsia="Arial Unicode MS"/>
          <w:sz w:val="24"/>
          <w:szCs w:val="24"/>
          <w:lang w:val="en-ZA"/>
        </w:rPr>
        <w:t>icipal officials’ perceptions of</w:t>
      </w:r>
      <w:r w:rsidR="00151C12" w:rsidRPr="008A48E9">
        <w:rPr>
          <w:rFonts w:eastAsia="Arial Unicode MS"/>
          <w:sz w:val="24"/>
          <w:szCs w:val="24"/>
          <w:lang w:val="en-ZA"/>
        </w:rPr>
        <w:t xml:space="preserve"> service delivery protests and how they consider responding to the protests</w:t>
      </w:r>
      <w:r w:rsidR="002608C0" w:rsidRPr="008A48E9">
        <w:rPr>
          <w:rFonts w:eastAsia="Arial Unicode MS"/>
          <w:sz w:val="24"/>
          <w:szCs w:val="24"/>
          <w:lang w:val="en-ZA"/>
        </w:rPr>
        <w:t>.</w:t>
      </w:r>
      <w:r w:rsidR="0079592F" w:rsidRPr="008A48E9">
        <w:rPr>
          <w:rFonts w:eastAsia="Arial Unicode MS"/>
          <w:sz w:val="24"/>
          <w:szCs w:val="24"/>
          <w:lang w:val="en-ZA"/>
        </w:rPr>
        <w:t xml:space="preserve"> </w:t>
      </w:r>
      <w:r w:rsidR="004463EA" w:rsidRPr="008A48E9">
        <w:rPr>
          <w:rFonts w:eastAsia="Arial Unicode MS"/>
          <w:sz w:val="24"/>
          <w:szCs w:val="24"/>
          <w:lang w:val="en-ZA"/>
        </w:rPr>
        <w:t xml:space="preserve">This study envisages exploring the causality between governance and service delivery protests in Bitou Municipality. In so doing, it will also shed light on the governance of the municipality and the perceptions of the municipal </w:t>
      </w:r>
      <w:r w:rsidR="00593A34" w:rsidRPr="008A48E9">
        <w:rPr>
          <w:rFonts w:eastAsia="Arial Unicode MS"/>
          <w:sz w:val="24"/>
          <w:szCs w:val="24"/>
          <w:lang w:val="en-ZA"/>
        </w:rPr>
        <w:t>o</w:t>
      </w:r>
      <w:r w:rsidR="006F306E">
        <w:rPr>
          <w:rFonts w:eastAsia="Arial Unicode MS"/>
          <w:sz w:val="24"/>
          <w:szCs w:val="24"/>
          <w:lang w:val="en-ZA"/>
        </w:rPr>
        <w:t>fficials of</w:t>
      </w:r>
      <w:r w:rsidR="004463EA" w:rsidRPr="008A48E9">
        <w:rPr>
          <w:rFonts w:eastAsia="Arial Unicode MS"/>
          <w:sz w:val="24"/>
          <w:szCs w:val="24"/>
          <w:lang w:val="en-ZA"/>
        </w:rPr>
        <w:t xml:space="preserve"> service delivery protests and how they consider responding to them.</w:t>
      </w:r>
    </w:p>
    <w:p w:rsidR="009109D1" w:rsidRPr="008A48E9" w:rsidRDefault="009109D1" w:rsidP="009109D1">
      <w:pPr>
        <w:spacing w:after="0"/>
        <w:jc w:val="both"/>
        <w:rPr>
          <w:rFonts w:eastAsia="Arial Unicode MS"/>
          <w:sz w:val="24"/>
          <w:szCs w:val="24"/>
          <w:lang w:val="en-ZA"/>
        </w:rPr>
      </w:pPr>
    </w:p>
    <w:p w:rsidR="009109D1" w:rsidRPr="008A48E9" w:rsidRDefault="00517F8E" w:rsidP="009109D1">
      <w:pPr>
        <w:pStyle w:val="Heading3"/>
        <w:spacing w:before="0"/>
        <w:rPr>
          <w:rFonts w:eastAsia="Arial Unicode MS"/>
          <w:color w:val="auto"/>
          <w:sz w:val="24"/>
          <w:szCs w:val="24"/>
          <w:lang w:val="en-ZA"/>
        </w:rPr>
      </w:pPr>
      <w:bookmarkStart w:id="5" w:name="_Toc370219729"/>
      <w:r w:rsidRPr="008A48E9">
        <w:rPr>
          <w:rFonts w:eastAsia="Arial Unicode MS"/>
          <w:color w:val="auto"/>
          <w:sz w:val="24"/>
          <w:szCs w:val="24"/>
          <w:lang w:val="en-ZA"/>
        </w:rPr>
        <w:t>1.</w:t>
      </w:r>
      <w:r w:rsidR="00833317" w:rsidRPr="008A48E9">
        <w:rPr>
          <w:rFonts w:eastAsia="Arial Unicode MS"/>
          <w:color w:val="auto"/>
          <w:sz w:val="24"/>
          <w:szCs w:val="24"/>
          <w:lang w:val="en-ZA"/>
        </w:rPr>
        <w:t>4</w:t>
      </w:r>
      <w:r w:rsidRPr="008A48E9">
        <w:rPr>
          <w:rFonts w:eastAsia="Arial Unicode MS"/>
          <w:color w:val="auto"/>
          <w:sz w:val="24"/>
          <w:szCs w:val="24"/>
          <w:lang w:val="en-ZA"/>
        </w:rPr>
        <w:t xml:space="preserve"> </w:t>
      </w:r>
      <w:r w:rsidR="00035137" w:rsidRPr="008A48E9">
        <w:rPr>
          <w:rFonts w:eastAsia="Arial Unicode MS"/>
          <w:color w:val="auto"/>
          <w:sz w:val="24"/>
          <w:szCs w:val="24"/>
          <w:lang w:val="en-ZA"/>
        </w:rPr>
        <w:t>P</w:t>
      </w:r>
      <w:r w:rsidR="0034642D" w:rsidRPr="008A48E9">
        <w:rPr>
          <w:rFonts w:eastAsia="Arial Unicode MS"/>
          <w:color w:val="auto"/>
          <w:sz w:val="24"/>
          <w:szCs w:val="24"/>
          <w:lang w:val="en-ZA"/>
        </w:rPr>
        <w:t>urpose</w:t>
      </w:r>
      <w:r w:rsidR="00035137" w:rsidRPr="008A48E9">
        <w:rPr>
          <w:rFonts w:eastAsia="Arial Unicode MS"/>
          <w:color w:val="auto"/>
          <w:sz w:val="24"/>
          <w:szCs w:val="24"/>
          <w:lang w:val="en-ZA"/>
        </w:rPr>
        <w:t xml:space="preserve"> S</w:t>
      </w:r>
      <w:r w:rsidR="0034642D" w:rsidRPr="008A48E9">
        <w:rPr>
          <w:rFonts w:eastAsia="Arial Unicode MS"/>
          <w:color w:val="auto"/>
          <w:sz w:val="24"/>
          <w:szCs w:val="24"/>
          <w:lang w:val="en-ZA"/>
        </w:rPr>
        <w:t>tatement</w:t>
      </w:r>
      <w:bookmarkEnd w:id="5"/>
    </w:p>
    <w:p w:rsidR="009109D1" w:rsidRPr="008A48E9" w:rsidRDefault="009109D1" w:rsidP="009109D1">
      <w:pPr>
        <w:spacing w:after="0"/>
        <w:rPr>
          <w:rFonts w:eastAsia="Arial Unicode MS"/>
          <w:lang w:val="en-ZA"/>
        </w:rPr>
      </w:pPr>
    </w:p>
    <w:p w:rsidR="00035137" w:rsidRPr="008A48E9" w:rsidRDefault="005F6A27" w:rsidP="009109D1">
      <w:pPr>
        <w:spacing w:after="0"/>
        <w:jc w:val="both"/>
        <w:rPr>
          <w:rFonts w:eastAsia="Arial Unicode MS"/>
          <w:sz w:val="24"/>
          <w:szCs w:val="24"/>
          <w:lang w:val="en-ZA"/>
        </w:rPr>
      </w:pPr>
      <w:r w:rsidRPr="008A48E9">
        <w:rPr>
          <w:rFonts w:eastAsia="Arial Unicode MS"/>
          <w:sz w:val="24"/>
          <w:szCs w:val="24"/>
          <w:lang w:val="en-ZA"/>
        </w:rPr>
        <w:t>The p</w:t>
      </w:r>
      <w:r w:rsidR="00035137" w:rsidRPr="008A48E9">
        <w:rPr>
          <w:rFonts w:eastAsia="Arial Unicode MS"/>
          <w:sz w:val="24"/>
          <w:szCs w:val="24"/>
          <w:lang w:val="en-ZA"/>
        </w:rPr>
        <w:t xml:space="preserve">urpose of this research is to </w:t>
      </w:r>
      <w:r w:rsidR="00F50DC0" w:rsidRPr="008A48E9">
        <w:rPr>
          <w:rFonts w:eastAsia="Arial Unicode MS"/>
          <w:sz w:val="24"/>
          <w:szCs w:val="24"/>
          <w:lang w:val="en-ZA"/>
        </w:rPr>
        <w:t xml:space="preserve">explore </w:t>
      </w:r>
      <w:r w:rsidR="004463EA" w:rsidRPr="008A48E9">
        <w:rPr>
          <w:rFonts w:eastAsia="Arial Unicode MS"/>
          <w:sz w:val="24"/>
          <w:szCs w:val="24"/>
          <w:lang w:val="en-ZA"/>
        </w:rPr>
        <w:t>g</w:t>
      </w:r>
      <w:r w:rsidR="00F50DC0" w:rsidRPr="008A48E9">
        <w:rPr>
          <w:rFonts w:eastAsia="Arial Unicode MS"/>
          <w:sz w:val="24"/>
          <w:szCs w:val="24"/>
          <w:lang w:val="en-ZA"/>
        </w:rPr>
        <w:t>overnance and Service delivery protests</w:t>
      </w:r>
      <w:r w:rsidR="00A119EE" w:rsidRPr="008A48E9">
        <w:rPr>
          <w:rFonts w:eastAsia="Arial Unicode MS"/>
          <w:sz w:val="24"/>
          <w:szCs w:val="24"/>
          <w:lang w:val="en-ZA"/>
        </w:rPr>
        <w:t xml:space="preserve"> in Bitou Municipality,</w:t>
      </w:r>
      <w:r w:rsidR="00CD72FC" w:rsidRPr="008A48E9">
        <w:rPr>
          <w:rFonts w:eastAsia="Arial Unicode MS"/>
          <w:sz w:val="24"/>
          <w:szCs w:val="24"/>
          <w:lang w:val="en-ZA"/>
        </w:rPr>
        <w:t xml:space="preserve"> </w:t>
      </w:r>
      <w:r w:rsidR="00A56F24" w:rsidRPr="008A48E9">
        <w:rPr>
          <w:rFonts w:eastAsia="Arial Unicode MS"/>
          <w:sz w:val="24"/>
          <w:szCs w:val="24"/>
          <w:lang w:val="en-ZA"/>
        </w:rPr>
        <w:t xml:space="preserve">to understand governance of the </w:t>
      </w:r>
      <w:r w:rsidR="004463EA" w:rsidRPr="008A48E9">
        <w:rPr>
          <w:rFonts w:eastAsia="Arial Unicode MS"/>
          <w:sz w:val="24"/>
          <w:szCs w:val="24"/>
          <w:lang w:val="en-ZA"/>
        </w:rPr>
        <w:t>m</w:t>
      </w:r>
      <w:r w:rsidR="00A56F24" w:rsidRPr="008A48E9">
        <w:rPr>
          <w:rFonts w:eastAsia="Arial Unicode MS"/>
          <w:sz w:val="24"/>
          <w:szCs w:val="24"/>
          <w:lang w:val="en-ZA"/>
        </w:rPr>
        <w:t xml:space="preserve">unicipality and </w:t>
      </w:r>
      <w:r w:rsidR="004463EA" w:rsidRPr="008A48E9">
        <w:rPr>
          <w:rFonts w:eastAsia="Arial Unicode MS"/>
          <w:sz w:val="24"/>
          <w:szCs w:val="24"/>
          <w:lang w:val="en-ZA"/>
        </w:rPr>
        <w:t>m</w:t>
      </w:r>
      <w:r w:rsidR="001B6729" w:rsidRPr="008A48E9">
        <w:rPr>
          <w:rFonts w:eastAsia="Arial Unicode MS"/>
          <w:sz w:val="24"/>
          <w:szCs w:val="24"/>
          <w:lang w:val="en-ZA"/>
        </w:rPr>
        <w:t xml:space="preserve">unicipal </w:t>
      </w:r>
      <w:r w:rsidR="004463EA" w:rsidRPr="008A48E9">
        <w:rPr>
          <w:rFonts w:eastAsia="Arial Unicode MS"/>
          <w:sz w:val="24"/>
          <w:szCs w:val="24"/>
          <w:lang w:val="en-ZA"/>
        </w:rPr>
        <w:t>o</w:t>
      </w:r>
      <w:r w:rsidR="00151C12" w:rsidRPr="008A48E9">
        <w:rPr>
          <w:rFonts w:eastAsia="Arial Unicode MS"/>
          <w:sz w:val="24"/>
          <w:szCs w:val="24"/>
          <w:lang w:val="en-ZA"/>
        </w:rPr>
        <w:t xml:space="preserve">fficials’ perceptions on service delivery protests and how they consider responding to </w:t>
      </w:r>
      <w:r w:rsidR="006B760E" w:rsidRPr="008A48E9">
        <w:rPr>
          <w:rFonts w:eastAsia="Arial Unicode MS"/>
          <w:sz w:val="24"/>
          <w:szCs w:val="24"/>
          <w:lang w:val="en-ZA"/>
        </w:rPr>
        <w:t>these protests</w:t>
      </w:r>
      <w:r w:rsidR="00F67E65" w:rsidRPr="008A48E9">
        <w:rPr>
          <w:rFonts w:eastAsia="Arial Unicode MS"/>
          <w:sz w:val="24"/>
          <w:szCs w:val="24"/>
          <w:lang w:val="en-ZA"/>
        </w:rPr>
        <w:t>.</w:t>
      </w:r>
      <w:r w:rsidR="007041C8" w:rsidRPr="008A48E9">
        <w:rPr>
          <w:rFonts w:eastAsia="Arial Unicode MS"/>
          <w:sz w:val="24"/>
          <w:szCs w:val="24"/>
          <w:lang w:val="en-ZA"/>
        </w:rPr>
        <w:t xml:space="preserve"> </w:t>
      </w:r>
    </w:p>
    <w:p w:rsidR="00035137" w:rsidRPr="008A48E9" w:rsidRDefault="00035137" w:rsidP="00FD0E7C">
      <w:pPr>
        <w:spacing w:after="0"/>
        <w:jc w:val="both"/>
        <w:rPr>
          <w:rFonts w:eastAsia="Arial Unicode MS"/>
          <w:sz w:val="24"/>
          <w:szCs w:val="24"/>
          <w:lang w:val="en-ZA"/>
        </w:rPr>
      </w:pPr>
    </w:p>
    <w:p w:rsidR="00715EDC" w:rsidRDefault="00715EDC" w:rsidP="009109D1">
      <w:pPr>
        <w:pStyle w:val="Heading3"/>
        <w:spacing w:before="0"/>
        <w:rPr>
          <w:rFonts w:eastAsia="Arial Unicode MS"/>
          <w:color w:val="auto"/>
          <w:sz w:val="24"/>
          <w:szCs w:val="24"/>
          <w:lang w:val="en-ZA"/>
        </w:rPr>
      </w:pPr>
      <w:bookmarkStart w:id="6" w:name="_Toc370219730"/>
    </w:p>
    <w:p w:rsidR="009109D1" w:rsidRPr="008A48E9" w:rsidRDefault="00793B61" w:rsidP="009109D1">
      <w:pPr>
        <w:pStyle w:val="Heading3"/>
        <w:spacing w:before="0"/>
        <w:rPr>
          <w:rFonts w:eastAsia="Arial Unicode MS"/>
          <w:color w:val="auto"/>
          <w:sz w:val="24"/>
          <w:szCs w:val="24"/>
          <w:lang w:val="en-ZA"/>
        </w:rPr>
      </w:pPr>
      <w:r w:rsidRPr="008A48E9">
        <w:rPr>
          <w:rFonts w:eastAsia="Arial Unicode MS"/>
          <w:color w:val="auto"/>
          <w:sz w:val="24"/>
          <w:szCs w:val="24"/>
          <w:lang w:val="en-ZA"/>
        </w:rPr>
        <w:t>1.</w:t>
      </w:r>
      <w:r w:rsidR="00833317" w:rsidRPr="008A48E9">
        <w:rPr>
          <w:rFonts w:eastAsia="Arial Unicode MS"/>
          <w:color w:val="auto"/>
          <w:sz w:val="24"/>
          <w:szCs w:val="24"/>
          <w:lang w:val="en-ZA"/>
        </w:rPr>
        <w:t>5</w:t>
      </w:r>
      <w:r w:rsidR="00035137" w:rsidRPr="008A48E9">
        <w:rPr>
          <w:rFonts w:eastAsia="Arial Unicode MS"/>
          <w:color w:val="auto"/>
          <w:sz w:val="24"/>
          <w:szCs w:val="24"/>
          <w:lang w:val="en-ZA"/>
        </w:rPr>
        <w:t xml:space="preserve"> R</w:t>
      </w:r>
      <w:r w:rsidR="0034642D" w:rsidRPr="008A48E9">
        <w:rPr>
          <w:rFonts w:eastAsia="Arial Unicode MS"/>
          <w:color w:val="auto"/>
          <w:sz w:val="24"/>
          <w:szCs w:val="24"/>
          <w:lang w:val="en-ZA"/>
        </w:rPr>
        <w:t>esearch</w:t>
      </w:r>
      <w:r w:rsidR="00035137" w:rsidRPr="008A48E9">
        <w:rPr>
          <w:rFonts w:eastAsia="Arial Unicode MS"/>
          <w:color w:val="auto"/>
          <w:sz w:val="24"/>
          <w:szCs w:val="24"/>
          <w:lang w:val="en-ZA"/>
        </w:rPr>
        <w:t xml:space="preserve"> </w:t>
      </w:r>
      <w:r w:rsidR="006E7140" w:rsidRPr="008A48E9">
        <w:rPr>
          <w:rFonts w:eastAsia="Arial Unicode MS"/>
          <w:color w:val="auto"/>
          <w:sz w:val="24"/>
          <w:szCs w:val="24"/>
          <w:lang w:val="en-ZA"/>
        </w:rPr>
        <w:t>Q</w:t>
      </w:r>
      <w:r w:rsidR="0034642D" w:rsidRPr="008A48E9">
        <w:rPr>
          <w:rFonts w:eastAsia="Arial Unicode MS"/>
          <w:color w:val="auto"/>
          <w:sz w:val="24"/>
          <w:szCs w:val="24"/>
          <w:lang w:val="en-ZA"/>
        </w:rPr>
        <w:t>uestions</w:t>
      </w:r>
      <w:bookmarkEnd w:id="6"/>
    </w:p>
    <w:p w:rsidR="009109D1" w:rsidRPr="008A48E9" w:rsidRDefault="009109D1" w:rsidP="009109D1">
      <w:pPr>
        <w:spacing w:after="0"/>
        <w:rPr>
          <w:rFonts w:eastAsia="Arial Unicode MS"/>
          <w:lang w:val="en-ZA"/>
        </w:rPr>
      </w:pPr>
    </w:p>
    <w:p w:rsidR="00035137" w:rsidRPr="008A48E9" w:rsidRDefault="00035137" w:rsidP="009109D1">
      <w:pPr>
        <w:spacing w:after="0"/>
        <w:jc w:val="both"/>
        <w:rPr>
          <w:rFonts w:eastAsia="Arial Unicode MS"/>
          <w:sz w:val="24"/>
          <w:szCs w:val="24"/>
          <w:lang w:val="en-ZA"/>
        </w:rPr>
      </w:pPr>
      <w:r w:rsidRPr="008A48E9">
        <w:rPr>
          <w:rFonts w:eastAsia="Arial Unicode MS"/>
          <w:sz w:val="24"/>
          <w:szCs w:val="24"/>
          <w:lang w:val="en-ZA"/>
        </w:rPr>
        <w:t>Research projects are designed around research problem</w:t>
      </w:r>
      <w:r w:rsidR="004463EA" w:rsidRPr="008A48E9">
        <w:rPr>
          <w:rFonts w:eastAsia="Arial Unicode MS"/>
          <w:sz w:val="24"/>
          <w:szCs w:val="24"/>
          <w:lang w:val="en-ZA"/>
        </w:rPr>
        <w:t>s</w:t>
      </w:r>
      <w:r w:rsidRPr="008A48E9">
        <w:rPr>
          <w:rFonts w:eastAsia="Arial Unicode MS"/>
          <w:sz w:val="24"/>
          <w:szCs w:val="24"/>
          <w:lang w:val="en-ZA"/>
        </w:rPr>
        <w:t xml:space="preserve"> or question</w:t>
      </w:r>
      <w:r w:rsidR="004463EA" w:rsidRPr="008A48E9">
        <w:rPr>
          <w:rFonts w:eastAsia="Arial Unicode MS"/>
          <w:sz w:val="24"/>
          <w:szCs w:val="24"/>
          <w:lang w:val="en-ZA"/>
        </w:rPr>
        <w:t>s</w:t>
      </w:r>
      <w:r w:rsidRPr="008A48E9">
        <w:rPr>
          <w:rFonts w:eastAsia="Arial Unicode MS"/>
          <w:sz w:val="24"/>
          <w:szCs w:val="24"/>
          <w:lang w:val="en-ZA"/>
        </w:rPr>
        <w:t>. Yin (1994) suggest</w:t>
      </w:r>
      <w:r w:rsidR="004463EA" w:rsidRPr="008A48E9">
        <w:rPr>
          <w:rFonts w:eastAsia="Arial Unicode MS"/>
          <w:sz w:val="24"/>
          <w:szCs w:val="24"/>
          <w:lang w:val="en-ZA"/>
        </w:rPr>
        <w:t>s</w:t>
      </w:r>
      <w:r w:rsidRPr="008A48E9">
        <w:rPr>
          <w:rFonts w:eastAsia="Arial Unicode MS"/>
          <w:sz w:val="24"/>
          <w:szCs w:val="24"/>
          <w:lang w:val="en-ZA"/>
        </w:rPr>
        <w:t xml:space="preserve"> that the researcher must possess or acquire certain </w:t>
      </w:r>
      <w:r w:rsidR="005F6A27" w:rsidRPr="008A48E9">
        <w:rPr>
          <w:rFonts w:eastAsia="Arial Unicode MS"/>
          <w:sz w:val="24"/>
          <w:szCs w:val="24"/>
          <w:lang w:val="en-ZA"/>
        </w:rPr>
        <w:t>skills in this regard;</w:t>
      </w:r>
      <w:r w:rsidRPr="008A48E9">
        <w:rPr>
          <w:rFonts w:eastAsia="Arial Unicode MS"/>
          <w:sz w:val="24"/>
          <w:szCs w:val="24"/>
          <w:lang w:val="en-ZA"/>
        </w:rPr>
        <w:t xml:space="preserve"> the ability to ask question</w:t>
      </w:r>
      <w:r w:rsidR="005F6A27" w:rsidRPr="008A48E9">
        <w:rPr>
          <w:rFonts w:eastAsia="Arial Unicode MS"/>
          <w:sz w:val="24"/>
          <w:szCs w:val="24"/>
          <w:lang w:val="en-ZA"/>
        </w:rPr>
        <w:t>s</w:t>
      </w:r>
      <w:r w:rsidRPr="008A48E9">
        <w:rPr>
          <w:rFonts w:eastAsia="Arial Unicode MS"/>
          <w:sz w:val="24"/>
          <w:szCs w:val="24"/>
          <w:lang w:val="en-ZA"/>
        </w:rPr>
        <w:t>. On the other</w:t>
      </w:r>
      <w:r w:rsidR="00863B81" w:rsidRPr="008A48E9">
        <w:rPr>
          <w:rFonts w:eastAsia="Arial Unicode MS"/>
          <w:sz w:val="24"/>
          <w:szCs w:val="24"/>
          <w:lang w:val="en-ZA"/>
        </w:rPr>
        <w:t xml:space="preserve"> hand Levy</w:t>
      </w:r>
      <w:r w:rsidRPr="008A48E9">
        <w:rPr>
          <w:rFonts w:eastAsia="Arial Unicode MS"/>
          <w:sz w:val="24"/>
          <w:szCs w:val="24"/>
          <w:lang w:val="en-ZA"/>
        </w:rPr>
        <w:t xml:space="preserve"> </w:t>
      </w:r>
      <w:r w:rsidR="00863B81" w:rsidRPr="008A48E9">
        <w:rPr>
          <w:rFonts w:eastAsia="Arial Unicode MS"/>
          <w:sz w:val="24"/>
          <w:szCs w:val="24"/>
          <w:lang w:val="en-ZA"/>
        </w:rPr>
        <w:t>(</w:t>
      </w:r>
      <w:r w:rsidRPr="008A48E9">
        <w:rPr>
          <w:rFonts w:eastAsia="Arial Unicode MS"/>
          <w:sz w:val="24"/>
          <w:szCs w:val="24"/>
          <w:lang w:val="en-ZA"/>
        </w:rPr>
        <w:t>1998) asserts that the nature of questions lead to an explanatory-exploratory case study. In answering the main research question,</w:t>
      </w:r>
      <w:r w:rsidR="00E34820" w:rsidRPr="008A48E9">
        <w:rPr>
          <w:rFonts w:eastAsia="Arial Unicode MS"/>
          <w:sz w:val="24"/>
          <w:szCs w:val="24"/>
          <w:lang w:val="en-ZA"/>
        </w:rPr>
        <w:t xml:space="preserve"> the following </w:t>
      </w:r>
      <w:r w:rsidR="006E7140" w:rsidRPr="008A48E9">
        <w:rPr>
          <w:rFonts w:eastAsia="Arial Unicode MS"/>
          <w:sz w:val="24"/>
          <w:szCs w:val="24"/>
          <w:lang w:val="en-ZA"/>
        </w:rPr>
        <w:t>main and sub-questions will serve as the guide of the study</w:t>
      </w:r>
      <w:r w:rsidR="005F6A27" w:rsidRPr="008A48E9">
        <w:rPr>
          <w:rFonts w:eastAsia="Arial Unicode MS"/>
          <w:sz w:val="24"/>
          <w:szCs w:val="24"/>
          <w:lang w:val="en-ZA"/>
        </w:rPr>
        <w:t>;</w:t>
      </w:r>
    </w:p>
    <w:p w:rsidR="009109D1" w:rsidRPr="008A48E9" w:rsidRDefault="009109D1" w:rsidP="009109D1">
      <w:pPr>
        <w:spacing w:after="0"/>
        <w:jc w:val="both"/>
        <w:rPr>
          <w:rFonts w:eastAsia="Arial Unicode MS"/>
          <w:b/>
          <w:sz w:val="24"/>
          <w:szCs w:val="24"/>
          <w:lang w:val="en-ZA"/>
        </w:rPr>
      </w:pPr>
    </w:p>
    <w:p w:rsidR="00035137" w:rsidRPr="008A48E9" w:rsidRDefault="005E09DF" w:rsidP="009109D1">
      <w:pPr>
        <w:spacing w:after="0"/>
        <w:jc w:val="both"/>
        <w:rPr>
          <w:rFonts w:eastAsia="Arial Unicode MS"/>
          <w:b/>
          <w:sz w:val="24"/>
          <w:szCs w:val="24"/>
          <w:lang w:val="en-ZA"/>
        </w:rPr>
      </w:pPr>
      <w:r w:rsidRPr="008A48E9">
        <w:rPr>
          <w:rFonts w:eastAsia="Arial Unicode MS"/>
          <w:b/>
          <w:sz w:val="24"/>
          <w:szCs w:val="24"/>
          <w:lang w:val="en-ZA"/>
        </w:rPr>
        <w:t>Main Research questions</w:t>
      </w:r>
      <w:r w:rsidR="00D40268" w:rsidRPr="008A48E9">
        <w:rPr>
          <w:rFonts w:eastAsia="Arial Unicode MS"/>
          <w:b/>
          <w:sz w:val="24"/>
          <w:szCs w:val="24"/>
          <w:lang w:val="en-ZA"/>
        </w:rPr>
        <w:t>:</w:t>
      </w:r>
      <w:r w:rsidR="007310A4" w:rsidRPr="008A48E9">
        <w:rPr>
          <w:rFonts w:eastAsia="Arial Unicode MS"/>
          <w:b/>
          <w:sz w:val="24"/>
          <w:szCs w:val="24"/>
          <w:lang w:val="en-ZA"/>
        </w:rPr>
        <w:t xml:space="preserve"> </w:t>
      </w:r>
    </w:p>
    <w:p w:rsidR="005E09DF" w:rsidRPr="008A48E9" w:rsidRDefault="005E09DF" w:rsidP="005E09DF">
      <w:pPr>
        <w:pStyle w:val="ListParagraph"/>
        <w:numPr>
          <w:ilvl w:val="0"/>
          <w:numId w:val="26"/>
        </w:numPr>
        <w:jc w:val="both"/>
        <w:rPr>
          <w:rFonts w:eastAsia="Arial Unicode MS"/>
          <w:sz w:val="24"/>
          <w:szCs w:val="24"/>
          <w:lang w:val="en-ZA"/>
        </w:rPr>
      </w:pPr>
      <w:r w:rsidRPr="008A48E9">
        <w:rPr>
          <w:rFonts w:eastAsia="Arial Unicode MS"/>
          <w:sz w:val="24"/>
          <w:szCs w:val="24"/>
          <w:lang w:val="en-ZA"/>
        </w:rPr>
        <w:t>What are the current governance practices in Bitou Municipality?</w:t>
      </w:r>
    </w:p>
    <w:p w:rsidR="005E09DF" w:rsidRPr="008A48E9" w:rsidRDefault="005E09DF" w:rsidP="005E09DF">
      <w:pPr>
        <w:pStyle w:val="ListParagraph"/>
        <w:numPr>
          <w:ilvl w:val="0"/>
          <w:numId w:val="26"/>
        </w:numPr>
        <w:jc w:val="both"/>
        <w:rPr>
          <w:rFonts w:eastAsia="Arial Unicode MS"/>
          <w:sz w:val="24"/>
          <w:szCs w:val="24"/>
          <w:lang w:val="en-ZA"/>
        </w:rPr>
      </w:pPr>
      <w:r w:rsidRPr="008A48E9">
        <w:rPr>
          <w:rFonts w:eastAsia="Arial Unicode MS"/>
          <w:sz w:val="24"/>
          <w:szCs w:val="24"/>
          <w:lang w:val="en-ZA"/>
        </w:rPr>
        <w:t>How do Bitou Municipal officials perceive, understand and consider responding to service delivery protests?</w:t>
      </w:r>
    </w:p>
    <w:p w:rsidR="00E92BF2" w:rsidRPr="008A48E9" w:rsidRDefault="00E92BF2" w:rsidP="005E09DF">
      <w:pPr>
        <w:pStyle w:val="ListParagraph"/>
        <w:numPr>
          <w:ilvl w:val="0"/>
          <w:numId w:val="26"/>
        </w:numPr>
        <w:jc w:val="both"/>
        <w:rPr>
          <w:rFonts w:eastAsia="Arial Unicode MS"/>
          <w:sz w:val="24"/>
          <w:szCs w:val="24"/>
          <w:lang w:val="en-ZA"/>
        </w:rPr>
      </w:pPr>
      <w:r w:rsidRPr="008A48E9">
        <w:rPr>
          <w:rFonts w:eastAsia="Arial Unicode MS"/>
          <w:sz w:val="24"/>
          <w:szCs w:val="24"/>
          <w:lang w:val="en-ZA"/>
        </w:rPr>
        <w:t>W</w:t>
      </w:r>
      <w:r w:rsidR="005A4265" w:rsidRPr="008A48E9">
        <w:rPr>
          <w:rFonts w:eastAsia="Arial Unicode MS"/>
          <w:sz w:val="24"/>
          <w:szCs w:val="24"/>
          <w:lang w:val="en-ZA"/>
        </w:rPr>
        <w:t>hat can be done to improve governance</w:t>
      </w:r>
      <w:r w:rsidRPr="008A48E9">
        <w:rPr>
          <w:rFonts w:eastAsia="Arial Unicode MS"/>
          <w:sz w:val="24"/>
          <w:szCs w:val="24"/>
          <w:lang w:val="en-ZA"/>
        </w:rPr>
        <w:t xml:space="preserve"> in Local government?</w:t>
      </w:r>
    </w:p>
    <w:p w:rsidR="00035137" w:rsidRPr="008A48E9" w:rsidRDefault="00F4203B" w:rsidP="00A15D05">
      <w:pPr>
        <w:pStyle w:val="ListParagraph"/>
        <w:numPr>
          <w:ilvl w:val="0"/>
          <w:numId w:val="15"/>
        </w:numPr>
        <w:ind w:hanging="270"/>
        <w:jc w:val="both"/>
        <w:rPr>
          <w:sz w:val="24"/>
          <w:szCs w:val="24"/>
          <w:lang w:val="en-ZA" w:eastAsia="en-GB"/>
        </w:rPr>
      </w:pPr>
      <w:r w:rsidRPr="008A48E9">
        <w:rPr>
          <w:sz w:val="24"/>
          <w:szCs w:val="24"/>
          <w:lang w:val="en-ZA" w:eastAsia="en-GB"/>
        </w:rPr>
        <w:t>What are the hindrances to service delivery/causes of poor service delivery</w:t>
      </w:r>
      <w:r w:rsidR="00035137" w:rsidRPr="008A48E9">
        <w:rPr>
          <w:sz w:val="24"/>
          <w:szCs w:val="24"/>
          <w:lang w:val="en-ZA" w:eastAsia="en-GB"/>
        </w:rPr>
        <w:t>?</w:t>
      </w:r>
    </w:p>
    <w:p w:rsidR="005540B6" w:rsidRPr="008A48E9" w:rsidRDefault="005540B6" w:rsidP="00517F8E">
      <w:pPr>
        <w:pStyle w:val="Heading3"/>
        <w:rPr>
          <w:color w:val="auto"/>
          <w:sz w:val="24"/>
          <w:szCs w:val="24"/>
          <w:lang w:val="en-ZA" w:eastAsia="en-GB"/>
        </w:rPr>
      </w:pPr>
    </w:p>
    <w:p w:rsidR="00C30E94" w:rsidRPr="008A48E9" w:rsidRDefault="00552A41" w:rsidP="00A15D05">
      <w:pPr>
        <w:jc w:val="both"/>
        <w:rPr>
          <w:lang w:val="en-ZA" w:eastAsia="en-GB"/>
        </w:rPr>
      </w:pPr>
      <w:r w:rsidRPr="008A48E9">
        <w:rPr>
          <w:sz w:val="24"/>
          <w:szCs w:val="24"/>
          <w:lang w:val="en-ZA" w:eastAsia="en-GB"/>
        </w:rPr>
        <w:t xml:space="preserve">The literature search in the following chapter will build the theoretical framework upon which research on governance and service delivery protests can be </w:t>
      </w:r>
      <w:r w:rsidR="00C26213" w:rsidRPr="008A48E9">
        <w:rPr>
          <w:sz w:val="24"/>
          <w:szCs w:val="24"/>
          <w:lang w:val="en-ZA" w:eastAsia="en-GB"/>
        </w:rPr>
        <w:t>anchored.</w:t>
      </w:r>
      <w:r w:rsidRPr="008A48E9">
        <w:rPr>
          <w:sz w:val="24"/>
          <w:szCs w:val="24"/>
          <w:lang w:val="en-ZA" w:eastAsia="en-GB"/>
        </w:rPr>
        <w:t xml:space="preserve"> </w:t>
      </w:r>
      <w:r w:rsidR="00310D14" w:rsidRPr="008A48E9">
        <w:rPr>
          <w:sz w:val="24"/>
          <w:szCs w:val="24"/>
          <w:lang w:val="en-ZA" w:eastAsia="en-GB"/>
        </w:rPr>
        <w:t>Scholastic</w:t>
      </w:r>
      <w:r w:rsidR="006F306E" w:rsidRPr="008A48E9">
        <w:rPr>
          <w:sz w:val="24"/>
          <w:szCs w:val="24"/>
          <w:lang w:val="en-ZA" w:eastAsia="en-GB"/>
        </w:rPr>
        <w:t xml:space="preserve"> review </w:t>
      </w:r>
      <w:r w:rsidR="006F306E">
        <w:rPr>
          <w:sz w:val="24"/>
          <w:szCs w:val="24"/>
          <w:lang w:val="en-ZA" w:eastAsia="en-GB"/>
        </w:rPr>
        <w:t xml:space="preserve">of </w:t>
      </w:r>
      <w:proofErr w:type="gramStart"/>
      <w:r w:rsidR="00AA5938" w:rsidRPr="008A48E9">
        <w:rPr>
          <w:sz w:val="24"/>
          <w:szCs w:val="24"/>
          <w:lang w:val="en-ZA" w:eastAsia="en-GB"/>
        </w:rPr>
        <w:t>Hough(</w:t>
      </w:r>
      <w:proofErr w:type="gramEnd"/>
      <w:r w:rsidR="00AA5938" w:rsidRPr="008A48E9">
        <w:rPr>
          <w:sz w:val="24"/>
          <w:szCs w:val="24"/>
          <w:lang w:val="en-ZA" w:eastAsia="en-GB"/>
        </w:rPr>
        <w:t>2008);</w:t>
      </w:r>
      <w:r w:rsidR="009109D1" w:rsidRPr="008A48E9">
        <w:rPr>
          <w:sz w:val="24"/>
          <w:szCs w:val="24"/>
          <w:lang w:val="en-ZA" w:eastAsia="en-GB"/>
        </w:rPr>
        <w:t xml:space="preserve"> </w:t>
      </w:r>
      <w:r w:rsidR="00AA5938" w:rsidRPr="008A48E9">
        <w:rPr>
          <w:sz w:val="24"/>
          <w:szCs w:val="24"/>
          <w:lang w:val="en-ZA" w:eastAsia="en-GB"/>
        </w:rPr>
        <w:t>Atki</w:t>
      </w:r>
      <w:r w:rsidR="00673430" w:rsidRPr="008A48E9">
        <w:rPr>
          <w:sz w:val="24"/>
          <w:szCs w:val="24"/>
          <w:lang w:val="en-ZA" w:eastAsia="en-GB"/>
        </w:rPr>
        <w:t>n</w:t>
      </w:r>
      <w:r w:rsidR="00AA5938" w:rsidRPr="008A48E9">
        <w:rPr>
          <w:sz w:val="24"/>
          <w:szCs w:val="24"/>
          <w:lang w:val="en-ZA" w:eastAsia="en-GB"/>
        </w:rPr>
        <w:t>son</w:t>
      </w:r>
      <w:r w:rsidR="00054518" w:rsidRPr="008A48E9">
        <w:rPr>
          <w:sz w:val="24"/>
          <w:szCs w:val="24"/>
          <w:lang w:val="en-ZA" w:eastAsia="en-GB"/>
        </w:rPr>
        <w:t xml:space="preserve">  </w:t>
      </w:r>
      <w:r w:rsidR="00AA5938" w:rsidRPr="008A48E9">
        <w:rPr>
          <w:sz w:val="24"/>
          <w:szCs w:val="24"/>
          <w:lang w:val="en-ZA" w:eastAsia="en-GB"/>
        </w:rPr>
        <w:t>(2007);</w:t>
      </w:r>
      <w:r w:rsidR="009109D1" w:rsidRPr="008A48E9">
        <w:rPr>
          <w:sz w:val="24"/>
          <w:szCs w:val="24"/>
          <w:lang w:val="en-ZA" w:eastAsia="en-GB"/>
        </w:rPr>
        <w:t xml:space="preserve"> </w:t>
      </w:r>
      <w:proofErr w:type="spellStart"/>
      <w:r w:rsidR="00AA5938" w:rsidRPr="008A48E9">
        <w:rPr>
          <w:sz w:val="24"/>
          <w:szCs w:val="24"/>
          <w:lang w:val="en-ZA" w:eastAsia="en-GB"/>
        </w:rPr>
        <w:t>Managa</w:t>
      </w:r>
      <w:proofErr w:type="spellEnd"/>
      <w:r w:rsidR="00054518" w:rsidRPr="008A48E9">
        <w:rPr>
          <w:sz w:val="24"/>
          <w:szCs w:val="24"/>
          <w:lang w:val="en-ZA" w:eastAsia="en-GB"/>
        </w:rPr>
        <w:t xml:space="preserve"> </w:t>
      </w:r>
      <w:r w:rsidR="00AA5938" w:rsidRPr="008A48E9">
        <w:rPr>
          <w:sz w:val="24"/>
          <w:szCs w:val="24"/>
          <w:lang w:val="en-ZA" w:eastAsia="en-GB"/>
        </w:rPr>
        <w:t>(2012;IDASA(2010);</w:t>
      </w:r>
      <w:r w:rsidR="009109D1" w:rsidRPr="008A48E9">
        <w:rPr>
          <w:sz w:val="24"/>
          <w:szCs w:val="24"/>
          <w:lang w:val="en-ZA" w:eastAsia="en-GB"/>
        </w:rPr>
        <w:t xml:space="preserve"> </w:t>
      </w:r>
      <w:r w:rsidR="00AA5938" w:rsidRPr="008A48E9">
        <w:rPr>
          <w:sz w:val="24"/>
          <w:szCs w:val="24"/>
          <w:lang w:val="en-ZA" w:eastAsia="en-GB"/>
        </w:rPr>
        <w:t>an</w:t>
      </w:r>
      <w:r w:rsidR="009109D1" w:rsidRPr="008A48E9">
        <w:rPr>
          <w:sz w:val="24"/>
          <w:szCs w:val="24"/>
          <w:lang w:val="en-ZA" w:eastAsia="en-GB"/>
        </w:rPr>
        <w:t xml:space="preserve">d </w:t>
      </w:r>
      <w:proofErr w:type="spellStart"/>
      <w:r w:rsidR="009109D1" w:rsidRPr="008A48E9">
        <w:rPr>
          <w:sz w:val="24"/>
          <w:szCs w:val="24"/>
          <w:lang w:val="en-ZA" w:eastAsia="en-GB"/>
        </w:rPr>
        <w:t>Loch</w:t>
      </w:r>
      <w:r w:rsidR="00AA5938" w:rsidRPr="008A48E9">
        <w:rPr>
          <w:sz w:val="24"/>
          <w:szCs w:val="24"/>
          <w:lang w:val="en-ZA" w:eastAsia="en-GB"/>
        </w:rPr>
        <w:t>ner</w:t>
      </w:r>
      <w:proofErr w:type="spellEnd"/>
      <w:r w:rsidR="00AA5938" w:rsidRPr="008A48E9">
        <w:rPr>
          <w:sz w:val="24"/>
          <w:szCs w:val="24"/>
          <w:lang w:val="en-ZA" w:eastAsia="en-GB"/>
        </w:rPr>
        <w:t xml:space="preserve"> </w:t>
      </w:r>
      <w:r w:rsidR="00AA5938" w:rsidRPr="008A48E9">
        <w:rPr>
          <w:i/>
          <w:sz w:val="24"/>
          <w:szCs w:val="24"/>
          <w:lang w:val="en-ZA" w:eastAsia="en-GB"/>
        </w:rPr>
        <w:t>et al</w:t>
      </w:r>
      <w:r w:rsidR="00AA5938" w:rsidRPr="008A48E9">
        <w:rPr>
          <w:sz w:val="24"/>
          <w:szCs w:val="24"/>
          <w:lang w:val="en-ZA" w:eastAsia="en-GB"/>
        </w:rPr>
        <w:t>,(2008) will argue that poor governance, structural</w:t>
      </w:r>
      <w:r w:rsidR="00B83F25" w:rsidRPr="008A48E9">
        <w:rPr>
          <w:sz w:val="24"/>
          <w:szCs w:val="24"/>
          <w:lang w:val="en-ZA" w:eastAsia="en-GB"/>
        </w:rPr>
        <w:t xml:space="preserve"> reasons</w:t>
      </w:r>
      <w:r w:rsidR="00AA5938" w:rsidRPr="008A48E9">
        <w:rPr>
          <w:sz w:val="24"/>
          <w:szCs w:val="24"/>
          <w:lang w:val="en-ZA" w:eastAsia="en-GB"/>
        </w:rPr>
        <w:t>,</w:t>
      </w:r>
      <w:r w:rsidR="00B83F25" w:rsidRPr="008A48E9">
        <w:rPr>
          <w:sz w:val="24"/>
          <w:szCs w:val="24"/>
          <w:lang w:val="en-ZA" w:eastAsia="en-GB"/>
        </w:rPr>
        <w:t xml:space="preserve"> </w:t>
      </w:r>
      <w:r w:rsidR="00AA5938" w:rsidRPr="008A48E9">
        <w:rPr>
          <w:sz w:val="24"/>
          <w:szCs w:val="24"/>
          <w:lang w:val="en-ZA" w:eastAsia="en-GB"/>
        </w:rPr>
        <w:t>social</w:t>
      </w:r>
      <w:r w:rsidR="00B83F25" w:rsidRPr="008A48E9">
        <w:rPr>
          <w:sz w:val="24"/>
          <w:szCs w:val="24"/>
          <w:lang w:val="en-ZA" w:eastAsia="en-GB"/>
        </w:rPr>
        <w:t xml:space="preserve"> reasons</w:t>
      </w:r>
      <w:r w:rsidR="00AA5938" w:rsidRPr="008A48E9">
        <w:rPr>
          <w:sz w:val="24"/>
          <w:szCs w:val="24"/>
          <w:lang w:val="en-ZA" w:eastAsia="en-GB"/>
        </w:rPr>
        <w:t>, systematic reasons are the litany</w:t>
      </w:r>
      <w:r w:rsidR="006F306E">
        <w:rPr>
          <w:sz w:val="24"/>
          <w:szCs w:val="24"/>
          <w:lang w:val="en-ZA" w:eastAsia="en-GB"/>
        </w:rPr>
        <w:t xml:space="preserve"> of</w:t>
      </w:r>
      <w:r w:rsidR="00AA5938" w:rsidRPr="008A48E9">
        <w:rPr>
          <w:sz w:val="24"/>
          <w:szCs w:val="24"/>
          <w:lang w:val="en-ZA" w:eastAsia="en-GB"/>
        </w:rPr>
        <w:t xml:space="preserve"> causes of service delivery protests in local government. </w:t>
      </w:r>
      <w:r w:rsidR="00092332" w:rsidRPr="008A48E9">
        <w:rPr>
          <w:sz w:val="24"/>
          <w:szCs w:val="24"/>
          <w:lang w:val="en-ZA" w:eastAsia="en-GB"/>
        </w:rPr>
        <w:t xml:space="preserve">Wold </w:t>
      </w:r>
      <w:r w:rsidR="00C26213" w:rsidRPr="008A48E9">
        <w:rPr>
          <w:sz w:val="24"/>
          <w:szCs w:val="24"/>
          <w:lang w:val="en-ZA" w:eastAsia="en-GB"/>
        </w:rPr>
        <w:t>Bank (</w:t>
      </w:r>
      <w:r w:rsidR="00092332" w:rsidRPr="008A48E9">
        <w:rPr>
          <w:sz w:val="24"/>
          <w:szCs w:val="24"/>
          <w:lang w:val="en-ZA" w:eastAsia="en-GB"/>
        </w:rPr>
        <w:t>1989);</w:t>
      </w:r>
      <w:r w:rsidR="00054518" w:rsidRPr="008A48E9">
        <w:rPr>
          <w:sz w:val="24"/>
          <w:szCs w:val="24"/>
          <w:lang w:val="en-ZA" w:eastAsia="en-GB"/>
        </w:rPr>
        <w:t xml:space="preserve"> </w:t>
      </w:r>
      <w:proofErr w:type="spellStart"/>
      <w:r w:rsidR="00092332" w:rsidRPr="008A48E9">
        <w:rPr>
          <w:sz w:val="24"/>
          <w:szCs w:val="24"/>
          <w:lang w:val="en-ZA" w:eastAsia="en-GB"/>
        </w:rPr>
        <w:t>Mkhadaw</w:t>
      </w:r>
      <w:r w:rsidR="007C6D72" w:rsidRPr="008A48E9">
        <w:rPr>
          <w:sz w:val="24"/>
          <w:szCs w:val="24"/>
          <w:lang w:val="en-ZA" w:eastAsia="en-GB"/>
        </w:rPr>
        <w:t>i</w:t>
      </w:r>
      <w:r w:rsidR="00092332" w:rsidRPr="008A48E9">
        <w:rPr>
          <w:sz w:val="24"/>
          <w:szCs w:val="24"/>
          <w:lang w:val="en-ZA" w:eastAsia="en-GB"/>
        </w:rPr>
        <w:t>re</w:t>
      </w:r>
      <w:proofErr w:type="spellEnd"/>
      <w:r w:rsidR="009109D1" w:rsidRPr="008A48E9">
        <w:rPr>
          <w:sz w:val="24"/>
          <w:szCs w:val="24"/>
          <w:lang w:val="en-ZA" w:eastAsia="en-GB"/>
        </w:rPr>
        <w:t xml:space="preserve"> </w:t>
      </w:r>
      <w:r w:rsidR="00092332" w:rsidRPr="008A48E9">
        <w:rPr>
          <w:sz w:val="24"/>
          <w:szCs w:val="24"/>
          <w:lang w:val="en-ZA" w:eastAsia="en-GB"/>
        </w:rPr>
        <w:t>(2007</w:t>
      </w:r>
      <w:proofErr w:type="gramStart"/>
      <w:r w:rsidR="00092332" w:rsidRPr="008A48E9">
        <w:rPr>
          <w:sz w:val="24"/>
          <w:szCs w:val="24"/>
          <w:lang w:val="en-ZA" w:eastAsia="en-GB"/>
        </w:rPr>
        <w:t>)and</w:t>
      </w:r>
      <w:proofErr w:type="gramEnd"/>
      <w:r w:rsidR="00092332" w:rsidRPr="008A48E9">
        <w:rPr>
          <w:sz w:val="24"/>
          <w:szCs w:val="24"/>
          <w:lang w:val="en-ZA" w:eastAsia="en-GB"/>
        </w:rPr>
        <w:t xml:space="preserve"> GGLN(2008) will argue that good governance, participatory</w:t>
      </w:r>
      <w:r w:rsidR="00B83F25" w:rsidRPr="008A48E9">
        <w:rPr>
          <w:sz w:val="24"/>
          <w:szCs w:val="24"/>
          <w:lang w:val="en-ZA" w:eastAsia="en-GB"/>
        </w:rPr>
        <w:t xml:space="preserve"> democracy deepens</w:t>
      </w:r>
      <w:r w:rsidR="00092332" w:rsidRPr="008A48E9">
        <w:rPr>
          <w:sz w:val="24"/>
          <w:szCs w:val="24"/>
          <w:lang w:val="en-ZA" w:eastAsia="en-GB"/>
        </w:rPr>
        <w:t xml:space="preserve"> democracy thence contribute to progress and development.</w:t>
      </w:r>
      <w:r w:rsidR="00092332" w:rsidRPr="008A48E9">
        <w:rPr>
          <w:lang w:val="en-ZA" w:eastAsia="en-GB"/>
        </w:rPr>
        <w:t xml:space="preserve"> </w:t>
      </w:r>
    </w:p>
    <w:p w:rsidR="00C30E94" w:rsidRPr="008A48E9" w:rsidRDefault="00131229" w:rsidP="009109D1">
      <w:pPr>
        <w:spacing w:after="0"/>
        <w:jc w:val="both"/>
        <w:rPr>
          <w:sz w:val="24"/>
          <w:szCs w:val="24"/>
          <w:lang w:val="en-ZA" w:eastAsia="en-GB"/>
        </w:rPr>
      </w:pPr>
      <w:r w:rsidRPr="008A48E9">
        <w:rPr>
          <w:sz w:val="24"/>
          <w:szCs w:val="24"/>
          <w:lang w:val="en-ZA" w:eastAsia="en-GB"/>
        </w:rPr>
        <w:t>Mo</w:t>
      </w:r>
      <w:r w:rsidR="00C81760">
        <w:rPr>
          <w:sz w:val="24"/>
          <w:szCs w:val="24"/>
          <w:lang w:val="en-ZA" w:eastAsia="en-GB"/>
        </w:rPr>
        <w:t>r</w:t>
      </w:r>
      <w:r w:rsidR="00310D14">
        <w:rPr>
          <w:sz w:val="24"/>
          <w:szCs w:val="24"/>
          <w:lang w:val="en-ZA" w:eastAsia="en-GB"/>
        </w:rPr>
        <w:t>e</w:t>
      </w:r>
      <w:r w:rsidRPr="008A48E9">
        <w:rPr>
          <w:sz w:val="24"/>
          <w:szCs w:val="24"/>
          <w:lang w:val="en-ZA" w:eastAsia="en-GB"/>
        </w:rPr>
        <w:t xml:space="preserve"> o</w:t>
      </w:r>
      <w:r w:rsidR="00092332" w:rsidRPr="008A48E9">
        <w:rPr>
          <w:sz w:val="24"/>
          <w:szCs w:val="24"/>
          <w:lang w:val="en-ZA" w:eastAsia="en-GB"/>
        </w:rPr>
        <w:t xml:space="preserve">ften than not </w:t>
      </w:r>
      <w:r w:rsidRPr="008A48E9">
        <w:rPr>
          <w:sz w:val="24"/>
          <w:szCs w:val="24"/>
          <w:lang w:val="en-ZA" w:eastAsia="en-GB"/>
        </w:rPr>
        <w:t>available literature concentrated on the views of the politicians and the media</w:t>
      </w:r>
      <w:r w:rsidR="00310D14">
        <w:rPr>
          <w:sz w:val="24"/>
          <w:szCs w:val="24"/>
          <w:lang w:val="en-ZA" w:eastAsia="en-GB"/>
        </w:rPr>
        <w:t>,</w:t>
      </w:r>
      <w:r w:rsidRPr="008A48E9">
        <w:rPr>
          <w:sz w:val="24"/>
          <w:szCs w:val="24"/>
          <w:lang w:val="en-ZA" w:eastAsia="en-GB"/>
        </w:rPr>
        <w:t xml:space="preserve"> overlooking municipal officials. This study envisages interviewing municipal officials about governance and service delivery protests to </w:t>
      </w:r>
      <w:r w:rsidR="00C26213" w:rsidRPr="008A48E9">
        <w:rPr>
          <w:sz w:val="24"/>
          <w:szCs w:val="24"/>
          <w:lang w:val="en-ZA" w:eastAsia="en-GB"/>
        </w:rPr>
        <w:t>understand how</w:t>
      </w:r>
      <w:r w:rsidRPr="008A48E9">
        <w:rPr>
          <w:sz w:val="24"/>
          <w:szCs w:val="24"/>
          <w:lang w:val="en-ZA" w:eastAsia="en-GB"/>
        </w:rPr>
        <w:t xml:space="preserve"> officials perceive, understand and consider responding to the protests. </w:t>
      </w:r>
    </w:p>
    <w:p w:rsidR="009109D1" w:rsidRPr="008A48E9" w:rsidRDefault="009109D1" w:rsidP="009109D1">
      <w:pPr>
        <w:spacing w:after="0"/>
        <w:jc w:val="both"/>
        <w:rPr>
          <w:sz w:val="24"/>
          <w:szCs w:val="24"/>
          <w:lang w:val="en-ZA" w:eastAsia="en-GB"/>
        </w:rPr>
      </w:pPr>
    </w:p>
    <w:p w:rsidR="0034642D" w:rsidRPr="008A48E9" w:rsidRDefault="00517F8E" w:rsidP="009109D1">
      <w:pPr>
        <w:pStyle w:val="Heading3"/>
        <w:spacing w:before="0"/>
        <w:rPr>
          <w:color w:val="auto"/>
          <w:sz w:val="24"/>
          <w:szCs w:val="24"/>
          <w:lang w:val="en-ZA" w:eastAsia="en-GB"/>
        </w:rPr>
      </w:pPr>
      <w:bookmarkStart w:id="7" w:name="_Toc370219731"/>
      <w:r w:rsidRPr="008A48E9">
        <w:rPr>
          <w:color w:val="auto"/>
          <w:sz w:val="24"/>
          <w:szCs w:val="24"/>
          <w:lang w:val="en-ZA" w:eastAsia="en-GB"/>
        </w:rPr>
        <w:t>1.</w:t>
      </w:r>
      <w:r w:rsidR="00833317" w:rsidRPr="008A48E9">
        <w:rPr>
          <w:color w:val="auto"/>
          <w:sz w:val="24"/>
          <w:szCs w:val="24"/>
          <w:lang w:val="en-ZA" w:eastAsia="en-GB"/>
        </w:rPr>
        <w:t>6</w:t>
      </w:r>
      <w:r w:rsidRPr="008A48E9">
        <w:rPr>
          <w:color w:val="auto"/>
          <w:sz w:val="24"/>
          <w:szCs w:val="24"/>
          <w:lang w:val="en-ZA" w:eastAsia="en-GB"/>
        </w:rPr>
        <w:t xml:space="preserve"> S</w:t>
      </w:r>
      <w:r w:rsidR="0034642D" w:rsidRPr="008A48E9">
        <w:rPr>
          <w:color w:val="auto"/>
          <w:sz w:val="24"/>
          <w:szCs w:val="24"/>
          <w:lang w:val="en-ZA" w:eastAsia="en-GB"/>
        </w:rPr>
        <w:t>tructure of the Report</w:t>
      </w:r>
      <w:bookmarkEnd w:id="7"/>
    </w:p>
    <w:p w:rsidR="00517F8E" w:rsidRPr="008A48E9" w:rsidRDefault="00517F8E" w:rsidP="009109D1">
      <w:pPr>
        <w:pStyle w:val="Heading2"/>
        <w:spacing w:before="0"/>
        <w:rPr>
          <w:color w:val="auto"/>
          <w:lang w:val="en-ZA" w:eastAsia="en-GB"/>
        </w:rPr>
      </w:pPr>
    </w:p>
    <w:p w:rsidR="009109D1" w:rsidRPr="008A48E9" w:rsidRDefault="002404CF" w:rsidP="009109D1">
      <w:pPr>
        <w:spacing w:after="0"/>
        <w:rPr>
          <w:sz w:val="24"/>
          <w:szCs w:val="24"/>
          <w:lang w:val="en-ZA" w:eastAsia="en-GB"/>
        </w:rPr>
      </w:pPr>
      <w:r w:rsidRPr="008A48E9">
        <w:rPr>
          <w:sz w:val="24"/>
          <w:szCs w:val="24"/>
          <w:lang w:val="en-ZA" w:eastAsia="en-GB"/>
        </w:rPr>
        <w:t>C</w:t>
      </w:r>
      <w:r w:rsidR="00517F8E" w:rsidRPr="008A48E9">
        <w:rPr>
          <w:sz w:val="24"/>
          <w:szCs w:val="24"/>
          <w:lang w:val="en-ZA" w:eastAsia="en-GB"/>
        </w:rPr>
        <w:t>hapter</w:t>
      </w:r>
      <w:r w:rsidRPr="008A48E9">
        <w:rPr>
          <w:sz w:val="24"/>
          <w:szCs w:val="24"/>
          <w:lang w:val="en-ZA" w:eastAsia="en-GB"/>
        </w:rPr>
        <w:t xml:space="preserve"> one</w:t>
      </w:r>
      <w:r w:rsidR="00517F8E" w:rsidRPr="008A48E9">
        <w:rPr>
          <w:sz w:val="24"/>
          <w:szCs w:val="24"/>
          <w:lang w:val="en-ZA" w:eastAsia="en-GB"/>
        </w:rPr>
        <w:t xml:space="preserve"> presented an introduction to the study. The report is structure as follows</w:t>
      </w:r>
      <w:r w:rsidR="00695985" w:rsidRPr="008A48E9">
        <w:rPr>
          <w:sz w:val="24"/>
          <w:szCs w:val="24"/>
          <w:lang w:val="en-ZA" w:eastAsia="en-GB"/>
        </w:rPr>
        <w:t>:</w:t>
      </w:r>
    </w:p>
    <w:p w:rsidR="009109D1" w:rsidRPr="008A48E9" w:rsidRDefault="009109D1" w:rsidP="009109D1">
      <w:pPr>
        <w:spacing w:after="0"/>
        <w:rPr>
          <w:sz w:val="24"/>
          <w:szCs w:val="24"/>
          <w:lang w:val="en-ZA" w:eastAsia="en-GB"/>
        </w:rPr>
      </w:pPr>
    </w:p>
    <w:p w:rsidR="002404CF" w:rsidRPr="008A48E9" w:rsidRDefault="002404CF" w:rsidP="009109D1">
      <w:pPr>
        <w:spacing w:after="0"/>
        <w:rPr>
          <w:sz w:val="24"/>
          <w:szCs w:val="24"/>
          <w:lang w:val="en-ZA" w:eastAsia="en-GB"/>
        </w:rPr>
      </w:pPr>
      <w:r w:rsidRPr="008A48E9">
        <w:rPr>
          <w:sz w:val="24"/>
          <w:szCs w:val="24"/>
          <w:lang w:val="en-ZA" w:eastAsia="en-GB"/>
        </w:rPr>
        <w:t>Chapter two presents a scholar</w:t>
      </w:r>
      <w:r w:rsidR="00C81760">
        <w:rPr>
          <w:sz w:val="24"/>
          <w:szCs w:val="24"/>
          <w:lang w:val="en-ZA" w:eastAsia="en-GB"/>
        </w:rPr>
        <w:t>ly</w:t>
      </w:r>
      <w:r w:rsidRPr="008A48E9">
        <w:rPr>
          <w:sz w:val="24"/>
          <w:szCs w:val="24"/>
          <w:lang w:val="en-ZA" w:eastAsia="en-GB"/>
        </w:rPr>
        <w:t xml:space="preserve"> review of relevant literature on governance and theories of service delivery</w:t>
      </w:r>
      <w:r w:rsidR="009109D1" w:rsidRPr="008A48E9">
        <w:rPr>
          <w:sz w:val="24"/>
          <w:szCs w:val="24"/>
          <w:lang w:val="en-ZA" w:eastAsia="en-GB"/>
        </w:rPr>
        <w:t>;</w:t>
      </w:r>
    </w:p>
    <w:p w:rsidR="009109D1" w:rsidRPr="008A48E9" w:rsidRDefault="009109D1" w:rsidP="009109D1">
      <w:pPr>
        <w:spacing w:after="0"/>
        <w:rPr>
          <w:sz w:val="24"/>
          <w:szCs w:val="24"/>
          <w:lang w:val="en-ZA" w:eastAsia="en-GB"/>
        </w:rPr>
      </w:pPr>
    </w:p>
    <w:p w:rsidR="002404CF" w:rsidRPr="008A48E9" w:rsidRDefault="002404CF" w:rsidP="009109D1">
      <w:pPr>
        <w:spacing w:after="0"/>
        <w:rPr>
          <w:sz w:val="24"/>
          <w:szCs w:val="24"/>
          <w:lang w:val="en-ZA" w:eastAsia="en-GB"/>
        </w:rPr>
      </w:pPr>
      <w:r w:rsidRPr="008A48E9">
        <w:rPr>
          <w:sz w:val="24"/>
          <w:szCs w:val="24"/>
          <w:lang w:val="en-ZA" w:eastAsia="en-GB"/>
        </w:rPr>
        <w:lastRenderedPageBreak/>
        <w:t>Chapter three presents the research methodology</w:t>
      </w:r>
      <w:r w:rsidR="00593A34" w:rsidRPr="008A48E9">
        <w:rPr>
          <w:sz w:val="24"/>
          <w:szCs w:val="24"/>
          <w:lang w:val="en-ZA" w:eastAsia="en-GB"/>
        </w:rPr>
        <w:t>;</w:t>
      </w:r>
    </w:p>
    <w:p w:rsidR="002404CF" w:rsidRPr="008A48E9" w:rsidRDefault="002404CF" w:rsidP="00517F8E">
      <w:pPr>
        <w:rPr>
          <w:sz w:val="24"/>
          <w:szCs w:val="24"/>
          <w:lang w:val="en-ZA" w:eastAsia="en-GB"/>
        </w:rPr>
      </w:pPr>
      <w:r w:rsidRPr="008A48E9">
        <w:rPr>
          <w:sz w:val="24"/>
          <w:szCs w:val="24"/>
          <w:lang w:val="en-ZA" w:eastAsia="en-GB"/>
        </w:rPr>
        <w:t>Chapter four presents the data collected</w:t>
      </w:r>
      <w:r w:rsidR="00593A34" w:rsidRPr="008A48E9">
        <w:rPr>
          <w:sz w:val="24"/>
          <w:szCs w:val="24"/>
          <w:lang w:val="en-ZA" w:eastAsia="en-GB"/>
        </w:rPr>
        <w:t>;</w:t>
      </w:r>
    </w:p>
    <w:p w:rsidR="002404CF" w:rsidRPr="008A48E9" w:rsidRDefault="002404CF" w:rsidP="00517F8E">
      <w:pPr>
        <w:rPr>
          <w:sz w:val="24"/>
          <w:szCs w:val="24"/>
          <w:lang w:val="en-ZA" w:eastAsia="en-GB"/>
        </w:rPr>
      </w:pPr>
      <w:r w:rsidRPr="008A48E9">
        <w:rPr>
          <w:sz w:val="24"/>
          <w:szCs w:val="24"/>
          <w:lang w:val="en-ZA" w:eastAsia="en-GB"/>
        </w:rPr>
        <w:t>Chapter five presents an analysis and interpretation of the data collected</w:t>
      </w:r>
      <w:r w:rsidR="00C30E94" w:rsidRPr="008A48E9">
        <w:rPr>
          <w:sz w:val="24"/>
          <w:szCs w:val="24"/>
          <w:lang w:val="en-ZA" w:eastAsia="en-GB"/>
        </w:rPr>
        <w:t xml:space="preserve"> and the literature review</w:t>
      </w:r>
      <w:r w:rsidR="00593A34" w:rsidRPr="008A48E9">
        <w:rPr>
          <w:sz w:val="24"/>
          <w:szCs w:val="24"/>
          <w:lang w:val="en-ZA" w:eastAsia="en-GB"/>
        </w:rPr>
        <w:t>;</w:t>
      </w:r>
    </w:p>
    <w:p w:rsidR="00517F8E" w:rsidRPr="008A48E9" w:rsidRDefault="002404CF" w:rsidP="00517F8E">
      <w:pPr>
        <w:rPr>
          <w:sz w:val="24"/>
          <w:szCs w:val="24"/>
          <w:lang w:val="en-ZA" w:eastAsia="en-GB"/>
        </w:rPr>
      </w:pPr>
      <w:r w:rsidRPr="008A48E9">
        <w:rPr>
          <w:sz w:val="24"/>
          <w:szCs w:val="24"/>
          <w:lang w:val="en-ZA" w:eastAsia="en-GB"/>
        </w:rPr>
        <w:t xml:space="preserve">Chapter six concludes the study and makes </w:t>
      </w:r>
      <w:r w:rsidR="00482C6F" w:rsidRPr="008A48E9">
        <w:rPr>
          <w:sz w:val="24"/>
          <w:szCs w:val="24"/>
          <w:lang w:val="en-ZA" w:eastAsia="en-GB"/>
        </w:rPr>
        <w:t>recommendations</w:t>
      </w:r>
      <w:r w:rsidR="00593A34" w:rsidRPr="008A48E9">
        <w:rPr>
          <w:sz w:val="24"/>
          <w:szCs w:val="24"/>
          <w:lang w:val="en-ZA" w:eastAsia="en-GB"/>
        </w:rPr>
        <w:t>.</w:t>
      </w:r>
      <w:r w:rsidRPr="008A48E9">
        <w:rPr>
          <w:sz w:val="24"/>
          <w:szCs w:val="24"/>
          <w:lang w:val="en-ZA" w:eastAsia="en-GB"/>
        </w:rPr>
        <w:t xml:space="preserve"> </w:t>
      </w:r>
    </w:p>
    <w:p w:rsidR="008A48E9" w:rsidRPr="008A48E9" w:rsidRDefault="008A48E9" w:rsidP="00517F8E">
      <w:pPr>
        <w:rPr>
          <w:sz w:val="24"/>
          <w:szCs w:val="24"/>
          <w:lang w:val="en-ZA" w:eastAsia="en-GB"/>
        </w:rPr>
      </w:pPr>
    </w:p>
    <w:p w:rsidR="008A48E9" w:rsidRPr="008A48E9" w:rsidRDefault="008A48E9" w:rsidP="00517F8E">
      <w:pPr>
        <w:rPr>
          <w:sz w:val="24"/>
          <w:szCs w:val="24"/>
          <w:lang w:val="en-ZA" w:eastAsia="en-GB"/>
        </w:rPr>
      </w:pPr>
    </w:p>
    <w:p w:rsidR="008A48E9" w:rsidRPr="008A48E9" w:rsidRDefault="008A48E9" w:rsidP="00517F8E">
      <w:pPr>
        <w:rPr>
          <w:sz w:val="24"/>
          <w:szCs w:val="24"/>
          <w:lang w:val="en-ZA" w:eastAsia="en-GB"/>
        </w:rPr>
      </w:pPr>
    </w:p>
    <w:p w:rsidR="008A48E9" w:rsidRPr="008A48E9" w:rsidRDefault="008A48E9" w:rsidP="00517F8E">
      <w:pPr>
        <w:rPr>
          <w:sz w:val="24"/>
          <w:szCs w:val="24"/>
          <w:lang w:val="en-ZA" w:eastAsia="en-GB"/>
        </w:rPr>
      </w:pPr>
    </w:p>
    <w:p w:rsidR="008A48E9" w:rsidRPr="008A48E9" w:rsidRDefault="008A48E9" w:rsidP="00517F8E">
      <w:pPr>
        <w:rPr>
          <w:sz w:val="24"/>
          <w:szCs w:val="24"/>
          <w:lang w:val="en-ZA" w:eastAsia="en-GB"/>
        </w:rPr>
      </w:pPr>
    </w:p>
    <w:p w:rsidR="008A48E9" w:rsidRPr="008A48E9" w:rsidRDefault="008A48E9" w:rsidP="00517F8E">
      <w:pPr>
        <w:rPr>
          <w:sz w:val="24"/>
          <w:szCs w:val="24"/>
          <w:lang w:val="en-ZA" w:eastAsia="en-GB"/>
        </w:rPr>
      </w:pPr>
    </w:p>
    <w:p w:rsidR="008A48E9" w:rsidRPr="008A48E9" w:rsidRDefault="008A48E9" w:rsidP="00517F8E">
      <w:pPr>
        <w:rPr>
          <w:sz w:val="24"/>
          <w:szCs w:val="24"/>
          <w:lang w:val="en-ZA" w:eastAsia="en-GB"/>
        </w:rPr>
      </w:pPr>
    </w:p>
    <w:p w:rsidR="008A48E9" w:rsidRPr="008A48E9" w:rsidRDefault="008A48E9" w:rsidP="00517F8E">
      <w:pPr>
        <w:rPr>
          <w:sz w:val="24"/>
          <w:szCs w:val="24"/>
          <w:lang w:val="en-ZA" w:eastAsia="en-GB"/>
        </w:rPr>
      </w:pPr>
    </w:p>
    <w:p w:rsidR="008A48E9" w:rsidRPr="008A48E9" w:rsidRDefault="008A48E9" w:rsidP="00517F8E">
      <w:pPr>
        <w:rPr>
          <w:sz w:val="24"/>
          <w:szCs w:val="24"/>
          <w:lang w:val="en-ZA" w:eastAsia="en-GB"/>
        </w:rPr>
      </w:pPr>
    </w:p>
    <w:p w:rsidR="008A48E9" w:rsidRPr="008A48E9" w:rsidRDefault="008A48E9" w:rsidP="00517F8E">
      <w:pPr>
        <w:rPr>
          <w:sz w:val="24"/>
          <w:szCs w:val="24"/>
          <w:lang w:val="en-ZA" w:eastAsia="en-GB"/>
        </w:rPr>
      </w:pPr>
    </w:p>
    <w:p w:rsidR="008A48E9" w:rsidRPr="008A48E9" w:rsidRDefault="008A48E9" w:rsidP="00517F8E">
      <w:pPr>
        <w:rPr>
          <w:sz w:val="24"/>
          <w:szCs w:val="24"/>
          <w:lang w:val="en-ZA" w:eastAsia="en-GB"/>
        </w:rPr>
      </w:pPr>
    </w:p>
    <w:p w:rsidR="008A48E9" w:rsidRPr="008A48E9" w:rsidRDefault="008A48E9" w:rsidP="00517F8E">
      <w:pPr>
        <w:rPr>
          <w:sz w:val="24"/>
          <w:szCs w:val="24"/>
          <w:lang w:val="en-ZA" w:eastAsia="en-GB"/>
        </w:rPr>
      </w:pPr>
    </w:p>
    <w:p w:rsidR="008A48E9" w:rsidRPr="008A48E9" w:rsidRDefault="008A48E9" w:rsidP="00517F8E">
      <w:pPr>
        <w:rPr>
          <w:sz w:val="24"/>
          <w:szCs w:val="24"/>
          <w:lang w:val="en-ZA" w:eastAsia="en-GB"/>
        </w:rPr>
      </w:pPr>
    </w:p>
    <w:p w:rsidR="008A48E9" w:rsidRPr="008A48E9" w:rsidRDefault="008A48E9" w:rsidP="00517F8E">
      <w:pPr>
        <w:rPr>
          <w:sz w:val="24"/>
          <w:szCs w:val="24"/>
          <w:lang w:val="en-ZA" w:eastAsia="en-GB"/>
        </w:rPr>
      </w:pPr>
    </w:p>
    <w:p w:rsidR="008A48E9" w:rsidRPr="008A48E9" w:rsidRDefault="008A48E9" w:rsidP="00517F8E">
      <w:pPr>
        <w:rPr>
          <w:sz w:val="24"/>
          <w:szCs w:val="24"/>
          <w:lang w:val="en-ZA" w:eastAsia="en-GB"/>
        </w:rPr>
      </w:pPr>
    </w:p>
    <w:p w:rsidR="008A48E9" w:rsidRPr="008A48E9" w:rsidRDefault="008A48E9" w:rsidP="00517F8E">
      <w:pPr>
        <w:rPr>
          <w:sz w:val="24"/>
          <w:szCs w:val="24"/>
          <w:lang w:val="en-ZA" w:eastAsia="en-GB"/>
        </w:rPr>
      </w:pPr>
    </w:p>
    <w:p w:rsidR="008A48E9" w:rsidRPr="008A48E9" w:rsidRDefault="008A48E9" w:rsidP="00517F8E">
      <w:pPr>
        <w:rPr>
          <w:sz w:val="24"/>
          <w:szCs w:val="24"/>
          <w:lang w:val="en-ZA" w:eastAsia="en-GB"/>
        </w:rPr>
      </w:pPr>
    </w:p>
    <w:p w:rsidR="008A48E9" w:rsidRPr="008A48E9" w:rsidRDefault="008A48E9" w:rsidP="00517F8E">
      <w:pPr>
        <w:rPr>
          <w:sz w:val="24"/>
          <w:szCs w:val="24"/>
          <w:lang w:val="en-ZA" w:eastAsia="en-GB"/>
        </w:rPr>
      </w:pPr>
    </w:p>
    <w:p w:rsidR="008A48E9" w:rsidRPr="008A48E9" w:rsidRDefault="008A48E9" w:rsidP="00517F8E">
      <w:pPr>
        <w:rPr>
          <w:sz w:val="24"/>
          <w:szCs w:val="24"/>
          <w:lang w:val="en-ZA" w:eastAsia="en-GB"/>
        </w:rPr>
      </w:pPr>
    </w:p>
    <w:p w:rsidR="008A48E9" w:rsidRPr="008A48E9" w:rsidRDefault="008A48E9" w:rsidP="00517F8E">
      <w:pPr>
        <w:rPr>
          <w:sz w:val="24"/>
          <w:szCs w:val="24"/>
          <w:lang w:val="en-ZA" w:eastAsia="en-GB"/>
        </w:rPr>
      </w:pPr>
    </w:p>
    <w:p w:rsidR="008A48E9" w:rsidRPr="008A48E9" w:rsidRDefault="008A48E9" w:rsidP="008A48E9">
      <w:pPr>
        <w:pStyle w:val="Heading1"/>
        <w:spacing w:before="0"/>
        <w:jc w:val="center"/>
        <w:rPr>
          <w:rFonts w:eastAsia="Arial Unicode MS"/>
          <w:color w:val="auto"/>
        </w:rPr>
      </w:pPr>
      <w:bookmarkStart w:id="8" w:name="_Toc370219732"/>
      <w:r w:rsidRPr="008A48E9">
        <w:rPr>
          <w:rFonts w:eastAsia="Arial Unicode MS"/>
          <w:color w:val="auto"/>
        </w:rPr>
        <w:lastRenderedPageBreak/>
        <w:t>CHAPTER TWO</w:t>
      </w:r>
      <w:bookmarkEnd w:id="8"/>
    </w:p>
    <w:p w:rsidR="008A48E9" w:rsidRPr="008A48E9" w:rsidRDefault="008A48E9" w:rsidP="008A48E9">
      <w:pPr>
        <w:pStyle w:val="Heading2"/>
        <w:spacing w:before="0"/>
        <w:jc w:val="center"/>
        <w:rPr>
          <w:rFonts w:eastAsia="Arial Unicode MS"/>
          <w:color w:val="auto"/>
          <w:lang w:val="en-ZA"/>
        </w:rPr>
      </w:pPr>
      <w:bookmarkStart w:id="9" w:name="_Toc370219733"/>
      <w:r w:rsidRPr="008A48E9">
        <w:rPr>
          <w:rFonts w:eastAsia="Arial Unicode MS"/>
          <w:color w:val="auto"/>
          <w:lang w:val="en-ZA"/>
        </w:rPr>
        <w:t>LITERATURE REVIEW</w:t>
      </w:r>
      <w:bookmarkEnd w:id="9"/>
    </w:p>
    <w:p w:rsidR="008A48E9" w:rsidRPr="008A48E9" w:rsidRDefault="008A48E9" w:rsidP="008A48E9">
      <w:pPr>
        <w:pStyle w:val="Heading2"/>
        <w:rPr>
          <w:rFonts w:eastAsia="Arial Unicode MS"/>
          <w:color w:val="auto"/>
        </w:rPr>
      </w:pPr>
    </w:p>
    <w:p w:rsidR="008A48E9" w:rsidRPr="008A48E9" w:rsidRDefault="008A48E9" w:rsidP="008A48E9">
      <w:pPr>
        <w:pStyle w:val="Heading3"/>
        <w:spacing w:before="0"/>
        <w:rPr>
          <w:rFonts w:eastAsia="Arial Unicode MS"/>
          <w:color w:val="auto"/>
          <w:sz w:val="24"/>
          <w:szCs w:val="24"/>
        </w:rPr>
      </w:pPr>
      <w:bookmarkStart w:id="10" w:name="_Toc370219734"/>
      <w:r w:rsidRPr="008A48E9">
        <w:rPr>
          <w:rFonts w:eastAsia="Arial Unicode MS"/>
          <w:color w:val="auto"/>
          <w:sz w:val="24"/>
          <w:szCs w:val="24"/>
        </w:rPr>
        <w:t>2.1 Introduction</w:t>
      </w:r>
      <w:bookmarkEnd w:id="10"/>
    </w:p>
    <w:p w:rsidR="008A48E9" w:rsidRPr="008A48E9" w:rsidRDefault="008A48E9" w:rsidP="008A48E9">
      <w:pPr>
        <w:spacing w:after="0"/>
        <w:jc w:val="both"/>
        <w:rPr>
          <w:rFonts w:eastAsia="Arial Unicode MS"/>
          <w:sz w:val="24"/>
          <w:szCs w:val="24"/>
          <w:lang w:val="en-ZA"/>
        </w:rPr>
      </w:pPr>
    </w:p>
    <w:p w:rsidR="008A48E9" w:rsidRPr="008A48E9" w:rsidRDefault="008A48E9" w:rsidP="008A48E9">
      <w:pPr>
        <w:jc w:val="both"/>
        <w:rPr>
          <w:rFonts w:eastAsia="Calibri" w:cs="Times New Roman"/>
          <w:sz w:val="24"/>
          <w:szCs w:val="24"/>
          <w:lang w:val="en-ZA"/>
        </w:rPr>
      </w:pPr>
      <w:r w:rsidRPr="008A48E9">
        <w:rPr>
          <w:rFonts w:eastAsia="Arial Unicode MS"/>
          <w:sz w:val="24"/>
          <w:szCs w:val="24"/>
          <w:lang w:val="en-ZA"/>
        </w:rPr>
        <w:t xml:space="preserve">This chapter discusses, among other things, the theoretical framework of service delivery in municipalities. The chapter also reviews the concept of governance from different scholars </w:t>
      </w:r>
      <w:r w:rsidR="00CB57E2">
        <w:rPr>
          <w:rFonts w:eastAsia="Arial Unicode MS"/>
          <w:sz w:val="24"/>
          <w:szCs w:val="24"/>
          <w:lang w:val="en-ZA"/>
        </w:rPr>
        <w:t>on the subject</w:t>
      </w:r>
      <w:r w:rsidRPr="008A48E9">
        <w:rPr>
          <w:rFonts w:eastAsia="Arial Unicode MS"/>
          <w:sz w:val="24"/>
          <w:szCs w:val="24"/>
          <w:lang w:val="en-ZA"/>
        </w:rPr>
        <w:t xml:space="preserve">. </w:t>
      </w:r>
      <w:r w:rsidRPr="008A48E9">
        <w:rPr>
          <w:rFonts w:eastAsia="Calibri" w:cs="Times New Roman"/>
          <w:sz w:val="24"/>
          <w:szCs w:val="24"/>
          <w:lang w:val="en-ZA"/>
        </w:rPr>
        <w:t>There has been a retinue of newspapers reports on bad governance and service delivery protests in South Africa. Many research findings on serv</w:t>
      </w:r>
      <w:r w:rsidR="00C81760">
        <w:rPr>
          <w:rFonts w:eastAsia="Calibri" w:cs="Times New Roman"/>
          <w:sz w:val="24"/>
          <w:szCs w:val="24"/>
          <w:lang w:val="en-ZA"/>
        </w:rPr>
        <w:t>ice delivery protests point out</w:t>
      </w:r>
      <w:r w:rsidRPr="008A48E9">
        <w:rPr>
          <w:rFonts w:eastAsia="Calibri" w:cs="Times New Roman"/>
          <w:sz w:val="24"/>
          <w:szCs w:val="24"/>
          <w:lang w:val="en-ZA"/>
        </w:rPr>
        <w:t xml:space="preserve"> municipalities’ failures to deliver services as </w:t>
      </w:r>
      <w:r w:rsidR="00C81760">
        <w:rPr>
          <w:rFonts w:eastAsia="Calibri" w:cs="Times New Roman"/>
          <w:sz w:val="24"/>
          <w:szCs w:val="24"/>
          <w:lang w:val="en-ZA"/>
        </w:rPr>
        <w:t xml:space="preserve">a </w:t>
      </w:r>
      <w:r w:rsidRPr="008A48E9">
        <w:rPr>
          <w:rFonts w:eastAsia="Calibri" w:cs="Times New Roman"/>
          <w:sz w:val="24"/>
          <w:szCs w:val="24"/>
          <w:lang w:val="en-ZA"/>
        </w:rPr>
        <w:t>weakness in governance. However, there is little research that explores mun</w:t>
      </w:r>
      <w:r w:rsidR="00C81760">
        <w:rPr>
          <w:rFonts w:eastAsia="Calibri" w:cs="Times New Roman"/>
          <w:sz w:val="24"/>
          <w:szCs w:val="24"/>
          <w:lang w:val="en-ZA"/>
        </w:rPr>
        <w:t>icipal officials’ perceptions of</w:t>
      </w:r>
      <w:r w:rsidRPr="008A48E9">
        <w:rPr>
          <w:rFonts w:eastAsia="Calibri" w:cs="Times New Roman"/>
          <w:sz w:val="24"/>
          <w:szCs w:val="24"/>
          <w:lang w:val="en-ZA"/>
        </w:rPr>
        <w:t xml:space="preserve"> service delivery protests and how they respond to the protests.</w:t>
      </w:r>
    </w:p>
    <w:p w:rsidR="008A48E9" w:rsidRPr="008A48E9" w:rsidRDefault="008A48E9" w:rsidP="008A48E9">
      <w:pPr>
        <w:jc w:val="both"/>
        <w:rPr>
          <w:rFonts w:eastAsia="Calibri" w:cs="Times New Roman"/>
          <w:sz w:val="24"/>
          <w:szCs w:val="24"/>
          <w:lang w:val="en-ZA"/>
        </w:rPr>
      </w:pPr>
      <w:r w:rsidRPr="008A48E9">
        <w:rPr>
          <w:rFonts w:eastAsia="Calibri" w:cs="Times New Roman"/>
          <w:sz w:val="24"/>
          <w:szCs w:val="24"/>
          <w:lang w:val="en-ZA"/>
        </w:rPr>
        <w:t xml:space="preserve">This section will look at the municipal governance’s ability to deliver services. Thereafter a review of literature on </w:t>
      </w:r>
      <w:r w:rsidR="00C81760">
        <w:rPr>
          <w:rFonts w:eastAsia="Calibri" w:cs="Times New Roman"/>
          <w:sz w:val="24"/>
          <w:szCs w:val="24"/>
          <w:lang w:val="en-ZA"/>
        </w:rPr>
        <w:t xml:space="preserve">the </w:t>
      </w:r>
      <w:r w:rsidRPr="008A48E9">
        <w:rPr>
          <w:rFonts w:eastAsia="Calibri" w:cs="Times New Roman"/>
          <w:sz w:val="24"/>
          <w:szCs w:val="24"/>
          <w:lang w:val="en-ZA"/>
        </w:rPr>
        <w:t>legislative framework in South Africa particularly in the local sphere of government will be conducted. It is divided into different sections, namely definition of terms, theoretical framework of governance, legislative framework. Possible reasons for the recurrent service delivery protests in South Africa that zoom into poor governance, structural reasons and systemic reasons are then discussed</w:t>
      </w:r>
      <w:r w:rsidR="004E3CCD">
        <w:rPr>
          <w:rFonts w:eastAsia="Calibri" w:cs="Times New Roman"/>
          <w:sz w:val="24"/>
          <w:szCs w:val="24"/>
          <w:lang w:val="en-ZA"/>
        </w:rPr>
        <w:t>.</w:t>
      </w:r>
    </w:p>
    <w:p w:rsidR="004E3CCD" w:rsidRDefault="004E3CCD" w:rsidP="008A48E9">
      <w:pPr>
        <w:pStyle w:val="Heading3"/>
        <w:rPr>
          <w:rFonts w:ascii="Calibri" w:eastAsia="Calibri" w:hAnsi="Calibri" w:cs="Times New Roman"/>
          <w:b w:val="0"/>
          <w:bCs w:val="0"/>
          <w:color w:val="auto"/>
          <w:sz w:val="24"/>
          <w:szCs w:val="24"/>
          <w:lang w:val="en-ZA"/>
        </w:rPr>
      </w:pPr>
    </w:p>
    <w:p w:rsidR="008A48E9" w:rsidRPr="008A48E9" w:rsidRDefault="008A48E9" w:rsidP="008A48E9">
      <w:pPr>
        <w:pStyle w:val="Heading3"/>
        <w:rPr>
          <w:rFonts w:eastAsia="Arial Unicode MS"/>
          <w:color w:val="auto"/>
          <w:sz w:val="24"/>
          <w:szCs w:val="24"/>
        </w:rPr>
      </w:pPr>
      <w:bookmarkStart w:id="11" w:name="_Toc370219735"/>
      <w:r w:rsidRPr="008A48E9">
        <w:rPr>
          <w:rFonts w:eastAsia="Arial Unicode MS"/>
          <w:color w:val="auto"/>
          <w:sz w:val="24"/>
          <w:szCs w:val="24"/>
        </w:rPr>
        <w:t>2.2 Defining of Terms</w:t>
      </w:r>
      <w:bookmarkEnd w:id="11"/>
    </w:p>
    <w:p w:rsidR="008A48E9" w:rsidRPr="008A48E9" w:rsidRDefault="008A48E9" w:rsidP="008A48E9">
      <w:pPr>
        <w:spacing w:after="0"/>
        <w:rPr>
          <w:rFonts w:eastAsia="Arial Unicode MS"/>
          <w:lang w:val="en-ZA"/>
        </w:rPr>
      </w:pPr>
    </w:p>
    <w:p w:rsidR="008A48E9" w:rsidRPr="008A48E9" w:rsidRDefault="008A48E9" w:rsidP="008A48E9">
      <w:pPr>
        <w:jc w:val="both"/>
        <w:rPr>
          <w:rFonts w:eastAsia="Arial Unicode MS"/>
          <w:sz w:val="24"/>
          <w:szCs w:val="24"/>
          <w:lang w:val="en-ZA"/>
        </w:rPr>
      </w:pPr>
      <w:r w:rsidRPr="008A48E9">
        <w:rPr>
          <w:rFonts w:eastAsia="Arial Unicode MS"/>
          <w:sz w:val="24"/>
          <w:szCs w:val="24"/>
          <w:lang w:val="en-ZA"/>
        </w:rPr>
        <w:t>"</w:t>
      </w:r>
      <w:r w:rsidRPr="008A48E9">
        <w:rPr>
          <w:rFonts w:eastAsia="Arial Unicode MS"/>
          <w:b/>
          <w:sz w:val="24"/>
          <w:szCs w:val="24"/>
          <w:lang w:val="en-ZA"/>
        </w:rPr>
        <w:t>Governance</w:t>
      </w:r>
      <w:r w:rsidRPr="008A48E9">
        <w:rPr>
          <w:rFonts w:eastAsia="Arial Unicode MS"/>
          <w:sz w:val="24"/>
          <w:szCs w:val="24"/>
          <w:lang w:val="en-ZA"/>
        </w:rPr>
        <w:t xml:space="preserve"> is the exercise of political, economic and administrative authority to manage a nation's affairs. It is </w:t>
      </w:r>
      <w:r w:rsidR="00CB57E2">
        <w:rPr>
          <w:rFonts w:eastAsia="Arial Unicode MS"/>
          <w:sz w:val="24"/>
          <w:szCs w:val="24"/>
          <w:lang w:val="en-ZA"/>
        </w:rPr>
        <w:t xml:space="preserve">composed of </w:t>
      </w:r>
      <w:r w:rsidRPr="008A48E9">
        <w:rPr>
          <w:rFonts w:eastAsia="Arial Unicode MS"/>
          <w:sz w:val="24"/>
          <w:szCs w:val="24"/>
          <w:lang w:val="en-ZA"/>
        </w:rPr>
        <w:t>the complex mechanisms, processes and institutions through which citizens and groups articulate their interests, exercise their legal rights and obligations</w:t>
      </w:r>
      <w:r w:rsidR="004E3CCD">
        <w:rPr>
          <w:rFonts w:eastAsia="Arial Unicode MS"/>
          <w:sz w:val="24"/>
          <w:szCs w:val="24"/>
          <w:lang w:val="en-ZA"/>
        </w:rPr>
        <w:t>, and mediate their differences</w:t>
      </w:r>
      <w:r w:rsidRPr="008A48E9">
        <w:rPr>
          <w:rFonts w:eastAsia="Arial Unicode MS"/>
          <w:sz w:val="24"/>
          <w:szCs w:val="24"/>
          <w:lang w:val="en-ZA"/>
        </w:rPr>
        <w:t>" (UNDP, 1997)</w:t>
      </w:r>
      <w:r w:rsidR="004E3CCD">
        <w:rPr>
          <w:rFonts w:eastAsia="Arial Unicode MS"/>
          <w:sz w:val="24"/>
          <w:szCs w:val="24"/>
          <w:lang w:val="en-ZA"/>
        </w:rPr>
        <w:t>.</w:t>
      </w:r>
    </w:p>
    <w:p w:rsidR="008A48E9" w:rsidRPr="008A48E9" w:rsidRDefault="008A48E9" w:rsidP="008A48E9">
      <w:pPr>
        <w:jc w:val="both"/>
        <w:rPr>
          <w:rFonts w:eastAsia="Arial Unicode MS"/>
          <w:sz w:val="24"/>
          <w:szCs w:val="24"/>
          <w:lang w:val="en-ZA"/>
        </w:rPr>
      </w:pPr>
      <w:r w:rsidRPr="008A48E9">
        <w:rPr>
          <w:rFonts w:eastAsia="Arial Unicode MS"/>
          <w:b/>
          <w:sz w:val="24"/>
          <w:szCs w:val="24"/>
          <w:lang w:val="en-ZA"/>
        </w:rPr>
        <w:t>Basic Municipal Service</w:t>
      </w:r>
      <w:r w:rsidRPr="008A48E9">
        <w:rPr>
          <w:rFonts w:eastAsia="Arial Unicode MS"/>
          <w:sz w:val="24"/>
          <w:szCs w:val="24"/>
          <w:lang w:val="en-ZA"/>
        </w:rPr>
        <w:t xml:space="preserve"> means a municipal service that is necessary to ensure an acceptable and reasonable quality of life and if not provided, would endanger public health or safety or the environment (Municipal Systems Act, 2002). </w:t>
      </w:r>
    </w:p>
    <w:p w:rsidR="008A48E9" w:rsidRPr="008A48E9" w:rsidRDefault="00CB57E2" w:rsidP="008A48E9">
      <w:pPr>
        <w:jc w:val="both"/>
        <w:rPr>
          <w:rFonts w:eastAsia="Arial Unicode MS"/>
          <w:sz w:val="24"/>
          <w:szCs w:val="24"/>
          <w:lang w:val="en-ZA"/>
        </w:rPr>
      </w:pPr>
      <w:r>
        <w:rPr>
          <w:rFonts w:eastAsia="Arial Unicode MS"/>
          <w:sz w:val="24"/>
          <w:szCs w:val="24"/>
          <w:lang w:val="en-ZA"/>
        </w:rPr>
        <w:t xml:space="preserve">The </w:t>
      </w:r>
      <w:r w:rsidR="008A48E9" w:rsidRPr="008A48E9">
        <w:rPr>
          <w:rFonts w:eastAsia="Arial Unicode MS"/>
          <w:sz w:val="24"/>
          <w:szCs w:val="24"/>
          <w:lang w:val="en-ZA"/>
        </w:rPr>
        <w:t xml:space="preserve">White Paper for Local </w:t>
      </w:r>
      <w:r w:rsidRPr="008A48E9">
        <w:rPr>
          <w:rFonts w:eastAsia="Arial Unicode MS"/>
          <w:sz w:val="24"/>
          <w:szCs w:val="24"/>
          <w:lang w:val="en-ZA"/>
        </w:rPr>
        <w:t>Government cites</w:t>
      </w:r>
      <w:r w:rsidR="008A48E9" w:rsidRPr="008A48E9">
        <w:rPr>
          <w:rFonts w:eastAsia="Arial Unicode MS"/>
          <w:sz w:val="24"/>
          <w:szCs w:val="24"/>
          <w:lang w:val="en-ZA"/>
        </w:rPr>
        <w:t xml:space="preserve"> that ‘Development </w:t>
      </w:r>
      <w:r>
        <w:rPr>
          <w:rFonts w:eastAsia="Arial Unicode MS"/>
          <w:sz w:val="24"/>
          <w:szCs w:val="24"/>
          <w:lang w:val="en-ZA"/>
        </w:rPr>
        <w:t xml:space="preserve">of </w:t>
      </w:r>
      <w:r w:rsidR="008A48E9" w:rsidRPr="008A48E9">
        <w:rPr>
          <w:rFonts w:eastAsia="Arial Unicode MS"/>
          <w:sz w:val="24"/>
          <w:szCs w:val="24"/>
          <w:lang w:val="en-ZA"/>
        </w:rPr>
        <w:t xml:space="preserve">local government is local government committed to work with the citizens and groups within the community to find sustainable ways to meet their social, economic and material needs and improve the quality of their lives’ (Local Government White Paper, 1998) therefore Human Security and Human Development becomes relevant to the topic research.    </w:t>
      </w:r>
    </w:p>
    <w:p w:rsidR="008A48E9" w:rsidRPr="008A48E9" w:rsidRDefault="008A48E9" w:rsidP="008A48E9">
      <w:pPr>
        <w:jc w:val="both"/>
        <w:rPr>
          <w:rFonts w:eastAsia="Arial Unicode MS"/>
          <w:sz w:val="24"/>
          <w:szCs w:val="24"/>
          <w:lang w:val="en-ZA"/>
        </w:rPr>
      </w:pPr>
      <w:r w:rsidRPr="008A48E9">
        <w:rPr>
          <w:rFonts w:eastAsia="Arial Unicode MS"/>
          <w:sz w:val="24"/>
          <w:szCs w:val="24"/>
          <w:lang w:val="en-ZA"/>
        </w:rPr>
        <w:lastRenderedPageBreak/>
        <w:t>There are many definitions adopted by different organizations</w:t>
      </w:r>
      <w:r w:rsidR="00C81760">
        <w:rPr>
          <w:rFonts w:eastAsia="Arial Unicode MS"/>
          <w:sz w:val="24"/>
          <w:szCs w:val="24"/>
          <w:lang w:val="en-ZA"/>
        </w:rPr>
        <w:t>;</w:t>
      </w:r>
      <w:r w:rsidRPr="008A48E9">
        <w:rPr>
          <w:rFonts w:eastAsia="Arial Unicode MS"/>
          <w:sz w:val="24"/>
          <w:szCs w:val="24"/>
          <w:lang w:val="en-ZA"/>
        </w:rPr>
        <w:t xml:space="preserve"> however for this research the Commission on Human Security and UN Human Development definitions are used interchangeably. Local Government forms a key part of the reconstruction and development effort in South Africa. The aim of democratization of society and growing economy inclusively, can only be realized through a responsive, “accountable, effective, and efficient Local Government systems that is part of a Developmental State” (</w:t>
      </w:r>
      <w:proofErr w:type="spellStart"/>
      <w:r w:rsidRPr="008A48E9">
        <w:rPr>
          <w:rFonts w:eastAsia="Arial Unicode MS"/>
          <w:sz w:val="24"/>
          <w:szCs w:val="24"/>
          <w:lang w:val="en-ZA"/>
        </w:rPr>
        <w:t>CoGTA</w:t>
      </w:r>
      <w:proofErr w:type="spellEnd"/>
      <w:r w:rsidRPr="008A48E9">
        <w:rPr>
          <w:rFonts w:eastAsia="Arial Unicode MS"/>
          <w:sz w:val="24"/>
          <w:szCs w:val="24"/>
          <w:lang w:val="en-ZA"/>
        </w:rPr>
        <w:t xml:space="preserve">, 2009, p.3). </w:t>
      </w:r>
    </w:p>
    <w:p w:rsidR="008A48E9" w:rsidRPr="008A48E9" w:rsidRDefault="008A48E9" w:rsidP="008A48E9">
      <w:pPr>
        <w:jc w:val="both"/>
        <w:rPr>
          <w:rFonts w:eastAsia="Arial Unicode MS"/>
          <w:sz w:val="24"/>
          <w:szCs w:val="24"/>
          <w:lang w:val="en-ZA"/>
        </w:rPr>
      </w:pPr>
      <w:r w:rsidRPr="008A48E9">
        <w:rPr>
          <w:rFonts w:eastAsia="Arial Unicode MS"/>
          <w:b/>
          <w:bCs/>
          <w:sz w:val="24"/>
          <w:szCs w:val="24"/>
          <w:lang w:val="en-ZA"/>
        </w:rPr>
        <w:t>Human Security</w:t>
      </w:r>
      <w:r w:rsidRPr="008A48E9">
        <w:rPr>
          <w:rFonts w:eastAsia="Arial Unicode MS"/>
          <w:sz w:val="24"/>
          <w:szCs w:val="24"/>
          <w:lang w:val="en-ZA"/>
        </w:rPr>
        <w:t xml:space="preserve"> in its broadest sense embraces far more than the absence of violent conflict. It encompasses human rights, good governance, access to education and Health care, and ensuring that each individual has opportunities and choices to fulfil his or her own potential…Freedom from want, freedom from fear and the freedom of the future generations to inherit a healthy natural environment - these are the interrelated building blocks of human and therefore national security (CHS 2003, p.4).</w:t>
      </w:r>
    </w:p>
    <w:p w:rsidR="008A48E9" w:rsidRPr="008A48E9" w:rsidRDefault="008A48E9" w:rsidP="008A48E9">
      <w:pPr>
        <w:jc w:val="both"/>
        <w:rPr>
          <w:rFonts w:eastAsia="Arial Unicode MS"/>
          <w:sz w:val="24"/>
          <w:szCs w:val="24"/>
          <w:lang w:val="en-ZA"/>
        </w:rPr>
      </w:pPr>
      <w:r w:rsidRPr="008A48E9">
        <w:rPr>
          <w:rFonts w:eastAsia="Arial Unicode MS"/>
          <w:b/>
          <w:sz w:val="24"/>
          <w:szCs w:val="24"/>
          <w:lang w:val="en-ZA"/>
        </w:rPr>
        <w:t>Human Development</w:t>
      </w:r>
      <w:r w:rsidRPr="008A48E9">
        <w:rPr>
          <w:rFonts w:eastAsia="Arial Unicode MS"/>
          <w:sz w:val="24"/>
          <w:szCs w:val="24"/>
          <w:lang w:val="en-ZA"/>
        </w:rPr>
        <w:t xml:space="preserve"> is defined as a process of enlarging peoples choices and building human capabilities (the range of things people can be and do), enabling them to; live long and healthy lives, have access to knowledge, have decent standards of living and participate in the lives of their community and the decisions that affect their lives (</w:t>
      </w:r>
      <w:r w:rsidR="008C7EB6">
        <w:rPr>
          <w:rFonts w:eastAsia="Arial Unicode MS"/>
          <w:sz w:val="24"/>
          <w:szCs w:val="24"/>
          <w:lang w:val="en-ZA"/>
        </w:rPr>
        <w:t>UNDP</w:t>
      </w:r>
      <w:r w:rsidRPr="008A48E9">
        <w:rPr>
          <w:rFonts w:eastAsia="Arial Unicode MS"/>
          <w:sz w:val="24"/>
          <w:szCs w:val="24"/>
          <w:lang w:val="en-ZA"/>
        </w:rPr>
        <w:t>,2004).</w:t>
      </w:r>
    </w:p>
    <w:p w:rsidR="008A48E9" w:rsidRPr="008A48E9" w:rsidRDefault="008A48E9" w:rsidP="008A48E9">
      <w:pPr>
        <w:jc w:val="both"/>
        <w:rPr>
          <w:rFonts w:eastAsia="Arial Unicode MS"/>
          <w:sz w:val="24"/>
          <w:szCs w:val="24"/>
          <w:lang w:val="en-ZA"/>
        </w:rPr>
      </w:pPr>
      <w:r w:rsidRPr="008A48E9">
        <w:rPr>
          <w:rFonts w:eastAsia="Arial Unicode MS"/>
          <w:sz w:val="24"/>
          <w:szCs w:val="24"/>
          <w:lang w:val="en-ZA"/>
        </w:rPr>
        <w:t>In South Africa the definition is certainly more encompassing and includes not only the ability to provide users with services needed or demande</w:t>
      </w:r>
      <w:r w:rsidR="00CB57E2">
        <w:rPr>
          <w:rFonts w:eastAsia="Arial Unicode MS"/>
          <w:sz w:val="24"/>
          <w:szCs w:val="24"/>
          <w:lang w:val="en-ZA"/>
        </w:rPr>
        <w:t xml:space="preserve">d, but also a sense of redress </w:t>
      </w:r>
      <w:r w:rsidRPr="008A48E9">
        <w:rPr>
          <w:rFonts w:eastAsia="Arial Unicode MS"/>
          <w:sz w:val="24"/>
          <w:szCs w:val="24"/>
          <w:lang w:val="en-ZA"/>
        </w:rPr>
        <w:t>that the services should raise the standard of living of the majority and confirm their citizenship in the new South Africa. In a society of growing inequality and uneven advances in education and training, service delivery is seen, at times, as an instrument for leaping over the contradictions and ensuring a social contract with the people (Mc Lennan, 2007).</w:t>
      </w:r>
    </w:p>
    <w:p w:rsidR="008A48E9" w:rsidRPr="008A48E9" w:rsidRDefault="008A48E9" w:rsidP="008A48E9">
      <w:pPr>
        <w:spacing w:after="0"/>
        <w:jc w:val="both"/>
        <w:rPr>
          <w:rFonts w:eastAsia="Arial Unicode MS"/>
          <w:sz w:val="24"/>
          <w:szCs w:val="24"/>
          <w:lang w:val="en-ZA"/>
        </w:rPr>
      </w:pPr>
      <w:r w:rsidRPr="008A48E9">
        <w:rPr>
          <w:rFonts w:eastAsia="Arial Unicode MS"/>
          <w:b/>
          <w:bCs/>
          <w:sz w:val="24"/>
          <w:szCs w:val="24"/>
          <w:lang w:val="en-ZA"/>
        </w:rPr>
        <w:t>Protest demonstration</w:t>
      </w:r>
      <w:r w:rsidRPr="008A48E9">
        <w:rPr>
          <w:rFonts w:eastAsia="Arial Unicode MS"/>
          <w:sz w:val="24"/>
          <w:szCs w:val="24"/>
          <w:lang w:val="en-ZA"/>
        </w:rPr>
        <w:t xml:space="preserve"> is a non-violent gathering of people organized for the announced purpose of protesting against a regime, government, or one or more of its leaders; intended policy, or lack of policy; or against its previous action or intended action (Taylor and Hudson, 1972,p. 66).</w:t>
      </w:r>
    </w:p>
    <w:p w:rsidR="008A48E9" w:rsidRPr="008A48E9" w:rsidRDefault="008A48E9" w:rsidP="008A48E9">
      <w:pPr>
        <w:spacing w:after="0"/>
        <w:jc w:val="both"/>
        <w:rPr>
          <w:rFonts w:eastAsia="Arial Unicode MS"/>
          <w:sz w:val="24"/>
          <w:szCs w:val="24"/>
          <w:lang w:val="en-ZA"/>
        </w:rPr>
      </w:pPr>
    </w:p>
    <w:p w:rsidR="008A48E9" w:rsidRPr="008A48E9" w:rsidRDefault="008A48E9" w:rsidP="008A48E9">
      <w:pPr>
        <w:pStyle w:val="Heading3"/>
        <w:spacing w:before="0"/>
        <w:rPr>
          <w:rFonts w:eastAsia="Calibri"/>
          <w:color w:val="auto"/>
          <w:sz w:val="24"/>
          <w:szCs w:val="24"/>
          <w:lang w:val="en-ZA"/>
        </w:rPr>
      </w:pPr>
      <w:bookmarkStart w:id="12" w:name="_Toc370219736"/>
      <w:r w:rsidRPr="008A48E9">
        <w:rPr>
          <w:rFonts w:eastAsia="Calibri"/>
          <w:color w:val="auto"/>
          <w:sz w:val="24"/>
          <w:szCs w:val="24"/>
          <w:lang w:val="en-ZA"/>
        </w:rPr>
        <w:t>2.3 Theoretical frameworks of governance</w:t>
      </w:r>
      <w:bookmarkEnd w:id="12"/>
      <w:r w:rsidRPr="008A48E9">
        <w:rPr>
          <w:rFonts w:eastAsia="Calibri"/>
          <w:color w:val="auto"/>
          <w:sz w:val="24"/>
          <w:szCs w:val="24"/>
          <w:lang w:val="en-ZA"/>
        </w:rPr>
        <w:t xml:space="preserve"> </w:t>
      </w:r>
    </w:p>
    <w:p w:rsidR="008A48E9" w:rsidRPr="008A48E9" w:rsidRDefault="008A48E9" w:rsidP="008A48E9">
      <w:pPr>
        <w:spacing w:after="0"/>
        <w:rPr>
          <w:rFonts w:eastAsia="Calibri"/>
          <w:lang w:val="en-ZA"/>
        </w:rPr>
      </w:pPr>
    </w:p>
    <w:p w:rsidR="008A48E9" w:rsidRPr="008A48E9" w:rsidRDefault="00CB57E2" w:rsidP="008A48E9">
      <w:pPr>
        <w:jc w:val="both"/>
        <w:rPr>
          <w:rFonts w:eastAsia="Calibri" w:cs="Times New Roman"/>
          <w:sz w:val="24"/>
          <w:szCs w:val="24"/>
          <w:lang w:val="en-ZA"/>
        </w:rPr>
      </w:pPr>
      <w:r w:rsidRPr="008A48E9">
        <w:rPr>
          <w:rFonts w:eastAsia="Calibri" w:cs="Times New Roman"/>
          <w:sz w:val="24"/>
          <w:szCs w:val="24"/>
          <w:lang w:val="en-ZA"/>
        </w:rPr>
        <w:t xml:space="preserve">Empirical studies on governance and service delivery protests have pointed out to a myriad of issues that prompted service delivery protest in South Africa. Research findings range from poor governance, structural </w:t>
      </w:r>
      <w:r>
        <w:rPr>
          <w:rFonts w:eastAsia="Calibri" w:cs="Times New Roman"/>
          <w:sz w:val="24"/>
          <w:szCs w:val="24"/>
          <w:lang w:val="en-ZA"/>
        </w:rPr>
        <w:t>weaknesses as well as social issues as</w:t>
      </w:r>
      <w:r w:rsidRPr="008A48E9">
        <w:rPr>
          <w:rFonts w:eastAsia="Calibri" w:cs="Times New Roman"/>
          <w:sz w:val="24"/>
          <w:szCs w:val="24"/>
          <w:lang w:val="en-ZA"/>
        </w:rPr>
        <w:t xml:space="preserve"> causes of service delivery protests in local government (</w:t>
      </w:r>
      <w:proofErr w:type="spellStart"/>
      <w:r w:rsidRPr="008A48E9">
        <w:rPr>
          <w:rFonts w:eastAsia="Calibri" w:cs="Times New Roman"/>
          <w:sz w:val="24"/>
          <w:szCs w:val="24"/>
          <w:lang w:val="en-ZA"/>
        </w:rPr>
        <w:t>Lochner</w:t>
      </w:r>
      <w:proofErr w:type="spellEnd"/>
      <w:r w:rsidRPr="008A48E9">
        <w:rPr>
          <w:rFonts w:eastAsia="Calibri" w:cs="Times New Roman"/>
          <w:sz w:val="24"/>
          <w:szCs w:val="24"/>
          <w:lang w:val="en-ZA"/>
        </w:rPr>
        <w:t xml:space="preserve"> </w:t>
      </w:r>
      <w:r w:rsidRPr="008A48E9">
        <w:rPr>
          <w:rFonts w:eastAsia="Calibri" w:cs="Times New Roman"/>
          <w:i/>
          <w:sz w:val="24"/>
          <w:szCs w:val="24"/>
          <w:lang w:val="en-ZA"/>
        </w:rPr>
        <w:t>et al</w:t>
      </w:r>
      <w:r w:rsidRPr="008A48E9">
        <w:rPr>
          <w:rFonts w:eastAsia="Calibri" w:cs="Times New Roman"/>
          <w:sz w:val="24"/>
          <w:szCs w:val="24"/>
          <w:lang w:val="en-ZA"/>
        </w:rPr>
        <w:t xml:space="preserve">, 2008). </w:t>
      </w:r>
      <w:r w:rsidR="008A48E9" w:rsidRPr="008A48E9">
        <w:rPr>
          <w:rFonts w:eastAsia="Calibri" w:cs="Times New Roman"/>
          <w:sz w:val="24"/>
          <w:szCs w:val="24"/>
          <w:lang w:val="en-ZA"/>
        </w:rPr>
        <w:t>It is crucial to conceptualise the idea of governance in order to fully understand service delivery and governance issues confronting local government. This section provides key elements of governance. A World Bank (1989)</w:t>
      </w:r>
      <w:r w:rsidR="00C81760">
        <w:rPr>
          <w:rFonts w:eastAsia="Calibri" w:cs="Times New Roman"/>
          <w:sz w:val="24"/>
          <w:szCs w:val="24"/>
          <w:lang w:val="en-ZA"/>
        </w:rPr>
        <w:t xml:space="preserve"> report</w:t>
      </w:r>
      <w:r w:rsidR="008A48E9" w:rsidRPr="008A48E9">
        <w:rPr>
          <w:rFonts w:eastAsia="Calibri" w:cs="Times New Roman"/>
          <w:sz w:val="24"/>
          <w:szCs w:val="24"/>
          <w:lang w:val="en-ZA"/>
        </w:rPr>
        <w:t xml:space="preserve"> has inculcated a belief that lack of good governance is a possible hindrance to economic </w:t>
      </w:r>
      <w:r w:rsidR="008A48E9" w:rsidRPr="008A48E9">
        <w:rPr>
          <w:rFonts w:eastAsia="Calibri" w:cs="Times New Roman"/>
          <w:sz w:val="24"/>
          <w:szCs w:val="24"/>
          <w:lang w:val="en-ZA"/>
        </w:rPr>
        <w:lastRenderedPageBreak/>
        <w:t xml:space="preserve">growth. The report has also labelled the litany of Africa’s poor development as a crisis of governance. South Africa is not an exception in this view owing to the significant number of service delivery protests and issues of poor governance raised by the communities. </w:t>
      </w:r>
    </w:p>
    <w:p w:rsidR="008A48E9" w:rsidRPr="008A48E9" w:rsidRDefault="008A48E9" w:rsidP="008A48E9">
      <w:pPr>
        <w:jc w:val="both"/>
        <w:rPr>
          <w:rFonts w:eastAsia="Calibri" w:cs="Times New Roman"/>
          <w:sz w:val="24"/>
          <w:szCs w:val="24"/>
          <w:lang w:val="en-ZA"/>
        </w:rPr>
      </w:pPr>
      <w:r w:rsidRPr="008A48E9">
        <w:rPr>
          <w:rFonts w:eastAsia="Calibri" w:cs="Times New Roman"/>
          <w:sz w:val="24"/>
          <w:szCs w:val="24"/>
          <w:lang w:val="en-ZA"/>
        </w:rPr>
        <w:t>However, there is still controversy aroun</w:t>
      </w:r>
      <w:r w:rsidR="004E3CCD">
        <w:rPr>
          <w:rFonts w:eastAsia="Calibri" w:cs="Times New Roman"/>
          <w:sz w:val="24"/>
          <w:szCs w:val="24"/>
          <w:lang w:val="en-ZA"/>
        </w:rPr>
        <w:t>d the issue of good governance</w:t>
      </w:r>
      <w:r w:rsidRPr="008A48E9">
        <w:rPr>
          <w:rFonts w:eastAsia="Calibri" w:cs="Times New Roman"/>
          <w:sz w:val="24"/>
          <w:szCs w:val="24"/>
          <w:lang w:val="en-ZA"/>
        </w:rPr>
        <w:t xml:space="preserve"> as many authors give different </w:t>
      </w:r>
      <w:r w:rsidR="004575C3" w:rsidRPr="008A48E9">
        <w:rPr>
          <w:rFonts w:eastAsia="Calibri" w:cs="Times New Roman"/>
          <w:sz w:val="24"/>
          <w:szCs w:val="24"/>
          <w:lang w:val="en-ZA"/>
        </w:rPr>
        <w:t xml:space="preserve">accounts </w:t>
      </w:r>
      <w:proofErr w:type="gramStart"/>
      <w:r w:rsidR="004575C3" w:rsidRPr="008A48E9">
        <w:rPr>
          <w:rFonts w:eastAsia="Calibri" w:cs="Times New Roman"/>
          <w:sz w:val="24"/>
          <w:szCs w:val="24"/>
          <w:lang w:val="en-ZA"/>
        </w:rPr>
        <w:t>(</w:t>
      </w:r>
      <w:r w:rsidRPr="008A48E9">
        <w:rPr>
          <w:rFonts w:eastAsia="Calibri" w:cs="Times New Roman"/>
          <w:sz w:val="24"/>
          <w:szCs w:val="24"/>
          <w:lang w:val="en-ZA"/>
        </w:rPr>
        <w:t xml:space="preserve"> e.g</w:t>
      </w:r>
      <w:proofErr w:type="gramEnd"/>
      <w:r w:rsidRPr="008A48E9">
        <w:rPr>
          <w:rFonts w:eastAsia="Calibri" w:cs="Times New Roman"/>
          <w:sz w:val="24"/>
          <w:szCs w:val="24"/>
          <w:lang w:val="en-ZA"/>
        </w:rPr>
        <w:t>. Rhodes, 1996; Stoker, 1997). Governance is not a new term o</w:t>
      </w:r>
      <w:r w:rsidR="00CB57E2">
        <w:rPr>
          <w:rFonts w:eastAsia="Calibri" w:cs="Times New Roman"/>
          <w:sz w:val="24"/>
          <w:szCs w:val="24"/>
          <w:lang w:val="en-ZA"/>
        </w:rPr>
        <w:t>r concept in the academic space</w:t>
      </w:r>
      <w:r w:rsidRPr="008A48E9">
        <w:rPr>
          <w:rFonts w:eastAsia="Calibri" w:cs="Times New Roman"/>
          <w:sz w:val="24"/>
          <w:szCs w:val="24"/>
          <w:lang w:val="en-ZA"/>
        </w:rPr>
        <w:t xml:space="preserve">. Traditionally the term governance has been used interchangeable as synonym for government hence in the growing work of governance there is a redirection and divergent meaning (Stoker, 1998). Stoker further argues that governance </w:t>
      </w:r>
      <w:r w:rsidR="0074180B" w:rsidRPr="008A48E9">
        <w:rPr>
          <w:rFonts w:eastAsia="Calibri" w:cs="Times New Roman"/>
          <w:sz w:val="24"/>
          <w:szCs w:val="24"/>
          <w:lang w:val="en-ZA"/>
        </w:rPr>
        <w:t>‘governance</w:t>
      </w:r>
      <w:r w:rsidRPr="008A48E9">
        <w:rPr>
          <w:rFonts w:eastAsia="Calibri" w:cs="Times New Roman"/>
          <w:sz w:val="24"/>
          <w:szCs w:val="24"/>
          <w:lang w:val="en-ZA"/>
        </w:rPr>
        <w:t xml:space="preserve"> is a new process or changed condition of order of rules; or the method by which the society is governed’ (Rhodes, 1996, p 652-3).</w:t>
      </w:r>
    </w:p>
    <w:p w:rsidR="008A48E9" w:rsidRPr="008A48E9" w:rsidRDefault="008A48E9" w:rsidP="008A48E9">
      <w:pPr>
        <w:jc w:val="both"/>
        <w:rPr>
          <w:rFonts w:eastAsia="Calibri" w:cs="Times New Roman"/>
          <w:sz w:val="24"/>
          <w:szCs w:val="24"/>
          <w:lang w:val="en-ZA"/>
        </w:rPr>
      </w:pPr>
      <w:proofErr w:type="spellStart"/>
      <w:r w:rsidRPr="008A48E9">
        <w:rPr>
          <w:rFonts w:eastAsia="Calibri" w:cs="Times New Roman"/>
          <w:sz w:val="24"/>
          <w:szCs w:val="24"/>
          <w:lang w:val="en-ZA"/>
        </w:rPr>
        <w:t>Kooiman</w:t>
      </w:r>
      <w:proofErr w:type="spellEnd"/>
      <w:r w:rsidRPr="008A48E9">
        <w:rPr>
          <w:rFonts w:eastAsia="Calibri" w:cs="Times New Roman"/>
          <w:sz w:val="24"/>
          <w:szCs w:val="24"/>
          <w:lang w:val="en-ZA"/>
        </w:rPr>
        <w:t xml:space="preserve"> and Van </w:t>
      </w:r>
      <w:proofErr w:type="spellStart"/>
      <w:r w:rsidRPr="008A48E9">
        <w:rPr>
          <w:rFonts w:eastAsia="Calibri" w:cs="Times New Roman"/>
          <w:sz w:val="24"/>
          <w:szCs w:val="24"/>
          <w:lang w:val="en-ZA"/>
        </w:rPr>
        <w:t>Vliet</w:t>
      </w:r>
      <w:proofErr w:type="spellEnd"/>
      <w:r w:rsidRPr="008A48E9">
        <w:rPr>
          <w:rFonts w:eastAsia="Calibri" w:cs="Times New Roman"/>
          <w:sz w:val="24"/>
          <w:szCs w:val="24"/>
          <w:lang w:val="en-ZA"/>
        </w:rPr>
        <w:t>, argue that “government concept points to the creation of a structure or an order which cannot be externally imposed but is the results of interaction of a multiplicity of governing and each other influencing actor” (1993,</w:t>
      </w:r>
      <w:r w:rsidR="004E3CCD">
        <w:rPr>
          <w:rFonts w:eastAsia="Calibri" w:cs="Times New Roman"/>
          <w:sz w:val="24"/>
          <w:szCs w:val="24"/>
          <w:lang w:val="en-ZA"/>
        </w:rPr>
        <w:t xml:space="preserve"> </w:t>
      </w:r>
      <w:r w:rsidRPr="008A48E9">
        <w:rPr>
          <w:rFonts w:eastAsia="Calibri" w:cs="Times New Roman"/>
          <w:sz w:val="24"/>
          <w:szCs w:val="24"/>
          <w:lang w:val="en-ZA"/>
        </w:rPr>
        <w:t xml:space="preserve">p. 64). </w:t>
      </w:r>
    </w:p>
    <w:p w:rsidR="008A48E9" w:rsidRPr="008A48E9" w:rsidRDefault="008A48E9" w:rsidP="008A48E9">
      <w:pPr>
        <w:jc w:val="both"/>
        <w:rPr>
          <w:rFonts w:eastAsia="Calibri" w:cs="Times New Roman"/>
          <w:sz w:val="24"/>
          <w:szCs w:val="24"/>
          <w:lang w:val="en-ZA"/>
        </w:rPr>
      </w:pPr>
      <w:r w:rsidRPr="008A48E9">
        <w:rPr>
          <w:rFonts w:eastAsia="Calibri" w:cs="Times New Roman"/>
          <w:sz w:val="24"/>
          <w:szCs w:val="24"/>
          <w:lang w:val="en-ZA"/>
        </w:rPr>
        <w:t>The word governance has had profound resonance in the policy debates of western democracies. Stoker (1998) argues that the World Bank at times reduced the word governance to commitment to efficiency and accountability of the government.</w:t>
      </w:r>
    </w:p>
    <w:p w:rsidR="008A48E9" w:rsidRPr="008A48E9" w:rsidRDefault="00FB5038" w:rsidP="008A48E9">
      <w:pPr>
        <w:jc w:val="both"/>
        <w:rPr>
          <w:rFonts w:eastAsia="Arial Unicode MS"/>
          <w:sz w:val="24"/>
          <w:szCs w:val="24"/>
          <w:lang w:val="en-ZA"/>
        </w:rPr>
      </w:pPr>
      <w:r>
        <w:rPr>
          <w:rFonts w:eastAsia="Arial Unicode MS"/>
          <w:sz w:val="24"/>
          <w:szCs w:val="24"/>
          <w:lang w:val="en-ZA"/>
        </w:rPr>
        <w:t xml:space="preserve">The </w:t>
      </w:r>
      <w:r w:rsidR="008A48E9" w:rsidRPr="008A48E9">
        <w:rPr>
          <w:rFonts w:eastAsia="Arial Unicode MS"/>
          <w:sz w:val="24"/>
          <w:szCs w:val="24"/>
          <w:lang w:val="en-ZA"/>
        </w:rPr>
        <w:t xml:space="preserve">Wold Bank sees the term to imply efficient and accountable government (Stoker, 1998). </w:t>
      </w:r>
      <w:proofErr w:type="spellStart"/>
      <w:r w:rsidR="008A48E9" w:rsidRPr="008A48E9">
        <w:rPr>
          <w:rFonts w:eastAsia="Arial Unicode MS"/>
          <w:sz w:val="24"/>
          <w:szCs w:val="24"/>
          <w:lang w:val="en-ZA"/>
        </w:rPr>
        <w:t>Bevir</w:t>
      </w:r>
      <w:proofErr w:type="spellEnd"/>
      <w:r w:rsidR="008A48E9" w:rsidRPr="008A48E9">
        <w:rPr>
          <w:rFonts w:eastAsia="Arial Unicode MS"/>
          <w:sz w:val="24"/>
          <w:szCs w:val="24"/>
          <w:lang w:val="en-ZA"/>
        </w:rPr>
        <w:t xml:space="preserve"> (2011) argues that the shift in governance thinking by social scientist</w:t>
      </w:r>
      <w:r w:rsidR="00E317F2">
        <w:rPr>
          <w:rFonts w:eastAsia="Arial Unicode MS"/>
          <w:sz w:val="24"/>
          <w:szCs w:val="24"/>
          <w:lang w:val="en-ZA"/>
        </w:rPr>
        <w:t>s</w:t>
      </w:r>
      <w:r w:rsidR="008A48E9" w:rsidRPr="008A48E9">
        <w:rPr>
          <w:rFonts w:eastAsia="Arial Unicode MS"/>
          <w:sz w:val="24"/>
          <w:szCs w:val="24"/>
          <w:lang w:val="en-ZA"/>
        </w:rPr>
        <w:t xml:space="preserve"> is that public organisations have moved from hierarchy and bureaucracy towards markets and networks. He further asserts that bureaucratic hierarchies remain the most common form of governance (</w:t>
      </w:r>
      <w:proofErr w:type="spellStart"/>
      <w:r w:rsidR="008A48E9" w:rsidRPr="008A48E9">
        <w:rPr>
          <w:rFonts w:eastAsia="Arial Unicode MS"/>
          <w:sz w:val="24"/>
          <w:szCs w:val="24"/>
          <w:lang w:val="en-ZA"/>
        </w:rPr>
        <w:t>Bevir</w:t>
      </w:r>
      <w:proofErr w:type="spellEnd"/>
      <w:r w:rsidR="008A48E9" w:rsidRPr="008A48E9">
        <w:rPr>
          <w:rFonts w:eastAsia="Arial Unicode MS"/>
          <w:sz w:val="24"/>
          <w:szCs w:val="24"/>
          <w:lang w:val="en-ZA"/>
        </w:rPr>
        <w:t>, 2011)</w:t>
      </w:r>
      <w:r w:rsidR="00417A8B">
        <w:rPr>
          <w:rFonts w:eastAsia="Arial Unicode MS"/>
          <w:sz w:val="24"/>
          <w:szCs w:val="24"/>
          <w:lang w:val="en-ZA"/>
        </w:rPr>
        <w:t>.</w:t>
      </w:r>
      <w:r w:rsidR="008A48E9" w:rsidRPr="008A48E9">
        <w:rPr>
          <w:rFonts w:eastAsia="Arial Unicode MS"/>
          <w:sz w:val="24"/>
          <w:szCs w:val="24"/>
          <w:lang w:val="en-ZA"/>
        </w:rPr>
        <w:t xml:space="preserve">  </w:t>
      </w:r>
    </w:p>
    <w:p w:rsidR="008A48E9" w:rsidRPr="008A48E9" w:rsidRDefault="008A48E9" w:rsidP="008A48E9">
      <w:pPr>
        <w:jc w:val="both"/>
        <w:rPr>
          <w:rFonts w:eastAsia="Arial Unicode MS"/>
          <w:sz w:val="24"/>
          <w:szCs w:val="24"/>
          <w:lang w:val="en-ZA"/>
        </w:rPr>
      </w:pPr>
      <w:r w:rsidRPr="008A48E9">
        <w:rPr>
          <w:rFonts w:eastAsia="Arial Unicode MS"/>
          <w:sz w:val="24"/>
          <w:szCs w:val="24"/>
          <w:lang w:val="en-ZA"/>
        </w:rPr>
        <w:t xml:space="preserve">GGLN (2008) argues that good governance attempts to capture the multitude of interaction that occurs between citizen and the state’. The OECD sets </w:t>
      </w:r>
      <w:r w:rsidR="0074180B" w:rsidRPr="008A48E9">
        <w:rPr>
          <w:rFonts w:eastAsia="Arial Unicode MS"/>
          <w:sz w:val="24"/>
          <w:szCs w:val="24"/>
          <w:lang w:val="en-ZA"/>
        </w:rPr>
        <w:t>eight major</w:t>
      </w:r>
      <w:r w:rsidRPr="008A48E9">
        <w:rPr>
          <w:rFonts w:eastAsia="Arial Unicode MS"/>
          <w:sz w:val="24"/>
          <w:szCs w:val="24"/>
          <w:lang w:val="en-ZA"/>
        </w:rPr>
        <w:t xml:space="preserve"> characteristics of governance as transparency, effectiveness, responsiveness, accountability, consensus orientated, equity inclusiveness, and the rule of law. Good governance contributes to the progress and development (</w:t>
      </w:r>
      <w:proofErr w:type="spellStart"/>
      <w:r w:rsidRPr="008A48E9">
        <w:rPr>
          <w:rFonts w:eastAsia="Arial Unicode MS"/>
          <w:sz w:val="24"/>
          <w:szCs w:val="24"/>
          <w:lang w:val="en-ZA"/>
        </w:rPr>
        <w:t>Mkandawire</w:t>
      </w:r>
      <w:proofErr w:type="spellEnd"/>
      <w:r w:rsidR="0074180B" w:rsidRPr="008A48E9">
        <w:rPr>
          <w:rFonts w:eastAsia="Arial Unicode MS"/>
          <w:sz w:val="24"/>
          <w:szCs w:val="24"/>
          <w:lang w:val="en-ZA"/>
        </w:rPr>
        <w:t>, 2007, p.33</w:t>
      </w:r>
      <w:r w:rsidRPr="008A48E9">
        <w:rPr>
          <w:rFonts w:eastAsia="Arial Unicode MS"/>
          <w:sz w:val="24"/>
          <w:szCs w:val="24"/>
          <w:lang w:val="en-ZA"/>
        </w:rPr>
        <w:t>).</w:t>
      </w:r>
    </w:p>
    <w:p w:rsidR="008A48E9" w:rsidRPr="008A48E9" w:rsidRDefault="008A48E9" w:rsidP="008A48E9">
      <w:pPr>
        <w:jc w:val="both"/>
        <w:rPr>
          <w:rFonts w:eastAsia="Arial Unicode MS"/>
          <w:sz w:val="24"/>
          <w:szCs w:val="24"/>
          <w:lang w:val="en-ZA"/>
        </w:rPr>
      </w:pPr>
      <w:r w:rsidRPr="008A48E9">
        <w:rPr>
          <w:rFonts w:eastAsia="Arial Unicode MS"/>
          <w:sz w:val="24"/>
          <w:szCs w:val="24"/>
          <w:lang w:val="en-ZA"/>
        </w:rPr>
        <w:t>Scholars such a</w:t>
      </w:r>
      <w:r w:rsidR="00417A8B">
        <w:rPr>
          <w:rFonts w:eastAsia="Arial Unicode MS"/>
          <w:sz w:val="24"/>
          <w:szCs w:val="24"/>
          <w:lang w:val="en-ZA"/>
        </w:rPr>
        <w:t xml:space="preserve">s Rothstein and </w:t>
      </w:r>
      <w:proofErr w:type="spellStart"/>
      <w:r w:rsidR="00417A8B">
        <w:rPr>
          <w:rFonts w:eastAsia="Arial Unicode MS"/>
          <w:sz w:val="24"/>
          <w:szCs w:val="24"/>
          <w:lang w:val="en-ZA"/>
        </w:rPr>
        <w:t>Teorell</w:t>
      </w:r>
      <w:proofErr w:type="spellEnd"/>
      <w:r w:rsidR="00417A8B">
        <w:rPr>
          <w:rFonts w:eastAsia="Arial Unicode MS"/>
          <w:sz w:val="24"/>
          <w:szCs w:val="24"/>
          <w:lang w:val="en-ZA"/>
        </w:rPr>
        <w:t xml:space="preserve"> (2008) </w:t>
      </w:r>
      <w:r w:rsidRPr="008A48E9">
        <w:rPr>
          <w:rFonts w:eastAsia="Arial Unicode MS"/>
          <w:sz w:val="24"/>
          <w:szCs w:val="24"/>
          <w:lang w:val="en-ZA"/>
        </w:rPr>
        <w:t xml:space="preserve">suggest that good governance alone is </w:t>
      </w:r>
      <w:r w:rsidR="0074180B" w:rsidRPr="008A48E9">
        <w:rPr>
          <w:rFonts w:eastAsia="Arial Unicode MS"/>
          <w:sz w:val="24"/>
          <w:szCs w:val="24"/>
          <w:lang w:val="en-ZA"/>
        </w:rPr>
        <w:t>not a</w:t>
      </w:r>
      <w:r w:rsidRPr="008A48E9">
        <w:rPr>
          <w:rFonts w:eastAsia="Arial Unicode MS"/>
          <w:sz w:val="24"/>
          <w:szCs w:val="24"/>
          <w:lang w:val="en-ZA"/>
        </w:rPr>
        <w:t xml:space="preserve"> panacea. The argument also affirms that democracy, which concerns the access to government power, is a necessary but insufficient in itself. The importance of how power is exercised would be left out if quality of governance (</w:t>
      </w:r>
      <w:proofErr w:type="spellStart"/>
      <w:r w:rsidRPr="008A48E9">
        <w:rPr>
          <w:rFonts w:eastAsia="Arial Unicode MS"/>
          <w:sz w:val="24"/>
          <w:szCs w:val="24"/>
          <w:lang w:val="en-ZA"/>
        </w:rPr>
        <w:t>QoG</w:t>
      </w:r>
      <w:proofErr w:type="spellEnd"/>
      <w:r w:rsidRPr="008A48E9">
        <w:rPr>
          <w:rFonts w:eastAsia="Arial Unicode MS"/>
          <w:sz w:val="24"/>
          <w:szCs w:val="24"/>
          <w:lang w:val="en-ZA"/>
        </w:rPr>
        <w:t>) is not considered. Researchers no</w:t>
      </w:r>
      <w:r w:rsidR="00417A8B">
        <w:rPr>
          <w:rFonts w:eastAsia="Arial Unicode MS"/>
          <w:sz w:val="24"/>
          <w:szCs w:val="24"/>
          <w:lang w:val="en-ZA"/>
        </w:rPr>
        <w:t>te that good governance falls</w:t>
      </w:r>
      <w:r w:rsidR="00417A8B" w:rsidRPr="008A48E9">
        <w:rPr>
          <w:rFonts w:eastAsia="Arial Unicode MS"/>
          <w:sz w:val="24"/>
          <w:szCs w:val="24"/>
          <w:lang w:val="en-ZA"/>
        </w:rPr>
        <w:t xml:space="preserve"> short</w:t>
      </w:r>
      <w:r w:rsidRPr="008A48E9">
        <w:rPr>
          <w:rFonts w:eastAsia="Arial Unicode MS"/>
          <w:sz w:val="24"/>
          <w:szCs w:val="24"/>
          <w:lang w:val="en-ZA"/>
        </w:rPr>
        <w:t xml:space="preserve"> of addressing conceptual issues of what constitutes </w:t>
      </w:r>
      <w:proofErr w:type="spellStart"/>
      <w:r w:rsidRPr="008A48E9">
        <w:rPr>
          <w:rFonts w:eastAsia="Arial Unicode MS"/>
          <w:sz w:val="24"/>
          <w:szCs w:val="24"/>
          <w:lang w:val="en-ZA"/>
        </w:rPr>
        <w:t>QoG</w:t>
      </w:r>
      <w:proofErr w:type="spellEnd"/>
      <w:r w:rsidRPr="008A48E9">
        <w:rPr>
          <w:rFonts w:eastAsia="Arial Unicode MS"/>
          <w:sz w:val="24"/>
          <w:szCs w:val="24"/>
          <w:lang w:val="en-ZA"/>
        </w:rPr>
        <w:t xml:space="preserve"> (e.g. Frey and </w:t>
      </w:r>
      <w:proofErr w:type="spellStart"/>
      <w:r w:rsidRPr="008A48E9">
        <w:rPr>
          <w:rFonts w:eastAsia="Arial Unicode MS"/>
          <w:sz w:val="24"/>
          <w:szCs w:val="24"/>
          <w:lang w:val="en-ZA"/>
        </w:rPr>
        <w:t>Stutzer</w:t>
      </w:r>
      <w:proofErr w:type="spellEnd"/>
      <w:r w:rsidR="00715EDC">
        <w:rPr>
          <w:rFonts w:eastAsia="Arial Unicode MS"/>
          <w:sz w:val="24"/>
          <w:szCs w:val="24"/>
          <w:lang w:val="en-ZA"/>
        </w:rPr>
        <w:t>,</w:t>
      </w:r>
      <w:r w:rsidRPr="008A48E9">
        <w:rPr>
          <w:rFonts w:eastAsia="Arial Unicode MS"/>
          <w:sz w:val="24"/>
          <w:szCs w:val="24"/>
          <w:lang w:val="en-ZA"/>
        </w:rPr>
        <w:t xml:space="preserve"> 2000; </w:t>
      </w:r>
      <w:proofErr w:type="spellStart"/>
      <w:r w:rsidRPr="008A48E9">
        <w:rPr>
          <w:rFonts w:eastAsia="Arial Unicode MS"/>
          <w:sz w:val="24"/>
          <w:szCs w:val="24"/>
          <w:lang w:val="en-ZA"/>
        </w:rPr>
        <w:t>Helliwell</w:t>
      </w:r>
      <w:proofErr w:type="spellEnd"/>
      <w:r w:rsidR="0074180B" w:rsidRPr="008A48E9">
        <w:rPr>
          <w:rFonts w:eastAsia="Arial Unicode MS"/>
          <w:sz w:val="24"/>
          <w:szCs w:val="24"/>
          <w:lang w:val="en-ZA"/>
        </w:rPr>
        <w:t>, 2003</w:t>
      </w:r>
      <w:r w:rsidRPr="008A48E9">
        <w:rPr>
          <w:rFonts w:eastAsia="Arial Unicode MS"/>
          <w:sz w:val="24"/>
          <w:szCs w:val="24"/>
          <w:lang w:val="en-ZA"/>
        </w:rPr>
        <w:t xml:space="preserve">). </w:t>
      </w:r>
    </w:p>
    <w:p w:rsidR="008A48E9" w:rsidRPr="008A48E9" w:rsidRDefault="008A48E9" w:rsidP="008A48E9">
      <w:pPr>
        <w:jc w:val="both"/>
        <w:rPr>
          <w:rFonts w:eastAsia="Arial Unicode MS"/>
          <w:sz w:val="24"/>
          <w:szCs w:val="24"/>
          <w:lang w:val="en-ZA"/>
        </w:rPr>
      </w:pPr>
      <w:r w:rsidRPr="008A48E9">
        <w:rPr>
          <w:rFonts w:eastAsia="Arial Unicode MS"/>
          <w:sz w:val="24"/>
          <w:szCs w:val="24"/>
          <w:lang w:val="en-ZA"/>
        </w:rPr>
        <w:t xml:space="preserve">Research </w:t>
      </w:r>
      <w:r w:rsidR="00417A8B">
        <w:rPr>
          <w:rFonts w:eastAsia="Arial Unicode MS"/>
          <w:sz w:val="24"/>
          <w:szCs w:val="24"/>
          <w:lang w:val="en-ZA"/>
        </w:rPr>
        <w:t xml:space="preserve">in </w:t>
      </w:r>
      <w:r w:rsidRPr="008A48E9">
        <w:rPr>
          <w:rFonts w:eastAsia="Arial Unicode MS"/>
          <w:sz w:val="24"/>
          <w:szCs w:val="24"/>
          <w:lang w:val="en-ZA"/>
        </w:rPr>
        <w:t>recent years has considered the issue of economic growth and development as components of good governance (Helliwell</w:t>
      </w:r>
      <w:proofErr w:type="gramStart"/>
      <w:r w:rsidRPr="008A48E9">
        <w:rPr>
          <w:rFonts w:eastAsia="Arial Unicode MS"/>
          <w:sz w:val="24"/>
          <w:szCs w:val="24"/>
          <w:lang w:val="en-ZA"/>
        </w:rPr>
        <w:t>,2003</w:t>
      </w:r>
      <w:proofErr w:type="gramEnd"/>
      <w:r w:rsidRPr="008A48E9">
        <w:rPr>
          <w:rFonts w:eastAsia="Arial Unicode MS"/>
          <w:sz w:val="24"/>
          <w:szCs w:val="24"/>
          <w:lang w:val="en-ZA"/>
        </w:rPr>
        <w:t xml:space="preserve">). Other research also looks beyond </w:t>
      </w:r>
      <w:r w:rsidRPr="008A48E9">
        <w:rPr>
          <w:rFonts w:eastAsia="Arial Unicode MS"/>
          <w:sz w:val="24"/>
          <w:szCs w:val="24"/>
          <w:lang w:val="en-ZA"/>
        </w:rPr>
        <w:lastRenderedPageBreak/>
        <w:t xml:space="preserve">noneconomic phenomena at the individual level such as subjective happiness and citizen support for government (Frey and </w:t>
      </w:r>
      <w:proofErr w:type="spellStart"/>
      <w:r w:rsidRPr="008A48E9">
        <w:rPr>
          <w:rFonts w:eastAsia="Arial Unicode MS"/>
          <w:sz w:val="24"/>
          <w:szCs w:val="24"/>
          <w:lang w:val="en-ZA"/>
        </w:rPr>
        <w:t>Stutzer</w:t>
      </w:r>
      <w:proofErr w:type="spellEnd"/>
      <w:r w:rsidRPr="008A48E9">
        <w:rPr>
          <w:rFonts w:eastAsia="Arial Unicode MS"/>
          <w:sz w:val="24"/>
          <w:szCs w:val="24"/>
          <w:lang w:val="en-ZA"/>
        </w:rPr>
        <w:t xml:space="preserve"> 2000; </w:t>
      </w:r>
      <w:proofErr w:type="spellStart"/>
      <w:r w:rsidRPr="008A48E9">
        <w:rPr>
          <w:rFonts w:eastAsia="Arial Unicode MS"/>
          <w:sz w:val="24"/>
          <w:szCs w:val="24"/>
          <w:lang w:val="en-ZA"/>
        </w:rPr>
        <w:t>Helliwell</w:t>
      </w:r>
      <w:proofErr w:type="spellEnd"/>
      <w:r w:rsidRPr="008A48E9">
        <w:rPr>
          <w:rFonts w:eastAsia="Arial Unicode MS"/>
          <w:sz w:val="24"/>
          <w:szCs w:val="24"/>
          <w:lang w:val="en-ZA"/>
        </w:rPr>
        <w:t>, 2003)</w:t>
      </w:r>
      <w:r w:rsidR="004E3CCD">
        <w:rPr>
          <w:rFonts w:eastAsia="Arial Unicode MS"/>
          <w:sz w:val="24"/>
          <w:szCs w:val="24"/>
          <w:lang w:val="en-ZA"/>
        </w:rPr>
        <w:t>.</w:t>
      </w:r>
    </w:p>
    <w:p w:rsidR="008A48E9" w:rsidRPr="008A48E9" w:rsidRDefault="008A48E9" w:rsidP="008A48E9">
      <w:pPr>
        <w:jc w:val="both"/>
        <w:rPr>
          <w:rFonts w:eastAsia="Calibri" w:cs="Times New Roman"/>
          <w:sz w:val="24"/>
          <w:szCs w:val="24"/>
          <w:lang w:val="en-ZA"/>
        </w:rPr>
      </w:pPr>
      <w:r w:rsidRPr="008A48E9">
        <w:rPr>
          <w:rFonts w:eastAsia="Calibri" w:cs="Times New Roman"/>
          <w:sz w:val="24"/>
          <w:szCs w:val="24"/>
          <w:lang w:val="en-ZA"/>
        </w:rPr>
        <w:t>In the South African context the constitution spells out how the country should be governed. In part, the constitution states that “The foundation for a democratic and open society in which government is based on the will of the people and every citizen is equally protected by law; improve the quality of life of all citizen and free the potential of each person and build a united democratic South Africa able to take its rightful place as sovereign state in the family of nations” (RSA, Constitution, 1996, p.1). The South African constitution sets the mechanism in which South Africa should be governed. The provision of this constitution has been put to test through a number of service delivery protests in the last decade. In the main, the protesters lament that ‘there is no way for them to speak to government let alone government to listen to them’ suggesting that the current practices of governance are in effective at ground level (I</w:t>
      </w:r>
      <w:r w:rsidR="009A197E">
        <w:rPr>
          <w:rFonts w:eastAsia="Calibri" w:cs="Times New Roman"/>
          <w:sz w:val="24"/>
          <w:szCs w:val="24"/>
          <w:lang w:val="en-ZA"/>
        </w:rPr>
        <w:t>DASA</w:t>
      </w:r>
      <w:r w:rsidRPr="008A48E9">
        <w:rPr>
          <w:rFonts w:eastAsia="Calibri" w:cs="Times New Roman"/>
          <w:sz w:val="24"/>
          <w:szCs w:val="24"/>
          <w:lang w:val="en-ZA"/>
        </w:rPr>
        <w:t xml:space="preserve">, 2010). </w:t>
      </w:r>
    </w:p>
    <w:p w:rsidR="008A48E9" w:rsidRPr="008A48E9" w:rsidRDefault="008A48E9" w:rsidP="008A48E9">
      <w:pPr>
        <w:jc w:val="both"/>
        <w:rPr>
          <w:rFonts w:eastAsia="Calibri" w:cs="Times New Roman"/>
          <w:sz w:val="24"/>
          <w:szCs w:val="24"/>
          <w:lang w:val="en-ZA"/>
        </w:rPr>
      </w:pPr>
      <w:r w:rsidRPr="008A48E9">
        <w:rPr>
          <w:rFonts w:eastAsia="Calibri" w:cs="Times New Roman"/>
          <w:sz w:val="24"/>
          <w:szCs w:val="24"/>
          <w:lang w:val="en-ZA"/>
        </w:rPr>
        <w:t xml:space="preserve">The constitution brought about policy development under which the official concept of good governance  is promoted in chapter seven of the constitution, the local government White Paper, Municipal </w:t>
      </w:r>
      <w:r w:rsidR="00417A8B">
        <w:rPr>
          <w:rFonts w:eastAsia="Calibri" w:cs="Times New Roman"/>
          <w:sz w:val="24"/>
          <w:szCs w:val="24"/>
          <w:lang w:val="en-ZA"/>
        </w:rPr>
        <w:t>S</w:t>
      </w:r>
      <w:r w:rsidRPr="008A48E9">
        <w:rPr>
          <w:rFonts w:eastAsia="Calibri" w:cs="Times New Roman"/>
          <w:sz w:val="24"/>
          <w:szCs w:val="24"/>
          <w:lang w:val="en-ZA"/>
        </w:rPr>
        <w:t>tructures Act (11</w:t>
      </w:r>
      <w:r w:rsidR="00FB5038">
        <w:rPr>
          <w:rFonts w:eastAsia="Calibri" w:cs="Times New Roman"/>
          <w:sz w:val="24"/>
          <w:szCs w:val="24"/>
          <w:lang w:val="en-ZA"/>
        </w:rPr>
        <w:t>7 of 1989 and the Municipal S</w:t>
      </w:r>
      <w:r w:rsidRPr="008A48E9">
        <w:rPr>
          <w:rFonts w:eastAsia="Calibri" w:cs="Times New Roman"/>
          <w:sz w:val="24"/>
          <w:szCs w:val="24"/>
          <w:lang w:val="en-ZA"/>
        </w:rPr>
        <w:t xml:space="preserve">ystems Act, which is strongly grounded on the prism of good governance.  </w:t>
      </w:r>
    </w:p>
    <w:p w:rsidR="008A48E9" w:rsidRPr="008A48E9" w:rsidRDefault="008A48E9" w:rsidP="008A48E9">
      <w:pPr>
        <w:jc w:val="both"/>
        <w:rPr>
          <w:rFonts w:eastAsia="Arial Unicode MS"/>
          <w:sz w:val="24"/>
          <w:szCs w:val="24"/>
          <w:lang w:val="en-ZA"/>
        </w:rPr>
      </w:pPr>
      <w:r w:rsidRPr="008A48E9">
        <w:rPr>
          <w:rFonts w:eastAsia="Arial Unicode MS"/>
          <w:sz w:val="24"/>
          <w:szCs w:val="24"/>
          <w:lang w:val="en-ZA"/>
        </w:rPr>
        <w:t xml:space="preserve">Local government has undergone reform in South </w:t>
      </w:r>
      <w:r w:rsidR="0074180B" w:rsidRPr="008A48E9">
        <w:rPr>
          <w:rFonts w:eastAsia="Arial Unicode MS"/>
          <w:sz w:val="24"/>
          <w:szCs w:val="24"/>
          <w:lang w:val="en-ZA"/>
        </w:rPr>
        <w:t>Africa as</w:t>
      </w:r>
      <w:r w:rsidRPr="008A48E9">
        <w:rPr>
          <w:rFonts w:eastAsia="Arial Unicode MS"/>
          <w:sz w:val="24"/>
          <w:szCs w:val="24"/>
          <w:lang w:val="en-ZA"/>
        </w:rPr>
        <w:t xml:space="preserve"> the current regime has been keen to address the imbalances of the past. However, there is no doubt that poor living conditions and deprivation directly undermine constitutional obligations towards realisation of basic human rights and dignity (</w:t>
      </w:r>
      <w:proofErr w:type="spellStart"/>
      <w:r w:rsidRPr="008A48E9">
        <w:rPr>
          <w:rFonts w:eastAsia="Arial Unicode MS"/>
          <w:sz w:val="24"/>
          <w:szCs w:val="24"/>
          <w:lang w:val="en-ZA"/>
        </w:rPr>
        <w:t>Managa</w:t>
      </w:r>
      <w:proofErr w:type="spellEnd"/>
      <w:r w:rsidRPr="008A48E9">
        <w:rPr>
          <w:rFonts w:eastAsia="Arial Unicode MS"/>
          <w:sz w:val="24"/>
          <w:szCs w:val="24"/>
          <w:lang w:val="en-ZA"/>
        </w:rPr>
        <w:t xml:space="preserve">, 2012). The South African </w:t>
      </w:r>
      <w:r w:rsidR="00417A8B">
        <w:rPr>
          <w:rFonts w:eastAsia="Arial Unicode MS"/>
          <w:sz w:val="24"/>
          <w:szCs w:val="24"/>
          <w:lang w:val="en-ZA"/>
        </w:rPr>
        <w:t>l</w:t>
      </w:r>
      <w:r w:rsidRPr="008A48E9">
        <w:rPr>
          <w:rFonts w:eastAsia="Arial Unicode MS"/>
          <w:sz w:val="24"/>
          <w:szCs w:val="24"/>
          <w:lang w:val="en-ZA"/>
        </w:rPr>
        <w:t>ocal government legislation is built on the premise of enhancing the requirements of representation as provided for in the Bill of Rights (</w:t>
      </w:r>
      <w:proofErr w:type="spellStart"/>
      <w:r w:rsidRPr="008A48E9">
        <w:rPr>
          <w:rFonts w:eastAsia="Arial Unicode MS"/>
          <w:sz w:val="24"/>
          <w:szCs w:val="24"/>
          <w:lang w:val="en-ZA"/>
        </w:rPr>
        <w:t>Plaatjies</w:t>
      </w:r>
      <w:proofErr w:type="spellEnd"/>
      <w:r w:rsidRPr="008A48E9">
        <w:rPr>
          <w:rFonts w:eastAsia="Arial Unicode MS"/>
          <w:sz w:val="24"/>
          <w:szCs w:val="24"/>
          <w:lang w:val="en-ZA"/>
        </w:rPr>
        <w:t>, 2011). The democratic state obligation triggers a range of demands such as the creation of equal society, public accountability, transparency, good governance as well as effective delivery of socio economic rights (</w:t>
      </w:r>
      <w:proofErr w:type="spellStart"/>
      <w:r w:rsidRPr="008A48E9">
        <w:rPr>
          <w:rFonts w:eastAsia="Arial Unicode MS"/>
          <w:sz w:val="24"/>
          <w:szCs w:val="24"/>
          <w:lang w:val="en-ZA"/>
        </w:rPr>
        <w:t>Platjies</w:t>
      </w:r>
      <w:proofErr w:type="spellEnd"/>
      <w:r w:rsidRPr="008A48E9">
        <w:rPr>
          <w:rFonts w:eastAsia="Arial Unicode MS"/>
          <w:sz w:val="24"/>
          <w:szCs w:val="24"/>
          <w:lang w:val="en-ZA"/>
        </w:rPr>
        <w:t>, 2011).</w:t>
      </w:r>
    </w:p>
    <w:p w:rsidR="008A48E9" w:rsidRDefault="008A48E9" w:rsidP="008A48E9">
      <w:pPr>
        <w:jc w:val="both"/>
        <w:rPr>
          <w:rFonts w:eastAsia="Arial Unicode MS"/>
          <w:sz w:val="24"/>
          <w:szCs w:val="24"/>
          <w:lang w:val="en-ZA"/>
        </w:rPr>
      </w:pPr>
      <w:proofErr w:type="spellStart"/>
      <w:r w:rsidRPr="008A48E9">
        <w:rPr>
          <w:rFonts w:eastAsia="Calibri" w:cs="Times New Roman"/>
          <w:sz w:val="24"/>
          <w:szCs w:val="24"/>
          <w:lang w:val="en-ZA"/>
        </w:rPr>
        <w:t>Managa</w:t>
      </w:r>
      <w:proofErr w:type="spellEnd"/>
      <w:r w:rsidRPr="008A48E9">
        <w:rPr>
          <w:rFonts w:eastAsia="Calibri" w:cs="Times New Roman"/>
          <w:sz w:val="24"/>
          <w:szCs w:val="24"/>
          <w:lang w:val="en-ZA"/>
        </w:rPr>
        <w:t xml:space="preserve"> (2012 p.1) asserts that “growing concern has been expressed about the government ability to deliver the public services that its people yearn for and are entitled to”. This observation captures the mandate given to government to deliver sustainable services to its citizens. </w:t>
      </w:r>
      <w:r w:rsidRPr="008A48E9">
        <w:rPr>
          <w:rFonts w:eastAsia="Arial Unicode MS"/>
          <w:sz w:val="24"/>
          <w:szCs w:val="24"/>
          <w:lang w:val="en-ZA"/>
        </w:rPr>
        <w:t xml:space="preserve">In many municipalities in South Africa there are several reports of mismanagement and poor governance. For example </w:t>
      </w:r>
      <w:proofErr w:type="spellStart"/>
      <w:r w:rsidRPr="008A48E9">
        <w:rPr>
          <w:rFonts w:eastAsia="Arial Unicode MS"/>
          <w:sz w:val="24"/>
          <w:szCs w:val="24"/>
          <w:lang w:val="en-ZA"/>
        </w:rPr>
        <w:t>Managa</w:t>
      </w:r>
      <w:proofErr w:type="spellEnd"/>
      <w:r w:rsidRPr="008A48E9">
        <w:rPr>
          <w:rFonts w:eastAsia="Arial Unicode MS"/>
          <w:sz w:val="24"/>
          <w:szCs w:val="24"/>
          <w:lang w:val="en-ZA"/>
        </w:rPr>
        <w:t xml:space="preserve"> (2012) asserts that only 7 out of 283 municipalities received clean audit report in the 2010-2012 financial </w:t>
      </w:r>
      <w:proofErr w:type="gramStart"/>
      <w:r w:rsidRPr="008A48E9">
        <w:rPr>
          <w:rFonts w:eastAsia="Arial Unicode MS"/>
          <w:sz w:val="24"/>
          <w:szCs w:val="24"/>
          <w:lang w:val="en-ZA"/>
        </w:rPr>
        <w:t>year</w:t>
      </w:r>
      <w:proofErr w:type="gramEnd"/>
      <w:r w:rsidRPr="008A48E9">
        <w:rPr>
          <w:rFonts w:eastAsia="Arial Unicode MS"/>
          <w:sz w:val="24"/>
          <w:szCs w:val="24"/>
          <w:lang w:val="en-ZA"/>
        </w:rPr>
        <w:t xml:space="preserve">. </w:t>
      </w:r>
    </w:p>
    <w:p w:rsidR="00FB5038" w:rsidRDefault="00FB5038" w:rsidP="008A48E9">
      <w:pPr>
        <w:jc w:val="both"/>
        <w:rPr>
          <w:rFonts w:eastAsia="Arial Unicode MS"/>
          <w:sz w:val="24"/>
          <w:szCs w:val="24"/>
          <w:lang w:val="en-ZA"/>
        </w:rPr>
      </w:pPr>
    </w:p>
    <w:p w:rsidR="00FB5038" w:rsidRPr="008A48E9" w:rsidRDefault="00FB5038" w:rsidP="008A48E9">
      <w:pPr>
        <w:jc w:val="both"/>
        <w:rPr>
          <w:rFonts w:eastAsia="Arial Unicode MS"/>
          <w:sz w:val="24"/>
          <w:szCs w:val="24"/>
          <w:lang w:val="en-ZA"/>
        </w:rPr>
      </w:pPr>
    </w:p>
    <w:p w:rsidR="008A48E9" w:rsidRPr="008A48E9" w:rsidRDefault="008A48E9" w:rsidP="008A48E9">
      <w:pPr>
        <w:spacing w:after="0"/>
        <w:jc w:val="both"/>
        <w:rPr>
          <w:rFonts w:eastAsia="Calibri" w:cs="Times New Roman"/>
          <w:sz w:val="24"/>
          <w:szCs w:val="24"/>
          <w:lang w:val="en-ZA"/>
        </w:rPr>
      </w:pPr>
    </w:p>
    <w:p w:rsidR="008A48E9" w:rsidRPr="008A48E9" w:rsidRDefault="008A48E9" w:rsidP="008A48E9">
      <w:pPr>
        <w:pStyle w:val="Heading3"/>
        <w:spacing w:before="0"/>
        <w:rPr>
          <w:rFonts w:eastAsia="Calibri"/>
          <w:color w:val="auto"/>
          <w:sz w:val="24"/>
          <w:szCs w:val="24"/>
          <w:lang w:val="en-ZA"/>
        </w:rPr>
      </w:pPr>
      <w:bookmarkStart w:id="13" w:name="_Toc370219737"/>
      <w:r w:rsidRPr="008A48E9">
        <w:rPr>
          <w:rFonts w:eastAsia="Calibri"/>
          <w:color w:val="auto"/>
          <w:sz w:val="24"/>
          <w:szCs w:val="24"/>
          <w:lang w:val="en-ZA"/>
        </w:rPr>
        <w:lastRenderedPageBreak/>
        <w:t>2.4 Legislative framework on municipal service delivery</w:t>
      </w:r>
      <w:bookmarkEnd w:id="13"/>
    </w:p>
    <w:p w:rsidR="008A48E9" w:rsidRPr="008A48E9" w:rsidRDefault="008A48E9" w:rsidP="008A48E9">
      <w:pPr>
        <w:spacing w:after="0"/>
        <w:rPr>
          <w:rFonts w:eastAsia="Calibri"/>
          <w:lang w:val="en-ZA"/>
        </w:rPr>
      </w:pPr>
    </w:p>
    <w:p w:rsidR="008A48E9" w:rsidRPr="008A48E9" w:rsidRDefault="008A48E9" w:rsidP="008A48E9">
      <w:pPr>
        <w:jc w:val="both"/>
        <w:rPr>
          <w:rFonts w:eastAsia="Calibri" w:cs="Times New Roman"/>
          <w:sz w:val="24"/>
          <w:szCs w:val="24"/>
          <w:lang w:val="en-ZA"/>
        </w:rPr>
      </w:pPr>
      <w:r w:rsidRPr="008A48E9">
        <w:rPr>
          <w:rFonts w:eastAsia="Calibri" w:cs="Times New Roman"/>
          <w:sz w:val="24"/>
          <w:szCs w:val="24"/>
          <w:lang w:val="en-ZA"/>
        </w:rPr>
        <w:t xml:space="preserve">The new South African state comprises of three spheres of government </w:t>
      </w:r>
      <w:r w:rsidR="00FB5038">
        <w:rPr>
          <w:rFonts w:eastAsia="Calibri" w:cs="Times New Roman"/>
          <w:sz w:val="24"/>
          <w:szCs w:val="24"/>
          <w:lang w:val="en-ZA"/>
        </w:rPr>
        <w:t xml:space="preserve">and is </w:t>
      </w:r>
      <w:r w:rsidRPr="008A48E9">
        <w:rPr>
          <w:rFonts w:eastAsia="Calibri" w:cs="Times New Roman"/>
          <w:sz w:val="24"/>
          <w:szCs w:val="24"/>
          <w:lang w:val="en-ZA"/>
        </w:rPr>
        <w:t>founded on the values of democratic governance which includes the principles of accountability and responsiveness. Secti</w:t>
      </w:r>
      <w:r w:rsidR="00FB5038">
        <w:rPr>
          <w:rFonts w:eastAsia="Calibri" w:cs="Times New Roman"/>
          <w:sz w:val="24"/>
          <w:szCs w:val="24"/>
          <w:lang w:val="en-ZA"/>
        </w:rPr>
        <w:t xml:space="preserve">on 152 of the RSA Constitution </w:t>
      </w:r>
      <w:r w:rsidRPr="008A48E9">
        <w:rPr>
          <w:rFonts w:eastAsia="Calibri" w:cs="Times New Roman"/>
          <w:sz w:val="24"/>
          <w:szCs w:val="24"/>
          <w:lang w:val="en-ZA"/>
        </w:rPr>
        <w:t>requires municipalities “to provide democratic and accountable government to the local community, ensure the provision of services to community in a sustainable manner, promote social and economic development, promote a safe and healthy environment and encourage the involvement of communities and community organizations in the matters of Local Government (RSA Constitution, 1996, p84).</w:t>
      </w:r>
      <w:r w:rsidR="00FB5038">
        <w:rPr>
          <w:rFonts w:eastAsia="Calibri" w:cs="Times New Roman"/>
          <w:sz w:val="24"/>
          <w:szCs w:val="24"/>
          <w:lang w:val="en-ZA"/>
        </w:rPr>
        <w:t xml:space="preserve"> The spheres of the </w:t>
      </w:r>
      <w:r w:rsidRPr="008A48E9">
        <w:rPr>
          <w:rFonts w:eastAsia="Calibri" w:cs="Times New Roman"/>
          <w:sz w:val="24"/>
          <w:szCs w:val="24"/>
          <w:lang w:val="en-ZA"/>
        </w:rPr>
        <w:t>South Afr</w:t>
      </w:r>
      <w:r w:rsidR="00FB5038">
        <w:rPr>
          <w:rFonts w:eastAsia="Calibri" w:cs="Times New Roman"/>
          <w:sz w:val="24"/>
          <w:szCs w:val="24"/>
          <w:lang w:val="en-ZA"/>
        </w:rPr>
        <w:t>ica government are</w:t>
      </w:r>
      <w:r w:rsidRPr="008A48E9">
        <w:rPr>
          <w:rFonts w:eastAsia="Calibri" w:cs="Times New Roman"/>
          <w:sz w:val="24"/>
          <w:szCs w:val="24"/>
          <w:lang w:val="en-ZA"/>
        </w:rPr>
        <w:t xml:space="preserve"> national, provincial and local government</w:t>
      </w:r>
      <w:r w:rsidR="00AB7652">
        <w:rPr>
          <w:rFonts w:eastAsia="Calibri" w:cs="Times New Roman"/>
          <w:sz w:val="24"/>
          <w:szCs w:val="24"/>
          <w:lang w:val="en-ZA"/>
        </w:rPr>
        <w:t>s</w:t>
      </w:r>
      <w:r w:rsidR="00FB5038">
        <w:rPr>
          <w:rFonts w:eastAsia="Calibri" w:cs="Times New Roman"/>
          <w:sz w:val="24"/>
          <w:szCs w:val="24"/>
          <w:lang w:val="en-ZA"/>
        </w:rPr>
        <w:t>,</w:t>
      </w:r>
      <w:r w:rsidR="00AB7652">
        <w:rPr>
          <w:rFonts w:eastAsia="Calibri" w:cs="Times New Roman"/>
          <w:sz w:val="24"/>
          <w:szCs w:val="24"/>
          <w:lang w:val="en-ZA"/>
        </w:rPr>
        <w:t xml:space="preserve"> each </w:t>
      </w:r>
      <w:r w:rsidR="00AB7652" w:rsidRPr="008A48E9">
        <w:rPr>
          <w:rFonts w:eastAsia="Calibri" w:cs="Times New Roman"/>
          <w:sz w:val="24"/>
          <w:szCs w:val="24"/>
          <w:lang w:val="en-ZA"/>
        </w:rPr>
        <w:t>with</w:t>
      </w:r>
      <w:r w:rsidRPr="008A48E9">
        <w:rPr>
          <w:rFonts w:eastAsia="Calibri" w:cs="Times New Roman"/>
          <w:sz w:val="24"/>
          <w:szCs w:val="24"/>
          <w:lang w:val="en-ZA"/>
        </w:rPr>
        <w:t xml:space="preserve"> distinctive, interdependent and interrelated </w:t>
      </w:r>
      <w:r w:rsidR="00AB7652">
        <w:rPr>
          <w:rFonts w:eastAsia="Calibri" w:cs="Times New Roman"/>
          <w:sz w:val="24"/>
          <w:szCs w:val="24"/>
          <w:lang w:val="en-ZA"/>
        </w:rPr>
        <w:t xml:space="preserve">responsibilities </w:t>
      </w:r>
      <w:r w:rsidRPr="008A48E9">
        <w:rPr>
          <w:rFonts w:eastAsia="Calibri" w:cs="Times New Roman"/>
          <w:sz w:val="24"/>
          <w:szCs w:val="24"/>
          <w:lang w:val="en-ZA"/>
        </w:rPr>
        <w:t>(Act 108 of 1996). This mandates local government to provide sustainable services such as water, electricity, sanitation, roads, and housing to the community (RSA Constitution, 1996, p81).</w:t>
      </w:r>
      <w:r w:rsidR="00FB5038">
        <w:rPr>
          <w:rFonts w:eastAsia="Calibri" w:cs="Times New Roman"/>
          <w:sz w:val="24"/>
          <w:szCs w:val="24"/>
          <w:lang w:val="en-ZA"/>
        </w:rPr>
        <w:t xml:space="preserve"> </w:t>
      </w:r>
      <w:r w:rsidRPr="008A48E9">
        <w:rPr>
          <w:rFonts w:eastAsia="Calibri" w:cs="Times New Roman"/>
          <w:sz w:val="24"/>
          <w:szCs w:val="24"/>
          <w:lang w:val="en-ZA"/>
        </w:rPr>
        <w:t>The constitutional provision extends to the promotion of social and economic development as well as the promotion of safety (Local Government White Paper, 1998a).</w:t>
      </w:r>
      <w:r w:rsidR="00AB7652">
        <w:rPr>
          <w:rFonts w:eastAsia="Calibri" w:cs="Times New Roman"/>
          <w:sz w:val="24"/>
          <w:szCs w:val="24"/>
          <w:lang w:val="en-ZA"/>
        </w:rPr>
        <w:t xml:space="preserve"> </w:t>
      </w:r>
      <w:r w:rsidR="00AB7652" w:rsidRPr="008A48E9">
        <w:rPr>
          <w:rFonts w:eastAsia="Calibri" w:cs="Times New Roman"/>
          <w:sz w:val="24"/>
          <w:szCs w:val="24"/>
          <w:lang w:val="en-ZA"/>
        </w:rPr>
        <w:t>In the constitution, local governments are tasked with the obligation of carrying out economic and social de</w:t>
      </w:r>
      <w:r w:rsidR="00AB7652">
        <w:rPr>
          <w:rFonts w:eastAsia="Calibri" w:cs="Times New Roman"/>
          <w:sz w:val="24"/>
          <w:szCs w:val="24"/>
          <w:lang w:val="en-ZA"/>
        </w:rPr>
        <w:t xml:space="preserve">velopment that entails creating </w:t>
      </w:r>
      <w:r w:rsidR="00AB7652" w:rsidRPr="008A48E9">
        <w:rPr>
          <w:rFonts w:eastAsia="Calibri" w:cs="Times New Roman"/>
          <w:sz w:val="24"/>
          <w:szCs w:val="24"/>
          <w:lang w:val="en-ZA"/>
        </w:rPr>
        <w:t xml:space="preserve">jobs and enabling economies in the local areas. </w:t>
      </w:r>
      <w:r w:rsidRPr="008A48E9">
        <w:rPr>
          <w:rFonts w:eastAsia="Calibri" w:cs="Times New Roman"/>
          <w:sz w:val="24"/>
          <w:szCs w:val="24"/>
          <w:lang w:val="en-ZA"/>
        </w:rPr>
        <w:t>The requirements are achievable through the adoption of developmental duties, which in the past did not form part of the municipal mandate. Developmental duties as enshrined in the RSA constitution under section 152(a) (b) require that;</w:t>
      </w:r>
    </w:p>
    <w:p w:rsidR="008A48E9" w:rsidRPr="008A48E9" w:rsidRDefault="008A48E9" w:rsidP="008A48E9">
      <w:pPr>
        <w:jc w:val="both"/>
        <w:rPr>
          <w:rFonts w:eastAsia="Calibri" w:cs="Times New Roman"/>
          <w:i/>
          <w:sz w:val="24"/>
          <w:szCs w:val="24"/>
          <w:lang w:val="en-ZA"/>
        </w:rPr>
      </w:pPr>
      <w:r w:rsidRPr="008A48E9">
        <w:rPr>
          <w:rFonts w:eastAsia="Calibri" w:cs="Times New Roman"/>
          <w:i/>
          <w:sz w:val="24"/>
          <w:szCs w:val="24"/>
          <w:lang w:val="en-ZA"/>
        </w:rPr>
        <w:t>“a municipality must structure and manage its administration and budgeting and planning process to give priority to the basic needs of the community, and to promote the social and economic development of community of the community; and participate in national and provincial development programs”(Act 108 of 1996..,84)</w:t>
      </w:r>
    </w:p>
    <w:p w:rsidR="008A48E9" w:rsidRPr="008A48E9" w:rsidRDefault="008A48E9" w:rsidP="008A48E9">
      <w:pPr>
        <w:jc w:val="both"/>
        <w:rPr>
          <w:rFonts w:eastAsia="Arial Unicode MS"/>
          <w:sz w:val="24"/>
          <w:szCs w:val="24"/>
          <w:lang w:val="en-ZA"/>
        </w:rPr>
      </w:pPr>
      <w:r w:rsidRPr="008A48E9">
        <w:rPr>
          <w:rFonts w:eastAsia="Calibri" w:cs="Times New Roman"/>
          <w:sz w:val="24"/>
          <w:szCs w:val="24"/>
          <w:lang w:val="en-ZA"/>
        </w:rPr>
        <w:t>Generally, municipal performance is viewed from the financial perspective such as the ability to generate revenue as provided for under the Division of Revenue Act no. 5 of 2012). In simple terms the conditions for receivi</w:t>
      </w:r>
      <w:r w:rsidR="00417A8B">
        <w:rPr>
          <w:rFonts w:eastAsia="Calibri" w:cs="Times New Roman"/>
          <w:sz w:val="24"/>
          <w:szCs w:val="24"/>
          <w:lang w:val="en-ZA"/>
        </w:rPr>
        <w:t>ng allocation is not cut and dried</w:t>
      </w:r>
      <w:r w:rsidRPr="008A48E9">
        <w:rPr>
          <w:rFonts w:eastAsia="Calibri" w:cs="Times New Roman"/>
          <w:sz w:val="24"/>
          <w:szCs w:val="24"/>
          <w:lang w:val="en-ZA"/>
        </w:rPr>
        <w:t xml:space="preserve"> as it does not contain specific conditions to supplement the funding functions of municipal budgets (</w:t>
      </w:r>
      <w:proofErr w:type="spellStart"/>
      <w:r w:rsidRPr="008A48E9">
        <w:rPr>
          <w:rFonts w:eastAsia="Calibri" w:cs="Times New Roman"/>
          <w:sz w:val="24"/>
          <w:szCs w:val="24"/>
          <w:lang w:val="en-ZA"/>
        </w:rPr>
        <w:t>DoRA</w:t>
      </w:r>
      <w:proofErr w:type="spellEnd"/>
      <w:r w:rsidRPr="008A48E9">
        <w:rPr>
          <w:rFonts w:eastAsia="Calibri" w:cs="Times New Roman"/>
          <w:sz w:val="24"/>
          <w:szCs w:val="24"/>
          <w:lang w:val="en-ZA"/>
        </w:rPr>
        <w:t>, Act no 5 of 2012). Without revenue</w:t>
      </w:r>
      <w:r w:rsidR="00AB7652">
        <w:rPr>
          <w:rFonts w:eastAsia="Calibri" w:cs="Times New Roman"/>
          <w:sz w:val="24"/>
          <w:szCs w:val="24"/>
          <w:lang w:val="en-ZA"/>
        </w:rPr>
        <w:t>,</w:t>
      </w:r>
      <w:r w:rsidRPr="008A48E9">
        <w:rPr>
          <w:rFonts w:eastAsia="Calibri" w:cs="Times New Roman"/>
          <w:sz w:val="24"/>
          <w:szCs w:val="24"/>
          <w:lang w:val="en-ZA"/>
        </w:rPr>
        <w:t xml:space="preserve"> the task of fulfilling</w:t>
      </w:r>
      <w:r w:rsidR="000420D3">
        <w:rPr>
          <w:rFonts w:eastAsia="Calibri" w:cs="Times New Roman"/>
          <w:sz w:val="24"/>
          <w:szCs w:val="24"/>
          <w:lang w:val="en-ZA"/>
        </w:rPr>
        <w:t xml:space="preserve"> a</w:t>
      </w:r>
      <w:r w:rsidRPr="008A48E9">
        <w:rPr>
          <w:rFonts w:eastAsia="Calibri" w:cs="Times New Roman"/>
          <w:sz w:val="24"/>
          <w:szCs w:val="24"/>
          <w:lang w:val="en-ZA"/>
        </w:rPr>
        <w:t xml:space="preserve"> constitutional mandate looks blurred if not challenging. Allocation in local government is influenced by the size of the tax base of metropolitan and local governments. </w:t>
      </w:r>
      <w:proofErr w:type="spellStart"/>
      <w:r w:rsidRPr="008A48E9">
        <w:rPr>
          <w:rFonts w:eastAsia="Calibri" w:cs="Times New Roman"/>
          <w:sz w:val="24"/>
          <w:szCs w:val="24"/>
          <w:lang w:val="en-ZA"/>
        </w:rPr>
        <w:t>Magetla</w:t>
      </w:r>
      <w:proofErr w:type="spellEnd"/>
      <w:r w:rsidRPr="008A48E9">
        <w:rPr>
          <w:rFonts w:eastAsia="Calibri" w:cs="Times New Roman"/>
          <w:sz w:val="24"/>
          <w:szCs w:val="24"/>
          <w:lang w:val="en-ZA"/>
        </w:rPr>
        <w:t xml:space="preserve"> (2000) argues that the manner in whic</w:t>
      </w:r>
      <w:r w:rsidR="00417A8B">
        <w:rPr>
          <w:rFonts w:eastAsia="Calibri" w:cs="Times New Roman"/>
          <w:sz w:val="24"/>
          <w:szCs w:val="24"/>
          <w:lang w:val="en-ZA"/>
        </w:rPr>
        <w:t>h legislation is structured dis</w:t>
      </w:r>
      <w:r w:rsidRPr="008A48E9">
        <w:rPr>
          <w:rFonts w:eastAsia="Calibri" w:cs="Times New Roman"/>
          <w:sz w:val="24"/>
          <w:szCs w:val="24"/>
          <w:lang w:val="en-ZA"/>
        </w:rPr>
        <w:t>empowers municipalities as their tax bases var</w:t>
      </w:r>
      <w:r w:rsidR="00417A8B">
        <w:rPr>
          <w:rFonts w:eastAsia="Calibri" w:cs="Times New Roman"/>
          <w:sz w:val="24"/>
          <w:szCs w:val="24"/>
          <w:lang w:val="en-ZA"/>
        </w:rPr>
        <w:t>y</w:t>
      </w:r>
      <w:r w:rsidRPr="008A48E9">
        <w:rPr>
          <w:rFonts w:eastAsia="Calibri" w:cs="Times New Roman"/>
          <w:sz w:val="24"/>
          <w:szCs w:val="24"/>
          <w:lang w:val="en-ZA"/>
        </w:rPr>
        <w:t>. Metropolitan municipalities have larger tax bases than rural municipalities. Therefore</w:t>
      </w:r>
      <w:r w:rsidR="00AB7652">
        <w:rPr>
          <w:rFonts w:eastAsia="Calibri" w:cs="Times New Roman"/>
          <w:sz w:val="24"/>
          <w:szCs w:val="24"/>
          <w:lang w:val="en-ZA"/>
        </w:rPr>
        <w:t>,</w:t>
      </w:r>
      <w:r w:rsidRPr="008A48E9">
        <w:rPr>
          <w:rFonts w:eastAsia="Calibri" w:cs="Times New Roman"/>
          <w:sz w:val="24"/>
          <w:szCs w:val="24"/>
          <w:lang w:val="en-ZA"/>
        </w:rPr>
        <w:t xml:space="preserve"> for the municipalities to realize their developmental duties they have to generate income to enable them deliver sustainable services to </w:t>
      </w:r>
      <w:r w:rsidR="00AB7652">
        <w:rPr>
          <w:rFonts w:eastAsia="Calibri" w:cs="Times New Roman"/>
          <w:sz w:val="24"/>
          <w:szCs w:val="24"/>
          <w:lang w:val="en-ZA"/>
        </w:rPr>
        <w:t>their</w:t>
      </w:r>
      <w:r w:rsidRPr="008A48E9">
        <w:rPr>
          <w:rFonts w:eastAsia="Calibri" w:cs="Times New Roman"/>
          <w:sz w:val="24"/>
          <w:szCs w:val="24"/>
          <w:lang w:val="en-ZA"/>
        </w:rPr>
        <w:t xml:space="preserve"> c</w:t>
      </w:r>
      <w:r w:rsidR="00AB7652">
        <w:rPr>
          <w:rFonts w:eastAsia="Calibri" w:cs="Times New Roman"/>
          <w:sz w:val="24"/>
          <w:szCs w:val="24"/>
          <w:lang w:val="en-ZA"/>
        </w:rPr>
        <w:t>ommunities</w:t>
      </w:r>
      <w:r w:rsidRPr="008A48E9">
        <w:rPr>
          <w:rFonts w:eastAsia="Calibri" w:cs="Times New Roman"/>
          <w:sz w:val="24"/>
          <w:szCs w:val="24"/>
          <w:lang w:val="en-ZA"/>
        </w:rPr>
        <w:t xml:space="preserve">. </w:t>
      </w:r>
      <w:proofErr w:type="spellStart"/>
      <w:r w:rsidRPr="008A48E9">
        <w:rPr>
          <w:rFonts w:eastAsia="Calibri" w:cs="Times New Roman"/>
          <w:sz w:val="24"/>
          <w:szCs w:val="24"/>
          <w:lang w:val="en-ZA"/>
        </w:rPr>
        <w:t>Pravin</w:t>
      </w:r>
      <w:proofErr w:type="spellEnd"/>
      <w:r w:rsidRPr="008A48E9">
        <w:rPr>
          <w:rFonts w:eastAsia="Calibri" w:cs="Times New Roman"/>
          <w:sz w:val="24"/>
          <w:szCs w:val="24"/>
          <w:lang w:val="en-ZA"/>
        </w:rPr>
        <w:t xml:space="preserve"> </w:t>
      </w:r>
      <w:proofErr w:type="spellStart"/>
      <w:r w:rsidRPr="008A48E9">
        <w:rPr>
          <w:rFonts w:eastAsia="Calibri" w:cs="Times New Roman"/>
          <w:sz w:val="24"/>
          <w:szCs w:val="24"/>
          <w:lang w:val="en-ZA"/>
        </w:rPr>
        <w:t>Godhan</w:t>
      </w:r>
      <w:proofErr w:type="spellEnd"/>
      <w:r w:rsidRPr="008A48E9">
        <w:rPr>
          <w:rFonts w:eastAsia="Calibri" w:cs="Times New Roman"/>
          <w:sz w:val="24"/>
          <w:szCs w:val="24"/>
          <w:lang w:val="en-ZA"/>
        </w:rPr>
        <w:t xml:space="preserve"> asserts that the increase of service delivery protest</w:t>
      </w:r>
      <w:r w:rsidR="00AB7652">
        <w:rPr>
          <w:rFonts w:eastAsia="Calibri" w:cs="Times New Roman"/>
          <w:sz w:val="24"/>
          <w:szCs w:val="24"/>
          <w:lang w:val="en-ZA"/>
        </w:rPr>
        <w:t>s</w:t>
      </w:r>
      <w:r w:rsidRPr="008A48E9">
        <w:rPr>
          <w:rFonts w:eastAsia="Calibri" w:cs="Times New Roman"/>
          <w:sz w:val="24"/>
          <w:szCs w:val="24"/>
          <w:lang w:val="en-ZA"/>
        </w:rPr>
        <w:t xml:space="preserve"> is the testimony of dissatisfaction </w:t>
      </w:r>
      <w:r w:rsidR="00AB7652">
        <w:rPr>
          <w:rFonts w:eastAsia="Calibri" w:cs="Times New Roman"/>
          <w:sz w:val="24"/>
          <w:szCs w:val="24"/>
          <w:lang w:val="en-ZA"/>
        </w:rPr>
        <w:t>with</w:t>
      </w:r>
      <w:r w:rsidRPr="008A48E9">
        <w:rPr>
          <w:rFonts w:eastAsia="Calibri" w:cs="Times New Roman"/>
          <w:sz w:val="24"/>
          <w:szCs w:val="24"/>
          <w:lang w:val="en-ZA"/>
        </w:rPr>
        <w:t xml:space="preserve"> </w:t>
      </w:r>
      <w:r w:rsidR="00AB7652">
        <w:rPr>
          <w:rFonts w:eastAsia="Calibri" w:cs="Times New Roman"/>
          <w:sz w:val="24"/>
          <w:szCs w:val="24"/>
          <w:lang w:val="en-ZA"/>
        </w:rPr>
        <w:t>the</w:t>
      </w:r>
      <w:r w:rsidRPr="008A48E9">
        <w:rPr>
          <w:rFonts w:eastAsia="Calibri" w:cs="Times New Roman"/>
          <w:sz w:val="24"/>
          <w:szCs w:val="24"/>
          <w:lang w:val="en-ZA"/>
        </w:rPr>
        <w:t xml:space="preserve"> </w:t>
      </w:r>
      <w:r w:rsidR="0074180B" w:rsidRPr="008A48E9">
        <w:rPr>
          <w:rFonts w:eastAsia="Calibri" w:cs="Times New Roman"/>
          <w:sz w:val="24"/>
          <w:szCs w:val="24"/>
          <w:lang w:val="en-ZA"/>
        </w:rPr>
        <w:t>government</w:t>
      </w:r>
      <w:r w:rsidR="0074180B" w:rsidRPr="008A48E9">
        <w:rPr>
          <w:rFonts w:eastAsia="Arial Unicode MS"/>
          <w:sz w:val="24"/>
          <w:szCs w:val="24"/>
          <w:lang w:val="en-ZA"/>
        </w:rPr>
        <w:t xml:space="preserve"> (</w:t>
      </w:r>
      <w:r w:rsidRPr="008A48E9">
        <w:rPr>
          <w:rFonts w:eastAsia="Arial Unicode MS"/>
          <w:sz w:val="24"/>
          <w:szCs w:val="24"/>
          <w:lang w:val="en-ZA"/>
        </w:rPr>
        <w:t>Annual Conference of the Institute of Municipal Finance Officers, 2012</w:t>
      </w:r>
      <w:r w:rsidR="00AB7652">
        <w:rPr>
          <w:rFonts w:eastAsia="Arial Unicode MS"/>
          <w:sz w:val="24"/>
          <w:szCs w:val="24"/>
          <w:lang w:val="en-ZA"/>
        </w:rPr>
        <w:t xml:space="preserve">; </w:t>
      </w:r>
      <w:r w:rsidRPr="008A48E9">
        <w:rPr>
          <w:rFonts w:eastAsia="Arial Unicode MS"/>
          <w:sz w:val="24"/>
          <w:szCs w:val="24"/>
          <w:lang w:val="en-ZA"/>
        </w:rPr>
        <w:t>Gordhan</w:t>
      </w:r>
      <w:proofErr w:type="gramStart"/>
      <w:r w:rsidRPr="008A48E9">
        <w:rPr>
          <w:rFonts w:eastAsia="Arial Unicode MS"/>
          <w:sz w:val="24"/>
          <w:szCs w:val="24"/>
          <w:lang w:val="en-ZA"/>
        </w:rPr>
        <w:t>,2012</w:t>
      </w:r>
      <w:proofErr w:type="gramEnd"/>
      <w:r w:rsidRPr="008A48E9">
        <w:rPr>
          <w:rFonts w:eastAsia="Arial Unicode MS"/>
          <w:sz w:val="24"/>
          <w:szCs w:val="24"/>
          <w:lang w:val="en-ZA"/>
        </w:rPr>
        <w:t>).</w:t>
      </w:r>
    </w:p>
    <w:p w:rsidR="008A48E9" w:rsidRPr="008A48E9" w:rsidRDefault="008A48E9" w:rsidP="008A48E9">
      <w:pPr>
        <w:jc w:val="both"/>
        <w:rPr>
          <w:rFonts w:eastAsia="Arial Unicode MS"/>
          <w:sz w:val="24"/>
          <w:szCs w:val="24"/>
          <w:lang w:val="en-ZA"/>
        </w:rPr>
      </w:pPr>
      <w:r w:rsidRPr="008A48E9">
        <w:rPr>
          <w:rFonts w:eastAsia="Arial Unicode MS"/>
          <w:sz w:val="24"/>
          <w:szCs w:val="24"/>
          <w:lang w:val="en-ZA"/>
        </w:rPr>
        <w:lastRenderedPageBreak/>
        <w:t>Section</w:t>
      </w:r>
      <w:r w:rsidR="00AB7652">
        <w:rPr>
          <w:rFonts w:eastAsia="Arial Unicode MS"/>
          <w:sz w:val="24"/>
          <w:szCs w:val="24"/>
          <w:lang w:val="en-ZA"/>
        </w:rPr>
        <w:t>s</w:t>
      </w:r>
      <w:r w:rsidRPr="008A48E9">
        <w:rPr>
          <w:rFonts w:eastAsia="Arial Unicode MS"/>
          <w:sz w:val="24"/>
          <w:szCs w:val="24"/>
          <w:lang w:val="en-ZA"/>
        </w:rPr>
        <w:t xml:space="preserve"> 4</w:t>
      </w:r>
      <w:r w:rsidR="0074180B" w:rsidRPr="008A48E9">
        <w:rPr>
          <w:rFonts w:eastAsia="Arial Unicode MS"/>
          <w:sz w:val="24"/>
          <w:szCs w:val="24"/>
          <w:lang w:val="en-ZA"/>
        </w:rPr>
        <w:t>, 5</w:t>
      </w:r>
      <w:r w:rsidRPr="008A48E9">
        <w:rPr>
          <w:rFonts w:eastAsia="Arial Unicode MS"/>
          <w:sz w:val="24"/>
          <w:szCs w:val="24"/>
          <w:lang w:val="en-ZA"/>
        </w:rPr>
        <w:t xml:space="preserve"> and 6 of t</w:t>
      </w:r>
      <w:r w:rsidR="00AB7652">
        <w:rPr>
          <w:rFonts w:eastAsia="Arial Unicode MS"/>
          <w:sz w:val="24"/>
          <w:szCs w:val="24"/>
          <w:lang w:val="en-ZA"/>
        </w:rPr>
        <w:t>he Municipal Systems Act assign</w:t>
      </w:r>
      <w:r w:rsidRPr="008A48E9">
        <w:rPr>
          <w:rFonts w:eastAsia="Arial Unicode MS"/>
          <w:sz w:val="24"/>
          <w:szCs w:val="24"/>
          <w:lang w:val="en-ZA"/>
        </w:rPr>
        <w:t xml:space="preserve"> specific rights and duties to the municipal councils and municipal administrations as well as the local </w:t>
      </w:r>
      <w:r w:rsidR="0074180B" w:rsidRPr="008A48E9">
        <w:rPr>
          <w:rFonts w:eastAsia="Arial Unicode MS"/>
          <w:sz w:val="24"/>
          <w:szCs w:val="24"/>
          <w:lang w:val="en-ZA"/>
        </w:rPr>
        <w:t>communities which</w:t>
      </w:r>
      <w:r w:rsidR="00417A8B">
        <w:rPr>
          <w:rFonts w:eastAsia="Arial Unicode MS"/>
          <w:sz w:val="24"/>
          <w:szCs w:val="24"/>
          <w:lang w:val="en-ZA"/>
        </w:rPr>
        <w:t xml:space="preserve"> all</w:t>
      </w:r>
      <w:r w:rsidRPr="008A48E9">
        <w:rPr>
          <w:rFonts w:eastAsia="Arial Unicode MS"/>
          <w:sz w:val="24"/>
          <w:szCs w:val="24"/>
          <w:lang w:val="en-ZA"/>
        </w:rPr>
        <w:t xml:space="preserve"> three parties have to fulfil </w:t>
      </w:r>
      <w:r w:rsidR="0074180B" w:rsidRPr="008A48E9">
        <w:rPr>
          <w:rFonts w:eastAsia="Arial Unicode MS"/>
          <w:sz w:val="24"/>
          <w:szCs w:val="24"/>
          <w:lang w:val="en-ZA"/>
        </w:rPr>
        <w:t>to realise</w:t>
      </w:r>
      <w:r w:rsidRPr="008A48E9">
        <w:rPr>
          <w:rFonts w:eastAsia="Arial Unicode MS"/>
          <w:sz w:val="24"/>
          <w:szCs w:val="24"/>
          <w:lang w:val="en-ZA"/>
        </w:rPr>
        <w:t xml:space="preserve"> the democratic goals of the RSA constitution (Municipal Systems Act, 23 of 2000). Administrative duties require municipal administration to be responsive to the needs of the communities, facilitate the culture of public service and accountability amongst staff. The administrations should also take measures to prevent corruption, establish clear relationships and co-operation as well as create communication between it and the local community. They should also provid</w:t>
      </w:r>
      <w:r w:rsidR="00AB7652">
        <w:rPr>
          <w:rFonts w:eastAsia="Arial Unicode MS"/>
          <w:sz w:val="24"/>
          <w:szCs w:val="24"/>
          <w:lang w:val="en-ZA"/>
        </w:rPr>
        <w:t>e members of the local communities</w:t>
      </w:r>
      <w:r w:rsidRPr="008A48E9">
        <w:rPr>
          <w:rFonts w:eastAsia="Arial Unicode MS"/>
          <w:sz w:val="24"/>
          <w:szCs w:val="24"/>
          <w:lang w:val="en-ZA"/>
        </w:rPr>
        <w:t xml:space="preserve"> with full and accurate information about the level and standard of municipal services they are entitled to receive (Municipal S</w:t>
      </w:r>
      <w:r w:rsidR="00AB7652">
        <w:rPr>
          <w:rFonts w:eastAsia="Arial Unicode MS"/>
          <w:sz w:val="24"/>
          <w:szCs w:val="24"/>
          <w:lang w:val="en-ZA"/>
        </w:rPr>
        <w:t>ystems Act, 23 of 2000</w:t>
      </w:r>
      <w:r w:rsidR="0074180B" w:rsidRPr="008A48E9">
        <w:rPr>
          <w:rFonts w:eastAsia="Arial Unicode MS"/>
          <w:sz w:val="24"/>
          <w:szCs w:val="24"/>
          <w:lang w:val="en-ZA"/>
        </w:rPr>
        <w:t>, p26</w:t>
      </w:r>
      <w:r w:rsidRPr="008A48E9">
        <w:rPr>
          <w:rFonts w:eastAsia="Arial Unicode MS"/>
          <w:sz w:val="24"/>
          <w:szCs w:val="24"/>
          <w:lang w:val="en-ZA"/>
        </w:rPr>
        <w:t>).</w:t>
      </w:r>
    </w:p>
    <w:p w:rsidR="008A48E9" w:rsidRPr="008A48E9" w:rsidRDefault="008A48E9" w:rsidP="008A48E9">
      <w:pPr>
        <w:jc w:val="both"/>
        <w:rPr>
          <w:rFonts w:eastAsia="Calibri" w:cs="Times New Roman"/>
          <w:sz w:val="24"/>
          <w:szCs w:val="24"/>
          <w:lang w:val="en-ZA"/>
        </w:rPr>
      </w:pPr>
      <w:r w:rsidRPr="008A48E9">
        <w:rPr>
          <w:rFonts w:eastAsia="Arial Unicode MS"/>
          <w:sz w:val="24"/>
          <w:szCs w:val="24"/>
          <w:lang w:val="en-ZA"/>
        </w:rPr>
        <w:t xml:space="preserve">Several </w:t>
      </w:r>
      <w:r w:rsidR="00AB7652">
        <w:rPr>
          <w:rFonts w:eastAsia="Arial Unicode MS"/>
          <w:sz w:val="24"/>
          <w:szCs w:val="24"/>
          <w:lang w:val="en-ZA"/>
        </w:rPr>
        <w:t>r</w:t>
      </w:r>
      <w:r w:rsidRPr="008A48E9">
        <w:rPr>
          <w:rFonts w:eastAsia="Arial Unicode MS"/>
          <w:sz w:val="24"/>
          <w:szCs w:val="24"/>
          <w:lang w:val="en-ZA"/>
        </w:rPr>
        <w:t xml:space="preserve">eports indicate </w:t>
      </w:r>
      <w:r w:rsidR="0074180B" w:rsidRPr="008A48E9">
        <w:rPr>
          <w:rFonts w:eastAsia="Arial Unicode MS"/>
          <w:sz w:val="24"/>
          <w:szCs w:val="24"/>
          <w:lang w:val="en-ZA"/>
        </w:rPr>
        <w:t>that local</w:t>
      </w:r>
      <w:r w:rsidRPr="008A48E9">
        <w:rPr>
          <w:rFonts w:eastAsia="Arial Unicode MS"/>
          <w:sz w:val="24"/>
          <w:szCs w:val="24"/>
          <w:lang w:val="en-ZA"/>
        </w:rPr>
        <w:t xml:space="preserve"> governments are riddled with service delivery failures and unrest, corruption, political infighting and labour unrests,</w:t>
      </w:r>
      <w:r w:rsidRPr="008A48E9" w:rsidDel="009C2809">
        <w:rPr>
          <w:rFonts w:eastAsia="Arial Unicode MS"/>
          <w:sz w:val="24"/>
          <w:szCs w:val="24"/>
          <w:lang w:val="en-ZA"/>
        </w:rPr>
        <w:t xml:space="preserve"> </w:t>
      </w:r>
      <w:r w:rsidRPr="008A48E9">
        <w:rPr>
          <w:rFonts w:eastAsia="Arial Unicode MS"/>
          <w:sz w:val="24"/>
          <w:szCs w:val="24"/>
          <w:lang w:val="en-ZA"/>
        </w:rPr>
        <w:t>financial management and poor audit report</w:t>
      </w:r>
      <w:r w:rsidR="00AB7652">
        <w:rPr>
          <w:rFonts w:eastAsia="Arial Unicode MS"/>
          <w:sz w:val="24"/>
          <w:szCs w:val="24"/>
          <w:lang w:val="en-ZA"/>
        </w:rPr>
        <w:t>s</w:t>
      </w:r>
      <w:r w:rsidRPr="008A48E9">
        <w:rPr>
          <w:rFonts w:eastAsia="Arial Unicode MS"/>
          <w:sz w:val="24"/>
          <w:szCs w:val="24"/>
          <w:lang w:val="en-ZA"/>
        </w:rPr>
        <w:t xml:space="preserve"> (Deloitte, 2012). There are also report</w:t>
      </w:r>
      <w:r w:rsidR="00AB7652">
        <w:rPr>
          <w:rFonts w:eastAsia="Arial Unicode MS"/>
          <w:sz w:val="24"/>
          <w:szCs w:val="24"/>
          <w:lang w:val="en-ZA"/>
        </w:rPr>
        <w:t>s</w:t>
      </w:r>
      <w:r w:rsidRPr="008A48E9">
        <w:rPr>
          <w:rFonts w:eastAsia="Arial Unicode MS"/>
          <w:sz w:val="24"/>
          <w:szCs w:val="24"/>
          <w:lang w:val="en-ZA"/>
        </w:rPr>
        <w:t xml:space="preserve"> of skills shortages, inadequate infrastructure planning, maintenance and investment. Hence</w:t>
      </w:r>
      <w:r w:rsidR="0074180B" w:rsidRPr="008A48E9">
        <w:rPr>
          <w:rFonts w:eastAsia="Arial Unicode MS"/>
          <w:sz w:val="24"/>
          <w:szCs w:val="24"/>
          <w:lang w:val="en-ZA"/>
        </w:rPr>
        <w:t>, the</w:t>
      </w:r>
      <w:r w:rsidRPr="008A48E9">
        <w:rPr>
          <w:rFonts w:eastAsia="Arial Unicode MS"/>
          <w:sz w:val="24"/>
          <w:szCs w:val="24"/>
          <w:lang w:val="en-ZA"/>
        </w:rPr>
        <w:t xml:space="preserve"> constitutional </w:t>
      </w:r>
      <w:r w:rsidR="0074180B" w:rsidRPr="008A48E9">
        <w:rPr>
          <w:rFonts w:eastAsia="Arial Unicode MS"/>
          <w:sz w:val="24"/>
          <w:szCs w:val="24"/>
          <w:lang w:val="en-ZA"/>
        </w:rPr>
        <w:t>requirements have</w:t>
      </w:r>
      <w:r w:rsidRPr="008A48E9">
        <w:rPr>
          <w:rFonts w:eastAsia="Arial Unicode MS"/>
          <w:sz w:val="24"/>
          <w:szCs w:val="24"/>
          <w:lang w:val="en-ZA"/>
        </w:rPr>
        <w:t xml:space="preserve"> not been adhered to by the municipal administrations. </w:t>
      </w:r>
      <w:proofErr w:type="spellStart"/>
      <w:r w:rsidRPr="008A48E9">
        <w:rPr>
          <w:rFonts w:eastAsia="Calibri" w:cs="Times New Roman"/>
          <w:sz w:val="24"/>
          <w:szCs w:val="24"/>
          <w:lang w:val="en-ZA"/>
        </w:rPr>
        <w:t>Craythorne</w:t>
      </w:r>
      <w:proofErr w:type="spellEnd"/>
      <w:r w:rsidRPr="008A48E9">
        <w:rPr>
          <w:rFonts w:eastAsia="Calibri" w:cs="Times New Roman"/>
          <w:sz w:val="24"/>
          <w:szCs w:val="24"/>
          <w:lang w:val="en-ZA"/>
        </w:rPr>
        <w:t xml:space="preserve"> argues that if a municipality cannot perform or fulfil its service provision mandate it should cease its right to exist (1997, 391).</w:t>
      </w:r>
    </w:p>
    <w:p w:rsidR="008A48E9" w:rsidRPr="008A48E9" w:rsidRDefault="008A48E9" w:rsidP="008A48E9">
      <w:pPr>
        <w:jc w:val="both"/>
        <w:rPr>
          <w:rFonts w:eastAsia="Calibri" w:cs="Times New Roman"/>
          <w:sz w:val="24"/>
          <w:szCs w:val="24"/>
          <w:lang w:val="en-ZA"/>
        </w:rPr>
      </w:pPr>
      <w:r w:rsidRPr="008A48E9">
        <w:rPr>
          <w:rFonts w:eastAsia="Calibri" w:cs="Times New Roman"/>
          <w:sz w:val="24"/>
          <w:szCs w:val="24"/>
          <w:lang w:val="en-ZA"/>
        </w:rPr>
        <w:t xml:space="preserve">Research data collected at Kungcatsha Project termed, “Sending message to the top” </w:t>
      </w:r>
      <w:r w:rsidR="00131093">
        <w:rPr>
          <w:rFonts w:eastAsia="Calibri" w:cs="Times New Roman"/>
          <w:sz w:val="24"/>
          <w:szCs w:val="24"/>
          <w:lang w:val="en-ZA"/>
        </w:rPr>
        <w:t>s</w:t>
      </w:r>
      <w:r w:rsidRPr="008A48E9">
        <w:rPr>
          <w:rFonts w:eastAsia="Calibri" w:cs="Times New Roman"/>
          <w:sz w:val="24"/>
          <w:szCs w:val="24"/>
          <w:lang w:val="en-ZA"/>
        </w:rPr>
        <w:t>uggest</w:t>
      </w:r>
      <w:r w:rsidR="00AB7652">
        <w:rPr>
          <w:rFonts w:eastAsia="Calibri" w:cs="Times New Roman"/>
          <w:sz w:val="24"/>
          <w:szCs w:val="24"/>
          <w:lang w:val="en-ZA"/>
        </w:rPr>
        <w:t>s</w:t>
      </w:r>
      <w:r w:rsidRPr="008A48E9">
        <w:rPr>
          <w:rFonts w:eastAsia="Calibri" w:cs="Times New Roman"/>
          <w:sz w:val="24"/>
          <w:szCs w:val="24"/>
          <w:lang w:val="en-ZA"/>
        </w:rPr>
        <w:t xml:space="preserve"> that the communities are frustrated with irresponsiveness of the municipalities to the needs of the communities</w:t>
      </w:r>
      <w:r w:rsidRPr="008A48E9">
        <w:rPr>
          <w:rFonts w:eastAsia="Calibri" w:cs="Times New Roman"/>
          <w:i/>
          <w:sz w:val="24"/>
          <w:szCs w:val="24"/>
          <w:lang w:val="en-ZA"/>
        </w:rPr>
        <w:t xml:space="preserve"> </w:t>
      </w:r>
      <w:r w:rsidR="00AB7652">
        <w:rPr>
          <w:rFonts w:eastAsia="Calibri" w:cs="Times New Roman"/>
          <w:sz w:val="24"/>
          <w:szCs w:val="24"/>
          <w:lang w:val="en-ZA"/>
        </w:rPr>
        <w:t>(</w:t>
      </w:r>
      <w:proofErr w:type="spellStart"/>
      <w:r w:rsidR="00AB7652">
        <w:rPr>
          <w:rFonts w:eastAsia="Calibri" w:cs="Times New Roman"/>
          <w:sz w:val="24"/>
          <w:szCs w:val="24"/>
          <w:lang w:val="en-ZA"/>
        </w:rPr>
        <w:t>Dlamini</w:t>
      </w:r>
      <w:proofErr w:type="spellEnd"/>
      <w:r w:rsidR="00AB7652">
        <w:rPr>
          <w:rFonts w:eastAsia="Calibri" w:cs="Times New Roman"/>
          <w:sz w:val="24"/>
          <w:szCs w:val="24"/>
          <w:lang w:val="en-ZA"/>
        </w:rPr>
        <w:t xml:space="preserve"> and</w:t>
      </w:r>
      <w:r w:rsidRPr="008A48E9">
        <w:rPr>
          <w:rFonts w:eastAsia="Calibri" w:cs="Times New Roman"/>
          <w:sz w:val="24"/>
          <w:szCs w:val="24"/>
          <w:lang w:val="en-ZA"/>
        </w:rPr>
        <w:t xml:space="preserve"> Langa</w:t>
      </w:r>
      <w:r w:rsidR="0074180B" w:rsidRPr="008A48E9">
        <w:rPr>
          <w:rFonts w:eastAsia="Calibri" w:cs="Times New Roman"/>
          <w:sz w:val="24"/>
          <w:szCs w:val="24"/>
          <w:lang w:val="en-ZA"/>
        </w:rPr>
        <w:t>, 2011</w:t>
      </w:r>
      <w:r w:rsidR="00AB7652">
        <w:rPr>
          <w:rFonts w:eastAsia="Calibri" w:cs="Times New Roman"/>
          <w:sz w:val="24"/>
          <w:szCs w:val="24"/>
          <w:lang w:val="en-ZA"/>
        </w:rPr>
        <w:t>,</w:t>
      </w:r>
      <w:r w:rsidRPr="008A48E9">
        <w:rPr>
          <w:rFonts w:eastAsia="Calibri" w:cs="Times New Roman"/>
          <w:sz w:val="24"/>
          <w:szCs w:val="24"/>
          <w:lang w:val="en-ZA"/>
        </w:rPr>
        <w:t xml:space="preserve"> p50). It also shows a lack of accountability and poor communication between the municipalities and he communities. </w:t>
      </w:r>
    </w:p>
    <w:p w:rsidR="008A48E9" w:rsidRPr="008A48E9" w:rsidRDefault="008A48E9" w:rsidP="008A48E9">
      <w:pPr>
        <w:jc w:val="both"/>
        <w:rPr>
          <w:rFonts w:eastAsia="Calibri" w:cs="Times New Roman"/>
          <w:sz w:val="24"/>
          <w:szCs w:val="24"/>
          <w:lang w:val="en-ZA"/>
        </w:rPr>
      </w:pPr>
      <w:r w:rsidRPr="008A48E9">
        <w:rPr>
          <w:rFonts w:eastAsia="Calibri" w:cs="Times New Roman"/>
          <w:sz w:val="24"/>
          <w:szCs w:val="24"/>
          <w:lang w:val="en-ZA"/>
        </w:rPr>
        <w:t>Lack of infrastructural planning and investment is also another reason that contributes to service delivery protests (</w:t>
      </w:r>
      <w:proofErr w:type="spellStart"/>
      <w:r w:rsidRPr="008A48E9">
        <w:rPr>
          <w:rFonts w:eastAsia="Calibri" w:cs="Times New Roman"/>
          <w:sz w:val="24"/>
          <w:szCs w:val="24"/>
          <w:lang w:val="en-ZA"/>
        </w:rPr>
        <w:t>Gordhan</w:t>
      </w:r>
      <w:proofErr w:type="spellEnd"/>
      <w:r w:rsidRPr="008A48E9">
        <w:rPr>
          <w:rFonts w:eastAsia="Calibri" w:cs="Times New Roman"/>
          <w:sz w:val="24"/>
          <w:szCs w:val="24"/>
          <w:lang w:val="en-ZA"/>
        </w:rPr>
        <w:t>, 2012).</w:t>
      </w:r>
    </w:p>
    <w:p w:rsidR="008A48E9" w:rsidRPr="008A48E9" w:rsidRDefault="008A48E9" w:rsidP="008A48E9">
      <w:pPr>
        <w:jc w:val="both"/>
        <w:rPr>
          <w:rFonts w:eastAsia="Calibri" w:cs="Times New Roman"/>
          <w:sz w:val="24"/>
          <w:szCs w:val="24"/>
          <w:lang w:val="en-ZA"/>
        </w:rPr>
      </w:pPr>
      <w:r w:rsidRPr="008A48E9">
        <w:rPr>
          <w:rFonts w:eastAsia="Calibri" w:cs="Times New Roman"/>
          <w:sz w:val="24"/>
          <w:szCs w:val="24"/>
          <w:lang w:val="en-ZA"/>
        </w:rPr>
        <w:t xml:space="preserve">Local governments are not only recognized as distinctive and autonomous spheres of government, but they are also accorded specific powers and functions. Section 155(1) (a) of the constitution provides for three categories of Municipalities. Category A is the metropolitan municipality, B the local municipality and C the </w:t>
      </w:r>
      <w:r w:rsidR="0074180B" w:rsidRPr="008A48E9">
        <w:rPr>
          <w:rFonts w:eastAsia="Calibri" w:cs="Times New Roman"/>
          <w:sz w:val="24"/>
          <w:szCs w:val="24"/>
          <w:lang w:val="en-ZA"/>
        </w:rPr>
        <w:t>district municipality</w:t>
      </w:r>
      <w:r w:rsidRPr="008A48E9">
        <w:rPr>
          <w:rFonts w:eastAsia="Calibri" w:cs="Times New Roman"/>
          <w:sz w:val="24"/>
          <w:szCs w:val="24"/>
          <w:lang w:val="en-ZA"/>
        </w:rPr>
        <w:t>. The division of powers and functions may differ in cases where the responsibilities of the categories overlap. Hence</w:t>
      </w:r>
      <w:r w:rsidR="0074180B" w:rsidRPr="008A48E9">
        <w:rPr>
          <w:rFonts w:eastAsia="Calibri" w:cs="Times New Roman"/>
          <w:sz w:val="24"/>
          <w:szCs w:val="24"/>
          <w:lang w:val="en-ZA"/>
        </w:rPr>
        <w:t>, capacity</w:t>
      </w:r>
      <w:r w:rsidRPr="008A48E9">
        <w:rPr>
          <w:rFonts w:eastAsia="Calibri" w:cs="Times New Roman"/>
          <w:sz w:val="24"/>
          <w:szCs w:val="24"/>
          <w:lang w:val="en-ZA"/>
        </w:rPr>
        <w:t xml:space="preserve">, revenue and other local circumstances must be taken into consideration. Sect 155(4) of the constitution </w:t>
      </w:r>
      <w:r w:rsidR="00131093">
        <w:rPr>
          <w:rFonts w:eastAsia="Calibri" w:cs="Times New Roman"/>
          <w:sz w:val="24"/>
          <w:szCs w:val="24"/>
          <w:lang w:val="en-ZA"/>
        </w:rPr>
        <w:t xml:space="preserve">of </w:t>
      </w:r>
      <w:r w:rsidRPr="008A48E9">
        <w:rPr>
          <w:rFonts w:eastAsia="Calibri" w:cs="Times New Roman"/>
          <w:sz w:val="24"/>
          <w:szCs w:val="24"/>
          <w:lang w:val="en-ZA"/>
        </w:rPr>
        <w:t xml:space="preserve">South Africa affirms such flexibility that is meant </w:t>
      </w:r>
      <w:r w:rsidR="0074180B" w:rsidRPr="008A48E9">
        <w:rPr>
          <w:rFonts w:eastAsia="Calibri" w:cs="Times New Roman"/>
          <w:sz w:val="24"/>
          <w:szCs w:val="24"/>
          <w:lang w:val="en-ZA"/>
        </w:rPr>
        <w:t>to ensure</w:t>
      </w:r>
      <w:r w:rsidRPr="008A48E9">
        <w:rPr>
          <w:rFonts w:eastAsia="Calibri" w:cs="Times New Roman"/>
          <w:sz w:val="24"/>
          <w:szCs w:val="24"/>
          <w:lang w:val="en-ZA"/>
        </w:rPr>
        <w:t xml:space="preserve"> that municipal services are provided in a sustainable and equitable manner. In view of this notion, municipalities can only perform functions within their competencies. </w:t>
      </w:r>
      <w:r w:rsidR="00715EDC">
        <w:rPr>
          <w:rFonts w:eastAsia="Calibri" w:cs="Times New Roman"/>
          <w:sz w:val="24"/>
          <w:szCs w:val="24"/>
          <w:lang w:val="en-ZA"/>
        </w:rPr>
        <w:t>Although</w:t>
      </w:r>
      <w:r w:rsidRPr="008A48E9">
        <w:rPr>
          <w:rFonts w:eastAsia="Calibri" w:cs="Times New Roman"/>
          <w:sz w:val="24"/>
          <w:szCs w:val="24"/>
          <w:lang w:val="en-ZA"/>
        </w:rPr>
        <w:t xml:space="preserve"> municipalities operate under the principle of distinct and autonomous spheres, they are subject to perform and exercise their powers under the watchful eye of both provincial and National governments. Section 41 of the constitution embraces the separation of the three spheres of government that also establishes the realm of a co-operative government.</w:t>
      </w:r>
    </w:p>
    <w:p w:rsidR="008A48E9" w:rsidRPr="008A48E9" w:rsidRDefault="008A48E9" w:rsidP="008A48E9">
      <w:pPr>
        <w:jc w:val="both"/>
        <w:rPr>
          <w:rFonts w:eastAsia="Calibri" w:cs="Times New Roman"/>
          <w:sz w:val="24"/>
          <w:szCs w:val="24"/>
          <w:lang w:val="en-ZA"/>
        </w:rPr>
      </w:pPr>
      <w:r w:rsidRPr="008A48E9">
        <w:rPr>
          <w:rFonts w:eastAsia="Calibri" w:cs="Times New Roman"/>
          <w:sz w:val="24"/>
          <w:szCs w:val="24"/>
          <w:lang w:val="en-ZA"/>
        </w:rPr>
        <w:lastRenderedPageBreak/>
        <w:t xml:space="preserve">The legislative framework </w:t>
      </w:r>
      <w:r w:rsidR="0010526E">
        <w:rPr>
          <w:rFonts w:eastAsia="Calibri" w:cs="Times New Roman"/>
          <w:sz w:val="24"/>
          <w:szCs w:val="24"/>
          <w:lang w:val="en-ZA"/>
        </w:rPr>
        <w:t>of the</w:t>
      </w:r>
      <w:r w:rsidRPr="008A48E9">
        <w:rPr>
          <w:rFonts w:eastAsia="Calibri" w:cs="Times New Roman"/>
          <w:sz w:val="24"/>
          <w:szCs w:val="24"/>
          <w:lang w:val="en-ZA"/>
        </w:rPr>
        <w:t xml:space="preserve"> local government</w:t>
      </w:r>
      <w:r w:rsidR="0010526E">
        <w:rPr>
          <w:rFonts w:eastAsia="Calibri" w:cs="Times New Roman"/>
          <w:sz w:val="24"/>
          <w:szCs w:val="24"/>
          <w:lang w:val="en-ZA"/>
        </w:rPr>
        <w:t>s</w:t>
      </w:r>
      <w:r w:rsidRPr="008A48E9">
        <w:rPr>
          <w:rFonts w:eastAsia="Calibri" w:cs="Times New Roman"/>
          <w:sz w:val="24"/>
          <w:szCs w:val="24"/>
          <w:lang w:val="en-ZA"/>
        </w:rPr>
        <w:t xml:space="preserve"> has come under intense scrutiny because </w:t>
      </w:r>
      <w:r w:rsidR="0010526E">
        <w:rPr>
          <w:rFonts w:eastAsia="Calibri" w:cs="Times New Roman"/>
          <w:sz w:val="24"/>
          <w:szCs w:val="24"/>
          <w:lang w:val="en-ZA"/>
        </w:rPr>
        <w:t>local government is</w:t>
      </w:r>
      <w:r w:rsidRPr="008A48E9">
        <w:rPr>
          <w:rFonts w:eastAsia="Calibri" w:cs="Times New Roman"/>
          <w:sz w:val="24"/>
          <w:szCs w:val="24"/>
          <w:lang w:val="en-ZA"/>
        </w:rPr>
        <w:t xml:space="preserve"> the closest sphere to the communities. Transitions in local governments have brought about intended and unintended consequences which today are confronting the municipalities. Many scholars argue that many of such changes in municipal legislations have not been driven by clear and precise visions. Municipal officials claim that legislative framework is complex and cumbersome; and demand many requirements that take them away from finding strategies to re</w:t>
      </w:r>
      <w:r w:rsidR="0010526E">
        <w:rPr>
          <w:rFonts w:eastAsia="Calibri" w:cs="Times New Roman"/>
          <w:sz w:val="24"/>
          <w:szCs w:val="24"/>
          <w:lang w:val="en-ZA"/>
        </w:rPr>
        <w:t xml:space="preserve">spond to communities’ needs. </w:t>
      </w:r>
      <w:proofErr w:type="spellStart"/>
      <w:r w:rsidRPr="008A48E9">
        <w:rPr>
          <w:rFonts w:eastAsia="Calibri" w:cs="Times New Roman"/>
          <w:sz w:val="24"/>
          <w:szCs w:val="24"/>
          <w:lang w:val="en-ZA"/>
        </w:rPr>
        <w:t>Emdon</w:t>
      </w:r>
      <w:proofErr w:type="spellEnd"/>
      <w:r w:rsidRPr="008A48E9">
        <w:rPr>
          <w:rFonts w:eastAsia="Calibri" w:cs="Times New Roman"/>
          <w:sz w:val="24"/>
          <w:szCs w:val="24"/>
          <w:lang w:val="en-ZA"/>
        </w:rPr>
        <w:t xml:space="preserve"> has observed that “the most disempowering issue confronting the local authorities is the plethora of legislation, on the other hand and the lack of knowledge of existing legislation” (1997, p23).  </w:t>
      </w:r>
    </w:p>
    <w:p w:rsidR="008A48E9" w:rsidRPr="008A48E9" w:rsidRDefault="008A48E9" w:rsidP="008A48E9">
      <w:pPr>
        <w:jc w:val="both"/>
        <w:rPr>
          <w:rFonts w:eastAsia="Calibri" w:cs="Times New Roman"/>
          <w:sz w:val="24"/>
          <w:szCs w:val="24"/>
          <w:lang w:val="en-ZA"/>
        </w:rPr>
      </w:pPr>
      <w:r w:rsidRPr="008A48E9">
        <w:rPr>
          <w:rFonts w:eastAsia="Calibri" w:cs="Times New Roman"/>
          <w:sz w:val="24"/>
          <w:szCs w:val="24"/>
          <w:lang w:val="en-ZA"/>
        </w:rPr>
        <w:t>A recent study conducted by the Financial and Fiscal Commission looks at South African intergovernmental relationships and the impact of unfunded projects in housing, healthcare, libraries and museums. The study concludes that municipalities perform functions on behalf of the province without the necessary funding. For example housing is a provincial function but municipalities facilitate the process. However, the administrative capabilities of the municipalities is found wanting in many cases (Policy Brief, 2011). Moreover, the communities are not in a position to differentiate between the spheres of government:  they see government as one.</w:t>
      </w:r>
    </w:p>
    <w:p w:rsidR="008A48E9" w:rsidRPr="008A48E9" w:rsidRDefault="008A48E9" w:rsidP="008A48E9">
      <w:pPr>
        <w:pStyle w:val="Heading3"/>
        <w:spacing w:before="0"/>
        <w:rPr>
          <w:rFonts w:eastAsia="Calibri"/>
          <w:color w:val="auto"/>
          <w:lang w:val="en-ZA"/>
        </w:rPr>
      </w:pPr>
      <w:bookmarkStart w:id="14" w:name="_Toc370219738"/>
      <w:r w:rsidRPr="008A48E9">
        <w:rPr>
          <w:rFonts w:eastAsia="Calibri"/>
          <w:color w:val="auto"/>
          <w:sz w:val="24"/>
          <w:szCs w:val="24"/>
          <w:lang w:val="en-ZA"/>
        </w:rPr>
        <w:t>2.5 Reasons for Service delivery protests in South Africa</w:t>
      </w:r>
      <w:bookmarkEnd w:id="14"/>
    </w:p>
    <w:p w:rsidR="008A48E9" w:rsidRPr="008A48E9" w:rsidRDefault="008A48E9" w:rsidP="008A48E9">
      <w:pPr>
        <w:spacing w:after="0"/>
        <w:rPr>
          <w:rFonts w:eastAsia="Calibri"/>
          <w:lang w:val="en-ZA"/>
        </w:rPr>
      </w:pPr>
    </w:p>
    <w:p w:rsidR="008A48E9" w:rsidRPr="008A48E9" w:rsidRDefault="008A48E9" w:rsidP="008A48E9">
      <w:pPr>
        <w:spacing w:after="0"/>
        <w:jc w:val="both"/>
        <w:rPr>
          <w:rFonts w:eastAsia="Calibri"/>
          <w:sz w:val="24"/>
          <w:szCs w:val="24"/>
          <w:lang w:val="en-ZA"/>
        </w:rPr>
      </w:pPr>
      <w:r w:rsidRPr="008A48E9">
        <w:rPr>
          <w:rFonts w:eastAsia="Calibri"/>
          <w:sz w:val="24"/>
          <w:szCs w:val="24"/>
          <w:lang w:val="en-ZA"/>
        </w:rPr>
        <w:t xml:space="preserve">Hough (2008); Atkinson (2007); </w:t>
      </w:r>
      <w:proofErr w:type="spellStart"/>
      <w:r w:rsidRPr="008A48E9">
        <w:rPr>
          <w:rFonts w:eastAsia="Calibri"/>
          <w:sz w:val="24"/>
          <w:szCs w:val="24"/>
          <w:lang w:val="en-ZA"/>
        </w:rPr>
        <w:t>Managa</w:t>
      </w:r>
      <w:proofErr w:type="spellEnd"/>
      <w:r w:rsidRPr="008A48E9">
        <w:rPr>
          <w:rFonts w:eastAsia="Calibri"/>
          <w:sz w:val="24"/>
          <w:szCs w:val="24"/>
          <w:lang w:val="en-ZA"/>
        </w:rPr>
        <w:t xml:space="preserve">(2012; IDASA(2010); </w:t>
      </w:r>
      <w:proofErr w:type="spellStart"/>
      <w:r w:rsidRPr="008A48E9">
        <w:rPr>
          <w:rFonts w:eastAsia="Calibri"/>
          <w:sz w:val="24"/>
          <w:szCs w:val="24"/>
          <w:lang w:val="en-ZA"/>
        </w:rPr>
        <w:t>Lochner</w:t>
      </w:r>
      <w:proofErr w:type="spellEnd"/>
      <w:r w:rsidRPr="008A48E9">
        <w:rPr>
          <w:rFonts w:eastAsia="Calibri"/>
          <w:sz w:val="24"/>
          <w:szCs w:val="24"/>
          <w:lang w:val="en-ZA"/>
        </w:rPr>
        <w:t xml:space="preserve"> </w:t>
      </w:r>
      <w:r w:rsidRPr="00715EDC">
        <w:rPr>
          <w:rFonts w:eastAsia="Calibri"/>
          <w:i/>
          <w:sz w:val="24"/>
          <w:szCs w:val="24"/>
          <w:lang w:val="en-ZA"/>
        </w:rPr>
        <w:t>et al</w:t>
      </w:r>
      <w:r w:rsidR="007774B3">
        <w:rPr>
          <w:rFonts w:eastAsia="Calibri"/>
          <w:sz w:val="24"/>
          <w:szCs w:val="24"/>
          <w:lang w:val="en-ZA"/>
        </w:rPr>
        <w:t>.</w:t>
      </w:r>
      <w:r w:rsidRPr="008A48E9">
        <w:rPr>
          <w:rFonts w:eastAsia="Calibri"/>
          <w:sz w:val="24"/>
          <w:szCs w:val="24"/>
          <w:lang w:val="en-ZA"/>
        </w:rPr>
        <w:t xml:space="preserve"> (2008) argue that poor governance, structural reasons, social reasons and systematic reasons are amongst the causes of service delivery protests in local government</w:t>
      </w:r>
      <w:r w:rsidR="0010526E">
        <w:rPr>
          <w:rFonts w:eastAsia="Calibri"/>
          <w:sz w:val="24"/>
          <w:szCs w:val="24"/>
          <w:lang w:val="en-ZA"/>
        </w:rPr>
        <w:t>s</w:t>
      </w:r>
      <w:r w:rsidRPr="008A48E9">
        <w:rPr>
          <w:rFonts w:eastAsia="Calibri"/>
          <w:sz w:val="24"/>
          <w:szCs w:val="24"/>
          <w:lang w:val="en-ZA"/>
        </w:rPr>
        <w:t>. These issues are discussed to detail next</w:t>
      </w:r>
      <w:r w:rsidR="004E3CCD">
        <w:rPr>
          <w:rFonts w:eastAsia="Calibri"/>
          <w:sz w:val="24"/>
          <w:szCs w:val="24"/>
          <w:lang w:val="en-ZA"/>
        </w:rPr>
        <w:t>.</w:t>
      </w:r>
    </w:p>
    <w:p w:rsidR="008A48E9" w:rsidRPr="008A48E9" w:rsidRDefault="008A48E9" w:rsidP="008A48E9">
      <w:pPr>
        <w:spacing w:after="0"/>
        <w:jc w:val="both"/>
        <w:rPr>
          <w:rFonts w:eastAsia="Calibri"/>
          <w:sz w:val="24"/>
          <w:szCs w:val="24"/>
          <w:lang w:val="en-ZA"/>
        </w:rPr>
      </w:pPr>
    </w:p>
    <w:p w:rsidR="008A48E9" w:rsidRPr="008A48E9" w:rsidRDefault="008A48E9" w:rsidP="008A48E9">
      <w:pPr>
        <w:pStyle w:val="Heading3"/>
        <w:spacing w:before="0"/>
        <w:rPr>
          <w:rStyle w:val="Strong"/>
          <w:rFonts w:eastAsia="Calibri"/>
          <w:b/>
          <w:bCs/>
          <w:color w:val="auto"/>
        </w:rPr>
      </w:pPr>
      <w:bookmarkStart w:id="15" w:name="_Toc370219739"/>
      <w:r w:rsidRPr="008A48E9">
        <w:rPr>
          <w:rStyle w:val="Strong"/>
          <w:rFonts w:eastAsia="Calibri"/>
          <w:b/>
          <w:bCs/>
          <w:color w:val="auto"/>
        </w:rPr>
        <w:t>2.5.1 Poor Governance</w:t>
      </w:r>
      <w:bookmarkEnd w:id="15"/>
    </w:p>
    <w:p w:rsidR="008A48E9" w:rsidRPr="008A48E9" w:rsidRDefault="008A48E9" w:rsidP="008A48E9">
      <w:pPr>
        <w:spacing w:after="0"/>
        <w:rPr>
          <w:rFonts w:eastAsia="Calibri"/>
        </w:rPr>
      </w:pPr>
    </w:p>
    <w:p w:rsidR="008A48E9" w:rsidRPr="008A48E9" w:rsidRDefault="008A48E9" w:rsidP="008A48E9">
      <w:pPr>
        <w:spacing w:after="0"/>
        <w:jc w:val="both"/>
        <w:rPr>
          <w:rFonts w:eastAsia="Calibri" w:cs="Times New Roman"/>
          <w:sz w:val="24"/>
          <w:szCs w:val="24"/>
          <w:lang w:val="en-ZA"/>
        </w:rPr>
      </w:pPr>
      <w:proofErr w:type="spellStart"/>
      <w:r w:rsidRPr="008A48E9">
        <w:rPr>
          <w:rFonts w:eastAsia="Calibri" w:cs="Times New Roman"/>
          <w:sz w:val="24"/>
          <w:szCs w:val="24"/>
          <w:lang w:val="en-ZA"/>
        </w:rPr>
        <w:t>Lochner</w:t>
      </w:r>
      <w:proofErr w:type="spellEnd"/>
      <w:r w:rsidRPr="008A48E9">
        <w:rPr>
          <w:rFonts w:eastAsia="Calibri" w:cs="Times New Roman"/>
          <w:sz w:val="24"/>
          <w:szCs w:val="24"/>
          <w:lang w:val="en-ZA"/>
        </w:rPr>
        <w:t xml:space="preserve"> </w:t>
      </w:r>
      <w:r w:rsidRPr="008A48E9">
        <w:rPr>
          <w:rFonts w:eastAsia="Calibri" w:cs="Times New Roman"/>
          <w:i/>
          <w:sz w:val="24"/>
          <w:szCs w:val="24"/>
          <w:lang w:val="en-ZA"/>
        </w:rPr>
        <w:t>et al.</w:t>
      </w:r>
      <w:r w:rsidRPr="008A48E9">
        <w:rPr>
          <w:rFonts w:eastAsia="Calibri" w:cs="Times New Roman"/>
          <w:sz w:val="24"/>
          <w:szCs w:val="24"/>
          <w:lang w:val="en-ZA"/>
        </w:rPr>
        <w:t xml:space="preserve"> (2008) describe governance as the ability of an institution to take decisions. Research findings indicate that poor governance contributes to service delivery protest (</w:t>
      </w:r>
      <w:proofErr w:type="spellStart"/>
      <w:r w:rsidRPr="008A48E9">
        <w:rPr>
          <w:rFonts w:eastAsia="Calibri" w:cs="Times New Roman"/>
          <w:sz w:val="24"/>
          <w:szCs w:val="24"/>
          <w:lang w:val="en-ZA"/>
        </w:rPr>
        <w:t>Lochner</w:t>
      </w:r>
      <w:proofErr w:type="spellEnd"/>
      <w:r w:rsidRPr="008A48E9">
        <w:rPr>
          <w:rFonts w:eastAsia="Calibri" w:cs="Times New Roman"/>
          <w:sz w:val="24"/>
          <w:szCs w:val="24"/>
          <w:lang w:val="en-ZA"/>
        </w:rPr>
        <w:t xml:space="preserve"> </w:t>
      </w:r>
      <w:r w:rsidRPr="008A48E9">
        <w:rPr>
          <w:rFonts w:eastAsia="Calibri" w:cs="Times New Roman"/>
          <w:i/>
          <w:sz w:val="24"/>
          <w:szCs w:val="24"/>
          <w:lang w:val="en-ZA"/>
        </w:rPr>
        <w:t>et al</w:t>
      </w:r>
      <w:r w:rsidRPr="008A48E9">
        <w:rPr>
          <w:rFonts w:eastAsia="Calibri" w:cs="Times New Roman"/>
          <w:sz w:val="24"/>
          <w:szCs w:val="24"/>
          <w:lang w:val="en-ZA"/>
        </w:rPr>
        <w:t>. 2008). For example in Phumelel</w:t>
      </w:r>
      <w:r w:rsidR="0010526E">
        <w:rPr>
          <w:rFonts w:eastAsia="Calibri" w:cs="Times New Roman"/>
          <w:sz w:val="24"/>
          <w:szCs w:val="24"/>
          <w:lang w:val="en-ZA"/>
        </w:rPr>
        <w:t>a Municipality, the council has</w:t>
      </w:r>
      <w:r w:rsidRPr="008A48E9">
        <w:rPr>
          <w:rFonts w:eastAsia="Calibri" w:cs="Times New Roman"/>
          <w:sz w:val="24"/>
          <w:szCs w:val="24"/>
          <w:lang w:val="en-ZA"/>
        </w:rPr>
        <w:t xml:space="preserve">  not met for a period over a year and the municipality faces various grievance</w:t>
      </w:r>
      <w:r w:rsidR="00131093">
        <w:rPr>
          <w:rFonts w:eastAsia="Calibri" w:cs="Times New Roman"/>
          <w:sz w:val="24"/>
          <w:szCs w:val="24"/>
          <w:lang w:val="en-ZA"/>
        </w:rPr>
        <w:t>s</w:t>
      </w:r>
      <w:r w:rsidRPr="008A48E9">
        <w:rPr>
          <w:rFonts w:eastAsia="Calibri" w:cs="Times New Roman"/>
          <w:sz w:val="24"/>
          <w:szCs w:val="24"/>
          <w:lang w:val="en-ZA"/>
        </w:rPr>
        <w:t xml:space="preserve"> from t</w:t>
      </w:r>
      <w:r w:rsidR="00131093">
        <w:rPr>
          <w:rFonts w:eastAsia="Calibri" w:cs="Times New Roman"/>
          <w:sz w:val="24"/>
          <w:szCs w:val="24"/>
          <w:lang w:val="en-ZA"/>
        </w:rPr>
        <w:t>he community as the council has</w:t>
      </w:r>
      <w:r w:rsidRPr="008A48E9">
        <w:rPr>
          <w:rFonts w:eastAsia="Calibri" w:cs="Times New Roman"/>
          <w:sz w:val="24"/>
          <w:szCs w:val="24"/>
          <w:lang w:val="en-ZA"/>
        </w:rPr>
        <w:t xml:space="preserve"> not had time to debate the  factors affecting service delivery. In Nelson Mandela Bay Metro it took the municipality over 5 years to have a draft of the integrated development plan (</w:t>
      </w:r>
      <w:proofErr w:type="spellStart"/>
      <w:r w:rsidRPr="008A48E9">
        <w:rPr>
          <w:rFonts w:eastAsia="Calibri" w:cs="Times New Roman"/>
          <w:sz w:val="24"/>
          <w:szCs w:val="24"/>
          <w:lang w:val="en-ZA"/>
        </w:rPr>
        <w:t>Lochner</w:t>
      </w:r>
      <w:proofErr w:type="spellEnd"/>
      <w:r w:rsidRPr="008A48E9">
        <w:rPr>
          <w:rFonts w:eastAsia="Calibri" w:cs="Times New Roman"/>
          <w:sz w:val="24"/>
          <w:szCs w:val="24"/>
          <w:lang w:val="en-ZA"/>
        </w:rPr>
        <w:t xml:space="preserve"> </w:t>
      </w:r>
      <w:proofErr w:type="gramStart"/>
      <w:r w:rsidRPr="008A48E9">
        <w:rPr>
          <w:rFonts w:eastAsia="Calibri" w:cs="Times New Roman"/>
          <w:i/>
          <w:sz w:val="24"/>
          <w:szCs w:val="24"/>
          <w:lang w:val="en-ZA"/>
        </w:rPr>
        <w:t>et</w:t>
      </w:r>
      <w:proofErr w:type="gramEnd"/>
      <w:r w:rsidRPr="008A48E9">
        <w:rPr>
          <w:rFonts w:eastAsia="Calibri" w:cs="Times New Roman"/>
          <w:i/>
          <w:sz w:val="24"/>
          <w:szCs w:val="24"/>
          <w:lang w:val="en-ZA"/>
        </w:rPr>
        <w:t xml:space="preserve"> al.</w:t>
      </w:r>
      <w:r w:rsidRPr="008A48E9">
        <w:rPr>
          <w:rFonts w:eastAsia="Calibri" w:cs="Times New Roman"/>
          <w:sz w:val="24"/>
          <w:szCs w:val="24"/>
          <w:lang w:val="en-ZA"/>
        </w:rPr>
        <w:t xml:space="preserve">2008). Without the IDPs the community is excluded from the planning and decision making of the municipality despite the fact that the Municipal Systems Act makes it obligatory for the public to participate in the affairs of the municipalities (Municipal Systems Act, 2000). </w:t>
      </w:r>
    </w:p>
    <w:p w:rsidR="008A48E9" w:rsidRPr="008A48E9" w:rsidRDefault="008A48E9" w:rsidP="008A48E9">
      <w:pPr>
        <w:spacing w:after="0"/>
        <w:jc w:val="both"/>
        <w:rPr>
          <w:rFonts w:eastAsia="Calibri" w:cs="Times New Roman"/>
          <w:sz w:val="24"/>
          <w:szCs w:val="24"/>
          <w:lang w:val="en-ZA"/>
        </w:rPr>
      </w:pPr>
    </w:p>
    <w:p w:rsidR="008A48E9" w:rsidRPr="008A48E9" w:rsidRDefault="008A48E9" w:rsidP="008A48E9">
      <w:pPr>
        <w:pStyle w:val="Heading3"/>
        <w:spacing w:before="0"/>
        <w:rPr>
          <w:rFonts w:eastAsia="Calibri"/>
          <w:color w:val="auto"/>
        </w:rPr>
      </w:pPr>
      <w:bookmarkStart w:id="16" w:name="_Toc370219740"/>
      <w:r w:rsidRPr="008A48E9">
        <w:rPr>
          <w:rFonts w:eastAsia="Calibri"/>
          <w:color w:val="auto"/>
        </w:rPr>
        <w:lastRenderedPageBreak/>
        <w:t>2.5.1.1 Ineffectiveness and lack of responsiveness</w:t>
      </w:r>
      <w:bookmarkEnd w:id="16"/>
      <w:r w:rsidRPr="008A48E9">
        <w:rPr>
          <w:rFonts w:eastAsia="Calibri"/>
          <w:color w:val="auto"/>
        </w:rPr>
        <w:t xml:space="preserve"> </w:t>
      </w:r>
    </w:p>
    <w:p w:rsidR="008A48E9" w:rsidRPr="008A48E9" w:rsidRDefault="008A48E9" w:rsidP="008A48E9">
      <w:pPr>
        <w:spacing w:after="0"/>
        <w:rPr>
          <w:rFonts w:eastAsia="Calibri"/>
        </w:rPr>
      </w:pPr>
    </w:p>
    <w:p w:rsidR="008A48E9" w:rsidRPr="008A48E9" w:rsidRDefault="008A48E9" w:rsidP="008A48E9">
      <w:pPr>
        <w:spacing w:after="0"/>
        <w:jc w:val="both"/>
        <w:rPr>
          <w:rFonts w:eastAsia="Calibri" w:cs="Times New Roman"/>
          <w:sz w:val="24"/>
          <w:szCs w:val="24"/>
          <w:lang w:val="en-ZA"/>
        </w:rPr>
      </w:pPr>
      <w:r w:rsidRPr="008A48E9">
        <w:rPr>
          <w:rFonts w:eastAsia="Calibri" w:cs="Times New Roman"/>
          <w:sz w:val="24"/>
          <w:szCs w:val="24"/>
          <w:lang w:val="en-ZA"/>
        </w:rPr>
        <w:t xml:space="preserve">Atkinson (2006, </w:t>
      </w:r>
      <w:r w:rsidR="0074180B">
        <w:rPr>
          <w:rFonts w:eastAsia="Calibri" w:cs="Times New Roman"/>
          <w:sz w:val="24"/>
          <w:szCs w:val="24"/>
          <w:lang w:val="en-ZA"/>
        </w:rPr>
        <w:t xml:space="preserve">2007) </w:t>
      </w:r>
      <w:r w:rsidRPr="008A48E9">
        <w:rPr>
          <w:rFonts w:eastAsia="Calibri" w:cs="Times New Roman"/>
          <w:sz w:val="24"/>
          <w:szCs w:val="24"/>
          <w:lang w:val="en-ZA"/>
        </w:rPr>
        <w:t xml:space="preserve">outlines the inability of the municipal governance to appropriately respond to the needs of the communities. She argues that the lack of complaint management and communication systems is a significant cause of community protests. </w:t>
      </w:r>
      <w:r w:rsidR="0074180B">
        <w:rPr>
          <w:rFonts w:eastAsia="Calibri" w:cs="Times New Roman"/>
          <w:sz w:val="24"/>
          <w:szCs w:val="24"/>
          <w:lang w:val="en-ZA"/>
        </w:rPr>
        <w:t xml:space="preserve">In </w:t>
      </w:r>
      <w:r w:rsidRPr="008A48E9">
        <w:rPr>
          <w:rFonts w:eastAsia="Calibri" w:cs="Times New Roman"/>
          <w:sz w:val="24"/>
          <w:szCs w:val="24"/>
          <w:lang w:val="en-ZA"/>
        </w:rPr>
        <w:t xml:space="preserve">a </w:t>
      </w:r>
      <w:r w:rsidR="004E3CCD">
        <w:rPr>
          <w:rFonts w:eastAsia="Calibri" w:cs="Times New Roman"/>
          <w:sz w:val="24"/>
          <w:szCs w:val="24"/>
          <w:lang w:val="en-ZA"/>
        </w:rPr>
        <w:t>Free S</w:t>
      </w:r>
      <w:r w:rsidR="004E3CCD" w:rsidRPr="008A48E9">
        <w:rPr>
          <w:rFonts w:eastAsia="Calibri" w:cs="Times New Roman"/>
          <w:sz w:val="24"/>
          <w:szCs w:val="24"/>
          <w:lang w:val="en-ZA"/>
        </w:rPr>
        <w:t xml:space="preserve">tate </w:t>
      </w:r>
      <w:r w:rsidRPr="008A48E9">
        <w:rPr>
          <w:rFonts w:eastAsia="Calibri" w:cs="Times New Roman"/>
          <w:sz w:val="24"/>
          <w:szCs w:val="24"/>
          <w:lang w:val="en-ZA"/>
        </w:rPr>
        <w:t>study</w:t>
      </w:r>
      <w:r w:rsidR="0054239F">
        <w:rPr>
          <w:rFonts w:eastAsia="Calibri" w:cs="Times New Roman"/>
          <w:sz w:val="24"/>
          <w:szCs w:val="24"/>
          <w:lang w:val="en-ZA"/>
        </w:rPr>
        <w:t xml:space="preserve"> </w:t>
      </w:r>
      <w:r w:rsidRPr="008A48E9">
        <w:rPr>
          <w:rFonts w:eastAsia="Calibri" w:cs="Times New Roman"/>
          <w:sz w:val="24"/>
          <w:szCs w:val="24"/>
          <w:lang w:val="en-ZA"/>
        </w:rPr>
        <w:t xml:space="preserve"> the situation</w:t>
      </w:r>
      <w:r w:rsidR="0054239F" w:rsidRPr="0054239F">
        <w:rPr>
          <w:rFonts w:eastAsia="Calibri" w:cs="Times New Roman"/>
          <w:sz w:val="24"/>
          <w:szCs w:val="24"/>
          <w:lang w:val="en-ZA"/>
        </w:rPr>
        <w:t xml:space="preserve"> </w:t>
      </w:r>
      <w:r w:rsidR="0054239F">
        <w:rPr>
          <w:rFonts w:eastAsia="Calibri" w:cs="Times New Roman"/>
          <w:sz w:val="24"/>
          <w:szCs w:val="24"/>
          <w:lang w:val="en-ZA"/>
        </w:rPr>
        <w:t xml:space="preserve">is succinctly  </w:t>
      </w:r>
      <w:r w:rsidR="0054239F" w:rsidRPr="008A48E9">
        <w:rPr>
          <w:rFonts w:eastAsia="Calibri" w:cs="Times New Roman"/>
          <w:sz w:val="24"/>
          <w:szCs w:val="24"/>
          <w:lang w:val="en-ZA"/>
        </w:rPr>
        <w:t>summarised</w:t>
      </w:r>
      <w:r w:rsidRPr="008A48E9">
        <w:rPr>
          <w:rFonts w:eastAsia="Calibri" w:cs="Times New Roman"/>
          <w:sz w:val="24"/>
          <w:szCs w:val="24"/>
          <w:lang w:val="en-ZA"/>
        </w:rPr>
        <w:t xml:space="preserve">: ‘after four years of complaint and frustrations residents may believe that the only effective way to (solution) is through violence and confrontation…but listen this is not born out of desire to be violent. Instead, it is born out of believe that nothing will significantly change exclusively through none-violence and appeasement’. The complaints reflect frustrations of the communities and the inability to communicate effectively with </w:t>
      </w:r>
      <w:r w:rsidR="0010526E">
        <w:rPr>
          <w:rFonts w:eastAsia="Calibri" w:cs="Times New Roman"/>
          <w:sz w:val="24"/>
          <w:szCs w:val="24"/>
          <w:lang w:val="en-ZA"/>
        </w:rPr>
        <w:t>local governments</w:t>
      </w:r>
      <w:r w:rsidRPr="008A48E9">
        <w:rPr>
          <w:rFonts w:eastAsia="Calibri" w:cs="Times New Roman"/>
          <w:sz w:val="24"/>
          <w:szCs w:val="24"/>
          <w:lang w:val="en-ZA"/>
        </w:rPr>
        <w:t xml:space="preserve"> (Atkinson, 2007).</w:t>
      </w:r>
    </w:p>
    <w:p w:rsidR="008A48E9" w:rsidRPr="008A48E9" w:rsidRDefault="008A48E9" w:rsidP="008A48E9">
      <w:pPr>
        <w:spacing w:after="0"/>
        <w:jc w:val="both"/>
        <w:rPr>
          <w:rFonts w:eastAsia="Calibri" w:cs="Times New Roman"/>
          <w:sz w:val="24"/>
          <w:szCs w:val="24"/>
          <w:lang w:val="en-ZA"/>
        </w:rPr>
      </w:pPr>
    </w:p>
    <w:p w:rsidR="0074180B" w:rsidRPr="0074180B" w:rsidRDefault="008A48E9" w:rsidP="008A48E9">
      <w:pPr>
        <w:jc w:val="both"/>
        <w:rPr>
          <w:rFonts w:eastAsia="Arial Unicode MS"/>
          <w:bCs/>
          <w:sz w:val="24"/>
          <w:szCs w:val="24"/>
          <w:lang w:val="en-ZA"/>
        </w:rPr>
      </w:pPr>
      <w:r w:rsidRPr="008A48E9">
        <w:rPr>
          <w:rFonts w:eastAsia="Calibri" w:cs="Times New Roman"/>
          <w:sz w:val="24"/>
          <w:szCs w:val="24"/>
          <w:lang w:val="en-ZA"/>
        </w:rPr>
        <w:t xml:space="preserve">In an IDASA </w:t>
      </w:r>
      <w:r w:rsidR="0074180B" w:rsidRPr="008A48E9">
        <w:rPr>
          <w:rFonts w:eastAsia="Calibri" w:cs="Times New Roman"/>
          <w:sz w:val="24"/>
          <w:szCs w:val="24"/>
          <w:lang w:val="en-ZA"/>
        </w:rPr>
        <w:t>report</w:t>
      </w:r>
      <w:r w:rsidR="0010526E">
        <w:rPr>
          <w:rFonts w:eastAsia="Calibri" w:cs="Times New Roman"/>
          <w:sz w:val="24"/>
          <w:szCs w:val="24"/>
          <w:lang w:val="en-ZA"/>
        </w:rPr>
        <w:t>,</w:t>
      </w:r>
      <w:r w:rsidR="0074180B" w:rsidRPr="008A48E9">
        <w:rPr>
          <w:rFonts w:eastAsia="Calibri" w:cs="Times New Roman"/>
          <w:sz w:val="24"/>
          <w:szCs w:val="24"/>
          <w:lang w:val="en-ZA"/>
        </w:rPr>
        <w:t xml:space="preserve"> the</w:t>
      </w:r>
      <w:r w:rsidRPr="008A48E9">
        <w:rPr>
          <w:rFonts w:eastAsia="Calibri" w:cs="Times New Roman"/>
          <w:sz w:val="24"/>
          <w:szCs w:val="24"/>
          <w:lang w:val="en-ZA"/>
        </w:rPr>
        <w:t xml:space="preserve"> protesters lamented </w:t>
      </w:r>
      <w:r w:rsidR="0074180B" w:rsidRPr="008A48E9">
        <w:rPr>
          <w:rFonts w:eastAsia="Calibri" w:cs="Times New Roman"/>
          <w:sz w:val="24"/>
          <w:szCs w:val="24"/>
          <w:lang w:val="en-ZA"/>
        </w:rPr>
        <w:t>that the</w:t>
      </w:r>
      <w:r w:rsidRPr="008A48E9">
        <w:rPr>
          <w:rFonts w:eastAsia="Calibri" w:cs="Times New Roman"/>
          <w:sz w:val="24"/>
          <w:szCs w:val="24"/>
          <w:lang w:val="en-ZA"/>
        </w:rPr>
        <w:t xml:space="preserve"> reasons for taking to the streets was because ‘there is no channel for them to speak to government let alone government to listen to them’ suggesting that the current practices of governance are in effective at ground level (</w:t>
      </w:r>
      <w:proofErr w:type="spellStart"/>
      <w:r w:rsidRPr="008A48E9">
        <w:rPr>
          <w:rFonts w:eastAsia="Calibri" w:cs="Times New Roman"/>
          <w:sz w:val="24"/>
          <w:szCs w:val="24"/>
          <w:lang w:val="en-ZA"/>
        </w:rPr>
        <w:t>Idasa</w:t>
      </w:r>
      <w:proofErr w:type="spellEnd"/>
      <w:r w:rsidRPr="008A48E9">
        <w:rPr>
          <w:rFonts w:eastAsia="Calibri" w:cs="Times New Roman"/>
          <w:sz w:val="24"/>
          <w:szCs w:val="24"/>
          <w:lang w:val="en-ZA"/>
        </w:rPr>
        <w:t>, 2010).</w:t>
      </w:r>
      <w:r w:rsidRPr="008A48E9">
        <w:rPr>
          <w:rFonts w:eastAsia="Arial Unicode MS"/>
          <w:sz w:val="24"/>
          <w:szCs w:val="24"/>
          <w:lang w:val="en-ZA"/>
        </w:rPr>
        <w:t xml:space="preserve">  These views are support</w:t>
      </w:r>
      <w:r w:rsidR="004E3CCD">
        <w:rPr>
          <w:rFonts w:eastAsia="Arial Unicode MS"/>
          <w:sz w:val="24"/>
          <w:szCs w:val="24"/>
          <w:lang w:val="en-ZA"/>
        </w:rPr>
        <w:t>ed</w:t>
      </w:r>
      <w:r w:rsidR="008D6ED8">
        <w:rPr>
          <w:rFonts w:eastAsia="Arial Unicode MS"/>
          <w:sz w:val="24"/>
          <w:szCs w:val="24"/>
          <w:lang w:val="en-ZA"/>
        </w:rPr>
        <w:t xml:space="preserve"> by</w:t>
      </w:r>
      <w:r w:rsidR="004E3CCD">
        <w:rPr>
          <w:rFonts w:eastAsia="Arial Unicode MS"/>
          <w:sz w:val="24"/>
          <w:szCs w:val="24"/>
          <w:lang w:val="en-ZA"/>
        </w:rPr>
        <w:t xml:space="preserve"> </w:t>
      </w:r>
      <w:proofErr w:type="spellStart"/>
      <w:r w:rsidR="004E3CCD">
        <w:rPr>
          <w:rFonts w:eastAsia="Arial Unicode MS"/>
          <w:sz w:val="24"/>
          <w:szCs w:val="24"/>
          <w:lang w:val="en-ZA"/>
        </w:rPr>
        <w:t>Managa</w:t>
      </w:r>
      <w:proofErr w:type="spellEnd"/>
      <w:r w:rsidR="004E3CCD">
        <w:rPr>
          <w:rFonts w:eastAsia="Arial Unicode MS"/>
          <w:sz w:val="24"/>
          <w:szCs w:val="24"/>
          <w:lang w:val="en-ZA"/>
        </w:rPr>
        <w:t xml:space="preserve"> (2012) who notes that</w:t>
      </w:r>
      <w:r w:rsidRPr="008A48E9">
        <w:rPr>
          <w:rFonts w:eastAsia="Arial Unicode MS"/>
          <w:sz w:val="24"/>
          <w:szCs w:val="24"/>
          <w:lang w:val="en-ZA"/>
        </w:rPr>
        <w:t xml:space="preserve"> the Auditor General’s report for 2010/2011 revealed that only 7 out of 283 municipalities received clean audits.</w:t>
      </w:r>
      <w:r w:rsidRPr="008A48E9">
        <w:rPr>
          <w:rFonts w:eastAsia="Arial Unicode MS"/>
          <w:bCs/>
          <w:sz w:val="24"/>
          <w:szCs w:val="24"/>
          <w:lang w:val="en-ZA"/>
        </w:rPr>
        <w:t xml:space="preserve"> Butler (2012)</w:t>
      </w:r>
      <w:r w:rsidR="0054239F">
        <w:rPr>
          <w:rFonts w:eastAsia="Arial Unicode MS"/>
          <w:bCs/>
          <w:sz w:val="24"/>
          <w:szCs w:val="24"/>
          <w:lang w:val="en-ZA"/>
        </w:rPr>
        <w:t xml:space="preserve"> argues that</w:t>
      </w:r>
      <w:r w:rsidRPr="008A48E9">
        <w:rPr>
          <w:rFonts w:eastAsia="Arial Unicode MS"/>
          <w:bCs/>
          <w:sz w:val="24"/>
          <w:szCs w:val="24"/>
          <w:lang w:val="en-ZA"/>
        </w:rPr>
        <w:t xml:space="preserve"> managers in government are rarely held to account for their actions. The AG findings indicate that </w:t>
      </w:r>
      <w:r w:rsidR="008D6ED8" w:rsidRPr="008A48E9">
        <w:rPr>
          <w:rFonts w:eastAsia="Arial Unicode MS"/>
          <w:bCs/>
          <w:sz w:val="24"/>
          <w:szCs w:val="24"/>
          <w:lang w:val="en-ZA"/>
        </w:rPr>
        <w:t>no</w:t>
      </w:r>
      <w:r w:rsidR="008D6ED8">
        <w:rPr>
          <w:rFonts w:eastAsia="Arial Unicode MS"/>
          <w:bCs/>
          <w:sz w:val="24"/>
          <w:szCs w:val="24"/>
          <w:lang w:val="en-ZA"/>
        </w:rPr>
        <w:t xml:space="preserve">n </w:t>
      </w:r>
      <w:r w:rsidR="008D6ED8" w:rsidRPr="008A48E9">
        <w:rPr>
          <w:rFonts w:eastAsia="Arial Unicode MS"/>
          <w:bCs/>
          <w:sz w:val="24"/>
          <w:szCs w:val="24"/>
          <w:lang w:val="en-ZA"/>
        </w:rPr>
        <w:t>accountability</w:t>
      </w:r>
      <w:r w:rsidRPr="008A48E9">
        <w:rPr>
          <w:rFonts w:eastAsia="Arial Unicode MS"/>
          <w:bCs/>
          <w:sz w:val="24"/>
          <w:szCs w:val="24"/>
          <w:lang w:val="en-ZA"/>
        </w:rPr>
        <w:t xml:space="preserve">, lack of transparency and inadequate checks and balances are commonplace in the municipalities. </w:t>
      </w:r>
    </w:p>
    <w:p w:rsidR="008A48E9" w:rsidRPr="008A48E9" w:rsidRDefault="008A48E9" w:rsidP="008A48E9">
      <w:pPr>
        <w:jc w:val="both"/>
        <w:rPr>
          <w:rFonts w:eastAsia="Arial Unicode MS"/>
          <w:bCs/>
          <w:sz w:val="24"/>
          <w:szCs w:val="24"/>
          <w:lang w:val="en-ZA"/>
        </w:rPr>
      </w:pPr>
      <w:r w:rsidRPr="008A48E9">
        <w:rPr>
          <w:rFonts w:eastAsia="Arial Unicode MS"/>
          <w:bCs/>
          <w:sz w:val="24"/>
          <w:szCs w:val="24"/>
          <w:lang w:val="en-ZA"/>
        </w:rPr>
        <w:t xml:space="preserve">However, politicians and some </w:t>
      </w:r>
      <w:r w:rsidR="0074180B" w:rsidRPr="008A48E9">
        <w:rPr>
          <w:rFonts w:eastAsia="Arial Unicode MS"/>
          <w:bCs/>
          <w:sz w:val="24"/>
          <w:szCs w:val="24"/>
          <w:lang w:val="en-ZA"/>
        </w:rPr>
        <w:t>scholars argue</w:t>
      </w:r>
      <w:r w:rsidRPr="008A48E9">
        <w:rPr>
          <w:rFonts w:eastAsia="Arial Unicode MS"/>
          <w:bCs/>
          <w:sz w:val="24"/>
          <w:szCs w:val="24"/>
          <w:lang w:val="en-ZA"/>
        </w:rPr>
        <w:t xml:space="preserve"> that service delivery protests also occur in the most performing municipalities (Municipal IQ</w:t>
      </w:r>
      <w:r w:rsidR="007774B3">
        <w:rPr>
          <w:rFonts w:eastAsia="Arial Unicode MS"/>
          <w:bCs/>
          <w:sz w:val="24"/>
          <w:szCs w:val="24"/>
          <w:lang w:val="en-ZA"/>
        </w:rPr>
        <w:t xml:space="preserve">, </w:t>
      </w:r>
      <w:r w:rsidR="0074180B">
        <w:rPr>
          <w:rFonts w:eastAsia="Arial Unicode MS"/>
          <w:bCs/>
          <w:sz w:val="24"/>
          <w:szCs w:val="24"/>
          <w:lang w:val="en-ZA"/>
        </w:rPr>
        <w:t>200</w:t>
      </w:r>
      <w:r w:rsidR="007774B3">
        <w:rPr>
          <w:rFonts w:eastAsia="Arial Unicode MS"/>
          <w:bCs/>
          <w:sz w:val="24"/>
          <w:szCs w:val="24"/>
          <w:lang w:val="en-ZA"/>
        </w:rPr>
        <w:t>9</w:t>
      </w:r>
      <w:r w:rsidR="0074180B">
        <w:rPr>
          <w:rFonts w:eastAsia="Arial Unicode MS"/>
          <w:bCs/>
          <w:sz w:val="24"/>
          <w:szCs w:val="24"/>
          <w:lang w:val="en-ZA"/>
        </w:rPr>
        <w:t xml:space="preserve">, </w:t>
      </w:r>
      <w:r w:rsidR="0074180B" w:rsidRPr="008A48E9">
        <w:rPr>
          <w:rFonts w:eastAsia="Arial Unicode MS"/>
          <w:bCs/>
          <w:sz w:val="24"/>
          <w:szCs w:val="24"/>
          <w:lang w:val="en-ZA"/>
        </w:rPr>
        <w:t>SALGA</w:t>
      </w:r>
      <w:r w:rsidRPr="008A48E9">
        <w:rPr>
          <w:rFonts w:eastAsia="Arial Unicode MS"/>
          <w:bCs/>
          <w:sz w:val="24"/>
          <w:szCs w:val="24"/>
          <w:lang w:val="en-ZA"/>
        </w:rPr>
        <w:t>,</w:t>
      </w:r>
      <w:r w:rsidR="007774B3">
        <w:rPr>
          <w:rFonts w:eastAsia="Arial Unicode MS"/>
          <w:bCs/>
          <w:sz w:val="24"/>
          <w:szCs w:val="24"/>
          <w:lang w:val="en-ZA"/>
        </w:rPr>
        <w:t xml:space="preserve"> </w:t>
      </w:r>
      <w:r w:rsidRPr="008A48E9">
        <w:rPr>
          <w:rFonts w:eastAsia="Arial Unicode MS"/>
          <w:bCs/>
          <w:sz w:val="24"/>
          <w:szCs w:val="24"/>
          <w:lang w:val="en-ZA"/>
        </w:rPr>
        <w:t>2009). The Department of Cooperative Governance and Traditional Affairs has also concluded that local governments are under distress and that they need comprehensive turnaround strategies (</w:t>
      </w:r>
      <w:proofErr w:type="spellStart"/>
      <w:r w:rsidRPr="008A48E9">
        <w:rPr>
          <w:rFonts w:eastAsia="Arial Unicode MS"/>
          <w:bCs/>
          <w:sz w:val="24"/>
          <w:szCs w:val="24"/>
          <w:lang w:val="en-ZA"/>
        </w:rPr>
        <w:t>CoGTA</w:t>
      </w:r>
      <w:proofErr w:type="spellEnd"/>
      <w:r w:rsidRPr="008A48E9">
        <w:rPr>
          <w:rFonts w:eastAsia="Arial Unicode MS"/>
          <w:bCs/>
          <w:sz w:val="24"/>
          <w:szCs w:val="24"/>
          <w:lang w:val="en-ZA"/>
        </w:rPr>
        <w:t xml:space="preserve">, 2009). This view is shared by the current Minister of Finance, </w:t>
      </w:r>
      <w:proofErr w:type="spellStart"/>
      <w:r w:rsidRPr="008A48E9">
        <w:rPr>
          <w:rFonts w:eastAsia="Arial Unicode MS"/>
          <w:bCs/>
          <w:sz w:val="24"/>
          <w:szCs w:val="24"/>
          <w:lang w:val="en-ZA"/>
        </w:rPr>
        <w:t>Pravin</w:t>
      </w:r>
      <w:proofErr w:type="spellEnd"/>
      <w:r w:rsidRPr="008A48E9">
        <w:rPr>
          <w:rFonts w:eastAsia="Arial Unicode MS"/>
          <w:bCs/>
          <w:sz w:val="24"/>
          <w:szCs w:val="24"/>
          <w:lang w:val="en-ZA"/>
        </w:rPr>
        <w:t xml:space="preserve"> </w:t>
      </w:r>
      <w:proofErr w:type="spellStart"/>
      <w:r w:rsidRPr="008A48E9">
        <w:rPr>
          <w:rFonts w:eastAsia="Arial Unicode MS"/>
          <w:bCs/>
          <w:sz w:val="24"/>
          <w:szCs w:val="24"/>
          <w:lang w:val="en-ZA"/>
        </w:rPr>
        <w:t>Gordhan</w:t>
      </w:r>
      <w:proofErr w:type="spellEnd"/>
      <w:r w:rsidRPr="008A48E9">
        <w:rPr>
          <w:rFonts w:eastAsia="Arial Unicode MS"/>
          <w:bCs/>
          <w:sz w:val="24"/>
          <w:szCs w:val="24"/>
          <w:lang w:val="en-ZA"/>
        </w:rPr>
        <w:t xml:space="preserve">, who asserts that there is ill-discipline, characterised by irresponsible behaviour and mismanagement of government resources, amongst the high ranking and highly paid public </w:t>
      </w:r>
      <w:r w:rsidR="0074180B" w:rsidRPr="008A48E9">
        <w:rPr>
          <w:rFonts w:eastAsia="Arial Unicode MS"/>
          <w:bCs/>
          <w:sz w:val="24"/>
          <w:szCs w:val="24"/>
          <w:lang w:val="en-ZA"/>
        </w:rPr>
        <w:t>officials (</w:t>
      </w:r>
      <w:proofErr w:type="spellStart"/>
      <w:r w:rsidRPr="008A48E9">
        <w:rPr>
          <w:rFonts w:eastAsia="Arial Unicode MS"/>
          <w:bCs/>
          <w:sz w:val="24"/>
          <w:szCs w:val="24"/>
          <w:lang w:val="en-ZA"/>
        </w:rPr>
        <w:t>Gordhan</w:t>
      </w:r>
      <w:proofErr w:type="spellEnd"/>
      <w:r w:rsidRPr="008A48E9">
        <w:rPr>
          <w:rFonts w:eastAsia="Arial Unicode MS"/>
          <w:bCs/>
          <w:sz w:val="24"/>
          <w:szCs w:val="24"/>
          <w:lang w:val="en-ZA"/>
        </w:rPr>
        <w:t>, 2012).</w:t>
      </w:r>
    </w:p>
    <w:p w:rsidR="008A48E9" w:rsidRPr="008A48E9" w:rsidRDefault="008A48E9" w:rsidP="008A48E9">
      <w:pPr>
        <w:jc w:val="both"/>
        <w:rPr>
          <w:rFonts w:eastAsia="Arial Unicode MS"/>
          <w:bCs/>
          <w:sz w:val="24"/>
          <w:szCs w:val="24"/>
          <w:lang w:val="en-ZA"/>
        </w:rPr>
      </w:pPr>
      <w:r w:rsidRPr="008A48E9">
        <w:rPr>
          <w:rFonts w:eastAsia="Arial Unicode MS"/>
          <w:bCs/>
          <w:sz w:val="24"/>
          <w:szCs w:val="24"/>
          <w:lang w:val="en-ZA"/>
        </w:rPr>
        <w:t xml:space="preserve">The root causes of service delivery protests </w:t>
      </w:r>
      <w:r w:rsidR="008D6ED8">
        <w:rPr>
          <w:rFonts w:eastAsia="Arial Unicode MS"/>
          <w:bCs/>
          <w:sz w:val="24"/>
          <w:szCs w:val="24"/>
          <w:lang w:val="en-ZA"/>
        </w:rPr>
        <w:t xml:space="preserve">are a result of </w:t>
      </w:r>
      <w:r w:rsidRPr="008A48E9">
        <w:rPr>
          <w:rFonts w:eastAsia="Arial Unicode MS"/>
          <w:bCs/>
          <w:sz w:val="24"/>
          <w:szCs w:val="24"/>
          <w:lang w:val="en-ZA"/>
        </w:rPr>
        <w:t>lack of operational systems, policy and legislative asymmetries or lack thereof, partisanship as well as capacity and skills’ constraints and weak intergovernmental support (</w:t>
      </w:r>
      <w:proofErr w:type="spellStart"/>
      <w:r w:rsidRPr="008A48E9">
        <w:rPr>
          <w:rFonts w:eastAsia="Arial Unicode MS"/>
          <w:bCs/>
          <w:sz w:val="24"/>
          <w:szCs w:val="24"/>
          <w:lang w:val="en-ZA"/>
        </w:rPr>
        <w:t>CoGTA</w:t>
      </w:r>
      <w:proofErr w:type="spellEnd"/>
      <w:r w:rsidRPr="008A48E9">
        <w:rPr>
          <w:rFonts w:eastAsia="Arial Unicode MS"/>
          <w:bCs/>
          <w:sz w:val="24"/>
          <w:szCs w:val="24"/>
          <w:lang w:val="en-ZA"/>
        </w:rPr>
        <w:t xml:space="preserve">, 2009, P3). </w:t>
      </w:r>
    </w:p>
    <w:p w:rsidR="008A48E9" w:rsidRPr="008A48E9" w:rsidRDefault="008A48E9" w:rsidP="008A48E9">
      <w:pPr>
        <w:jc w:val="both"/>
        <w:rPr>
          <w:rFonts w:eastAsia="Arial Unicode MS"/>
          <w:sz w:val="24"/>
          <w:szCs w:val="24"/>
          <w:lang w:val="en-ZA"/>
        </w:rPr>
      </w:pPr>
      <w:r w:rsidRPr="008A48E9">
        <w:rPr>
          <w:rFonts w:eastAsia="Arial Unicode MS"/>
          <w:sz w:val="24"/>
          <w:szCs w:val="24"/>
          <w:lang w:val="en-ZA"/>
        </w:rPr>
        <w:t>The ANC lead government adopted a ‘</w:t>
      </w:r>
      <w:proofErr w:type="spellStart"/>
      <w:r w:rsidRPr="008A48E9">
        <w:rPr>
          <w:rFonts w:eastAsia="Arial Unicode MS"/>
          <w:sz w:val="24"/>
          <w:szCs w:val="24"/>
          <w:lang w:val="en-ZA"/>
        </w:rPr>
        <w:t>Botho</w:t>
      </w:r>
      <w:proofErr w:type="spellEnd"/>
      <w:r w:rsidRPr="008A48E9">
        <w:rPr>
          <w:rFonts w:eastAsia="Arial Unicode MS"/>
          <w:sz w:val="24"/>
          <w:szCs w:val="24"/>
          <w:lang w:val="en-ZA"/>
        </w:rPr>
        <w:t xml:space="preserve"> Pele or ’People First’ slogan to enhance accountability to its citizens.  In many cases the slogan is often honoured (Friedman, 2011). The Democratic Alliance (DA) asserts that “protest demonstrate the dissatisfaction with the ANC’s mismanagement of municipalities and its inability to achieve meaningful service deliveries (See Star 14 October 2005).</w:t>
      </w:r>
    </w:p>
    <w:p w:rsidR="008A48E9" w:rsidRPr="008A48E9" w:rsidRDefault="008A48E9" w:rsidP="008A48E9">
      <w:pPr>
        <w:pStyle w:val="Heading3"/>
        <w:spacing w:before="0"/>
        <w:rPr>
          <w:rFonts w:eastAsia="Calibri"/>
          <w:color w:val="auto"/>
        </w:rPr>
      </w:pPr>
      <w:bookmarkStart w:id="17" w:name="_Toc370219741"/>
      <w:r w:rsidRPr="008A48E9">
        <w:rPr>
          <w:rFonts w:eastAsia="Calibri"/>
          <w:color w:val="auto"/>
        </w:rPr>
        <w:lastRenderedPageBreak/>
        <w:t>2.5.1.2 Lack of accountability</w:t>
      </w:r>
      <w:bookmarkEnd w:id="17"/>
      <w:r w:rsidRPr="008A48E9">
        <w:rPr>
          <w:rFonts w:eastAsia="Calibri"/>
          <w:color w:val="auto"/>
        </w:rPr>
        <w:t xml:space="preserve"> </w:t>
      </w:r>
    </w:p>
    <w:p w:rsidR="008A48E9" w:rsidRPr="008A48E9" w:rsidRDefault="008A48E9" w:rsidP="008A48E9">
      <w:pPr>
        <w:spacing w:after="0"/>
        <w:rPr>
          <w:rFonts w:eastAsia="Calibri"/>
        </w:rPr>
      </w:pPr>
    </w:p>
    <w:p w:rsidR="008A48E9" w:rsidRDefault="008A48E9" w:rsidP="008A48E9">
      <w:pPr>
        <w:spacing w:after="0"/>
        <w:jc w:val="both"/>
        <w:rPr>
          <w:rFonts w:eastAsia="Arial Unicode MS"/>
          <w:bCs/>
          <w:sz w:val="24"/>
          <w:szCs w:val="24"/>
          <w:lang w:val="en-ZA"/>
        </w:rPr>
      </w:pPr>
      <w:r w:rsidRPr="008A48E9">
        <w:rPr>
          <w:rFonts w:eastAsia="Arial Unicode MS"/>
          <w:bCs/>
          <w:sz w:val="24"/>
          <w:szCs w:val="24"/>
          <w:lang w:val="en-ZA"/>
        </w:rPr>
        <w:t xml:space="preserve">Accountability is the key requirement of good governance. Powel (2009) argues that local government is the least trusted off all public institutions in the country. The general feeling in the service delivery hotspots is that officials are incompetent, prone to corruption and have low regard </w:t>
      </w:r>
      <w:r w:rsidR="0010526E">
        <w:rPr>
          <w:rFonts w:eastAsia="Arial Unicode MS"/>
          <w:bCs/>
          <w:sz w:val="24"/>
          <w:szCs w:val="24"/>
          <w:lang w:val="en-ZA"/>
        </w:rPr>
        <w:t>of the members of</w:t>
      </w:r>
      <w:r w:rsidRPr="008A48E9">
        <w:rPr>
          <w:rFonts w:eastAsia="Arial Unicode MS"/>
          <w:bCs/>
          <w:sz w:val="24"/>
          <w:szCs w:val="24"/>
          <w:lang w:val="en-ZA"/>
        </w:rPr>
        <w:t xml:space="preserve"> the communities (IDASA, 2010). Human Research Council’s social attitude survey noted that 43 per cent of people actually trust local government</w:t>
      </w:r>
      <w:r w:rsidR="0010526E">
        <w:rPr>
          <w:rFonts w:eastAsia="Arial Unicode MS"/>
          <w:bCs/>
          <w:sz w:val="24"/>
          <w:szCs w:val="24"/>
          <w:lang w:val="en-ZA"/>
        </w:rPr>
        <w:t>s</w:t>
      </w:r>
      <w:r w:rsidRPr="008A48E9">
        <w:rPr>
          <w:rFonts w:eastAsia="Arial Unicode MS"/>
          <w:bCs/>
          <w:sz w:val="24"/>
          <w:szCs w:val="24"/>
          <w:lang w:val="en-ZA"/>
        </w:rPr>
        <w:t xml:space="preserve"> (20</w:t>
      </w:r>
      <w:r w:rsidR="00DA68AC">
        <w:rPr>
          <w:rFonts w:eastAsia="Arial Unicode MS"/>
          <w:bCs/>
          <w:sz w:val="24"/>
          <w:szCs w:val="24"/>
          <w:lang w:val="en-ZA"/>
        </w:rPr>
        <w:t>10</w:t>
      </w:r>
      <w:r w:rsidRPr="008A48E9">
        <w:rPr>
          <w:rFonts w:eastAsia="Arial Unicode MS"/>
          <w:bCs/>
          <w:sz w:val="24"/>
          <w:szCs w:val="24"/>
          <w:lang w:val="en-ZA"/>
        </w:rPr>
        <w:t>).</w:t>
      </w:r>
    </w:p>
    <w:p w:rsidR="007C33CA" w:rsidRPr="008A48E9" w:rsidRDefault="007C33CA" w:rsidP="008A48E9">
      <w:pPr>
        <w:spacing w:after="0"/>
        <w:jc w:val="both"/>
        <w:rPr>
          <w:rFonts w:eastAsia="Arial Unicode MS"/>
          <w:bCs/>
          <w:sz w:val="24"/>
          <w:szCs w:val="24"/>
          <w:lang w:val="en-ZA"/>
        </w:rPr>
      </w:pPr>
    </w:p>
    <w:p w:rsidR="008A48E9" w:rsidRPr="008A48E9" w:rsidRDefault="008A48E9" w:rsidP="008A48E9">
      <w:pPr>
        <w:jc w:val="both"/>
        <w:rPr>
          <w:rFonts w:eastAsia="Arial Unicode MS"/>
          <w:bCs/>
          <w:sz w:val="24"/>
          <w:szCs w:val="24"/>
          <w:lang w:val="en-ZA"/>
        </w:rPr>
      </w:pPr>
      <w:r w:rsidRPr="008A48E9">
        <w:rPr>
          <w:rFonts w:eastAsia="Arial Unicode MS"/>
          <w:bCs/>
          <w:sz w:val="24"/>
          <w:szCs w:val="24"/>
          <w:lang w:val="en-ZA"/>
        </w:rPr>
        <w:t xml:space="preserve">Section 152 (1) (a) of the Constitution obligates local government to provide democratic and accountable government for local communities (1996, p.84). Helen </w:t>
      </w:r>
      <w:proofErr w:type="spellStart"/>
      <w:r w:rsidRPr="008A48E9">
        <w:rPr>
          <w:rFonts w:eastAsia="Arial Unicode MS"/>
          <w:bCs/>
          <w:sz w:val="24"/>
          <w:szCs w:val="24"/>
          <w:lang w:val="en-ZA"/>
        </w:rPr>
        <w:t>Zille</w:t>
      </w:r>
      <w:proofErr w:type="spellEnd"/>
      <w:r w:rsidRPr="008A48E9">
        <w:rPr>
          <w:rFonts w:eastAsia="Arial Unicode MS"/>
          <w:bCs/>
          <w:sz w:val="24"/>
          <w:szCs w:val="24"/>
          <w:lang w:val="en-ZA"/>
        </w:rPr>
        <w:t xml:space="preserve"> pointed-out that corruption proliferates when there is a lack of accountability, transparency and insufficient check and balances. She further argues that it is only the voters through the ballot that can hold corrupt politicians accountable from the fear of being voted out (</w:t>
      </w:r>
      <w:proofErr w:type="spellStart"/>
      <w:r w:rsidRPr="008A48E9">
        <w:rPr>
          <w:rFonts w:eastAsia="Arial Unicode MS"/>
          <w:bCs/>
          <w:sz w:val="24"/>
          <w:szCs w:val="24"/>
          <w:lang w:val="en-ZA"/>
        </w:rPr>
        <w:t>Zille</w:t>
      </w:r>
      <w:proofErr w:type="spellEnd"/>
      <w:r w:rsidRPr="008A48E9">
        <w:rPr>
          <w:rFonts w:eastAsia="Arial Unicode MS"/>
          <w:bCs/>
          <w:sz w:val="24"/>
          <w:szCs w:val="24"/>
          <w:lang w:val="en-ZA"/>
        </w:rPr>
        <w:t>, 2011).</w:t>
      </w:r>
    </w:p>
    <w:p w:rsidR="008A48E9" w:rsidRPr="008A48E9" w:rsidRDefault="008A48E9" w:rsidP="008A48E9">
      <w:pPr>
        <w:jc w:val="both"/>
        <w:rPr>
          <w:rFonts w:eastAsia="Arial Unicode MS"/>
          <w:bCs/>
          <w:sz w:val="24"/>
          <w:szCs w:val="24"/>
          <w:lang w:val="en-ZA"/>
        </w:rPr>
      </w:pPr>
      <w:r w:rsidRPr="008A48E9">
        <w:rPr>
          <w:rFonts w:eastAsia="Arial Unicode MS"/>
          <w:bCs/>
          <w:sz w:val="24"/>
          <w:szCs w:val="24"/>
          <w:lang w:val="en-ZA"/>
        </w:rPr>
        <w:t>There are</w:t>
      </w:r>
      <w:r w:rsidR="008D6ED8">
        <w:rPr>
          <w:rFonts w:eastAsia="Arial Unicode MS"/>
          <w:bCs/>
          <w:sz w:val="24"/>
          <w:szCs w:val="24"/>
          <w:lang w:val="en-ZA"/>
        </w:rPr>
        <w:t xml:space="preserve"> general</w:t>
      </w:r>
      <w:r w:rsidRPr="008A48E9">
        <w:rPr>
          <w:rFonts w:eastAsia="Arial Unicode MS"/>
          <w:bCs/>
          <w:sz w:val="24"/>
          <w:szCs w:val="24"/>
          <w:lang w:val="en-ZA"/>
        </w:rPr>
        <w:t xml:space="preserve"> perceptions that the local government is the most corrupt sphere. Most protestors have often sighted fraud and corruption as the reasons behind their protests. For example the protest in Kungcatsha was motivated by allegations of missing R30 million believed to have been embezzled by councillors and municipal officials (</w:t>
      </w:r>
      <w:proofErr w:type="spellStart"/>
      <w:r w:rsidRPr="008A48E9">
        <w:rPr>
          <w:rFonts w:eastAsia="Arial Unicode MS"/>
          <w:bCs/>
          <w:sz w:val="24"/>
          <w:szCs w:val="24"/>
          <w:lang w:val="en-ZA"/>
        </w:rPr>
        <w:t>Dlamini</w:t>
      </w:r>
      <w:proofErr w:type="spellEnd"/>
      <w:r w:rsidRPr="008A48E9">
        <w:rPr>
          <w:rFonts w:eastAsia="Arial Unicode MS"/>
          <w:bCs/>
          <w:sz w:val="24"/>
          <w:szCs w:val="24"/>
          <w:lang w:val="en-ZA"/>
        </w:rPr>
        <w:t xml:space="preserve">, Langa and von Holds, 2011). </w:t>
      </w:r>
    </w:p>
    <w:p w:rsidR="008A48E9" w:rsidRPr="008A48E9" w:rsidRDefault="008A48E9" w:rsidP="008A48E9">
      <w:pPr>
        <w:jc w:val="both"/>
        <w:rPr>
          <w:rFonts w:eastAsia="Arial Unicode MS"/>
          <w:bCs/>
          <w:sz w:val="24"/>
          <w:szCs w:val="24"/>
          <w:lang w:val="en-ZA"/>
        </w:rPr>
      </w:pPr>
      <w:r w:rsidRPr="008A48E9">
        <w:rPr>
          <w:rFonts w:eastAsia="Arial Unicode MS"/>
          <w:bCs/>
          <w:sz w:val="24"/>
          <w:szCs w:val="24"/>
          <w:lang w:val="en-ZA"/>
        </w:rPr>
        <w:t xml:space="preserve">Corruption affects economic growth negatively and </w:t>
      </w:r>
      <w:r w:rsidR="0074180B" w:rsidRPr="008A48E9">
        <w:rPr>
          <w:rFonts w:eastAsia="Arial Unicode MS"/>
          <w:bCs/>
          <w:sz w:val="24"/>
          <w:szCs w:val="24"/>
          <w:lang w:val="en-ZA"/>
        </w:rPr>
        <w:t>it harms</w:t>
      </w:r>
      <w:r w:rsidRPr="008A48E9">
        <w:rPr>
          <w:rFonts w:eastAsia="Arial Unicode MS"/>
          <w:bCs/>
          <w:sz w:val="24"/>
          <w:szCs w:val="24"/>
          <w:lang w:val="en-ZA"/>
        </w:rPr>
        <w:t xml:space="preserve"> the </w:t>
      </w:r>
      <w:r w:rsidR="008D6ED8" w:rsidRPr="008A48E9">
        <w:rPr>
          <w:rFonts w:eastAsia="Arial Unicode MS"/>
          <w:bCs/>
          <w:sz w:val="24"/>
          <w:szCs w:val="24"/>
          <w:lang w:val="en-ZA"/>
        </w:rPr>
        <w:t>poor (</w:t>
      </w:r>
      <w:r w:rsidRPr="008A48E9">
        <w:rPr>
          <w:rFonts w:eastAsia="Arial Unicode MS"/>
          <w:bCs/>
          <w:sz w:val="24"/>
          <w:szCs w:val="24"/>
          <w:lang w:val="en-ZA"/>
        </w:rPr>
        <w:t xml:space="preserve">Leggett, </w:t>
      </w:r>
      <w:r w:rsidRPr="008A48E9">
        <w:rPr>
          <w:rFonts w:eastAsia="Arial Unicode MS"/>
          <w:bCs/>
          <w:i/>
          <w:sz w:val="24"/>
          <w:szCs w:val="24"/>
          <w:lang w:val="en-ZA"/>
        </w:rPr>
        <w:t>et al</w:t>
      </w:r>
      <w:r w:rsidRPr="008A48E9">
        <w:rPr>
          <w:rFonts w:eastAsia="Arial Unicode MS"/>
          <w:bCs/>
          <w:sz w:val="24"/>
          <w:szCs w:val="24"/>
          <w:lang w:val="en-ZA"/>
        </w:rPr>
        <w:t xml:space="preserve">, 2005; McCann and </w:t>
      </w:r>
      <w:proofErr w:type="spellStart"/>
      <w:r w:rsidRPr="008A48E9">
        <w:rPr>
          <w:rFonts w:eastAsia="Arial Unicode MS"/>
          <w:bCs/>
          <w:sz w:val="24"/>
          <w:szCs w:val="24"/>
          <w:lang w:val="en-ZA"/>
        </w:rPr>
        <w:t>Redlawsk</w:t>
      </w:r>
      <w:proofErr w:type="spellEnd"/>
      <w:r w:rsidRPr="008A48E9">
        <w:rPr>
          <w:rFonts w:eastAsia="Arial Unicode MS"/>
          <w:bCs/>
          <w:sz w:val="24"/>
          <w:szCs w:val="24"/>
          <w:lang w:val="en-ZA"/>
        </w:rPr>
        <w:t xml:space="preserve"> 2006). This view is supported by the World Bank arguing that by distorting the rule of law and weakening the institutional foundations of economic growth, corruption is the greatest obstacle to economic and social development. Leggett, </w:t>
      </w:r>
      <w:proofErr w:type="gramStart"/>
      <w:r w:rsidRPr="007774B3">
        <w:rPr>
          <w:rFonts w:eastAsia="Arial Unicode MS"/>
          <w:bCs/>
          <w:i/>
          <w:sz w:val="24"/>
          <w:szCs w:val="24"/>
          <w:lang w:val="en-ZA"/>
        </w:rPr>
        <w:t>et al</w:t>
      </w:r>
      <w:r w:rsidRPr="008A48E9">
        <w:rPr>
          <w:rFonts w:eastAsia="Arial Unicode MS"/>
          <w:bCs/>
          <w:i/>
          <w:sz w:val="24"/>
          <w:szCs w:val="24"/>
          <w:lang w:val="en-ZA"/>
        </w:rPr>
        <w:t xml:space="preserve">. (2005) </w:t>
      </w:r>
      <w:r w:rsidR="0074180B" w:rsidRPr="0074180B">
        <w:rPr>
          <w:rFonts w:eastAsia="Arial Unicode MS"/>
          <w:bCs/>
          <w:sz w:val="24"/>
          <w:szCs w:val="24"/>
          <w:lang w:val="en-ZA"/>
        </w:rPr>
        <w:t>add</w:t>
      </w:r>
      <w:proofErr w:type="gramEnd"/>
      <w:r w:rsidR="0074180B" w:rsidRPr="008A48E9">
        <w:rPr>
          <w:rFonts w:eastAsia="Arial Unicode MS"/>
          <w:bCs/>
          <w:i/>
          <w:sz w:val="24"/>
          <w:szCs w:val="24"/>
          <w:lang w:val="en-ZA"/>
        </w:rPr>
        <w:t xml:space="preserve"> </w:t>
      </w:r>
      <w:r w:rsidR="0074180B" w:rsidRPr="008A48E9">
        <w:rPr>
          <w:rFonts w:eastAsia="Arial Unicode MS"/>
          <w:bCs/>
          <w:sz w:val="24"/>
          <w:szCs w:val="24"/>
          <w:lang w:val="en-ZA"/>
        </w:rPr>
        <w:t>that</w:t>
      </w:r>
      <w:r w:rsidRPr="008A48E9">
        <w:rPr>
          <w:rFonts w:eastAsia="Arial Unicode MS"/>
          <w:bCs/>
          <w:sz w:val="24"/>
          <w:szCs w:val="24"/>
          <w:lang w:val="en-ZA"/>
        </w:rPr>
        <w:t xml:space="preserve"> corruption allows favourite groups to monopolise the benefits produced by the state. </w:t>
      </w:r>
      <w:r w:rsidR="0074180B" w:rsidRPr="008A48E9">
        <w:rPr>
          <w:rFonts w:eastAsia="Arial Unicode MS"/>
          <w:bCs/>
          <w:sz w:val="24"/>
          <w:szCs w:val="24"/>
          <w:lang w:val="en-ZA"/>
        </w:rPr>
        <w:t>The</w:t>
      </w:r>
      <w:r w:rsidRPr="008A48E9">
        <w:rPr>
          <w:rFonts w:eastAsia="Arial Unicode MS"/>
          <w:bCs/>
          <w:sz w:val="24"/>
          <w:szCs w:val="24"/>
          <w:lang w:val="en-ZA"/>
        </w:rPr>
        <w:t xml:space="preserve"> Kungcatsha and </w:t>
      </w:r>
      <w:proofErr w:type="spellStart"/>
      <w:r w:rsidRPr="008A48E9">
        <w:rPr>
          <w:rFonts w:eastAsia="Arial Unicode MS"/>
          <w:bCs/>
          <w:sz w:val="24"/>
          <w:szCs w:val="24"/>
          <w:lang w:val="en-ZA"/>
        </w:rPr>
        <w:t>Voortrekeer</w:t>
      </w:r>
      <w:proofErr w:type="spellEnd"/>
      <w:r w:rsidRPr="008A48E9">
        <w:rPr>
          <w:rFonts w:eastAsia="Arial Unicode MS"/>
          <w:bCs/>
          <w:sz w:val="24"/>
          <w:szCs w:val="24"/>
          <w:lang w:val="en-ZA"/>
        </w:rPr>
        <w:t xml:space="preserve"> studies find </w:t>
      </w:r>
      <w:r w:rsidR="0074180B" w:rsidRPr="008A48E9">
        <w:rPr>
          <w:rFonts w:eastAsia="Arial Unicode MS"/>
          <w:bCs/>
          <w:sz w:val="24"/>
          <w:szCs w:val="24"/>
          <w:lang w:val="en-ZA"/>
        </w:rPr>
        <w:t>that corruption</w:t>
      </w:r>
      <w:r w:rsidR="0010526E">
        <w:rPr>
          <w:rFonts w:eastAsia="Arial Unicode MS"/>
          <w:bCs/>
          <w:sz w:val="24"/>
          <w:szCs w:val="24"/>
          <w:lang w:val="en-ZA"/>
        </w:rPr>
        <w:t xml:space="preserve"> and nepotism is rampant at</w:t>
      </w:r>
      <w:r w:rsidRPr="008A48E9">
        <w:rPr>
          <w:rFonts w:eastAsia="Arial Unicode MS"/>
          <w:bCs/>
          <w:sz w:val="24"/>
          <w:szCs w:val="24"/>
          <w:lang w:val="en-ZA"/>
        </w:rPr>
        <w:t xml:space="preserve"> the South African municipalities (Von Holds, </w:t>
      </w:r>
      <w:r w:rsidRPr="007774B3">
        <w:rPr>
          <w:rFonts w:eastAsia="Arial Unicode MS"/>
          <w:bCs/>
          <w:i/>
          <w:sz w:val="24"/>
          <w:szCs w:val="24"/>
          <w:lang w:val="en-ZA"/>
        </w:rPr>
        <w:t>et al</w:t>
      </w:r>
      <w:r w:rsidR="007774B3">
        <w:rPr>
          <w:rFonts w:eastAsia="Arial Unicode MS"/>
          <w:bCs/>
          <w:i/>
          <w:sz w:val="24"/>
          <w:szCs w:val="24"/>
          <w:lang w:val="en-ZA"/>
        </w:rPr>
        <w:t>.</w:t>
      </w:r>
      <w:r w:rsidRPr="008A48E9">
        <w:rPr>
          <w:rFonts w:eastAsia="Arial Unicode MS"/>
          <w:bCs/>
          <w:sz w:val="24"/>
          <w:szCs w:val="24"/>
          <w:lang w:val="en-ZA"/>
        </w:rPr>
        <w:t xml:space="preserve">, 2011).  </w:t>
      </w:r>
    </w:p>
    <w:p w:rsidR="008A48E9" w:rsidRPr="008A48E9" w:rsidRDefault="008A48E9" w:rsidP="008A48E9">
      <w:pPr>
        <w:spacing w:after="0"/>
        <w:jc w:val="both"/>
        <w:rPr>
          <w:rFonts w:eastAsia="Arial Unicode MS"/>
          <w:bCs/>
          <w:sz w:val="24"/>
          <w:szCs w:val="24"/>
          <w:lang w:val="en-ZA"/>
        </w:rPr>
      </w:pPr>
      <w:r w:rsidRPr="008A48E9">
        <w:rPr>
          <w:rFonts w:eastAsia="Arial Unicode MS"/>
          <w:bCs/>
          <w:sz w:val="24"/>
          <w:szCs w:val="24"/>
          <w:lang w:val="en-ZA"/>
        </w:rPr>
        <w:t xml:space="preserve">In addition, the AG’s 2012 report reveal shocking statistics of corruption in municipalities. The report notes that </w:t>
      </w:r>
      <w:r w:rsidR="008D6ED8">
        <w:rPr>
          <w:rFonts w:eastAsia="Arial Unicode MS"/>
          <w:bCs/>
          <w:sz w:val="24"/>
          <w:szCs w:val="24"/>
          <w:lang w:val="en-ZA"/>
        </w:rPr>
        <w:t>R</w:t>
      </w:r>
      <w:r w:rsidRPr="008A48E9">
        <w:rPr>
          <w:rFonts w:eastAsia="Arial Unicode MS"/>
          <w:bCs/>
          <w:sz w:val="24"/>
          <w:szCs w:val="24"/>
          <w:lang w:val="en-ZA"/>
        </w:rPr>
        <w:t xml:space="preserve">105 billion in tenders were irregularly awarded to municipal employees, councillors and other government officials and their close relatives (AGSA, 2012). </w:t>
      </w:r>
    </w:p>
    <w:p w:rsidR="008A48E9" w:rsidRPr="008A48E9" w:rsidRDefault="008A48E9" w:rsidP="008A48E9">
      <w:pPr>
        <w:spacing w:after="0"/>
        <w:jc w:val="both"/>
        <w:rPr>
          <w:rFonts w:eastAsia="Arial Unicode MS"/>
          <w:bCs/>
          <w:sz w:val="24"/>
          <w:szCs w:val="24"/>
          <w:lang w:val="en-ZA"/>
        </w:rPr>
      </w:pPr>
    </w:p>
    <w:p w:rsidR="008A48E9" w:rsidRPr="008A48E9" w:rsidRDefault="008A48E9" w:rsidP="008A48E9">
      <w:pPr>
        <w:pStyle w:val="Heading3"/>
        <w:spacing w:before="0"/>
        <w:rPr>
          <w:rFonts w:eastAsia="Calibri"/>
          <w:color w:val="auto"/>
          <w:lang w:val="en-ZA"/>
        </w:rPr>
      </w:pPr>
      <w:bookmarkStart w:id="18" w:name="_Toc370219742"/>
      <w:r w:rsidRPr="008A48E9">
        <w:rPr>
          <w:rFonts w:eastAsia="Calibri"/>
          <w:color w:val="auto"/>
          <w:lang w:val="en-ZA"/>
        </w:rPr>
        <w:t>2.5.1.3 Lack of participatory democracy</w:t>
      </w:r>
      <w:bookmarkEnd w:id="18"/>
    </w:p>
    <w:p w:rsidR="008A48E9" w:rsidRPr="008A48E9" w:rsidRDefault="008A48E9" w:rsidP="008A48E9">
      <w:pPr>
        <w:spacing w:after="0"/>
        <w:rPr>
          <w:rFonts w:eastAsia="Calibri"/>
          <w:lang w:val="en-ZA"/>
        </w:rPr>
      </w:pPr>
    </w:p>
    <w:p w:rsidR="008A48E9" w:rsidRPr="008A48E9" w:rsidRDefault="008A48E9" w:rsidP="008A48E9">
      <w:pPr>
        <w:spacing w:after="0"/>
        <w:jc w:val="both"/>
        <w:rPr>
          <w:rFonts w:eastAsia="Arial Unicode MS"/>
          <w:sz w:val="24"/>
          <w:szCs w:val="24"/>
          <w:lang w:val="en-ZA"/>
        </w:rPr>
      </w:pPr>
      <w:r w:rsidRPr="008A48E9">
        <w:rPr>
          <w:rFonts w:eastAsia="Calibri" w:cs="Times New Roman"/>
          <w:sz w:val="24"/>
          <w:szCs w:val="24"/>
          <w:lang w:val="en-ZA"/>
        </w:rPr>
        <w:t xml:space="preserve">Protesters </w:t>
      </w:r>
      <w:r w:rsidR="0074180B">
        <w:rPr>
          <w:rFonts w:eastAsia="Calibri" w:cs="Times New Roman"/>
          <w:sz w:val="24"/>
          <w:szCs w:val="24"/>
          <w:lang w:val="en-ZA"/>
        </w:rPr>
        <w:t xml:space="preserve">mostly </w:t>
      </w:r>
      <w:r w:rsidRPr="008A48E9">
        <w:rPr>
          <w:rFonts w:eastAsia="Calibri" w:cs="Times New Roman"/>
          <w:sz w:val="24"/>
          <w:szCs w:val="24"/>
          <w:lang w:val="en-ZA"/>
        </w:rPr>
        <w:t>express dissatisfaction and frustrations for being excluded from local government decision-making (</w:t>
      </w:r>
      <w:proofErr w:type="spellStart"/>
      <w:r w:rsidRPr="008A48E9">
        <w:rPr>
          <w:rFonts w:eastAsia="Calibri" w:cs="Times New Roman"/>
          <w:sz w:val="24"/>
          <w:szCs w:val="24"/>
          <w:lang w:val="en-ZA"/>
        </w:rPr>
        <w:t>Managa</w:t>
      </w:r>
      <w:proofErr w:type="spellEnd"/>
      <w:r w:rsidRPr="008A48E9">
        <w:rPr>
          <w:rFonts w:eastAsia="Calibri" w:cs="Times New Roman"/>
          <w:sz w:val="24"/>
          <w:szCs w:val="24"/>
          <w:lang w:val="en-ZA"/>
        </w:rPr>
        <w:t xml:space="preserve">, 2012). Section 16(1) requires a municipality to develop a culture of municipal governance that complements formal representative government with a system of participatory governance. Municipal councils must encourage the involvement of local community in the decisions that </w:t>
      </w:r>
      <w:r w:rsidR="00A11F4B">
        <w:rPr>
          <w:rFonts w:eastAsia="Calibri" w:cs="Times New Roman"/>
          <w:sz w:val="24"/>
          <w:szCs w:val="24"/>
          <w:lang w:val="en-ZA"/>
        </w:rPr>
        <w:t xml:space="preserve">directly </w:t>
      </w:r>
      <w:r w:rsidRPr="008A48E9">
        <w:rPr>
          <w:rFonts w:eastAsia="Calibri" w:cs="Times New Roman"/>
          <w:sz w:val="24"/>
          <w:szCs w:val="24"/>
          <w:lang w:val="en-ZA"/>
        </w:rPr>
        <w:t xml:space="preserve">affect them (Municipal </w:t>
      </w:r>
      <w:r w:rsidR="008D6ED8">
        <w:rPr>
          <w:rFonts w:eastAsia="Calibri" w:cs="Times New Roman"/>
          <w:sz w:val="24"/>
          <w:szCs w:val="24"/>
          <w:lang w:val="en-ZA"/>
        </w:rPr>
        <w:t>S</w:t>
      </w:r>
      <w:r w:rsidRPr="008A48E9">
        <w:rPr>
          <w:rFonts w:eastAsia="Calibri" w:cs="Times New Roman"/>
          <w:sz w:val="24"/>
          <w:szCs w:val="24"/>
          <w:lang w:val="en-ZA"/>
        </w:rPr>
        <w:t xml:space="preserve">ystems Act, 2000). The right of public participation in governance process is a constitutional obligation and protected </w:t>
      </w:r>
      <w:r w:rsidRPr="008A48E9">
        <w:rPr>
          <w:rFonts w:eastAsia="Calibri" w:cs="Times New Roman"/>
          <w:sz w:val="24"/>
          <w:szCs w:val="24"/>
          <w:lang w:val="en-ZA"/>
        </w:rPr>
        <w:lastRenderedPageBreak/>
        <w:t>by various policy frameworks governing local government</w:t>
      </w:r>
      <w:r w:rsidR="00A11F4B">
        <w:rPr>
          <w:rFonts w:eastAsia="Calibri" w:cs="Times New Roman"/>
          <w:sz w:val="24"/>
          <w:szCs w:val="24"/>
          <w:lang w:val="en-ZA"/>
        </w:rPr>
        <w:t xml:space="preserve">s (1996). </w:t>
      </w:r>
      <w:r w:rsidRPr="008A48E9">
        <w:rPr>
          <w:rFonts w:eastAsia="Calibri" w:cs="Times New Roman"/>
          <w:sz w:val="24"/>
          <w:szCs w:val="24"/>
          <w:lang w:val="en-ZA"/>
        </w:rPr>
        <w:t>The community participation is meant to provide information as well as  improve public decisions, programmes, projects among other things (1996, p.44)</w:t>
      </w:r>
      <w:r w:rsidRPr="008A48E9">
        <w:rPr>
          <w:rFonts w:eastAsia="Arial Unicode MS"/>
          <w:sz w:val="24"/>
          <w:szCs w:val="24"/>
          <w:lang w:val="en-ZA"/>
        </w:rPr>
        <w:t xml:space="preserve"> Many scholars have lamented that  since</w:t>
      </w:r>
      <w:r w:rsidR="008D6ED8">
        <w:rPr>
          <w:rFonts w:eastAsia="Arial Unicode MS"/>
          <w:sz w:val="24"/>
          <w:szCs w:val="24"/>
          <w:lang w:val="en-ZA"/>
        </w:rPr>
        <w:t xml:space="preserve"> </w:t>
      </w:r>
      <w:r w:rsidRPr="008A48E9">
        <w:rPr>
          <w:rFonts w:eastAsia="Arial Unicode MS"/>
          <w:sz w:val="24"/>
          <w:szCs w:val="24"/>
          <w:lang w:val="en-ZA"/>
        </w:rPr>
        <w:t>2000, local governments have fallen short of effective representation (Booysen, 2007).</w:t>
      </w:r>
    </w:p>
    <w:p w:rsidR="008A48E9" w:rsidRPr="008A48E9" w:rsidRDefault="008A48E9" w:rsidP="008A48E9">
      <w:pPr>
        <w:jc w:val="both"/>
        <w:rPr>
          <w:rFonts w:eastAsia="Arial Unicode MS"/>
          <w:sz w:val="24"/>
          <w:szCs w:val="24"/>
          <w:lang w:val="en-ZA"/>
        </w:rPr>
      </w:pPr>
    </w:p>
    <w:p w:rsidR="008A48E9" w:rsidRPr="008A48E9" w:rsidRDefault="008A48E9" w:rsidP="008A48E9">
      <w:pPr>
        <w:jc w:val="both"/>
        <w:rPr>
          <w:rFonts w:eastAsia="Arial Unicode MS"/>
          <w:sz w:val="24"/>
          <w:szCs w:val="24"/>
          <w:lang w:val="en-ZA"/>
        </w:rPr>
      </w:pPr>
      <w:r w:rsidRPr="008A48E9">
        <w:rPr>
          <w:rFonts w:eastAsia="Arial Unicode MS"/>
          <w:sz w:val="24"/>
          <w:szCs w:val="24"/>
          <w:lang w:val="en-ZA"/>
        </w:rPr>
        <w:t>Despite the availability of mechanisms to promote public participation they are not always adequately implemented and communities may use other channels to make their voice</w:t>
      </w:r>
      <w:r w:rsidR="008D6ED8">
        <w:rPr>
          <w:rFonts w:eastAsia="Arial Unicode MS"/>
          <w:sz w:val="24"/>
          <w:szCs w:val="24"/>
          <w:lang w:val="en-ZA"/>
        </w:rPr>
        <w:t>s</w:t>
      </w:r>
      <w:r w:rsidRPr="008A48E9">
        <w:rPr>
          <w:rFonts w:eastAsia="Arial Unicode MS"/>
          <w:sz w:val="24"/>
          <w:szCs w:val="24"/>
          <w:lang w:val="en-ZA"/>
        </w:rPr>
        <w:t xml:space="preserve"> heard (</w:t>
      </w:r>
      <w:proofErr w:type="spellStart"/>
      <w:r w:rsidRPr="008A48E9">
        <w:rPr>
          <w:rFonts w:eastAsia="Arial Unicode MS"/>
          <w:sz w:val="24"/>
          <w:szCs w:val="24"/>
          <w:lang w:val="en-ZA"/>
        </w:rPr>
        <w:t>Jooste</w:t>
      </w:r>
      <w:proofErr w:type="spellEnd"/>
      <w:r w:rsidRPr="008A48E9">
        <w:rPr>
          <w:rFonts w:eastAsia="Arial Unicode MS"/>
          <w:sz w:val="24"/>
          <w:szCs w:val="24"/>
          <w:lang w:val="en-ZA"/>
        </w:rPr>
        <w:t xml:space="preserve">, 2012). </w:t>
      </w:r>
      <w:r w:rsidR="0074180B">
        <w:rPr>
          <w:rFonts w:eastAsia="Arial Unicode MS"/>
          <w:sz w:val="24"/>
          <w:szCs w:val="24"/>
          <w:lang w:val="en-ZA"/>
        </w:rPr>
        <w:t xml:space="preserve"> In fact </w:t>
      </w:r>
      <w:r w:rsidRPr="008A48E9">
        <w:rPr>
          <w:rFonts w:eastAsia="Arial Unicode MS"/>
          <w:sz w:val="24"/>
          <w:szCs w:val="24"/>
          <w:lang w:val="en-ZA"/>
        </w:rPr>
        <w:t xml:space="preserve">the budgets and IDPs are not sufficiently reflective of the needs of the community. </w:t>
      </w:r>
      <w:proofErr w:type="spellStart"/>
      <w:r w:rsidRPr="008A48E9">
        <w:rPr>
          <w:rFonts w:eastAsia="Arial Unicode MS"/>
          <w:sz w:val="24"/>
          <w:szCs w:val="24"/>
          <w:lang w:val="en-ZA"/>
        </w:rPr>
        <w:t>Skejana</w:t>
      </w:r>
      <w:proofErr w:type="spellEnd"/>
      <w:r w:rsidRPr="008A48E9">
        <w:rPr>
          <w:rFonts w:eastAsia="Arial Unicode MS"/>
          <w:sz w:val="24"/>
          <w:szCs w:val="24"/>
          <w:lang w:val="en-ZA"/>
        </w:rPr>
        <w:t xml:space="preserve"> (2012) argues that public participation in local government is implem</w:t>
      </w:r>
      <w:r w:rsidR="00A11F4B">
        <w:rPr>
          <w:rFonts w:eastAsia="Arial Unicode MS"/>
          <w:sz w:val="24"/>
          <w:szCs w:val="24"/>
          <w:lang w:val="en-ZA"/>
        </w:rPr>
        <w:t>ented for compliance rather than</w:t>
      </w:r>
      <w:r w:rsidRPr="008A48E9">
        <w:rPr>
          <w:rFonts w:eastAsia="Arial Unicode MS"/>
          <w:sz w:val="24"/>
          <w:szCs w:val="24"/>
          <w:lang w:val="en-ZA"/>
        </w:rPr>
        <w:t xml:space="preserve"> a genuine effort of attaining good governance. Ward committees </w:t>
      </w:r>
      <w:r w:rsidR="0074180B">
        <w:rPr>
          <w:rFonts w:eastAsia="Arial Unicode MS"/>
          <w:sz w:val="24"/>
          <w:szCs w:val="24"/>
          <w:lang w:val="en-ZA"/>
        </w:rPr>
        <w:t xml:space="preserve">are often </w:t>
      </w:r>
      <w:proofErr w:type="gramStart"/>
      <w:r w:rsidRPr="008A48E9">
        <w:rPr>
          <w:rFonts w:eastAsia="Arial Unicode MS"/>
          <w:sz w:val="24"/>
          <w:szCs w:val="24"/>
          <w:lang w:val="en-ZA"/>
        </w:rPr>
        <w:t>partisan</w:t>
      </w:r>
      <w:proofErr w:type="gramEnd"/>
      <w:r w:rsidRPr="008A48E9">
        <w:rPr>
          <w:rFonts w:eastAsia="Arial Unicode MS"/>
          <w:sz w:val="24"/>
          <w:szCs w:val="24"/>
          <w:lang w:val="en-ZA"/>
        </w:rPr>
        <w:t>. In some instances meetings</w:t>
      </w:r>
      <w:r w:rsidR="0074180B">
        <w:rPr>
          <w:rFonts w:eastAsia="Arial Unicode MS"/>
          <w:sz w:val="24"/>
          <w:szCs w:val="24"/>
          <w:lang w:val="en-ZA"/>
        </w:rPr>
        <w:t xml:space="preserve"> are held with selected few </w:t>
      </w:r>
      <w:r w:rsidRPr="008A48E9">
        <w:rPr>
          <w:rFonts w:eastAsia="Arial Unicode MS"/>
          <w:sz w:val="24"/>
          <w:szCs w:val="24"/>
          <w:lang w:val="en-ZA"/>
        </w:rPr>
        <w:t>(</w:t>
      </w:r>
      <w:proofErr w:type="spellStart"/>
      <w:r w:rsidRPr="008A48E9">
        <w:rPr>
          <w:rFonts w:eastAsia="Calibri" w:cs="Times New Roman"/>
          <w:sz w:val="24"/>
          <w:szCs w:val="24"/>
          <w:lang w:val="en-ZA"/>
        </w:rPr>
        <w:t>Lochner</w:t>
      </w:r>
      <w:proofErr w:type="spellEnd"/>
      <w:r w:rsidRPr="008A48E9">
        <w:rPr>
          <w:rFonts w:eastAsia="Calibri" w:cs="Times New Roman"/>
          <w:sz w:val="24"/>
          <w:szCs w:val="24"/>
          <w:lang w:val="en-ZA"/>
        </w:rPr>
        <w:t xml:space="preserve"> </w:t>
      </w:r>
      <w:r w:rsidRPr="008A48E9">
        <w:rPr>
          <w:rFonts w:eastAsia="Calibri" w:cs="Times New Roman"/>
          <w:i/>
          <w:sz w:val="24"/>
          <w:szCs w:val="24"/>
          <w:lang w:val="en-ZA"/>
        </w:rPr>
        <w:t>et al</w:t>
      </w:r>
      <w:r w:rsidRPr="008A48E9">
        <w:rPr>
          <w:rFonts w:eastAsia="Calibri" w:cs="Times New Roman"/>
          <w:sz w:val="24"/>
          <w:szCs w:val="24"/>
          <w:lang w:val="en-ZA"/>
        </w:rPr>
        <w:t xml:space="preserve">. 2008). </w:t>
      </w:r>
      <w:r w:rsidRPr="008A48E9">
        <w:rPr>
          <w:rFonts w:eastAsia="Arial Unicode MS"/>
          <w:sz w:val="24"/>
          <w:szCs w:val="24"/>
          <w:lang w:val="en-ZA"/>
        </w:rPr>
        <w:t xml:space="preserve">  </w:t>
      </w:r>
    </w:p>
    <w:p w:rsidR="008A48E9" w:rsidRPr="008A48E9" w:rsidRDefault="008A48E9" w:rsidP="008A48E9">
      <w:pPr>
        <w:jc w:val="both"/>
        <w:rPr>
          <w:rFonts w:eastAsia="Arial Unicode MS"/>
          <w:bCs/>
          <w:sz w:val="24"/>
          <w:szCs w:val="24"/>
          <w:lang w:val="en-ZA"/>
        </w:rPr>
      </w:pPr>
      <w:r w:rsidRPr="008A48E9">
        <w:rPr>
          <w:rFonts w:eastAsia="Arial Unicode MS"/>
          <w:bCs/>
          <w:sz w:val="24"/>
          <w:szCs w:val="24"/>
          <w:lang w:val="en-ZA"/>
        </w:rPr>
        <w:t xml:space="preserve">Empirical research on service delivery protests in South Africa identify lack of public participation as one of the root causes of service delivery protests (e.g. </w:t>
      </w:r>
      <w:proofErr w:type="spellStart"/>
      <w:r w:rsidRPr="008A48E9">
        <w:rPr>
          <w:rFonts w:eastAsia="Arial Unicode MS"/>
          <w:bCs/>
          <w:sz w:val="24"/>
          <w:szCs w:val="24"/>
          <w:lang w:val="en-ZA"/>
        </w:rPr>
        <w:t>Dlamini</w:t>
      </w:r>
      <w:proofErr w:type="spellEnd"/>
      <w:r w:rsidRPr="008A48E9">
        <w:rPr>
          <w:rFonts w:eastAsia="Arial Unicode MS"/>
          <w:bCs/>
          <w:sz w:val="24"/>
          <w:szCs w:val="24"/>
          <w:lang w:val="en-ZA"/>
        </w:rPr>
        <w:t xml:space="preserve">, 2011; Stoker and Young, 1993). </w:t>
      </w:r>
      <w:r w:rsidRPr="008A48E9" w:rsidDel="00C53824">
        <w:rPr>
          <w:rFonts w:eastAsia="Arial Unicode MS"/>
          <w:bCs/>
          <w:sz w:val="24"/>
          <w:szCs w:val="24"/>
          <w:lang w:val="en-ZA"/>
        </w:rPr>
        <w:t xml:space="preserve"> </w:t>
      </w:r>
      <w:r w:rsidRPr="008A48E9">
        <w:rPr>
          <w:rFonts w:eastAsia="Arial Unicode MS"/>
          <w:bCs/>
          <w:sz w:val="24"/>
          <w:szCs w:val="24"/>
          <w:lang w:val="en-ZA"/>
        </w:rPr>
        <w:t xml:space="preserve"> </w:t>
      </w:r>
    </w:p>
    <w:p w:rsidR="008A48E9" w:rsidRPr="008A48E9" w:rsidRDefault="008A48E9" w:rsidP="008A48E9">
      <w:pPr>
        <w:spacing w:after="0"/>
        <w:jc w:val="both"/>
        <w:rPr>
          <w:rFonts w:eastAsia="Arial Unicode MS"/>
          <w:sz w:val="24"/>
          <w:szCs w:val="24"/>
          <w:lang w:val="en-ZA"/>
        </w:rPr>
      </w:pPr>
      <w:r w:rsidRPr="008A48E9">
        <w:rPr>
          <w:rFonts w:eastAsia="Arial Unicode MS"/>
          <w:sz w:val="24"/>
          <w:szCs w:val="24"/>
          <w:lang w:val="en-ZA"/>
        </w:rPr>
        <w:t>Participatory Democracy approach is said to improve decision implementation by resolving conflict</w:t>
      </w:r>
      <w:r w:rsidR="00213491">
        <w:rPr>
          <w:rFonts w:eastAsia="Arial Unicode MS"/>
          <w:sz w:val="24"/>
          <w:szCs w:val="24"/>
          <w:lang w:val="en-ZA"/>
        </w:rPr>
        <w:t xml:space="preserve"> during the planning process (</w:t>
      </w:r>
      <w:proofErr w:type="spellStart"/>
      <w:r w:rsidR="00213491">
        <w:rPr>
          <w:rFonts w:eastAsia="Arial Unicode MS"/>
          <w:sz w:val="24"/>
          <w:szCs w:val="24"/>
          <w:lang w:val="en-ZA"/>
        </w:rPr>
        <w:t>Sirmo</w:t>
      </w:r>
      <w:r w:rsidRPr="008A48E9">
        <w:rPr>
          <w:rFonts w:eastAsia="Arial Unicode MS"/>
          <w:sz w:val="24"/>
          <w:szCs w:val="24"/>
          <w:lang w:val="en-ZA"/>
        </w:rPr>
        <w:t>n</w:t>
      </w:r>
      <w:proofErr w:type="spellEnd"/>
      <w:r w:rsidRPr="008A48E9">
        <w:rPr>
          <w:rFonts w:eastAsia="Arial Unicode MS"/>
          <w:sz w:val="24"/>
          <w:szCs w:val="24"/>
          <w:lang w:val="en-ZA"/>
        </w:rPr>
        <w:t>,</w:t>
      </w:r>
      <w:r w:rsidRPr="008A48E9">
        <w:rPr>
          <w:rFonts w:eastAsia="Arial Unicode MS"/>
          <w:i/>
          <w:sz w:val="24"/>
          <w:szCs w:val="24"/>
          <w:lang w:val="en-ZA"/>
        </w:rPr>
        <w:t xml:space="preserve"> et al,</w:t>
      </w:r>
      <w:r w:rsidRPr="008A48E9">
        <w:rPr>
          <w:rFonts w:eastAsia="Arial Unicode MS"/>
          <w:sz w:val="24"/>
          <w:szCs w:val="24"/>
          <w:lang w:val="en-ZA"/>
        </w:rPr>
        <w:t xml:space="preserve"> 1993). Under a participatory democracy approach, representatives of all affected interests are encouraged to participate in the planning processes and access is provided through informal forums that give everyone an opportunity to voice</w:t>
      </w:r>
      <w:r w:rsidR="00213491">
        <w:rPr>
          <w:rFonts w:eastAsia="Arial Unicode MS"/>
          <w:sz w:val="24"/>
          <w:szCs w:val="24"/>
          <w:lang w:val="en-ZA"/>
        </w:rPr>
        <w:t xml:space="preserve"> their needs and concerns (</w:t>
      </w:r>
      <w:proofErr w:type="spellStart"/>
      <w:r w:rsidR="00213491">
        <w:rPr>
          <w:rFonts w:eastAsia="Arial Unicode MS"/>
          <w:sz w:val="24"/>
          <w:szCs w:val="24"/>
          <w:lang w:val="en-ZA"/>
        </w:rPr>
        <w:t>Si</w:t>
      </w:r>
      <w:r w:rsidR="00867E2F">
        <w:rPr>
          <w:rFonts w:eastAsia="Arial Unicode MS"/>
          <w:sz w:val="24"/>
          <w:szCs w:val="24"/>
          <w:lang w:val="en-ZA"/>
        </w:rPr>
        <w:t>rm</w:t>
      </w:r>
      <w:r w:rsidR="00213491">
        <w:rPr>
          <w:rFonts w:eastAsia="Arial Unicode MS"/>
          <w:sz w:val="24"/>
          <w:szCs w:val="24"/>
          <w:lang w:val="en-ZA"/>
        </w:rPr>
        <w:t>o</w:t>
      </w:r>
      <w:r w:rsidRPr="008A48E9">
        <w:rPr>
          <w:rFonts w:eastAsia="Arial Unicode MS"/>
          <w:sz w:val="24"/>
          <w:szCs w:val="24"/>
          <w:lang w:val="en-ZA"/>
        </w:rPr>
        <w:t>n</w:t>
      </w:r>
      <w:proofErr w:type="spellEnd"/>
      <w:r w:rsidRPr="008A48E9">
        <w:rPr>
          <w:rFonts w:eastAsia="Arial Unicode MS"/>
          <w:sz w:val="24"/>
          <w:szCs w:val="24"/>
          <w:lang w:val="en-ZA"/>
        </w:rPr>
        <w:t xml:space="preserve"> </w:t>
      </w:r>
      <w:r w:rsidRPr="008A48E9">
        <w:rPr>
          <w:rFonts w:eastAsia="Arial Unicode MS"/>
          <w:i/>
          <w:sz w:val="24"/>
          <w:szCs w:val="24"/>
          <w:lang w:val="en-ZA"/>
        </w:rPr>
        <w:t>et al</w:t>
      </w:r>
      <w:r w:rsidRPr="008A48E9">
        <w:rPr>
          <w:rFonts w:eastAsia="Arial Unicode MS"/>
          <w:sz w:val="24"/>
          <w:szCs w:val="24"/>
          <w:lang w:val="en-ZA"/>
        </w:rPr>
        <w:t xml:space="preserve">. 1993; Cooper, </w:t>
      </w:r>
      <w:r w:rsidRPr="008A48E9">
        <w:rPr>
          <w:rFonts w:eastAsia="Arial Unicode MS"/>
          <w:i/>
          <w:sz w:val="24"/>
          <w:szCs w:val="24"/>
          <w:lang w:val="en-ZA"/>
        </w:rPr>
        <w:t>et al</w:t>
      </w:r>
      <w:r w:rsidRPr="008A48E9">
        <w:rPr>
          <w:rFonts w:eastAsia="Arial Unicode MS"/>
          <w:sz w:val="24"/>
          <w:szCs w:val="24"/>
          <w:lang w:val="en-ZA"/>
        </w:rPr>
        <w:t>. 1994).</w:t>
      </w:r>
    </w:p>
    <w:p w:rsidR="008A48E9" w:rsidRPr="008A48E9" w:rsidRDefault="008A48E9" w:rsidP="008A48E9">
      <w:pPr>
        <w:spacing w:after="0"/>
        <w:jc w:val="both"/>
        <w:rPr>
          <w:rFonts w:eastAsia="Arial Unicode MS"/>
          <w:sz w:val="24"/>
          <w:szCs w:val="24"/>
          <w:lang w:val="en-ZA"/>
        </w:rPr>
      </w:pPr>
    </w:p>
    <w:p w:rsidR="008A48E9" w:rsidRPr="008A48E9" w:rsidRDefault="008A48E9" w:rsidP="008A48E9">
      <w:pPr>
        <w:spacing w:after="0"/>
        <w:jc w:val="both"/>
        <w:rPr>
          <w:sz w:val="24"/>
          <w:szCs w:val="24"/>
          <w:lang w:val="en-ZA" w:eastAsia="en-GB"/>
        </w:rPr>
      </w:pPr>
      <w:r w:rsidRPr="008A48E9">
        <w:rPr>
          <w:sz w:val="24"/>
          <w:szCs w:val="24"/>
          <w:lang w:val="en-ZA" w:eastAsia="en-GB"/>
        </w:rPr>
        <w:t xml:space="preserve">Moote (1997) argues that traditional participation procedures keep public input well removed from the administration decision making, thereby protecting administrative discretion. General assumption and critics in the local government asserts that public participation processes are conducted for compliance rather than for inclusive decision making process. Therefore, participation should be initiated at the beginning of the planning process and maintained throughout especially when key decisions are taken (Blahna and </w:t>
      </w:r>
      <w:proofErr w:type="spellStart"/>
      <w:r w:rsidRPr="008A48E9">
        <w:rPr>
          <w:sz w:val="24"/>
          <w:szCs w:val="24"/>
          <w:lang w:val="en-ZA" w:eastAsia="en-GB"/>
        </w:rPr>
        <w:t>Yonts</w:t>
      </w:r>
      <w:proofErr w:type="spellEnd"/>
      <w:r w:rsidRPr="008A48E9">
        <w:rPr>
          <w:sz w:val="24"/>
          <w:szCs w:val="24"/>
          <w:lang w:val="en-ZA" w:eastAsia="en-GB"/>
        </w:rPr>
        <w:t>-Shepard, 1989)</w:t>
      </w:r>
      <w:r w:rsidR="00280BE3">
        <w:rPr>
          <w:sz w:val="24"/>
          <w:szCs w:val="24"/>
          <w:lang w:val="en-ZA" w:eastAsia="en-GB"/>
        </w:rPr>
        <w:t>.</w:t>
      </w:r>
      <w:r w:rsidRPr="008A48E9">
        <w:rPr>
          <w:sz w:val="24"/>
          <w:szCs w:val="24"/>
          <w:lang w:val="en-ZA" w:eastAsia="en-GB"/>
        </w:rPr>
        <w:t xml:space="preserve"> </w:t>
      </w:r>
    </w:p>
    <w:p w:rsidR="008A48E9" w:rsidRPr="008A48E9" w:rsidRDefault="008A48E9" w:rsidP="008A48E9">
      <w:pPr>
        <w:spacing w:after="0"/>
        <w:jc w:val="both"/>
        <w:rPr>
          <w:sz w:val="24"/>
          <w:szCs w:val="24"/>
          <w:lang w:val="en-ZA" w:eastAsia="en-GB"/>
        </w:rPr>
      </w:pPr>
    </w:p>
    <w:p w:rsidR="008A48E9" w:rsidRPr="008A48E9" w:rsidRDefault="008A48E9" w:rsidP="008A48E9">
      <w:pPr>
        <w:jc w:val="both"/>
        <w:rPr>
          <w:rFonts w:eastAsia="Arial Unicode MS"/>
          <w:sz w:val="24"/>
          <w:szCs w:val="24"/>
          <w:lang w:val="en-ZA"/>
        </w:rPr>
      </w:pPr>
      <w:r w:rsidRPr="008A48E9">
        <w:rPr>
          <w:rFonts w:eastAsia="Arial Unicode MS"/>
          <w:sz w:val="24"/>
          <w:szCs w:val="24"/>
          <w:lang w:val="en-ZA"/>
        </w:rPr>
        <w:t xml:space="preserve">Booysen (2007) argues that service recipients struggle to make their voices heard in the corridors of power. In a liberal democracy such as South Africa, voters are expected to trust the chosen political parties to determine and implement appropriate policies. If discontented, the argument </w:t>
      </w:r>
      <w:r w:rsidR="0074180B" w:rsidRPr="008A48E9">
        <w:rPr>
          <w:rFonts w:eastAsia="Arial Unicode MS"/>
          <w:sz w:val="24"/>
          <w:szCs w:val="24"/>
          <w:lang w:val="en-ZA"/>
        </w:rPr>
        <w:t>goes;</w:t>
      </w:r>
      <w:r w:rsidRPr="008A48E9">
        <w:rPr>
          <w:rFonts w:eastAsia="Arial Unicode MS"/>
          <w:sz w:val="24"/>
          <w:szCs w:val="24"/>
          <w:lang w:val="en-ZA"/>
        </w:rPr>
        <w:t xml:space="preserve"> voters can turn to an opposition party or boycott the polls (Booysen</w:t>
      </w:r>
      <w:r w:rsidR="007774B3">
        <w:rPr>
          <w:rFonts w:eastAsia="Arial Unicode MS"/>
          <w:sz w:val="24"/>
          <w:szCs w:val="24"/>
          <w:lang w:val="en-ZA"/>
        </w:rPr>
        <w:t>,</w:t>
      </w:r>
      <w:r w:rsidRPr="008A48E9">
        <w:rPr>
          <w:rFonts w:eastAsia="Arial Unicode MS"/>
          <w:sz w:val="24"/>
          <w:szCs w:val="24"/>
          <w:lang w:val="en-ZA"/>
        </w:rPr>
        <w:t xml:space="preserve"> 2007). The politics of service delivery has drawn the grass roots from blind loyalty to the governing ANC to a critical, even confrontational stance (Booysen, 2007). Traditionall</w:t>
      </w:r>
      <w:r w:rsidR="0074180B">
        <w:rPr>
          <w:rFonts w:eastAsia="Arial Unicode MS"/>
          <w:sz w:val="24"/>
          <w:szCs w:val="24"/>
          <w:lang w:val="en-ZA"/>
        </w:rPr>
        <w:t>y</w:t>
      </w:r>
      <w:r w:rsidRPr="008A48E9">
        <w:rPr>
          <w:rFonts w:eastAsia="Arial Unicode MS"/>
          <w:sz w:val="24"/>
          <w:szCs w:val="24"/>
          <w:lang w:val="en-ZA"/>
        </w:rPr>
        <w:t xml:space="preserve">, public participation methods utilized by public institutions have been criticized for allowing authorities to normally meet their </w:t>
      </w:r>
      <w:r w:rsidR="0074180B" w:rsidRPr="008A48E9">
        <w:rPr>
          <w:rFonts w:eastAsia="Arial Unicode MS"/>
          <w:sz w:val="24"/>
          <w:szCs w:val="24"/>
          <w:lang w:val="en-ZA"/>
        </w:rPr>
        <w:t>mandates effectively</w:t>
      </w:r>
      <w:r w:rsidRPr="008A48E9">
        <w:rPr>
          <w:rFonts w:eastAsia="Arial Unicode MS"/>
          <w:sz w:val="24"/>
          <w:szCs w:val="24"/>
          <w:lang w:val="en-ZA"/>
        </w:rPr>
        <w:t xml:space="preserve"> by continuing to dispose predetermined management decisions (Moote </w:t>
      </w:r>
      <w:r w:rsidRPr="008A48E9">
        <w:rPr>
          <w:rFonts w:eastAsia="Arial Unicode MS"/>
          <w:i/>
          <w:sz w:val="24"/>
          <w:szCs w:val="24"/>
          <w:lang w:val="en-ZA"/>
        </w:rPr>
        <w:t>et al</w:t>
      </w:r>
      <w:r w:rsidRPr="008A48E9">
        <w:rPr>
          <w:rFonts w:eastAsia="Arial Unicode MS"/>
          <w:sz w:val="24"/>
          <w:szCs w:val="24"/>
          <w:lang w:val="en-ZA"/>
        </w:rPr>
        <w:t xml:space="preserve">., 1997). Tripple and Wellman, (1989) argue that the basic premise is that </w:t>
      </w:r>
      <w:r w:rsidRPr="008A48E9">
        <w:rPr>
          <w:rFonts w:eastAsia="Arial Unicode MS"/>
          <w:sz w:val="24"/>
          <w:szCs w:val="24"/>
          <w:lang w:val="en-ZA"/>
        </w:rPr>
        <w:lastRenderedPageBreak/>
        <w:t xml:space="preserve">citizens will support the government only if they have voluntary associated with it, and </w:t>
      </w:r>
      <w:r w:rsidR="00280BE3">
        <w:rPr>
          <w:rFonts w:eastAsia="Arial Unicode MS"/>
          <w:sz w:val="24"/>
          <w:szCs w:val="24"/>
          <w:lang w:val="en-ZA"/>
        </w:rPr>
        <w:t>feel it is generally responsible</w:t>
      </w:r>
      <w:r w:rsidRPr="008A48E9">
        <w:rPr>
          <w:rFonts w:eastAsia="Arial Unicode MS"/>
          <w:sz w:val="24"/>
          <w:szCs w:val="24"/>
          <w:lang w:val="en-ZA"/>
        </w:rPr>
        <w:t xml:space="preserve"> to their interests. Participatory democracy approaches suggest that administrative decisions will be more acceptable to the citizens if they are made through a collaborative process that builds the community and shared understanding </w:t>
      </w:r>
      <w:r w:rsidR="0074180B" w:rsidRPr="008A48E9">
        <w:rPr>
          <w:rFonts w:eastAsia="Arial Unicode MS"/>
          <w:sz w:val="24"/>
          <w:szCs w:val="24"/>
          <w:lang w:val="en-ZA"/>
        </w:rPr>
        <w:t>and overcomes</w:t>
      </w:r>
      <w:r w:rsidRPr="008A48E9">
        <w:rPr>
          <w:rFonts w:eastAsia="Arial Unicode MS"/>
          <w:sz w:val="24"/>
          <w:szCs w:val="24"/>
          <w:lang w:val="en-ZA"/>
        </w:rPr>
        <w:t xml:space="preserve"> societal divisiveness and polarizat</w:t>
      </w:r>
      <w:r w:rsidR="007422DB">
        <w:rPr>
          <w:rFonts w:eastAsia="Arial Unicode MS"/>
          <w:sz w:val="24"/>
          <w:szCs w:val="24"/>
          <w:lang w:val="en-ZA"/>
        </w:rPr>
        <w:t>ion (</w:t>
      </w:r>
      <w:proofErr w:type="spellStart"/>
      <w:r w:rsidR="007422DB">
        <w:rPr>
          <w:rFonts w:eastAsia="Arial Unicode MS"/>
          <w:sz w:val="24"/>
          <w:szCs w:val="24"/>
          <w:lang w:val="en-ZA"/>
        </w:rPr>
        <w:t>Kenmis</w:t>
      </w:r>
      <w:proofErr w:type="spellEnd"/>
      <w:r w:rsidR="007422DB">
        <w:rPr>
          <w:rFonts w:eastAsia="Arial Unicode MS"/>
          <w:sz w:val="24"/>
          <w:szCs w:val="24"/>
          <w:lang w:val="en-ZA"/>
        </w:rPr>
        <w:t xml:space="preserve"> 1990, Shannon 1992</w:t>
      </w:r>
      <w:r w:rsidRPr="008A48E9">
        <w:rPr>
          <w:rFonts w:eastAsia="Arial Unicode MS"/>
          <w:sz w:val="24"/>
          <w:szCs w:val="24"/>
          <w:lang w:val="en-ZA"/>
        </w:rPr>
        <w:t xml:space="preserve">). </w:t>
      </w:r>
    </w:p>
    <w:p w:rsidR="008A48E9" w:rsidRPr="008A48E9" w:rsidRDefault="008A48E9" w:rsidP="008A48E9">
      <w:pPr>
        <w:pStyle w:val="Subtitle"/>
        <w:spacing w:after="0"/>
        <w:rPr>
          <w:rFonts w:eastAsia="Calibri"/>
          <w:color w:val="auto"/>
          <w:lang w:val="en-ZA"/>
        </w:rPr>
      </w:pPr>
    </w:p>
    <w:p w:rsidR="008A48E9" w:rsidRPr="008A48E9" w:rsidRDefault="008A48E9" w:rsidP="008A48E9">
      <w:pPr>
        <w:pStyle w:val="Heading3"/>
        <w:spacing w:before="0"/>
        <w:rPr>
          <w:rFonts w:eastAsia="Calibri"/>
          <w:color w:val="auto"/>
          <w:lang w:val="en-ZA"/>
        </w:rPr>
      </w:pPr>
      <w:bookmarkStart w:id="19" w:name="_Toc370219743"/>
      <w:r w:rsidRPr="008A48E9">
        <w:rPr>
          <w:rFonts w:eastAsia="Calibri"/>
          <w:color w:val="auto"/>
          <w:lang w:val="en-ZA"/>
        </w:rPr>
        <w:t>2.5.1.4 Lack of institutional Capacity</w:t>
      </w:r>
      <w:bookmarkEnd w:id="19"/>
    </w:p>
    <w:p w:rsidR="008A48E9" w:rsidRPr="008A48E9" w:rsidRDefault="008A48E9" w:rsidP="008A48E9">
      <w:pPr>
        <w:spacing w:after="0"/>
        <w:rPr>
          <w:rFonts w:eastAsia="Calibri"/>
          <w:lang w:val="en-ZA"/>
        </w:rPr>
      </w:pPr>
    </w:p>
    <w:p w:rsidR="008A48E9" w:rsidRPr="008A48E9" w:rsidRDefault="008A48E9" w:rsidP="008A48E9">
      <w:pPr>
        <w:spacing w:after="0"/>
        <w:jc w:val="both"/>
        <w:rPr>
          <w:rFonts w:eastAsia="Arial Unicode MS"/>
          <w:bCs/>
          <w:sz w:val="24"/>
          <w:szCs w:val="24"/>
          <w:lang w:val="en-ZA"/>
        </w:rPr>
      </w:pPr>
      <w:r w:rsidRPr="008A48E9">
        <w:rPr>
          <w:rFonts w:eastAsia="Arial Unicode MS"/>
          <w:sz w:val="24"/>
          <w:szCs w:val="24"/>
          <w:lang w:val="en-ZA"/>
        </w:rPr>
        <w:t>Protestors have claimed that some of the causes of service delivery protests are misuse of government resources as well as lack of capacity to complete projects that assists the communities (</w:t>
      </w:r>
      <w:proofErr w:type="spellStart"/>
      <w:r w:rsidRPr="008A48E9">
        <w:rPr>
          <w:rFonts w:eastAsia="Arial Unicode MS"/>
          <w:sz w:val="24"/>
          <w:szCs w:val="24"/>
          <w:lang w:val="en-ZA"/>
        </w:rPr>
        <w:t>Managa</w:t>
      </w:r>
      <w:proofErr w:type="spellEnd"/>
      <w:r w:rsidRPr="008A48E9">
        <w:rPr>
          <w:rFonts w:eastAsia="Arial Unicode MS"/>
          <w:sz w:val="24"/>
          <w:szCs w:val="24"/>
          <w:lang w:val="en-ZA"/>
        </w:rPr>
        <w:t xml:space="preserve">, 2012). This lack of capacity is hampered by prevailing nepotism, and incompetent staff. Moreover, </w:t>
      </w:r>
      <w:proofErr w:type="spellStart"/>
      <w:r w:rsidRPr="008A48E9">
        <w:rPr>
          <w:rFonts w:eastAsia="Arial Unicode MS"/>
          <w:sz w:val="24"/>
          <w:szCs w:val="24"/>
          <w:lang w:val="en-ZA"/>
        </w:rPr>
        <w:t>Managa</w:t>
      </w:r>
      <w:proofErr w:type="spellEnd"/>
      <w:r w:rsidRPr="008A48E9">
        <w:rPr>
          <w:rFonts w:eastAsia="Arial Unicode MS"/>
          <w:sz w:val="24"/>
          <w:szCs w:val="24"/>
          <w:lang w:val="en-ZA"/>
        </w:rPr>
        <w:t xml:space="preserve"> argues that the African National Congress cadre </w:t>
      </w:r>
      <w:r w:rsidR="00280BE3">
        <w:rPr>
          <w:rFonts w:eastAsia="Arial Unicode MS"/>
          <w:sz w:val="24"/>
          <w:szCs w:val="24"/>
          <w:lang w:val="en-ZA"/>
        </w:rPr>
        <w:t>deployment impacts negatively on</w:t>
      </w:r>
      <w:r w:rsidRPr="008A48E9">
        <w:rPr>
          <w:rFonts w:eastAsia="Arial Unicode MS"/>
          <w:sz w:val="24"/>
          <w:szCs w:val="24"/>
          <w:lang w:val="en-ZA"/>
        </w:rPr>
        <w:t xml:space="preserve"> service delivery (2012). The Phumelela case study is a classic example where a municipal manager was found to be incompetent by the Select committee of parliament in 2005. The committee observed that there is no doubt that many of the protests in Phumelela can be attributed to the inability of the top management to manage basic aspects of service delivery (Sunday Times, 22 January 2006).</w:t>
      </w:r>
      <w:r w:rsidR="0074180B">
        <w:rPr>
          <w:rFonts w:eastAsia="Arial Unicode MS"/>
          <w:sz w:val="24"/>
          <w:szCs w:val="24"/>
          <w:lang w:val="en-ZA"/>
        </w:rPr>
        <w:t xml:space="preserve"> </w:t>
      </w:r>
      <w:r w:rsidRPr="008A48E9">
        <w:rPr>
          <w:rFonts w:eastAsia="Arial Unicode MS"/>
          <w:bCs/>
          <w:sz w:val="24"/>
          <w:szCs w:val="24"/>
          <w:lang w:val="en-ZA"/>
        </w:rPr>
        <w:t xml:space="preserve">There is a general consensus administration is notoriously poor in the local governments as most of them suffer deficiency in planning, project management, financial management and technical capability (Butler 2011). </w:t>
      </w:r>
    </w:p>
    <w:p w:rsidR="008A48E9" w:rsidRPr="008A48E9" w:rsidRDefault="008A48E9" w:rsidP="008A48E9">
      <w:pPr>
        <w:spacing w:after="0"/>
        <w:jc w:val="both"/>
        <w:rPr>
          <w:rFonts w:eastAsia="Arial Unicode MS"/>
          <w:bCs/>
          <w:sz w:val="24"/>
          <w:szCs w:val="24"/>
          <w:lang w:val="en-ZA"/>
        </w:rPr>
      </w:pPr>
    </w:p>
    <w:p w:rsidR="008A48E9" w:rsidRPr="008A48E9" w:rsidRDefault="008A48E9" w:rsidP="008A48E9">
      <w:pPr>
        <w:jc w:val="both"/>
        <w:rPr>
          <w:rFonts w:eastAsia="Arial Unicode MS"/>
          <w:bCs/>
          <w:sz w:val="24"/>
          <w:szCs w:val="24"/>
          <w:lang w:val="en-ZA"/>
        </w:rPr>
      </w:pPr>
      <w:r w:rsidRPr="008A48E9">
        <w:rPr>
          <w:rFonts w:eastAsia="Arial Unicode MS"/>
          <w:bCs/>
          <w:sz w:val="24"/>
          <w:szCs w:val="24"/>
          <w:lang w:val="en-ZA"/>
        </w:rPr>
        <w:t xml:space="preserve">Pillay (2009) adds that employee skills at the local level </w:t>
      </w:r>
      <w:r w:rsidR="0074180B">
        <w:rPr>
          <w:rFonts w:eastAsia="Arial Unicode MS"/>
          <w:bCs/>
          <w:sz w:val="24"/>
          <w:szCs w:val="24"/>
          <w:lang w:val="en-ZA"/>
        </w:rPr>
        <w:t xml:space="preserve">are inadequate. </w:t>
      </w:r>
      <w:r w:rsidRPr="008A48E9">
        <w:rPr>
          <w:rFonts w:eastAsia="Arial Unicode MS"/>
          <w:bCs/>
          <w:sz w:val="24"/>
          <w:szCs w:val="24"/>
          <w:lang w:val="en-ZA"/>
        </w:rPr>
        <w:t>Butler (2012) and Levin (2007, p19) argue that the lack of appropriate human and managerial resources has ‘obstructed the effectiveness and economic development of available financial resources’. The public service in South Africa has undergone human as well as structural change. Staff turnover has been rapid in the recent years and the length of service has been short (Cameron, 2009,</w:t>
      </w:r>
      <w:r w:rsidR="0074180B">
        <w:rPr>
          <w:rFonts w:eastAsia="Arial Unicode MS"/>
          <w:bCs/>
          <w:sz w:val="24"/>
          <w:szCs w:val="24"/>
          <w:lang w:val="en-ZA"/>
        </w:rPr>
        <w:t xml:space="preserve"> </w:t>
      </w:r>
      <w:r w:rsidRPr="008A48E9">
        <w:rPr>
          <w:rFonts w:eastAsia="Arial Unicode MS"/>
          <w:bCs/>
          <w:sz w:val="24"/>
          <w:szCs w:val="24"/>
          <w:lang w:val="en-ZA"/>
        </w:rPr>
        <w:t>p</w:t>
      </w:r>
      <w:r w:rsidR="0074180B">
        <w:rPr>
          <w:rFonts w:eastAsia="Arial Unicode MS"/>
          <w:bCs/>
          <w:sz w:val="24"/>
          <w:szCs w:val="24"/>
          <w:lang w:val="en-ZA"/>
        </w:rPr>
        <w:t>.</w:t>
      </w:r>
      <w:r w:rsidRPr="008A48E9">
        <w:rPr>
          <w:rFonts w:eastAsia="Arial Unicode MS"/>
          <w:bCs/>
          <w:sz w:val="24"/>
          <w:szCs w:val="24"/>
          <w:lang w:val="en-ZA"/>
        </w:rPr>
        <w:t>16). The lack of institutional capacity and skill is partly blamed on the prioritization of employment equity weigh</w:t>
      </w:r>
      <w:r w:rsidR="00A11F4B">
        <w:rPr>
          <w:rFonts w:eastAsia="Arial Unicode MS"/>
          <w:bCs/>
          <w:sz w:val="24"/>
          <w:szCs w:val="24"/>
          <w:lang w:val="en-ZA"/>
        </w:rPr>
        <w:t>t</w:t>
      </w:r>
      <w:r w:rsidRPr="008A48E9">
        <w:rPr>
          <w:rFonts w:eastAsia="Arial Unicode MS"/>
          <w:bCs/>
          <w:sz w:val="24"/>
          <w:szCs w:val="24"/>
          <w:lang w:val="en-ZA"/>
        </w:rPr>
        <w:t>ing</w:t>
      </w:r>
      <w:r w:rsidR="00A11F4B">
        <w:rPr>
          <w:rFonts w:eastAsia="Arial Unicode MS"/>
          <w:bCs/>
          <w:sz w:val="24"/>
          <w:szCs w:val="24"/>
          <w:lang w:val="en-ZA"/>
        </w:rPr>
        <w:t>s</w:t>
      </w:r>
      <w:r w:rsidRPr="008A48E9">
        <w:rPr>
          <w:rFonts w:eastAsia="Arial Unicode MS"/>
          <w:bCs/>
          <w:sz w:val="24"/>
          <w:szCs w:val="24"/>
          <w:lang w:val="en-ZA"/>
        </w:rPr>
        <w:t xml:space="preserve"> against effectiveness as a measure of financial performance (Von </w:t>
      </w:r>
      <w:proofErr w:type="spellStart"/>
      <w:r w:rsidRPr="008A48E9">
        <w:rPr>
          <w:rFonts w:eastAsia="Arial Unicode MS"/>
          <w:bCs/>
          <w:sz w:val="24"/>
          <w:szCs w:val="24"/>
          <w:lang w:val="en-ZA"/>
        </w:rPr>
        <w:t>Holdt</w:t>
      </w:r>
      <w:proofErr w:type="spellEnd"/>
      <w:r w:rsidRPr="008A48E9">
        <w:rPr>
          <w:rFonts w:eastAsia="Arial Unicode MS"/>
          <w:bCs/>
          <w:sz w:val="24"/>
          <w:szCs w:val="24"/>
          <w:lang w:val="en-ZA"/>
        </w:rPr>
        <w:t>, 2010,</w:t>
      </w:r>
      <w:r w:rsidR="0074180B">
        <w:rPr>
          <w:rFonts w:eastAsia="Arial Unicode MS"/>
          <w:bCs/>
          <w:sz w:val="24"/>
          <w:szCs w:val="24"/>
          <w:lang w:val="en-ZA"/>
        </w:rPr>
        <w:t xml:space="preserve"> </w:t>
      </w:r>
      <w:r w:rsidRPr="008A48E9">
        <w:rPr>
          <w:rFonts w:eastAsia="Arial Unicode MS"/>
          <w:bCs/>
          <w:sz w:val="24"/>
          <w:szCs w:val="24"/>
          <w:lang w:val="en-ZA"/>
        </w:rPr>
        <w:t>p</w:t>
      </w:r>
      <w:r w:rsidR="0074180B">
        <w:rPr>
          <w:rFonts w:eastAsia="Arial Unicode MS"/>
          <w:bCs/>
          <w:sz w:val="24"/>
          <w:szCs w:val="24"/>
          <w:lang w:val="en-ZA"/>
        </w:rPr>
        <w:t>.</w:t>
      </w:r>
      <w:r w:rsidRPr="008A48E9">
        <w:rPr>
          <w:rFonts w:eastAsia="Arial Unicode MS"/>
          <w:bCs/>
          <w:sz w:val="24"/>
          <w:szCs w:val="24"/>
          <w:lang w:val="en-ZA"/>
        </w:rPr>
        <w:t xml:space="preserve">258).    </w:t>
      </w:r>
    </w:p>
    <w:p w:rsidR="008A48E9" w:rsidRPr="008A48E9" w:rsidRDefault="008A48E9" w:rsidP="008A48E9">
      <w:pPr>
        <w:jc w:val="both"/>
        <w:rPr>
          <w:rFonts w:eastAsia="Arial Unicode MS"/>
          <w:bCs/>
          <w:sz w:val="24"/>
          <w:szCs w:val="24"/>
          <w:lang w:val="en-ZA"/>
        </w:rPr>
      </w:pPr>
      <w:r w:rsidRPr="008A48E9">
        <w:rPr>
          <w:rFonts w:eastAsia="Arial Unicode MS"/>
          <w:bCs/>
          <w:sz w:val="24"/>
          <w:szCs w:val="24"/>
          <w:lang w:val="en-ZA"/>
        </w:rPr>
        <w:t>Basic values and principles governing local public administration governed by the democratic values and principle embodied in Section 195(1) of the constitution requires that a municipality must</w:t>
      </w:r>
      <w:r w:rsidR="00A11F4B">
        <w:rPr>
          <w:rFonts w:eastAsia="Arial Unicode MS"/>
          <w:bCs/>
          <w:sz w:val="24"/>
          <w:szCs w:val="24"/>
          <w:lang w:val="en-ZA"/>
        </w:rPr>
        <w:t>,</w:t>
      </w:r>
      <w:r w:rsidRPr="008A48E9">
        <w:rPr>
          <w:rFonts w:eastAsia="Arial Unicode MS"/>
          <w:bCs/>
          <w:sz w:val="24"/>
          <w:szCs w:val="24"/>
          <w:lang w:val="en-ZA"/>
        </w:rPr>
        <w:t xml:space="preserve"> within its administrative and financial capacity</w:t>
      </w:r>
      <w:r w:rsidR="00A11F4B">
        <w:rPr>
          <w:rFonts w:eastAsia="Arial Unicode MS"/>
          <w:bCs/>
          <w:sz w:val="24"/>
          <w:szCs w:val="24"/>
          <w:lang w:val="en-ZA"/>
        </w:rPr>
        <w:t xml:space="preserve">, </w:t>
      </w:r>
      <w:r w:rsidRPr="008A48E9">
        <w:rPr>
          <w:rFonts w:eastAsia="Arial Unicode MS"/>
          <w:bCs/>
          <w:sz w:val="24"/>
          <w:szCs w:val="24"/>
          <w:lang w:val="en-ZA"/>
        </w:rPr>
        <w:t xml:space="preserve">facilitate the culture of public service and accountability amongst its staff (Municipal Systems Act, 32 of 2000, p.65). </w:t>
      </w:r>
    </w:p>
    <w:p w:rsidR="00A11F4B" w:rsidRDefault="008A48E9" w:rsidP="008A48E9">
      <w:pPr>
        <w:jc w:val="both"/>
        <w:rPr>
          <w:rFonts w:eastAsia="Arial Unicode MS"/>
          <w:sz w:val="24"/>
          <w:szCs w:val="24"/>
          <w:lang w:val="en-ZA"/>
        </w:rPr>
      </w:pPr>
      <w:r w:rsidRPr="008A48E9">
        <w:rPr>
          <w:rFonts w:eastAsia="Arial Unicode MS"/>
          <w:bCs/>
          <w:sz w:val="24"/>
          <w:szCs w:val="24"/>
          <w:lang w:val="en-ZA"/>
        </w:rPr>
        <w:t>In many Municipalities delivery is constrained by lack of expertise and inadequate staff resulting in the deterioration of service delivery leaving communities with inadequate access to basic services (</w:t>
      </w:r>
      <w:proofErr w:type="spellStart"/>
      <w:r w:rsidRPr="008A48E9">
        <w:rPr>
          <w:rFonts w:eastAsia="Arial Unicode MS"/>
          <w:bCs/>
          <w:sz w:val="24"/>
          <w:szCs w:val="24"/>
          <w:lang w:val="en-ZA"/>
        </w:rPr>
        <w:t>Managa</w:t>
      </w:r>
      <w:proofErr w:type="spellEnd"/>
      <w:r w:rsidRPr="008A48E9">
        <w:rPr>
          <w:rFonts w:eastAsia="Arial Unicode MS"/>
          <w:bCs/>
          <w:sz w:val="24"/>
          <w:szCs w:val="24"/>
          <w:lang w:val="en-ZA"/>
        </w:rPr>
        <w:t>, 2012).</w:t>
      </w:r>
      <w:r w:rsidR="00A11F4B">
        <w:rPr>
          <w:rFonts w:eastAsia="Arial Unicode MS"/>
          <w:bCs/>
          <w:sz w:val="24"/>
          <w:szCs w:val="24"/>
          <w:lang w:val="en-ZA"/>
        </w:rPr>
        <w:t xml:space="preserve"> </w:t>
      </w:r>
      <w:proofErr w:type="spellStart"/>
      <w:r w:rsidR="00A11F4B">
        <w:rPr>
          <w:rFonts w:eastAsia="Arial Unicode MS"/>
          <w:bCs/>
          <w:sz w:val="24"/>
          <w:szCs w:val="24"/>
          <w:lang w:val="en-ZA"/>
        </w:rPr>
        <w:t>Managa</w:t>
      </w:r>
      <w:proofErr w:type="spellEnd"/>
      <w:r w:rsidRPr="008A48E9">
        <w:rPr>
          <w:rFonts w:eastAsia="Arial Unicode MS"/>
          <w:bCs/>
          <w:sz w:val="24"/>
          <w:szCs w:val="24"/>
          <w:lang w:val="en-ZA"/>
        </w:rPr>
        <w:t xml:space="preserve"> further points-out that service delivery failures are due to managerial and technical positions which remain vacant in the rural municipalities hindering government from expediting delivery backlogs. Rural municipalities are not in a position to </w:t>
      </w:r>
      <w:r w:rsidRPr="008A48E9">
        <w:rPr>
          <w:rFonts w:eastAsia="Arial Unicode MS"/>
          <w:bCs/>
          <w:sz w:val="24"/>
          <w:szCs w:val="24"/>
          <w:lang w:val="en-ZA"/>
        </w:rPr>
        <w:lastRenderedPageBreak/>
        <w:t>compete with the metropolitan municipalities in attracting engineers and technicians leading to backlogs which negatively affect the poor. Nelson Mandela Bay presents a classic example. It is reported that there were more than 50 qualified technicians in the service of the former Port Elizabeth Municipality prior 1994. Currently, it is alleged, the number is down to 3 for the entire Metro.</w:t>
      </w:r>
      <w:r w:rsidRPr="008A48E9">
        <w:rPr>
          <w:rFonts w:eastAsia="Arial Unicode MS"/>
          <w:sz w:val="24"/>
          <w:szCs w:val="24"/>
          <w:lang w:val="en-ZA"/>
        </w:rPr>
        <w:t xml:space="preserve"> </w:t>
      </w:r>
    </w:p>
    <w:p w:rsidR="00A11F4B" w:rsidRDefault="00A11F4B" w:rsidP="008A48E9">
      <w:pPr>
        <w:jc w:val="both"/>
        <w:rPr>
          <w:rFonts w:eastAsia="Arial Unicode MS"/>
          <w:sz w:val="24"/>
          <w:szCs w:val="24"/>
          <w:lang w:val="en-ZA"/>
        </w:rPr>
      </w:pPr>
    </w:p>
    <w:p w:rsidR="008A48E9" w:rsidRDefault="008A48E9" w:rsidP="008A48E9">
      <w:pPr>
        <w:jc w:val="both"/>
        <w:rPr>
          <w:rFonts w:eastAsia="Arial Unicode MS"/>
          <w:bCs/>
          <w:sz w:val="24"/>
          <w:szCs w:val="24"/>
          <w:lang w:val="en-ZA"/>
        </w:rPr>
      </w:pPr>
      <w:r w:rsidRPr="008A48E9">
        <w:rPr>
          <w:rFonts w:eastAsia="Arial Unicode MS"/>
          <w:sz w:val="24"/>
          <w:szCs w:val="24"/>
          <w:lang w:val="en-ZA"/>
        </w:rPr>
        <w:t>There is overwhelming evidence that financial mismanagement is another weakness in the municipalities. This view has been echoed by the Minister of Finance</w:t>
      </w:r>
      <w:r w:rsidRPr="008A48E9">
        <w:rPr>
          <w:rFonts w:eastAsia="Arial Unicode MS"/>
          <w:bCs/>
          <w:sz w:val="24"/>
          <w:szCs w:val="24"/>
          <w:lang w:val="en-ZA"/>
        </w:rPr>
        <w:t xml:space="preserve"> </w:t>
      </w:r>
      <w:r w:rsidR="00A11F4B">
        <w:rPr>
          <w:rFonts w:eastAsia="Arial Unicode MS"/>
          <w:bCs/>
          <w:sz w:val="24"/>
          <w:szCs w:val="24"/>
          <w:lang w:val="en-ZA"/>
        </w:rPr>
        <w:t xml:space="preserve">who notes </w:t>
      </w:r>
      <w:r w:rsidRPr="008A48E9">
        <w:rPr>
          <w:rFonts w:eastAsia="Arial Unicode MS"/>
          <w:bCs/>
          <w:sz w:val="24"/>
          <w:szCs w:val="24"/>
          <w:lang w:val="en-ZA"/>
        </w:rPr>
        <w:t>that local government</w:t>
      </w:r>
      <w:r w:rsidR="00A11F4B">
        <w:rPr>
          <w:rFonts w:eastAsia="Arial Unicode MS"/>
          <w:bCs/>
          <w:sz w:val="24"/>
          <w:szCs w:val="24"/>
          <w:lang w:val="en-ZA"/>
        </w:rPr>
        <w:t>s</w:t>
      </w:r>
      <w:r w:rsidRPr="008A48E9">
        <w:rPr>
          <w:rFonts w:eastAsia="Arial Unicode MS"/>
          <w:bCs/>
          <w:sz w:val="24"/>
          <w:szCs w:val="24"/>
          <w:lang w:val="en-ZA"/>
        </w:rPr>
        <w:t xml:space="preserve"> are yet to put in place minimum MFMA basic</w:t>
      </w:r>
      <w:r w:rsidR="007774B3">
        <w:rPr>
          <w:rFonts w:eastAsia="Arial Unicode MS"/>
          <w:bCs/>
          <w:sz w:val="24"/>
          <w:szCs w:val="24"/>
          <w:lang w:val="en-ZA"/>
        </w:rPr>
        <w:t xml:space="preserve"> </w:t>
      </w:r>
      <w:r w:rsidRPr="008A48E9">
        <w:rPr>
          <w:rFonts w:eastAsia="Arial Unicode MS"/>
          <w:bCs/>
          <w:sz w:val="24"/>
          <w:szCs w:val="24"/>
          <w:lang w:val="en-ZA"/>
        </w:rPr>
        <w:t>requirements (</w:t>
      </w:r>
      <w:proofErr w:type="spellStart"/>
      <w:r w:rsidRPr="008A48E9">
        <w:rPr>
          <w:rFonts w:eastAsia="Arial Unicode MS"/>
          <w:bCs/>
          <w:sz w:val="24"/>
          <w:szCs w:val="24"/>
          <w:lang w:val="en-ZA"/>
        </w:rPr>
        <w:t>Gordhan</w:t>
      </w:r>
      <w:proofErr w:type="spellEnd"/>
      <w:r w:rsidRPr="008A48E9">
        <w:rPr>
          <w:rFonts w:eastAsia="Arial Unicode MS"/>
          <w:bCs/>
          <w:sz w:val="24"/>
          <w:szCs w:val="24"/>
          <w:lang w:val="en-ZA"/>
        </w:rPr>
        <w:t xml:space="preserve">, 2012). </w:t>
      </w:r>
      <w:proofErr w:type="spellStart"/>
      <w:r w:rsidRPr="008A48E9">
        <w:rPr>
          <w:rFonts w:eastAsia="Arial Unicode MS"/>
          <w:bCs/>
          <w:sz w:val="24"/>
          <w:szCs w:val="24"/>
          <w:lang w:val="en-ZA"/>
        </w:rPr>
        <w:t>Pravin</w:t>
      </w:r>
      <w:proofErr w:type="spellEnd"/>
      <w:r w:rsidRPr="008A48E9">
        <w:rPr>
          <w:rFonts w:eastAsia="Arial Unicode MS"/>
          <w:bCs/>
          <w:sz w:val="24"/>
          <w:szCs w:val="24"/>
          <w:lang w:val="en-ZA"/>
        </w:rPr>
        <w:t xml:space="preserve"> </w:t>
      </w:r>
      <w:proofErr w:type="spellStart"/>
      <w:r w:rsidRPr="008A48E9">
        <w:rPr>
          <w:rFonts w:eastAsia="Arial Unicode MS"/>
          <w:bCs/>
          <w:sz w:val="24"/>
          <w:szCs w:val="24"/>
          <w:lang w:val="en-ZA"/>
        </w:rPr>
        <w:t>Gordhan</w:t>
      </w:r>
      <w:proofErr w:type="spellEnd"/>
      <w:r w:rsidRPr="008A48E9">
        <w:rPr>
          <w:rFonts w:eastAsia="Arial Unicode MS"/>
          <w:bCs/>
          <w:sz w:val="24"/>
          <w:szCs w:val="24"/>
          <w:lang w:val="en-ZA"/>
        </w:rPr>
        <w:t xml:space="preserve"> further argues that employment of personnel without the requ</w:t>
      </w:r>
      <w:r w:rsidR="00280BE3">
        <w:rPr>
          <w:rFonts w:eastAsia="Arial Unicode MS"/>
          <w:bCs/>
          <w:sz w:val="24"/>
          <w:szCs w:val="24"/>
          <w:lang w:val="en-ZA"/>
        </w:rPr>
        <w:t>ired skills or experience has</w:t>
      </w:r>
      <w:r w:rsidRPr="008A48E9">
        <w:rPr>
          <w:rFonts w:eastAsia="Arial Unicode MS"/>
          <w:bCs/>
          <w:sz w:val="24"/>
          <w:szCs w:val="24"/>
          <w:lang w:val="en-ZA"/>
        </w:rPr>
        <w:t xml:space="preserve"> contributed to poor performance of the municipalities (</w:t>
      </w:r>
      <w:proofErr w:type="spellStart"/>
      <w:r w:rsidRPr="008A48E9">
        <w:rPr>
          <w:rFonts w:eastAsia="Arial Unicode MS"/>
          <w:bCs/>
          <w:sz w:val="24"/>
          <w:szCs w:val="24"/>
          <w:lang w:val="en-ZA"/>
        </w:rPr>
        <w:t>Gordhan</w:t>
      </w:r>
      <w:proofErr w:type="spellEnd"/>
      <w:r w:rsidRPr="008A48E9">
        <w:rPr>
          <w:rFonts w:eastAsia="Arial Unicode MS"/>
          <w:bCs/>
          <w:sz w:val="24"/>
          <w:szCs w:val="24"/>
          <w:lang w:val="en-ZA"/>
        </w:rPr>
        <w:t>, 2012). Many scholars blame the government delivery woes</w:t>
      </w:r>
      <w:r w:rsidR="0074180B">
        <w:rPr>
          <w:rFonts w:eastAsia="Arial Unicode MS"/>
          <w:bCs/>
          <w:sz w:val="24"/>
          <w:szCs w:val="24"/>
          <w:lang w:val="en-ZA"/>
        </w:rPr>
        <w:t xml:space="preserve"> </w:t>
      </w:r>
      <w:r w:rsidRPr="008A48E9">
        <w:rPr>
          <w:rFonts w:eastAsia="Arial Unicode MS"/>
          <w:bCs/>
          <w:sz w:val="24"/>
          <w:szCs w:val="24"/>
          <w:lang w:val="en-ZA"/>
        </w:rPr>
        <w:t xml:space="preserve">to the ANC cadre deployment policy. ANC </w:t>
      </w:r>
      <w:r w:rsidR="00280BE3">
        <w:rPr>
          <w:rFonts w:eastAsia="Arial Unicode MS"/>
          <w:bCs/>
          <w:sz w:val="24"/>
          <w:szCs w:val="24"/>
          <w:lang w:val="en-ZA"/>
        </w:rPr>
        <w:t>c</w:t>
      </w:r>
      <w:r w:rsidRPr="008A48E9">
        <w:rPr>
          <w:rFonts w:eastAsia="Arial Unicode MS"/>
          <w:bCs/>
          <w:sz w:val="24"/>
          <w:szCs w:val="24"/>
          <w:lang w:val="en-ZA"/>
        </w:rPr>
        <w:t xml:space="preserve">omrades have been deployed in positions which </w:t>
      </w:r>
      <w:r w:rsidR="00A11F4B">
        <w:rPr>
          <w:rFonts w:eastAsia="Arial Unicode MS"/>
          <w:bCs/>
          <w:sz w:val="24"/>
          <w:szCs w:val="24"/>
          <w:lang w:val="en-ZA"/>
        </w:rPr>
        <w:t xml:space="preserve">for which </w:t>
      </w:r>
      <w:r w:rsidRPr="008A48E9">
        <w:rPr>
          <w:rFonts w:eastAsia="Arial Unicode MS"/>
          <w:bCs/>
          <w:sz w:val="24"/>
          <w:szCs w:val="24"/>
          <w:lang w:val="en-ZA"/>
        </w:rPr>
        <w:t>they are not qualified and this exacerbates poor s</w:t>
      </w:r>
      <w:r w:rsidR="007C33CA">
        <w:rPr>
          <w:rFonts w:eastAsia="Arial Unicode MS"/>
          <w:bCs/>
          <w:sz w:val="24"/>
          <w:szCs w:val="24"/>
          <w:lang w:val="en-ZA"/>
        </w:rPr>
        <w:t>ervice delivery (</w:t>
      </w:r>
      <w:proofErr w:type="spellStart"/>
      <w:r w:rsidR="007C33CA">
        <w:rPr>
          <w:rFonts w:eastAsia="Arial Unicode MS"/>
          <w:bCs/>
          <w:sz w:val="24"/>
          <w:szCs w:val="24"/>
          <w:lang w:val="en-ZA"/>
        </w:rPr>
        <w:t>Managa</w:t>
      </w:r>
      <w:proofErr w:type="spellEnd"/>
      <w:r w:rsidR="007C33CA">
        <w:rPr>
          <w:rFonts w:eastAsia="Arial Unicode MS"/>
          <w:bCs/>
          <w:sz w:val="24"/>
          <w:szCs w:val="24"/>
          <w:lang w:val="en-ZA"/>
        </w:rPr>
        <w:t>, 2012).</w:t>
      </w:r>
    </w:p>
    <w:p w:rsidR="007C33CA" w:rsidRPr="008A48E9" w:rsidRDefault="007C33CA" w:rsidP="008A48E9">
      <w:pPr>
        <w:jc w:val="both"/>
        <w:rPr>
          <w:rFonts w:eastAsia="Arial Unicode MS"/>
          <w:bCs/>
          <w:sz w:val="24"/>
          <w:szCs w:val="24"/>
          <w:lang w:val="en-ZA"/>
        </w:rPr>
      </w:pPr>
    </w:p>
    <w:p w:rsidR="008A48E9" w:rsidRPr="008A48E9" w:rsidRDefault="008A48E9" w:rsidP="008A48E9">
      <w:pPr>
        <w:pStyle w:val="Heading3"/>
        <w:spacing w:before="0"/>
        <w:rPr>
          <w:rFonts w:eastAsia="Calibri"/>
          <w:color w:val="auto"/>
          <w:lang w:val="en-ZA"/>
        </w:rPr>
      </w:pPr>
      <w:bookmarkStart w:id="20" w:name="_Toc370219744"/>
      <w:r w:rsidRPr="008A48E9">
        <w:rPr>
          <w:rFonts w:eastAsia="Calibri"/>
          <w:color w:val="auto"/>
          <w:lang w:val="en-ZA"/>
        </w:rPr>
        <w:t>2.5.1.5 Housing administration delivery</w:t>
      </w:r>
      <w:bookmarkEnd w:id="20"/>
    </w:p>
    <w:p w:rsidR="008A48E9" w:rsidRPr="008A48E9" w:rsidRDefault="008A48E9" w:rsidP="008A48E9">
      <w:pPr>
        <w:spacing w:after="0"/>
        <w:rPr>
          <w:rFonts w:eastAsia="Calibri"/>
          <w:lang w:val="en-ZA"/>
        </w:rPr>
      </w:pPr>
    </w:p>
    <w:p w:rsidR="008A48E9" w:rsidRPr="008A48E9" w:rsidRDefault="008A48E9" w:rsidP="008A48E9">
      <w:pPr>
        <w:spacing w:after="0"/>
        <w:jc w:val="both"/>
        <w:rPr>
          <w:rFonts w:eastAsia="Calibri"/>
          <w:sz w:val="24"/>
          <w:szCs w:val="24"/>
          <w:lang w:val="en-ZA"/>
        </w:rPr>
      </w:pPr>
      <w:r w:rsidRPr="008A48E9">
        <w:rPr>
          <w:rFonts w:eastAsia="Calibri"/>
          <w:sz w:val="24"/>
          <w:szCs w:val="24"/>
          <w:lang w:val="en-ZA"/>
        </w:rPr>
        <w:t>Poor housing delivery has become a burning issue in most of the communities linked with high levels of corruption. Scholars note that housing delivery has been central in many local conflicts (</w:t>
      </w:r>
      <w:proofErr w:type="spellStart"/>
      <w:r w:rsidRPr="008A48E9">
        <w:rPr>
          <w:rFonts w:eastAsia="Calibri"/>
          <w:sz w:val="24"/>
          <w:szCs w:val="24"/>
          <w:lang w:val="en-ZA"/>
        </w:rPr>
        <w:t>Botes</w:t>
      </w:r>
      <w:proofErr w:type="spellEnd"/>
      <w:r w:rsidRPr="008A48E9">
        <w:rPr>
          <w:rFonts w:eastAsia="Calibri"/>
          <w:sz w:val="24"/>
          <w:szCs w:val="24"/>
          <w:lang w:val="en-ZA"/>
        </w:rPr>
        <w:t xml:space="preserve"> </w:t>
      </w:r>
      <w:r w:rsidRPr="007774B3">
        <w:rPr>
          <w:rFonts w:eastAsia="Calibri"/>
          <w:i/>
          <w:sz w:val="24"/>
          <w:szCs w:val="24"/>
          <w:lang w:val="en-ZA"/>
        </w:rPr>
        <w:t>et al</w:t>
      </w:r>
      <w:r w:rsidRPr="008A48E9">
        <w:rPr>
          <w:rFonts w:eastAsia="Calibri"/>
          <w:sz w:val="24"/>
          <w:szCs w:val="24"/>
          <w:lang w:val="en-ZA"/>
        </w:rPr>
        <w:t>. 2007). While housing delivery is a provincial government function</w:t>
      </w:r>
      <w:r w:rsidR="0074180B">
        <w:rPr>
          <w:rFonts w:eastAsia="Calibri"/>
          <w:sz w:val="24"/>
          <w:szCs w:val="24"/>
          <w:lang w:val="en-ZA"/>
        </w:rPr>
        <w:t xml:space="preserve">, </w:t>
      </w:r>
      <w:r w:rsidRPr="008A48E9">
        <w:rPr>
          <w:rFonts w:eastAsia="Calibri"/>
          <w:sz w:val="24"/>
          <w:szCs w:val="24"/>
          <w:lang w:val="en-ZA"/>
        </w:rPr>
        <w:t>the local governments administer the housing waiting list and allocations. For example in Nelson Mandela Bay housing delivery was delayed  by the action of the provincial government to place a moratorium on the allocation of the houses, in complete contrast to the promises made by the ward councillors (</w:t>
      </w:r>
      <w:proofErr w:type="spellStart"/>
      <w:r w:rsidRPr="008A48E9">
        <w:rPr>
          <w:rFonts w:eastAsia="Calibri"/>
          <w:sz w:val="24"/>
          <w:szCs w:val="24"/>
          <w:lang w:val="en-ZA"/>
        </w:rPr>
        <w:t>Botes</w:t>
      </w:r>
      <w:proofErr w:type="spellEnd"/>
      <w:r w:rsidRPr="008A48E9">
        <w:rPr>
          <w:rFonts w:eastAsia="Calibri"/>
          <w:sz w:val="24"/>
          <w:szCs w:val="24"/>
          <w:lang w:val="en-ZA"/>
        </w:rPr>
        <w:t xml:space="preserve">, </w:t>
      </w:r>
      <w:r w:rsidRPr="009A197E">
        <w:rPr>
          <w:rFonts w:eastAsia="Calibri"/>
          <w:i/>
          <w:sz w:val="24"/>
          <w:szCs w:val="24"/>
          <w:lang w:val="en-ZA"/>
        </w:rPr>
        <w:t>et al</w:t>
      </w:r>
      <w:r w:rsidRPr="008A48E9">
        <w:rPr>
          <w:rFonts w:eastAsia="Calibri"/>
          <w:sz w:val="24"/>
          <w:szCs w:val="24"/>
          <w:lang w:val="en-ZA"/>
        </w:rPr>
        <w:t>,2007).</w:t>
      </w:r>
    </w:p>
    <w:p w:rsidR="00A004C1" w:rsidRDefault="00A004C1" w:rsidP="008A48E9">
      <w:pPr>
        <w:pStyle w:val="Heading3"/>
        <w:spacing w:before="0"/>
        <w:rPr>
          <w:rFonts w:eastAsia="Calibri" w:cs="Times New Roman"/>
          <w:color w:val="auto"/>
          <w:sz w:val="24"/>
          <w:szCs w:val="24"/>
          <w:lang w:val="en-ZA"/>
        </w:rPr>
      </w:pPr>
    </w:p>
    <w:p w:rsidR="008A48E9" w:rsidRPr="008A48E9" w:rsidRDefault="008A48E9" w:rsidP="008A48E9">
      <w:pPr>
        <w:pStyle w:val="Heading3"/>
        <w:spacing w:before="0"/>
        <w:rPr>
          <w:rFonts w:eastAsia="Calibri" w:cs="Times New Roman"/>
          <w:color w:val="auto"/>
          <w:sz w:val="24"/>
          <w:szCs w:val="24"/>
          <w:lang w:val="en-ZA"/>
        </w:rPr>
      </w:pPr>
      <w:bookmarkStart w:id="21" w:name="_Toc370219745"/>
      <w:r w:rsidRPr="008A48E9">
        <w:rPr>
          <w:rFonts w:eastAsia="Calibri" w:cs="Times New Roman"/>
          <w:color w:val="auto"/>
          <w:sz w:val="24"/>
          <w:szCs w:val="24"/>
          <w:lang w:val="en-ZA"/>
        </w:rPr>
        <w:t>2.5.2 Structural reasons</w:t>
      </w:r>
      <w:bookmarkEnd w:id="21"/>
      <w:r w:rsidRPr="008A48E9">
        <w:rPr>
          <w:rFonts w:eastAsia="Calibri" w:cs="Times New Roman"/>
          <w:color w:val="auto"/>
          <w:sz w:val="24"/>
          <w:szCs w:val="24"/>
          <w:lang w:val="en-ZA"/>
        </w:rPr>
        <w:t xml:space="preserve"> </w:t>
      </w:r>
    </w:p>
    <w:p w:rsidR="008A48E9" w:rsidRPr="008A48E9" w:rsidRDefault="008A48E9" w:rsidP="008A48E9">
      <w:pPr>
        <w:spacing w:after="0"/>
        <w:jc w:val="both"/>
        <w:rPr>
          <w:rFonts w:eastAsia="Calibri" w:cs="Times New Roman"/>
          <w:sz w:val="24"/>
          <w:szCs w:val="24"/>
          <w:lang w:val="en-ZA"/>
        </w:rPr>
      </w:pPr>
    </w:p>
    <w:p w:rsidR="008A48E9" w:rsidRDefault="008A48E9" w:rsidP="008A48E9">
      <w:pPr>
        <w:spacing w:after="0"/>
        <w:jc w:val="both"/>
        <w:rPr>
          <w:rFonts w:eastAsia="Calibri" w:cs="Times New Roman"/>
          <w:sz w:val="24"/>
          <w:szCs w:val="24"/>
          <w:lang w:val="en-ZA"/>
        </w:rPr>
      </w:pPr>
      <w:proofErr w:type="spellStart"/>
      <w:r w:rsidRPr="008A48E9">
        <w:rPr>
          <w:rFonts w:eastAsia="Calibri" w:cs="Times New Roman"/>
          <w:sz w:val="24"/>
          <w:szCs w:val="24"/>
          <w:lang w:val="en-ZA"/>
        </w:rPr>
        <w:t>Lochner</w:t>
      </w:r>
      <w:proofErr w:type="spellEnd"/>
      <w:r w:rsidRPr="008A48E9">
        <w:rPr>
          <w:rFonts w:eastAsia="Calibri" w:cs="Times New Roman"/>
          <w:sz w:val="24"/>
          <w:szCs w:val="24"/>
          <w:lang w:val="en-ZA"/>
        </w:rPr>
        <w:t xml:space="preserve"> </w:t>
      </w:r>
      <w:r w:rsidRPr="008A48E9">
        <w:rPr>
          <w:rFonts w:eastAsia="Calibri" w:cs="Times New Roman"/>
          <w:i/>
          <w:sz w:val="24"/>
          <w:szCs w:val="24"/>
          <w:lang w:val="en-ZA"/>
        </w:rPr>
        <w:t>et al</w:t>
      </w:r>
      <w:r w:rsidRPr="008A48E9">
        <w:rPr>
          <w:rFonts w:eastAsia="Calibri" w:cs="Times New Roman"/>
          <w:sz w:val="24"/>
          <w:szCs w:val="24"/>
          <w:lang w:val="en-ZA"/>
        </w:rPr>
        <w:t xml:space="preserve">(2008) list six structural factors which contribute to service delivery protest in Free State, namely relative poverty and peripheral location of </w:t>
      </w:r>
      <w:r w:rsidR="00280BE3">
        <w:rPr>
          <w:rFonts w:eastAsia="Calibri" w:cs="Times New Roman"/>
          <w:sz w:val="24"/>
          <w:szCs w:val="24"/>
          <w:lang w:val="en-ZA"/>
        </w:rPr>
        <w:t>the municipalities; Large scale</w:t>
      </w:r>
      <w:r w:rsidRPr="008A48E9">
        <w:rPr>
          <w:rFonts w:eastAsia="Calibri" w:cs="Times New Roman"/>
          <w:sz w:val="24"/>
          <w:szCs w:val="24"/>
          <w:lang w:val="en-ZA"/>
        </w:rPr>
        <w:t xml:space="preserve"> urbanisation; amalgamation of municipalities; inadequate intergovernmental funding and youth development. </w:t>
      </w:r>
    </w:p>
    <w:p w:rsidR="00A11F4B" w:rsidRDefault="00A11F4B" w:rsidP="008A48E9">
      <w:pPr>
        <w:spacing w:after="0"/>
        <w:jc w:val="both"/>
        <w:rPr>
          <w:rFonts w:eastAsia="Calibri" w:cs="Times New Roman"/>
          <w:sz w:val="24"/>
          <w:szCs w:val="24"/>
          <w:lang w:val="en-ZA"/>
        </w:rPr>
      </w:pPr>
    </w:p>
    <w:p w:rsidR="00A11F4B" w:rsidRDefault="00A11F4B" w:rsidP="008A48E9">
      <w:pPr>
        <w:spacing w:after="0"/>
        <w:jc w:val="both"/>
        <w:rPr>
          <w:rFonts w:eastAsia="Calibri" w:cs="Times New Roman"/>
          <w:sz w:val="24"/>
          <w:szCs w:val="24"/>
          <w:lang w:val="en-ZA"/>
        </w:rPr>
      </w:pPr>
    </w:p>
    <w:p w:rsidR="007422DB" w:rsidRPr="008A48E9" w:rsidRDefault="007422DB" w:rsidP="008A48E9">
      <w:pPr>
        <w:spacing w:after="0"/>
        <w:jc w:val="both"/>
        <w:rPr>
          <w:rFonts w:eastAsia="Calibri" w:cs="Times New Roman"/>
          <w:sz w:val="24"/>
          <w:szCs w:val="24"/>
          <w:lang w:val="en-ZA"/>
        </w:rPr>
      </w:pPr>
    </w:p>
    <w:p w:rsidR="008A48E9" w:rsidRPr="008A48E9" w:rsidRDefault="008A48E9" w:rsidP="008A48E9">
      <w:pPr>
        <w:spacing w:after="0"/>
        <w:jc w:val="both"/>
        <w:rPr>
          <w:rFonts w:eastAsia="Calibri" w:cs="Times New Roman"/>
          <w:sz w:val="24"/>
          <w:szCs w:val="24"/>
          <w:lang w:val="en-ZA"/>
        </w:rPr>
      </w:pPr>
    </w:p>
    <w:p w:rsidR="008A48E9" w:rsidRPr="008A48E9" w:rsidRDefault="008A48E9" w:rsidP="008A48E9">
      <w:pPr>
        <w:pStyle w:val="Heading3"/>
        <w:spacing w:before="0"/>
        <w:rPr>
          <w:rFonts w:eastAsia="Calibri" w:cs="Times New Roman"/>
          <w:color w:val="auto"/>
          <w:lang w:val="en-ZA"/>
        </w:rPr>
      </w:pPr>
      <w:bookmarkStart w:id="22" w:name="_Toc370219746"/>
      <w:r w:rsidRPr="008A48E9">
        <w:rPr>
          <w:rFonts w:eastAsia="Calibri" w:cs="Times New Roman"/>
          <w:color w:val="auto"/>
          <w:lang w:val="en-ZA"/>
        </w:rPr>
        <w:lastRenderedPageBreak/>
        <w:t>2.5.2.1 Relative Poverty and Peripheral location of Municipalities</w:t>
      </w:r>
      <w:bookmarkEnd w:id="22"/>
    </w:p>
    <w:p w:rsidR="008A48E9" w:rsidRPr="008A48E9" w:rsidRDefault="008A48E9" w:rsidP="008A48E9">
      <w:pPr>
        <w:spacing w:after="0"/>
        <w:rPr>
          <w:rFonts w:eastAsia="Calibri"/>
          <w:lang w:val="en-ZA"/>
        </w:rPr>
      </w:pPr>
    </w:p>
    <w:p w:rsidR="008A48E9" w:rsidRPr="008A48E9" w:rsidRDefault="008A48E9" w:rsidP="008A48E9">
      <w:pPr>
        <w:pStyle w:val="Subtitle"/>
        <w:spacing w:after="0"/>
        <w:jc w:val="both"/>
        <w:rPr>
          <w:rFonts w:ascii="Calibri" w:eastAsia="Calibri" w:hAnsi="Calibri" w:cs="Times New Roman"/>
          <w:i w:val="0"/>
          <w:iCs w:val="0"/>
          <w:color w:val="auto"/>
          <w:spacing w:val="0"/>
          <w:lang w:val="en-ZA"/>
        </w:rPr>
      </w:pPr>
      <w:r w:rsidRPr="008A48E9">
        <w:rPr>
          <w:rFonts w:ascii="Calibri" w:eastAsia="Calibri" w:hAnsi="Calibri" w:cs="Times New Roman"/>
          <w:i w:val="0"/>
          <w:iCs w:val="0"/>
          <w:color w:val="auto"/>
          <w:spacing w:val="0"/>
          <w:lang w:val="en-ZA"/>
        </w:rPr>
        <w:t>The National Development pla</w:t>
      </w:r>
      <w:r w:rsidR="00A11F4B">
        <w:rPr>
          <w:rFonts w:ascii="Calibri" w:eastAsia="Calibri" w:hAnsi="Calibri" w:cs="Times New Roman"/>
          <w:i w:val="0"/>
          <w:iCs w:val="0"/>
          <w:color w:val="auto"/>
          <w:spacing w:val="0"/>
          <w:lang w:val="en-ZA"/>
        </w:rPr>
        <w:t>n although still at</w:t>
      </w:r>
      <w:r w:rsidR="00280BE3">
        <w:rPr>
          <w:rFonts w:ascii="Calibri" w:eastAsia="Calibri" w:hAnsi="Calibri" w:cs="Times New Roman"/>
          <w:i w:val="0"/>
          <w:iCs w:val="0"/>
          <w:color w:val="auto"/>
          <w:spacing w:val="0"/>
          <w:lang w:val="en-ZA"/>
        </w:rPr>
        <w:t xml:space="preserve"> an infant stage</w:t>
      </w:r>
      <w:r w:rsidRPr="008A48E9">
        <w:rPr>
          <w:rFonts w:ascii="Calibri" w:eastAsia="Calibri" w:hAnsi="Calibri" w:cs="Times New Roman"/>
          <w:i w:val="0"/>
          <w:iCs w:val="0"/>
          <w:color w:val="auto"/>
          <w:spacing w:val="0"/>
          <w:lang w:val="en-ZA"/>
        </w:rPr>
        <w:t xml:space="preserve"> is derived or informed by the constitution spelling out the obligations of the state to protect and respect the rights to access housing, food, water, and social security. Scholars have argued that South Africa is facing triple threats of poverty, inequality and unemployment (Hoffman, 2012). Inequality is perpetuated and exacerbated by poverty</w:t>
      </w:r>
      <w:r w:rsidR="004E3CCD">
        <w:rPr>
          <w:rFonts w:ascii="Calibri" w:eastAsia="Calibri" w:hAnsi="Calibri" w:cs="Times New Roman"/>
          <w:i w:val="0"/>
          <w:iCs w:val="0"/>
          <w:color w:val="auto"/>
          <w:spacing w:val="0"/>
          <w:lang w:val="en-ZA"/>
        </w:rPr>
        <w:t>.</w:t>
      </w:r>
    </w:p>
    <w:p w:rsidR="008A48E9" w:rsidRPr="008A48E9" w:rsidRDefault="008A48E9" w:rsidP="008A48E9">
      <w:pPr>
        <w:rPr>
          <w:rFonts w:eastAsia="Calibri"/>
          <w:lang w:val="en-ZA"/>
        </w:rPr>
      </w:pPr>
    </w:p>
    <w:p w:rsidR="008A48E9" w:rsidRPr="008A48E9" w:rsidRDefault="008A48E9" w:rsidP="008A48E9">
      <w:pPr>
        <w:pStyle w:val="Subtitle"/>
        <w:jc w:val="both"/>
        <w:rPr>
          <w:rFonts w:eastAsia="Calibri" w:cs="Times New Roman"/>
          <w:color w:val="auto"/>
          <w:lang w:val="en-ZA"/>
        </w:rPr>
      </w:pPr>
      <w:r w:rsidRPr="008A48E9">
        <w:rPr>
          <w:rFonts w:ascii="Calibri" w:eastAsia="Calibri" w:hAnsi="Calibri" w:cs="Times New Roman"/>
          <w:i w:val="0"/>
          <w:iCs w:val="0"/>
          <w:color w:val="auto"/>
          <w:spacing w:val="0"/>
          <w:lang w:val="en-ZA"/>
        </w:rPr>
        <w:t xml:space="preserve">In 2001 more than 5000 households </w:t>
      </w:r>
      <w:r w:rsidR="00280BE3">
        <w:rPr>
          <w:rFonts w:ascii="Calibri" w:eastAsia="Calibri" w:hAnsi="Calibri" w:cs="Times New Roman"/>
          <w:i w:val="0"/>
          <w:iCs w:val="0"/>
          <w:color w:val="auto"/>
          <w:spacing w:val="0"/>
          <w:lang w:val="en-ZA"/>
        </w:rPr>
        <w:t>we</w:t>
      </w:r>
      <w:r w:rsidRPr="008A48E9">
        <w:rPr>
          <w:rFonts w:ascii="Calibri" w:eastAsia="Calibri" w:hAnsi="Calibri" w:cs="Times New Roman"/>
          <w:i w:val="0"/>
          <w:iCs w:val="0"/>
          <w:color w:val="auto"/>
          <w:spacing w:val="0"/>
          <w:lang w:val="en-ZA"/>
        </w:rPr>
        <w:t>re still dependent on a bucket toilet system (Global Insight Southern Africa, 2006). The Free State protests were indications that poor living conditions contribute to the occurrence of protests (</w:t>
      </w:r>
      <w:proofErr w:type="spellStart"/>
      <w:r w:rsidRPr="008A48E9">
        <w:rPr>
          <w:rFonts w:ascii="Calibri" w:eastAsia="Calibri" w:hAnsi="Calibri" w:cs="Times New Roman"/>
          <w:i w:val="0"/>
          <w:iCs w:val="0"/>
          <w:color w:val="auto"/>
          <w:spacing w:val="0"/>
          <w:lang w:val="en-ZA"/>
        </w:rPr>
        <w:t>Lochner</w:t>
      </w:r>
      <w:proofErr w:type="spellEnd"/>
      <w:r w:rsidRPr="008A48E9">
        <w:rPr>
          <w:rFonts w:ascii="Calibri" w:eastAsia="Calibri" w:hAnsi="Calibri" w:cs="Times New Roman"/>
          <w:i w:val="0"/>
          <w:iCs w:val="0"/>
          <w:color w:val="auto"/>
          <w:spacing w:val="0"/>
          <w:lang w:val="en-ZA"/>
        </w:rPr>
        <w:t xml:space="preserve"> </w:t>
      </w:r>
      <w:r w:rsidRPr="008A48E9">
        <w:rPr>
          <w:rFonts w:ascii="Calibri" w:eastAsia="Calibri" w:hAnsi="Calibri" w:cs="Times New Roman"/>
          <w:iCs w:val="0"/>
          <w:color w:val="auto"/>
          <w:spacing w:val="0"/>
          <w:lang w:val="en-ZA"/>
        </w:rPr>
        <w:t>et al</w:t>
      </w:r>
      <w:r w:rsidRPr="008A48E9">
        <w:rPr>
          <w:rFonts w:ascii="Calibri" w:eastAsia="Calibri" w:hAnsi="Calibri" w:cs="Times New Roman"/>
          <w:i w:val="0"/>
          <w:iCs w:val="0"/>
          <w:color w:val="auto"/>
          <w:spacing w:val="0"/>
          <w:lang w:val="en-ZA"/>
        </w:rPr>
        <w:t xml:space="preserve">. 2008). Hough brings another argument that perhaps the J-curve might have played a role in the violent service delivery protests. It combines a fear of loss and a fear that things will no longer continue to improve” (2008:p.5). </w:t>
      </w:r>
      <w:r w:rsidR="0074180B">
        <w:rPr>
          <w:rFonts w:ascii="Calibri" w:eastAsia="Calibri" w:hAnsi="Calibri" w:cs="Times New Roman"/>
          <w:i w:val="0"/>
          <w:iCs w:val="0"/>
          <w:color w:val="auto"/>
          <w:spacing w:val="0"/>
          <w:lang w:val="en-ZA"/>
        </w:rPr>
        <w:t>Von Holds</w:t>
      </w:r>
      <w:r w:rsidR="00FD50B8">
        <w:rPr>
          <w:rFonts w:ascii="Calibri" w:eastAsia="Calibri" w:hAnsi="Calibri" w:cs="Times New Roman"/>
          <w:i w:val="0"/>
          <w:iCs w:val="0"/>
          <w:color w:val="auto"/>
          <w:spacing w:val="0"/>
          <w:lang w:val="en-ZA"/>
        </w:rPr>
        <w:t>, 2010</w:t>
      </w:r>
      <w:r w:rsidR="0074180B">
        <w:rPr>
          <w:rFonts w:ascii="Calibri" w:eastAsia="Calibri" w:hAnsi="Calibri" w:cs="Times New Roman"/>
          <w:i w:val="0"/>
          <w:iCs w:val="0"/>
          <w:color w:val="auto"/>
          <w:spacing w:val="0"/>
          <w:lang w:val="en-ZA"/>
        </w:rPr>
        <w:t xml:space="preserve"> </w:t>
      </w:r>
      <w:r w:rsidRPr="008A48E9">
        <w:rPr>
          <w:rFonts w:ascii="Calibri" w:eastAsia="Calibri" w:hAnsi="Calibri" w:cs="Times New Roman"/>
          <w:i w:val="0"/>
          <w:iCs w:val="0"/>
          <w:color w:val="auto"/>
          <w:spacing w:val="0"/>
          <w:lang w:val="en-ZA"/>
        </w:rPr>
        <w:t xml:space="preserve">notes that rapid class formation and new elite within the poor has resulted in competition for resources. Hoffman (2012) asserts that poverty, hopelessness, anger, frustration and sometimes crime </w:t>
      </w:r>
      <w:proofErr w:type="gramStart"/>
      <w:r w:rsidRPr="008A48E9">
        <w:rPr>
          <w:rFonts w:ascii="Calibri" w:eastAsia="Calibri" w:hAnsi="Calibri" w:cs="Times New Roman"/>
          <w:i w:val="0"/>
          <w:iCs w:val="0"/>
          <w:color w:val="auto"/>
          <w:spacing w:val="0"/>
          <w:lang w:val="en-ZA"/>
        </w:rPr>
        <w:t>is</w:t>
      </w:r>
      <w:proofErr w:type="gramEnd"/>
      <w:r w:rsidRPr="008A48E9">
        <w:rPr>
          <w:rFonts w:ascii="Calibri" w:eastAsia="Calibri" w:hAnsi="Calibri" w:cs="Times New Roman"/>
          <w:i w:val="0"/>
          <w:iCs w:val="0"/>
          <w:color w:val="auto"/>
          <w:spacing w:val="0"/>
          <w:lang w:val="en-ZA"/>
        </w:rPr>
        <w:t xml:space="preserve"> all that </w:t>
      </w:r>
      <w:r w:rsidR="0074180B">
        <w:rPr>
          <w:rFonts w:ascii="Calibri" w:eastAsia="Calibri" w:hAnsi="Calibri" w:cs="Times New Roman"/>
          <w:i w:val="0"/>
          <w:iCs w:val="0"/>
          <w:color w:val="auto"/>
          <w:spacing w:val="0"/>
          <w:lang w:val="en-ZA"/>
        </w:rPr>
        <w:t xml:space="preserve">the poor </w:t>
      </w:r>
      <w:r w:rsidRPr="008A48E9">
        <w:rPr>
          <w:rFonts w:ascii="Calibri" w:eastAsia="Calibri" w:hAnsi="Calibri" w:cs="Times New Roman"/>
          <w:i w:val="0"/>
          <w:iCs w:val="0"/>
          <w:color w:val="auto"/>
          <w:spacing w:val="0"/>
          <w:lang w:val="en-ZA"/>
        </w:rPr>
        <w:t xml:space="preserve">resort to (2012). </w:t>
      </w:r>
    </w:p>
    <w:p w:rsidR="008A48E9" w:rsidRPr="008A48E9" w:rsidRDefault="008A48E9" w:rsidP="008A48E9">
      <w:pPr>
        <w:jc w:val="both"/>
        <w:rPr>
          <w:rFonts w:eastAsia="Calibri"/>
          <w:sz w:val="24"/>
          <w:szCs w:val="24"/>
          <w:lang w:val="en-ZA"/>
        </w:rPr>
      </w:pPr>
      <w:r w:rsidRPr="008A48E9">
        <w:rPr>
          <w:rFonts w:eastAsia="Calibri"/>
          <w:sz w:val="24"/>
          <w:szCs w:val="24"/>
          <w:lang w:val="en-ZA"/>
        </w:rPr>
        <w:t xml:space="preserve">Rural municipalities cannot equally compete with cities that have high income tax base to stimulate and attract investments. Municipalities are obligated to be developmental in nature and lack of resources impedes their development goals (IDASA, 2010).  </w:t>
      </w:r>
      <w:proofErr w:type="gramStart"/>
      <w:r w:rsidRPr="008A48E9">
        <w:rPr>
          <w:rFonts w:eastAsia="Calibri"/>
          <w:sz w:val="24"/>
          <w:szCs w:val="24"/>
          <w:lang w:val="en-ZA"/>
        </w:rPr>
        <w:t>The State of Local Government Report (2009) notes that “the National government may have created the expectation that local government cannot fulfi</w:t>
      </w:r>
      <w:r w:rsidR="0074180B">
        <w:rPr>
          <w:rFonts w:eastAsia="Calibri"/>
          <w:sz w:val="24"/>
          <w:szCs w:val="24"/>
          <w:lang w:val="en-ZA"/>
        </w:rPr>
        <w:t>l</w:t>
      </w:r>
      <w:r w:rsidRPr="008A48E9">
        <w:rPr>
          <w:rFonts w:eastAsia="Calibri"/>
          <w:sz w:val="24"/>
          <w:szCs w:val="24"/>
          <w:lang w:val="en-ZA"/>
        </w:rPr>
        <w:t>”.</w:t>
      </w:r>
      <w:proofErr w:type="gramEnd"/>
      <w:r w:rsidRPr="008A48E9">
        <w:rPr>
          <w:rFonts w:eastAsia="Calibri"/>
          <w:sz w:val="24"/>
          <w:szCs w:val="24"/>
          <w:lang w:val="en-ZA"/>
        </w:rPr>
        <w:t xml:space="preserve">  Lack of sufficient tax base impedes the municipalities from addressing the service delivery backlog (ID</w:t>
      </w:r>
      <w:r w:rsidR="009A197E">
        <w:rPr>
          <w:rFonts w:eastAsia="Calibri"/>
          <w:sz w:val="24"/>
          <w:szCs w:val="24"/>
          <w:lang w:val="en-ZA"/>
        </w:rPr>
        <w:t>A</w:t>
      </w:r>
      <w:r w:rsidRPr="008A48E9">
        <w:rPr>
          <w:rFonts w:eastAsia="Calibri"/>
          <w:sz w:val="24"/>
          <w:szCs w:val="24"/>
          <w:lang w:val="en-ZA"/>
        </w:rPr>
        <w:t>SA, 2010).</w:t>
      </w:r>
    </w:p>
    <w:p w:rsidR="008A48E9" w:rsidRPr="008A48E9" w:rsidRDefault="008A48E9" w:rsidP="008A48E9">
      <w:pPr>
        <w:jc w:val="both"/>
        <w:rPr>
          <w:rFonts w:eastAsia="Calibri"/>
          <w:sz w:val="24"/>
          <w:szCs w:val="24"/>
          <w:lang w:val="en-ZA"/>
        </w:rPr>
      </w:pPr>
    </w:p>
    <w:p w:rsidR="00A004C1" w:rsidRDefault="0074180B" w:rsidP="00A004C1">
      <w:pPr>
        <w:pStyle w:val="Heading3"/>
        <w:spacing w:before="0"/>
        <w:rPr>
          <w:rFonts w:eastAsia="Calibri"/>
          <w:color w:val="auto"/>
          <w:lang w:val="en-ZA"/>
        </w:rPr>
      </w:pPr>
      <w:bookmarkStart w:id="23" w:name="_Toc370219747"/>
      <w:r w:rsidRPr="00A004C1">
        <w:rPr>
          <w:rFonts w:eastAsia="Calibri"/>
          <w:color w:val="auto"/>
          <w:lang w:val="en-ZA"/>
        </w:rPr>
        <w:t>2.5.2.2 Economic</w:t>
      </w:r>
      <w:r w:rsidR="008A48E9" w:rsidRPr="00A004C1">
        <w:rPr>
          <w:rFonts w:eastAsia="Calibri"/>
          <w:color w:val="auto"/>
          <w:lang w:val="en-ZA"/>
        </w:rPr>
        <w:t xml:space="preserve"> factors</w:t>
      </w:r>
      <w:bookmarkEnd w:id="23"/>
    </w:p>
    <w:p w:rsidR="00A004C1" w:rsidRPr="00A004C1" w:rsidRDefault="00A004C1" w:rsidP="00A004C1">
      <w:pPr>
        <w:spacing w:after="0"/>
        <w:rPr>
          <w:rFonts w:eastAsia="Calibri"/>
          <w:lang w:val="en-ZA"/>
        </w:rPr>
      </w:pPr>
    </w:p>
    <w:p w:rsidR="008A48E9" w:rsidRPr="008A48E9" w:rsidRDefault="008A48E9" w:rsidP="00A004C1">
      <w:pPr>
        <w:spacing w:after="0"/>
        <w:jc w:val="both"/>
        <w:rPr>
          <w:rFonts w:eastAsia="Arial Unicode MS"/>
          <w:b/>
          <w:bCs/>
          <w:sz w:val="24"/>
          <w:szCs w:val="24"/>
          <w:lang w:val="en-ZA"/>
        </w:rPr>
      </w:pPr>
      <w:r w:rsidRPr="008A48E9">
        <w:rPr>
          <w:rFonts w:eastAsia="Arial Unicode MS"/>
          <w:bCs/>
          <w:sz w:val="24"/>
          <w:szCs w:val="24"/>
          <w:lang w:val="en-ZA"/>
        </w:rPr>
        <w:t>South Africa is viewed as the most unequal society where the gap between the rich and the poor remains high (Political Insight Magazine, September 2012).</w:t>
      </w:r>
      <w:r w:rsidRPr="008A48E9">
        <w:rPr>
          <w:rFonts w:eastAsia="Arial Unicode MS"/>
          <w:b/>
          <w:bCs/>
          <w:sz w:val="24"/>
          <w:szCs w:val="24"/>
          <w:lang w:val="en-ZA"/>
        </w:rPr>
        <w:t xml:space="preserve"> </w:t>
      </w:r>
      <w:r w:rsidRPr="008A48E9">
        <w:rPr>
          <w:rFonts w:eastAsia="Arial Unicode MS"/>
          <w:bCs/>
          <w:sz w:val="24"/>
          <w:szCs w:val="24"/>
          <w:lang w:val="en-ZA"/>
        </w:rPr>
        <w:t xml:space="preserve">Local governments must play a ‘developmental role’ as enshrined in the constitution by taking reasonable steps within available resources, to ensure that all South Africans have access to adequate housing, health care, education, food water and social security (Local Government White Paper, RSA, 2008a). </w:t>
      </w:r>
    </w:p>
    <w:p w:rsidR="008A48E9" w:rsidRPr="008A48E9" w:rsidRDefault="008A48E9" w:rsidP="008A48E9">
      <w:pPr>
        <w:spacing w:after="0"/>
        <w:jc w:val="both"/>
        <w:rPr>
          <w:rFonts w:eastAsia="Arial Unicode MS"/>
          <w:bCs/>
          <w:sz w:val="24"/>
          <w:szCs w:val="24"/>
          <w:lang w:val="en-ZA"/>
        </w:rPr>
      </w:pPr>
      <w:r w:rsidRPr="008A48E9">
        <w:rPr>
          <w:sz w:val="24"/>
          <w:szCs w:val="24"/>
          <w:lang w:val="en-ZA"/>
        </w:rPr>
        <w:t xml:space="preserve">The ANC led government set forth the ambition to turn South Africa into a development state, a similar model pursued by the East Asian Nations after the Second World War (Gumede, 2009). The most basic element of development state similar to South Africa is that it’s “major preoccupation is to ensure sustained economic growth and development on the back of high rates of accumulation, industrialisation and structural change” (UNCTAD, 2007, p.60). In pursuit of development, South African is characterised </w:t>
      </w:r>
      <w:r w:rsidR="00280BE3">
        <w:rPr>
          <w:sz w:val="24"/>
          <w:szCs w:val="24"/>
          <w:lang w:val="en-ZA"/>
        </w:rPr>
        <w:t>by</w:t>
      </w:r>
      <w:r w:rsidRPr="008A48E9">
        <w:rPr>
          <w:sz w:val="24"/>
          <w:szCs w:val="24"/>
          <w:lang w:val="en-ZA"/>
        </w:rPr>
        <w:t xml:space="preserve"> high levels of unemployment, poverty and </w:t>
      </w:r>
      <w:r w:rsidRPr="008A48E9">
        <w:rPr>
          <w:sz w:val="24"/>
          <w:szCs w:val="24"/>
          <w:lang w:val="en-ZA"/>
        </w:rPr>
        <w:lastRenderedPageBreak/>
        <w:t>the inability to provide services. The spate of service delivery protests are some of the signs of discontent with government. Leftwich (2005) argues that political instability within a particular country is associated with poverty, inequality and the unequal access to resources influence and power</w:t>
      </w:r>
      <w:r w:rsidRPr="008A48E9" w:rsidDel="00722886">
        <w:rPr>
          <w:sz w:val="24"/>
          <w:szCs w:val="24"/>
          <w:lang w:val="en-ZA"/>
        </w:rPr>
        <w:t xml:space="preserve"> </w:t>
      </w:r>
      <w:r w:rsidRPr="008A48E9">
        <w:rPr>
          <w:rFonts w:eastAsia="Arial Unicode MS"/>
          <w:bCs/>
          <w:sz w:val="24"/>
          <w:szCs w:val="24"/>
          <w:lang w:val="en-ZA"/>
        </w:rPr>
        <w:t xml:space="preserve">(Rothstein and </w:t>
      </w:r>
      <w:proofErr w:type="spellStart"/>
      <w:r w:rsidRPr="008A48E9">
        <w:rPr>
          <w:rFonts w:eastAsia="Arial Unicode MS"/>
          <w:bCs/>
          <w:sz w:val="24"/>
          <w:szCs w:val="24"/>
          <w:lang w:val="en-ZA"/>
        </w:rPr>
        <w:t>Teorell</w:t>
      </w:r>
      <w:proofErr w:type="spellEnd"/>
      <w:r w:rsidRPr="008A48E9">
        <w:rPr>
          <w:rFonts w:eastAsia="Arial Unicode MS"/>
          <w:bCs/>
          <w:sz w:val="24"/>
          <w:szCs w:val="24"/>
          <w:lang w:val="en-ZA"/>
        </w:rPr>
        <w:t>, 2008).  Empirical research shows that conflicts occur in countries with lower per capita income</w:t>
      </w:r>
      <w:r w:rsidR="00E179EC">
        <w:rPr>
          <w:rFonts w:eastAsia="Arial Unicode MS"/>
          <w:bCs/>
          <w:sz w:val="24"/>
          <w:szCs w:val="24"/>
          <w:lang w:val="en-ZA"/>
        </w:rPr>
        <w:t>s</w:t>
      </w:r>
      <w:r w:rsidRPr="008A48E9">
        <w:rPr>
          <w:rFonts w:eastAsia="Arial Unicode MS"/>
          <w:bCs/>
          <w:sz w:val="24"/>
          <w:szCs w:val="24"/>
          <w:lang w:val="en-ZA"/>
        </w:rPr>
        <w:t xml:space="preserve">, shorter life </w:t>
      </w:r>
      <w:r w:rsidR="0074180B" w:rsidRPr="008A48E9">
        <w:rPr>
          <w:rFonts w:eastAsia="Arial Unicode MS"/>
          <w:bCs/>
          <w:sz w:val="24"/>
          <w:szCs w:val="24"/>
          <w:lang w:val="en-ZA"/>
        </w:rPr>
        <w:t>expectancies and</w:t>
      </w:r>
      <w:r w:rsidRPr="008A48E9">
        <w:rPr>
          <w:rFonts w:eastAsia="Arial Unicode MS"/>
          <w:bCs/>
          <w:sz w:val="24"/>
          <w:szCs w:val="24"/>
          <w:lang w:val="en-ZA"/>
        </w:rPr>
        <w:t xml:space="preserve"> slower economic growth</w:t>
      </w:r>
      <w:r w:rsidR="00E179EC">
        <w:rPr>
          <w:rFonts w:eastAsia="Arial Unicode MS"/>
          <w:bCs/>
          <w:sz w:val="24"/>
          <w:szCs w:val="24"/>
          <w:lang w:val="en-ZA"/>
        </w:rPr>
        <w:t xml:space="preserve"> rates</w:t>
      </w:r>
      <w:r w:rsidRPr="008A48E9">
        <w:rPr>
          <w:rFonts w:eastAsia="Arial Unicode MS"/>
          <w:bCs/>
          <w:sz w:val="24"/>
          <w:szCs w:val="24"/>
          <w:lang w:val="en-ZA"/>
        </w:rPr>
        <w:t xml:space="preserve"> (</w:t>
      </w:r>
      <w:proofErr w:type="spellStart"/>
      <w:r w:rsidRPr="008A48E9">
        <w:rPr>
          <w:rFonts w:eastAsia="Arial Unicode MS"/>
          <w:bCs/>
          <w:sz w:val="24"/>
          <w:szCs w:val="24"/>
          <w:lang w:val="en-ZA"/>
        </w:rPr>
        <w:t>Nafziger</w:t>
      </w:r>
      <w:proofErr w:type="spellEnd"/>
      <w:r w:rsidRPr="008A48E9">
        <w:rPr>
          <w:rFonts w:eastAsia="Arial Unicode MS"/>
          <w:bCs/>
          <w:sz w:val="24"/>
          <w:szCs w:val="24"/>
          <w:lang w:val="en-ZA"/>
        </w:rPr>
        <w:t xml:space="preserve"> &amp; </w:t>
      </w:r>
      <w:proofErr w:type="spellStart"/>
      <w:r w:rsidRPr="008A48E9">
        <w:rPr>
          <w:rFonts w:eastAsia="Arial Unicode MS"/>
          <w:bCs/>
          <w:sz w:val="24"/>
          <w:szCs w:val="24"/>
          <w:lang w:val="en-ZA"/>
        </w:rPr>
        <w:t>Auvinen</w:t>
      </w:r>
      <w:proofErr w:type="spellEnd"/>
      <w:r w:rsidRPr="008A48E9">
        <w:rPr>
          <w:rFonts w:eastAsia="Arial Unicode MS"/>
          <w:bCs/>
          <w:sz w:val="24"/>
          <w:szCs w:val="24"/>
          <w:lang w:val="en-ZA"/>
        </w:rPr>
        <w:t xml:space="preserve">, 2000; </w:t>
      </w:r>
      <w:proofErr w:type="spellStart"/>
      <w:r w:rsidRPr="008A48E9">
        <w:rPr>
          <w:rFonts w:eastAsia="Arial Unicode MS"/>
          <w:bCs/>
          <w:sz w:val="24"/>
          <w:szCs w:val="24"/>
          <w:lang w:val="en-ZA"/>
        </w:rPr>
        <w:t>Elbadawi</w:t>
      </w:r>
      <w:proofErr w:type="spellEnd"/>
      <w:r w:rsidRPr="008A48E9">
        <w:rPr>
          <w:rFonts w:eastAsia="Arial Unicode MS"/>
          <w:bCs/>
          <w:sz w:val="24"/>
          <w:szCs w:val="24"/>
          <w:lang w:val="en-ZA"/>
        </w:rPr>
        <w:t xml:space="preserve">, 2001). Economists </w:t>
      </w:r>
      <w:r w:rsidR="0074180B">
        <w:rPr>
          <w:rFonts w:eastAsia="Arial Unicode MS"/>
          <w:bCs/>
          <w:sz w:val="24"/>
          <w:szCs w:val="24"/>
          <w:lang w:val="en-ZA"/>
        </w:rPr>
        <w:t>argue</w:t>
      </w:r>
      <w:r w:rsidRPr="008A48E9">
        <w:rPr>
          <w:rFonts w:eastAsia="Arial Unicode MS"/>
          <w:bCs/>
          <w:sz w:val="24"/>
          <w:szCs w:val="24"/>
          <w:lang w:val="en-ZA"/>
        </w:rPr>
        <w:t xml:space="preserve"> </w:t>
      </w:r>
      <w:r w:rsidR="00E179EC">
        <w:rPr>
          <w:rFonts w:eastAsia="Arial Unicode MS"/>
          <w:bCs/>
          <w:sz w:val="24"/>
          <w:szCs w:val="24"/>
          <w:lang w:val="en-ZA"/>
        </w:rPr>
        <w:t xml:space="preserve">that </w:t>
      </w:r>
      <w:r w:rsidRPr="008A48E9">
        <w:rPr>
          <w:rFonts w:eastAsia="Arial Unicode MS"/>
          <w:bCs/>
          <w:sz w:val="24"/>
          <w:szCs w:val="24"/>
          <w:lang w:val="en-ZA"/>
        </w:rPr>
        <w:t xml:space="preserve">the </w:t>
      </w:r>
      <w:r w:rsidR="00280BE3" w:rsidRPr="008A48E9">
        <w:rPr>
          <w:rFonts w:eastAsia="Arial Unicode MS"/>
          <w:bCs/>
          <w:sz w:val="24"/>
          <w:szCs w:val="24"/>
          <w:lang w:val="en-ZA"/>
        </w:rPr>
        <w:t>state can</w:t>
      </w:r>
      <w:r w:rsidRPr="008A48E9">
        <w:rPr>
          <w:rFonts w:eastAsia="Arial Unicode MS"/>
          <w:bCs/>
          <w:sz w:val="24"/>
          <w:szCs w:val="24"/>
          <w:lang w:val="en-ZA"/>
        </w:rPr>
        <w:t xml:space="preserve"> catalyse development by creating the appropriate institutions (Lewis, 1955.p.55). On the other hand </w:t>
      </w:r>
      <w:proofErr w:type="spellStart"/>
      <w:r w:rsidRPr="008A48E9">
        <w:rPr>
          <w:rFonts w:eastAsia="Arial Unicode MS"/>
          <w:bCs/>
          <w:sz w:val="24"/>
          <w:szCs w:val="24"/>
          <w:lang w:val="en-ZA"/>
        </w:rPr>
        <w:t>Stiglitz</w:t>
      </w:r>
      <w:proofErr w:type="spellEnd"/>
      <w:r w:rsidRPr="008A48E9">
        <w:rPr>
          <w:rFonts w:eastAsia="Arial Unicode MS"/>
          <w:bCs/>
          <w:sz w:val="24"/>
          <w:szCs w:val="24"/>
          <w:lang w:val="en-ZA"/>
        </w:rPr>
        <w:t xml:space="preserve"> sees the role of government in developing countries such as South Africa as establishing infrastructure to allow markets to fulfil their central </w:t>
      </w:r>
      <w:r w:rsidR="00E179EC">
        <w:rPr>
          <w:rFonts w:eastAsia="Arial Unicode MS"/>
          <w:bCs/>
          <w:sz w:val="24"/>
          <w:szCs w:val="24"/>
          <w:lang w:val="en-ZA"/>
        </w:rPr>
        <w:t xml:space="preserve">role in improving wealth and living standards. </w:t>
      </w:r>
      <w:r w:rsidRPr="008A48E9">
        <w:rPr>
          <w:rFonts w:eastAsia="Arial Unicode MS"/>
          <w:bCs/>
          <w:sz w:val="24"/>
          <w:szCs w:val="24"/>
          <w:lang w:val="en-ZA"/>
        </w:rPr>
        <w:t xml:space="preserve">This includes promoting education, promoting technology, supporting financial sector, investing in infrastructure, preventing physical degradation and creating and maintaining a social safety net (1996,p.12-15). </w:t>
      </w:r>
    </w:p>
    <w:p w:rsidR="008A48E9" w:rsidRPr="008A48E9" w:rsidRDefault="008A48E9" w:rsidP="008A48E9">
      <w:pPr>
        <w:spacing w:after="0"/>
        <w:jc w:val="both"/>
        <w:rPr>
          <w:rFonts w:eastAsia="Arial Unicode MS"/>
          <w:bCs/>
          <w:sz w:val="24"/>
          <w:szCs w:val="24"/>
          <w:lang w:val="en-ZA"/>
        </w:rPr>
      </w:pPr>
    </w:p>
    <w:p w:rsidR="008A48E9" w:rsidRPr="008A48E9" w:rsidRDefault="008A48E9" w:rsidP="008A48E9">
      <w:pPr>
        <w:jc w:val="both"/>
        <w:rPr>
          <w:rFonts w:eastAsia="Arial Unicode MS"/>
          <w:bCs/>
          <w:sz w:val="24"/>
          <w:szCs w:val="24"/>
          <w:lang w:val="en-ZA"/>
        </w:rPr>
      </w:pPr>
      <w:r w:rsidRPr="008A48E9">
        <w:rPr>
          <w:rFonts w:eastAsia="Arial Unicode MS"/>
          <w:bCs/>
          <w:sz w:val="24"/>
          <w:szCs w:val="24"/>
          <w:lang w:val="en-ZA"/>
        </w:rPr>
        <w:t>T</w:t>
      </w:r>
      <w:r w:rsidR="00E179EC">
        <w:rPr>
          <w:rFonts w:eastAsia="Arial Unicode MS"/>
          <w:bCs/>
          <w:sz w:val="24"/>
          <w:szCs w:val="24"/>
          <w:lang w:val="en-ZA"/>
        </w:rPr>
        <w:t>he South African government has</w:t>
      </w:r>
      <w:r w:rsidRPr="008A48E9">
        <w:rPr>
          <w:rFonts w:eastAsia="Arial Unicode MS"/>
          <w:bCs/>
          <w:sz w:val="24"/>
          <w:szCs w:val="24"/>
          <w:lang w:val="en-ZA"/>
        </w:rPr>
        <w:t xml:space="preserve"> through the Minister of Finance </w:t>
      </w:r>
      <w:proofErr w:type="spellStart"/>
      <w:r w:rsidRPr="008A48E9">
        <w:rPr>
          <w:rFonts w:eastAsia="Arial Unicode MS"/>
          <w:bCs/>
          <w:sz w:val="24"/>
          <w:szCs w:val="24"/>
          <w:lang w:val="en-ZA"/>
        </w:rPr>
        <w:t>Pravin</w:t>
      </w:r>
      <w:proofErr w:type="spellEnd"/>
      <w:r w:rsidRPr="008A48E9">
        <w:rPr>
          <w:rFonts w:eastAsia="Arial Unicode MS"/>
          <w:bCs/>
          <w:sz w:val="24"/>
          <w:szCs w:val="24"/>
          <w:lang w:val="en-ZA"/>
        </w:rPr>
        <w:t xml:space="preserve"> </w:t>
      </w:r>
      <w:proofErr w:type="spellStart"/>
      <w:r w:rsidRPr="008A48E9">
        <w:rPr>
          <w:rFonts w:eastAsia="Arial Unicode MS"/>
          <w:bCs/>
          <w:sz w:val="24"/>
          <w:szCs w:val="24"/>
          <w:lang w:val="en-ZA"/>
        </w:rPr>
        <w:t>Gordhan</w:t>
      </w:r>
      <w:proofErr w:type="spellEnd"/>
      <w:r w:rsidRPr="008A48E9">
        <w:rPr>
          <w:rFonts w:eastAsia="Arial Unicode MS"/>
          <w:bCs/>
          <w:sz w:val="24"/>
          <w:szCs w:val="24"/>
          <w:lang w:val="en-ZA"/>
        </w:rPr>
        <w:t xml:space="preserve"> admitted that the country budget is delivered in challenging times there is a little room for expansion yet there are significant opportunities (</w:t>
      </w:r>
      <w:proofErr w:type="spellStart"/>
      <w:r w:rsidRPr="008A48E9">
        <w:rPr>
          <w:rFonts w:eastAsia="Arial Unicode MS"/>
          <w:bCs/>
          <w:sz w:val="24"/>
          <w:szCs w:val="24"/>
          <w:lang w:val="en-ZA"/>
        </w:rPr>
        <w:t>Gordan</w:t>
      </w:r>
      <w:proofErr w:type="spellEnd"/>
      <w:r w:rsidRPr="008A48E9">
        <w:rPr>
          <w:rFonts w:eastAsia="Arial Unicode MS"/>
          <w:bCs/>
          <w:sz w:val="24"/>
          <w:szCs w:val="24"/>
          <w:lang w:val="en-ZA"/>
        </w:rPr>
        <w:t xml:space="preserve">, 2013). Grave concern raised by the Minister of Finance is South African export grew just  by 1.1 per cent while imports increased by 7.2 per cent implying that expenditure in the country’s economy exceeded the value of production and income by about R190 Billion </w:t>
      </w:r>
      <w:r w:rsidR="00E179EC">
        <w:rPr>
          <w:rFonts w:eastAsia="Arial Unicode MS"/>
          <w:bCs/>
          <w:sz w:val="24"/>
          <w:szCs w:val="24"/>
          <w:lang w:val="en-ZA"/>
        </w:rPr>
        <w:t>in 2011</w:t>
      </w:r>
      <w:r w:rsidRPr="008A48E9">
        <w:rPr>
          <w:rFonts w:eastAsia="Arial Unicode MS"/>
          <w:bCs/>
          <w:sz w:val="24"/>
          <w:szCs w:val="24"/>
          <w:lang w:val="en-ZA"/>
        </w:rPr>
        <w:t xml:space="preserve">. If one has to avert the human security threat as stated hereunder then the hypothetical explanation of failure of social contract paints a better picture in understanding the South African economic challenges. It derives from the view that social stability resides in a social contract between the people and the government. As long as the state delivers services and provides reasonable economic conditions people will accept the state (Stewart, 2004). Proliferation of service delivery protests then presents a worrying sign. The </w:t>
      </w:r>
      <w:r w:rsidR="0074180B">
        <w:rPr>
          <w:rFonts w:eastAsia="Arial Unicode MS"/>
          <w:bCs/>
          <w:sz w:val="24"/>
          <w:szCs w:val="24"/>
          <w:lang w:val="en-ZA"/>
        </w:rPr>
        <w:t xml:space="preserve">level of unemployment in the </w:t>
      </w:r>
      <w:r w:rsidRPr="008A48E9">
        <w:rPr>
          <w:rFonts w:eastAsia="Arial Unicode MS"/>
          <w:bCs/>
          <w:sz w:val="24"/>
          <w:szCs w:val="24"/>
          <w:lang w:val="en-ZA"/>
        </w:rPr>
        <w:t xml:space="preserve">country poses a security threat to its wellbeing as it exacerbates the level of income inequality. </w:t>
      </w:r>
    </w:p>
    <w:p w:rsidR="008A48E9" w:rsidRPr="008A48E9" w:rsidRDefault="008A48E9" w:rsidP="008A48E9">
      <w:pPr>
        <w:jc w:val="both"/>
        <w:rPr>
          <w:rFonts w:eastAsia="Arial Unicode MS"/>
          <w:bCs/>
          <w:sz w:val="24"/>
          <w:szCs w:val="24"/>
          <w:lang w:val="en-ZA"/>
        </w:rPr>
      </w:pPr>
      <w:r w:rsidRPr="008A48E9">
        <w:rPr>
          <w:rFonts w:eastAsia="Arial Unicode MS"/>
          <w:bCs/>
          <w:sz w:val="24"/>
          <w:szCs w:val="24"/>
          <w:lang w:val="en-ZA"/>
        </w:rPr>
        <w:t xml:space="preserve">Von </w:t>
      </w:r>
      <w:proofErr w:type="spellStart"/>
      <w:r w:rsidRPr="008A48E9">
        <w:rPr>
          <w:rFonts w:eastAsia="Arial Unicode MS"/>
          <w:bCs/>
          <w:sz w:val="24"/>
          <w:szCs w:val="24"/>
          <w:lang w:val="en-ZA"/>
        </w:rPr>
        <w:t>Holdts</w:t>
      </w:r>
      <w:proofErr w:type="spellEnd"/>
      <w:r w:rsidRPr="008A48E9">
        <w:rPr>
          <w:rFonts w:eastAsia="Arial Unicode MS"/>
          <w:bCs/>
          <w:sz w:val="24"/>
          <w:szCs w:val="24"/>
          <w:lang w:val="en-ZA"/>
        </w:rPr>
        <w:t xml:space="preserve"> adds that</w:t>
      </w:r>
      <w:r w:rsidR="0074180B">
        <w:rPr>
          <w:rFonts w:eastAsia="Arial Unicode MS"/>
          <w:bCs/>
          <w:sz w:val="24"/>
          <w:szCs w:val="24"/>
          <w:lang w:val="en-ZA"/>
        </w:rPr>
        <w:t xml:space="preserve"> </w:t>
      </w:r>
      <w:r w:rsidRPr="008A48E9">
        <w:rPr>
          <w:rFonts w:eastAsia="Arial Unicode MS"/>
          <w:bCs/>
          <w:sz w:val="24"/>
          <w:szCs w:val="24"/>
          <w:lang w:val="en-ZA"/>
        </w:rPr>
        <w:t>those engaged in pro</w:t>
      </w:r>
      <w:r w:rsidR="0074180B">
        <w:rPr>
          <w:rFonts w:eastAsia="Arial Unicode MS"/>
          <w:bCs/>
          <w:sz w:val="24"/>
          <w:szCs w:val="24"/>
          <w:lang w:val="en-ZA"/>
        </w:rPr>
        <w:t>te</w:t>
      </w:r>
      <w:r w:rsidRPr="008A48E9">
        <w:rPr>
          <w:rFonts w:eastAsia="Arial Unicode MS"/>
          <w:bCs/>
          <w:sz w:val="24"/>
          <w:szCs w:val="24"/>
          <w:lang w:val="en-ZA"/>
        </w:rPr>
        <w:t xml:space="preserve">st are not necessarily from the poorest regions of the country, but rather those who experience deprivation relative to others in their proximity (Municipal IG; Von </w:t>
      </w:r>
      <w:proofErr w:type="spellStart"/>
      <w:r w:rsidRPr="008A48E9">
        <w:rPr>
          <w:rFonts w:eastAsia="Arial Unicode MS"/>
          <w:bCs/>
          <w:sz w:val="24"/>
          <w:szCs w:val="24"/>
          <w:lang w:val="en-ZA"/>
        </w:rPr>
        <w:t>Holdts</w:t>
      </w:r>
      <w:proofErr w:type="spellEnd"/>
      <w:r w:rsidRPr="008A48E9">
        <w:rPr>
          <w:rFonts w:eastAsia="Arial Unicode MS"/>
          <w:bCs/>
          <w:sz w:val="24"/>
          <w:szCs w:val="24"/>
          <w:lang w:val="en-ZA"/>
        </w:rPr>
        <w:t xml:space="preserve">, 2012). This view is supported by </w:t>
      </w:r>
      <w:proofErr w:type="spellStart"/>
      <w:r w:rsidRPr="008A48E9">
        <w:rPr>
          <w:rFonts w:eastAsia="Arial Unicode MS"/>
          <w:bCs/>
          <w:sz w:val="24"/>
          <w:szCs w:val="24"/>
          <w:lang w:val="en-ZA"/>
        </w:rPr>
        <w:t>Goodhand</w:t>
      </w:r>
      <w:proofErr w:type="spellEnd"/>
      <w:r w:rsidRPr="008A48E9">
        <w:rPr>
          <w:rFonts w:eastAsia="Arial Unicode MS"/>
          <w:bCs/>
          <w:sz w:val="24"/>
          <w:szCs w:val="24"/>
          <w:lang w:val="en-ZA"/>
        </w:rPr>
        <w:t xml:space="preserve"> (2003) </w:t>
      </w:r>
      <w:r w:rsidR="00E179EC">
        <w:rPr>
          <w:rFonts w:eastAsia="Arial Unicode MS"/>
          <w:bCs/>
          <w:sz w:val="24"/>
          <w:szCs w:val="24"/>
          <w:lang w:val="en-ZA"/>
        </w:rPr>
        <w:t xml:space="preserve">who notes </w:t>
      </w:r>
      <w:r w:rsidR="00C0472F">
        <w:rPr>
          <w:rFonts w:eastAsia="Arial Unicode MS"/>
          <w:bCs/>
          <w:sz w:val="24"/>
          <w:szCs w:val="24"/>
          <w:lang w:val="en-ZA"/>
        </w:rPr>
        <w:t xml:space="preserve">that </w:t>
      </w:r>
      <w:r w:rsidR="00C0472F" w:rsidRPr="008A48E9">
        <w:rPr>
          <w:rFonts w:eastAsia="Arial Unicode MS"/>
          <w:bCs/>
          <w:sz w:val="24"/>
          <w:szCs w:val="24"/>
          <w:lang w:val="en-ZA"/>
        </w:rPr>
        <w:t>lack</w:t>
      </w:r>
      <w:r w:rsidRPr="008A48E9">
        <w:rPr>
          <w:rFonts w:eastAsia="Arial Unicode MS"/>
          <w:bCs/>
          <w:sz w:val="24"/>
          <w:szCs w:val="24"/>
          <w:lang w:val="en-ZA"/>
        </w:rPr>
        <w:t xml:space="preserve"> of viable economic alternatives may drive poor people to engage in violence. .</w:t>
      </w:r>
    </w:p>
    <w:p w:rsidR="008A48E9" w:rsidRPr="008A48E9" w:rsidRDefault="008A48E9" w:rsidP="008A48E9">
      <w:pPr>
        <w:jc w:val="both"/>
        <w:rPr>
          <w:rFonts w:eastAsia="Arial Unicode MS"/>
          <w:bCs/>
          <w:sz w:val="24"/>
          <w:szCs w:val="24"/>
          <w:lang w:val="en-ZA"/>
        </w:rPr>
      </w:pPr>
      <w:r w:rsidRPr="008A48E9">
        <w:rPr>
          <w:rFonts w:eastAsia="Arial Unicode MS"/>
          <w:bCs/>
          <w:sz w:val="24"/>
          <w:szCs w:val="24"/>
          <w:lang w:val="en-ZA"/>
        </w:rPr>
        <w:t>Secondly, the level of education in South Africa is concerning factor. South Africa is ranked 132 out of 144 countries in the quality of primary education and a dismal 143 on the quality of science and mathematics disciplines (Economist, 2012). UNDP’s concept of Human security and political freedom index highlights personal security as a central part of human wellbeing, which incorporates personal security, rule of law, freedom of expression and equal opportunities (</w:t>
      </w:r>
      <w:proofErr w:type="spellStart"/>
      <w:r w:rsidRPr="008A48E9">
        <w:rPr>
          <w:rFonts w:eastAsia="Arial Unicode MS"/>
          <w:bCs/>
          <w:sz w:val="24"/>
          <w:szCs w:val="24"/>
          <w:lang w:val="en-ZA"/>
        </w:rPr>
        <w:t>Goodhand</w:t>
      </w:r>
      <w:proofErr w:type="spellEnd"/>
      <w:r w:rsidRPr="008A48E9">
        <w:rPr>
          <w:rFonts w:eastAsia="Arial Unicode MS"/>
          <w:bCs/>
          <w:sz w:val="24"/>
          <w:szCs w:val="24"/>
          <w:lang w:val="en-ZA"/>
        </w:rPr>
        <w:t xml:space="preserve">, 2003). </w:t>
      </w:r>
    </w:p>
    <w:p w:rsidR="008A48E9" w:rsidRPr="008A48E9" w:rsidRDefault="008A48E9" w:rsidP="008A48E9">
      <w:pPr>
        <w:spacing w:after="0"/>
        <w:jc w:val="both"/>
        <w:rPr>
          <w:rFonts w:eastAsia="Arial Unicode MS"/>
          <w:bCs/>
          <w:sz w:val="24"/>
          <w:szCs w:val="24"/>
          <w:lang w:val="en-ZA"/>
        </w:rPr>
      </w:pPr>
      <w:proofErr w:type="spellStart"/>
      <w:r w:rsidRPr="008A48E9">
        <w:rPr>
          <w:rFonts w:eastAsia="Arial Unicode MS"/>
          <w:bCs/>
          <w:sz w:val="24"/>
          <w:szCs w:val="24"/>
          <w:lang w:val="en-ZA"/>
        </w:rPr>
        <w:lastRenderedPageBreak/>
        <w:t>Kindiza</w:t>
      </w:r>
      <w:proofErr w:type="spellEnd"/>
      <w:r w:rsidRPr="008A48E9">
        <w:rPr>
          <w:rFonts w:eastAsia="Arial Unicode MS"/>
          <w:bCs/>
          <w:sz w:val="24"/>
          <w:szCs w:val="24"/>
          <w:lang w:val="en-ZA"/>
        </w:rPr>
        <w:t xml:space="preserve"> </w:t>
      </w:r>
      <w:proofErr w:type="spellStart"/>
      <w:r w:rsidRPr="008A48E9">
        <w:rPr>
          <w:rFonts w:eastAsia="Arial Unicode MS"/>
          <w:bCs/>
          <w:sz w:val="24"/>
          <w:szCs w:val="24"/>
          <w:lang w:val="en-ZA"/>
        </w:rPr>
        <w:t>Ubami</w:t>
      </w:r>
      <w:proofErr w:type="spellEnd"/>
      <w:r w:rsidRPr="008A48E9">
        <w:rPr>
          <w:rFonts w:eastAsia="Arial Unicode MS"/>
          <w:bCs/>
          <w:sz w:val="24"/>
          <w:szCs w:val="24"/>
          <w:lang w:val="en-ZA"/>
        </w:rPr>
        <w:t xml:space="preserve"> from Johannesburg Centre for violence and Reconciliation argues that demonstr</w:t>
      </w:r>
      <w:r w:rsidR="00280BE3">
        <w:rPr>
          <w:rFonts w:eastAsia="Arial Unicode MS"/>
          <w:bCs/>
          <w:sz w:val="24"/>
          <w:szCs w:val="24"/>
          <w:lang w:val="en-ZA"/>
        </w:rPr>
        <w:t>ations have exploded in poor areas</w:t>
      </w:r>
      <w:r w:rsidRPr="008A48E9">
        <w:rPr>
          <w:rFonts w:eastAsia="Arial Unicode MS"/>
          <w:bCs/>
          <w:sz w:val="24"/>
          <w:szCs w:val="24"/>
          <w:lang w:val="en-ZA"/>
        </w:rPr>
        <w:t xml:space="preserve"> asserting that “when those people stand up, they are not going to be peaceful as we hope when they try to voice their grievances” arguing that ‘It will be as bad as what happened in the Arab countries’ (Mail &amp; Guardian article 2012/02/21). </w:t>
      </w:r>
    </w:p>
    <w:p w:rsidR="008A48E9" w:rsidRPr="008A48E9" w:rsidRDefault="008A48E9" w:rsidP="008A48E9">
      <w:pPr>
        <w:spacing w:after="0"/>
        <w:jc w:val="both"/>
        <w:rPr>
          <w:rFonts w:eastAsia="Arial Unicode MS"/>
          <w:bCs/>
          <w:sz w:val="24"/>
          <w:szCs w:val="24"/>
          <w:lang w:val="en-ZA"/>
        </w:rPr>
      </w:pPr>
    </w:p>
    <w:p w:rsidR="00A004C1" w:rsidRDefault="008A48E9" w:rsidP="00A004C1">
      <w:pPr>
        <w:pStyle w:val="Heading3"/>
        <w:spacing w:before="0"/>
        <w:rPr>
          <w:rFonts w:eastAsia="Calibri"/>
          <w:lang w:val="en-ZA"/>
        </w:rPr>
      </w:pPr>
      <w:bookmarkStart w:id="24" w:name="_Toc370219748"/>
      <w:r w:rsidRPr="00A004C1">
        <w:rPr>
          <w:rFonts w:eastAsia="Calibri"/>
          <w:color w:val="auto"/>
          <w:lang w:val="en-ZA"/>
        </w:rPr>
        <w:t xml:space="preserve">2.5.2.3 Large </w:t>
      </w:r>
      <w:r w:rsidR="00A004C1" w:rsidRPr="00A004C1">
        <w:rPr>
          <w:rFonts w:eastAsia="Calibri"/>
          <w:color w:val="auto"/>
          <w:lang w:val="en-ZA"/>
        </w:rPr>
        <w:t>Scale Urbanisation</w:t>
      </w:r>
      <w:r w:rsidRPr="00A004C1">
        <w:rPr>
          <w:rFonts w:eastAsia="Calibri"/>
          <w:color w:val="auto"/>
          <w:lang w:val="en-ZA"/>
        </w:rPr>
        <w:t xml:space="preserve"> and Migration</w:t>
      </w:r>
      <w:bookmarkEnd w:id="24"/>
      <w:r w:rsidRPr="008A48E9">
        <w:rPr>
          <w:rFonts w:eastAsia="Calibri"/>
          <w:lang w:val="en-ZA"/>
        </w:rPr>
        <w:t xml:space="preserve"> </w:t>
      </w:r>
    </w:p>
    <w:p w:rsidR="00A004C1" w:rsidRPr="00A004C1" w:rsidRDefault="00A004C1" w:rsidP="00A004C1">
      <w:pPr>
        <w:spacing w:after="0"/>
        <w:rPr>
          <w:rFonts w:eastAsia="Calibri"/>
          <w:lang w:val="en-ZA"/>
        </w:rPr>
      </w:pPr>
    </w:p>
    <w:p w:rsidR="008A48E9" w:rsidRPr="008A48E9" w:rsidRDefault="008A48E9" w:rsidP="00A004C1">
      <w:pPr>
        <w:spacing w:after="0"/>
        <w:jc w:val="both"/>
        <w:rPr>
          <w:rFonts w:ascii="Cambria" w:eastAsia="Calibri" w:hAnsi="Cambria" w:cs="Cambria"/>
          <w:i/>
          <w:iCs/>
          <w:spacing w:val="15"/>
          <w:sz w:val="24"/>
          <w:szCs w:val="24"/>
          <w:lang w:val="en-ZA"/>
        </w:rPr>
      </w:pPr>
      <w:r w:rsidRPr="008A48E9">
        <w:rPr>
          <w:rFonts w:eastAsia="Arial Unicode MS"/>
          <w:bCs/>
          <w:sz w:val="24"/>
          <w:szCs w:val="24"/>
          <w:lang w:val="en-ZA"/>
        </w:rPr>
        <w:t xml:space="preserve">A study conducted by both SALGA and the University of </w:t>
      </w:r>
      <w:r w:rsidR="00E179EC">
        <w:rPr>
          <w:rFonts w:eastAsia="Arial Unicode MS"/>
          <w:bCs/>
          <w:sz w:val="24"/>
          <w:szCs w:val="24"/>
          <w:lang w:val="en-ZA"/>
        </w:rPr>
        <w:t xml:space="preserve">the </w:t>
      </w:r>
      <w:r w:rsidRPr="008A48E9">
        <w:rPr>
          <w:rFonts w:eastAsia="Arial Unicode MS"/>
          <w:bCs/>
          <w:sz w:val="24"/>
          <w:szCs w:val="24"/>
          <w:lang w:val="en-ZA"/>
        </w:rPr>
        <w:t>Witwatersrand indicates that migration and informal settlements, unfunded mandates, corruption and nepotism are some of the causes of service delivery problems in South Africa (SALGA</w:t>
      </w:r>
      <w:r w:rsidRPr="008A48E9">
        <w:rPr>
          <w:rFonts w:eastAsia="Arial Unicode MS"/>
          <w:b/>
          <w:bCs/>
          <w:sz w:val="24"/>
          <w:szCs w:val="24"/>
          <w:lang w:val="en-ZA"/>
        </w:rPr>
        <w:t xml:space="preserve">, </w:t>
      </w:r>
      <w:r w:rsidRPr="008A48E9">
        <w:rPr>
          <w:rFonts w:eastAsia="Arial Unicode MS"/>
          <w:bCs/>
          <w:sz w:val="24"/>
          <w:szCs w:val="24"/>
          <w:lang w:val="en-ZA"/>
        </w:rPr>
        <w:t>2009). The very fact that the local governments are the closest sphere of government to the people compounds the issues confronting the municipalities. Although border control is a national competency, immigration influxes cause delivery problems at the local level (SALGA</w:t>
      </w:r>
      <w:r w:rsidR="004575C3" w:rsidRPr="008A48E9">
        <w:rPr>
          <w:rFonts w:eastAsia="Arial Unicode MS"/>
          <w:bCs/>
          <w:sz w:val="24"/>
          <w:szCs w:val="24"/>
          <w:lang w:val="en-ZA"/>
        </w:rPr>
        <w:t>, 2</w:t>
      </w:r>
      <w:r w:rsidRPr="008A48E9">
        <w:rPr>
          <w:rFonts w:eastAsia="Arial Unicode MS"/>
          <w:bCs/>
          <w:sz w:val="24"/>
          <w:szCs w:val="24"/>
          <w:lang w:val="en-ZA"/>
        </w:rPr>
        <w:t>009). There is overwhelming evidence that people accept state as long as it delivers the needed services (Stewart, 2004).  Many have argued that the influx of poor migrants has a strong correlation with the   service delivery protests (</w:t>
      </w:r>
      <w:r w:rsidR="00C0472F">
        <w:rPr>
          <w:rFonts w:eastAsia="Arial Unicode MS"/>
          <w:bCs/>
          <w:sz w:val="24"/>
          <w:szCs w:val="24"/>
          <w:lang w:val="en-ZA"/>
        </w:rPr>
        <w:t>SALGA</w:t>
      </w:r>
      <w:proofErr w:type="gramStart"/>
      <w:r w:rsidR="00C0472F">
        <w:rPr>
          <w:rFonts w:eastAsia="Arial Unicode MS"/>
          <w:bCs/>
          <w:sz w:val="24"/>
          <w:szCs w:val="24"/>
          <w:lang w:val="en-ZA"/>
        </w:rPr>
        <w:t>,2009</w:t>
      </w:r>
      <w:proofErr w:type="gramEnd"/>
      <w:r w:rsidRPr="008A48E9">
        <w:rPr>
          <w:rFonts w:eastAsia="Arial Unicode MS"/>
          <w:bCs/>
          <w:sz w:val="24"/>
          <w:szCs w:val="24"/>
          <w:lang w:val="en-ZA"/>
        </w:rPr>
        <w:t xml:space="preserve">). Study conducted by SALGA on migration and urbanisation concluded that municipalities have significant roles to play to effectively manage migration. Policies to assist municipalities to that effect should be developed (SALGA, 2009). During the Phumelela protests, the mayor observed that “the deterioration of street, electricity, and sewerage networks was compounded by an influx of people who have been evicted from the farms (Sunday Times, 25 September 2004). </w:t>
      </w:r>
      <w:proofErr w:type="spellStart"/>
      <w:r w:rsidRPr="008A48E9">
        <w:rPr>
          <w:rFonts w:eastAsia="Arial Unicode MS"/>
          <w:bCs/>
          <w:sz w:val="24"/>
          <w:szCs w:val="24"/>
          <w:lang w:val="en-ZA"/>
        </w:rPr>
        <w:t>Lochner</w:t>
      </w:r>
      <w:proofErr w:type="spellEnd"/>
      <w:r w:rsidRPr="008A48E9">
        <w:rPr>
          <w:rFonts w:eastAsia="Arial Unicode MS"/>
          <w:bCs/>
          <w:sz w:val="24"/>
          <w:szCs w:val="24"/>
          <w:lang w:val="en-ZA"/>
        </w:rPr>
        <w:t xml:space="preserve"> </w:t>
      </w:r>
      <w:r w:rsidRPr="008A48E9">
        <w:rPr>
          <w:rFonts w:eastAsia="Arial Unicode MS"/>
          <w:bCs/>
          <w:i/>
          <w:sz w:val="24"/>
          <w:szCs w:val="24"/>
          <w:lang w:val="en-ZA"/>
        </w:rPr>
        <w:t>et al</w:t>
      </w:r>
      <w:r w:rsidRPr="008A48E9">
        <w:rPr>
          <w:rFonts w:eastAsia="Arial Unicode MS"/>
          <w:bCs/>
          <w:sz w:val="24"/>
          <w:szCs w:val="24"/>
          <w:lang w:val="en-ZA"/>
        </w:rPr>
        <w:t xml:space="preserve">. (2008) argue that about 15 000 people from the rural areas have settled in three urban area of Phumelela for the last fifteen years. </w:t>
      </w:r>
    </w:p>
    <w:p w:rsidR="008A48E9" w:rsidRPr="008A48E9" w:rsidRDefault="008A48E9" w:rsidP="008A48E9">
      <w:pPr>
        <w:jc w:val="both"/>
        <w:rPr>
          <w:rFonts w:eastAsia="Arial Unicode MS"/>
          <w:bCs/>
          <w:sz w:val="24"/>
          <w:szCs w:val="24"/>
          <w:lang w:val="en-ZA"/>
        </w:rPr>
      </w:pPr>
    </w:p>
    <w:p w:rsidR="00D1652F" w:rsidRPr="008A48E9" w:rsidRDefault="008A48E9" w:rsidP="008A48E9">
      <w:pPr>
        <w:jc w:val="both"/>
        <w:rPr>
          <w:rFonts w:ascii="Cambria" w:eastAsia="Calibri" w:hAnsi="Cambria" w:cs="Cambria"/>
          <w:i/>
          <w:iCs/>
          <w:spacing w:val="15"/>
          <w:sz w:val="24"/>
          <w:szCs w:val="24"/>
          <w:lang w:val="en-ZA"/>
        </w:rPr>
      </w:pPr>
      <w:r w:rsidRPr="008A48E9">
        <w:rPr>
          <w:rFonts w:eastAsia="Arial Unicode MS"/>
          <w:bCs/>
          <w:sz w:val="24"/>
          <w:szCs w:val="24"/>
          <w:lang w:val="en-ZA"/>
        </w:rPr>
        <w:t xml:space="preserve">President Jacob </w:t>
      </w:r>
      <w:r w:rsidR="0074180B" w:rsidRPr="008A48E9">
        <w:rPr>
          <w:rFonts w:eastAsia="Arial Unicode MS"/>
          <w:bCs/>
          <w:sz w:val="24"/>
          <w:szCs w:val="24"/>
          <w:lang w:val="en-ZA"/>
        </w:rPr>
        <w:t>Zuma (</w:t>
      </w:r>
      <w:r w:rsidRPr="008A48E9">
        <w:rPr>
          <w:rFonts w:eastAsia="Arial Unicode MS"/>
          <w:bCs/>
          <w:sz w:val="24"/>
          <w:szCs w:val="24"/>
          <w:lang w:val="en-ZA"/>
        </w:rPr>
        <w:t xml:space="preserve">May 2010) stated that over 2700 of informal settlements </w:t>
      </w:r>
      <w:r w:rsidR="0074180B" w:rsidRPr="008A48E9">
        <w:rPr>
          <w:rFonts w:eastAsia="Arial Unicode MS"/>
          <w:bCs/>
          <w:sz w:val="24"/>
          <w:szCs w:val="24"/>
          <w:lang w:val="en-ZA"/>
        </w:rPr>
        <w:t>exists in</w:t>
      </w:r>
      <w:r w:rsidRPr="008A48E9">
        <w:rPr>
          <w:rFonts w:eastAsia="Arial Unicode MS"/>
          <w:bCs/>
          <w:sz w:val="24"/>
          <w:szCs w:val="24"/>
          <w:lang w:val="en-ZA"/>
        </w:rPr>
        <w:t xml:space="preserve"> areas which are experiencing rapid urbanisation such as Alexandra in Johannesburg and they continue to grow. He mentioned that human settlement is not about just building houses but to change apartheid spatial patterns. </w:t>
      </w:r>
    </w:p>
    <w:p w:rsidR="008A48E9" w:rsidRPr="008A48E9" w:rsidRDefault="008A48E9" w:rsidP="008A48E9">
      <w:pPr>
        <w:pStyle w:val="Heading3"/>
        <w:spacing w:before="0"/>
        <w:rPr>
          <w:rFonts w:eastAsia="Calibri"/>
          <w:color w:val="auto"/>
          <w:lang w:val="en-ZA"/>
        </w:rPr>
      </w:pPr>
      <w:bookmarkStart w:id="25" w:name="_Toc370219749"/>
      <w:r w:rsidRPr="008A48E9">
        <w:rPr>
          <w:rFonts w:eastAsia="Calibri"/>
          <w:color w:val="auto"/>
          <w:lang w:val="en-ZA"/>
        </w:rPr>
        <w:t>2.5.2.4 Municipal Demarcations</w:t>
      </w:r>
      <w:bookmarkEnd w:id="25"/>
      <w:r w:rsidRPr="008A48E9">
        <w:rPr>
          <w:rFonts w:eastAsia="Calibri"/>
          <w:color w:val="auto"/>
          <w:lang w:val="en-ZA"/>
        </w:rPr>
        <w:t xml:space="preserve"> </w:t>
      </w:r>
    </w:p>
    <w:p w:rsidR="008A48E9" w:rsidRPr="008A48E9" w:rsidRDefault="008A48E9" w:rsidP="008A48E9">
      <w:pPr>
        <w:spacing w:after="0"/>
        <w:rPr>
          <w:rFonts w:eastAsia="Calibri"/>
          <w:lang w:val="en-ZA"/>
        </w:rPr>
      </w:pPr>
    </w:p>
    <w:p w:rsidR="008A48E9" w:rsidRDefault="008A48E9" w:rsidP="008A48E9">
      <w:pPr>
        <w:spacing w:after="0"/>
        <w:jc w:val="both"/>
        <w:rPr>
          <w:rFonts w:ascii="Cambria" w:eastAsia="Calibri" w:hAnsi="Cambria" w:cs="Cambria"/>
          <w:iCs/>
          <w:spacing w:val="15"/>
          <w:sz w:val="24"/>
          <w:szCs w:val="24"/>
          <w:lang w:val="en-ZA"/>
        </w:rPr>
      </w:pPr>
      <w:r w:rsidRPr="008A48E9">
        <w:rPr>
          <w:rFonts w:eastAsia="Arial Unicode MS"/>
          <w:bCs/>
          <w:sz w:val="24"/>
          <w:szCs w:val="24"/>
          <w:lang w:val="en-ZA"/>
        </w:rPr>
        <w:t xml:space="preserve">Municipal demarcations in places like </w:t>
      </w:r>
      <w:proofErr w:type="spellStart"/>
      <w:r w:rsidRPr="008A48E9">
        <w:rPr>
          <w:rFonts w:eastAsia="Arial Unicode MS"/>
          <w:bCs/>
          <w:sz w:val="24"/>
          <w:szCs w:val="24"/>
          <w:lang w:val="en-ZA"/>
        </w:rPr>
        <w:t>Khutsong</w:t>
      </w:r>
      <w:proofErr w:type="spellEnd"/>
      <w:r w:rsidRPr="008A48E9">
        <w:rPr>
          <w:rFonts w:eastAsia="Arial Unicode MS"/>
          <w:bCs/>
          <w:sz w:val="24"/>
          <w:szCs w:val="24"/>
          <w:lang w:val="en-ZA"/>
        </w:rPr>
        <w:t xml:space="preserve"> played significant roles in the emergence of service delivery protests. Communities often complain that they were not consulted. </w:t>
      </w:r>
      <w:proofErr w:type="spellStart"/>
      <w:r w:rsidRPr="008A48E9">
        <w:rPr>
          <w:rFonts w:eastAsia="Arial Unicode MS"/>
          <w:bCs/>
          <w:sz w:val="24"/>
          <w:szCs w:val="24"/>
          <w:lang w:val="en-ZA"/>
        </w:rPr>
        <w:t>Khutsong</w:t>
      </w:r>
      <w:proofErr w:type="spellEnd"/>
      <w:r w:rsidRPr="008A48E9">
        <w:rPr>
          <w:rFonts w:eastAsia="Arial Unicode MS"/>
          <w:bCs/>
          <w:sz w:val="24"/>
          <w:szCs w:val="24"/>
          <w:lang w:val="en-ZA"/>
        </w:rPr>
        <w:t xml:space="preserve"> community wanted to remain in Gauteng but the demarcation board incorporated them to North West Province (CDE, 2007</w:t>
      </w:r>
      <w:r w:rsidRPr="008A48E9">
        <w:rPr>
          <w:rFonts w:ascii="Cambria" w:eastAsia="Calibri" w:hAnsi="Cambria" w:cs="Cambria"/>
          <w:iCs/>
          <w:spacing w:val="15"/>
          <w:sz w:val="24"/>
          <w:szCs w:val="24"/>
          <w:lang w:val="en-ZA"/>
        </w:rPr>
        <w:t>).</w:t>
      </w:r>
    </w:p>
    <w:p w:rsidR="00E179EC" w:rsidRDefault="00E179EC" w:rsidP="008A48E9">
      <w:pPr>
        <w:spacing w:after="0"/>
        <w:jc w:val="both"/>
        <w:rPr>
          <w:rFonts w:ascii="Cambria" w:eastAsia="Calibri" w:hAnsi="Cambria" w:cs="Cambria"/>
          <w:iCs/>
          <w:spacing w:val="15"/>
          <w:sz w:val="24"/>
          <w:szCs w:val="24"/>
          <w:lang w:val="en-ZA"/>
        </w:rPr>
      </w:pPr>
    </w:p>
    <w:p w:rsidR="00E179EC" w:rsidRPr="008A48E9" w:rsidRDefault="00E179EC" w:rsidP="008A48E9">
      <w:pPr>
        <w:spacing w:after="0"/>
        <w:jc w:val="both"/>
        <w:rPr>
          <w:rFonts w:ascii="Cambria" w:eastAsia="Calibri" w:hAnsi="Cambria" w:cs="Cambria"/>
          <w:iCs/>
          <w:spacing w:val="15"/>
          <w:sz w:val="24"/>
          <w:szCs w:val="24"/>
          <w:lang w:val="en-ZA"/>
        </w:rPr>
      </w:pPr>
    </w:p>
    <w:p w:rsidR="008A48E9" w:rsidRPr="008A48E9" w:rsidRDefault="008A48E9" w:rsidP="008A48E9">
      <w:pPr>
        <w:spacing w:after="0"/>
        <w:jc w:val="both"/>
        <w:rPr>
          <w:rFonts w:ascii="Cambria" w:eastAsia="Calibri" w:hAnsi="Cambria" w:cs="Cambria"/>
          <w:iCs/>
          <w:spacing w:val="15"/>
          <w:sz w:val="24"/>
          <w:szCs w:val="24"/>
          <w:lang w:val="en-ZA"/>
        </w:rPr>
      </w:pPr>
    </w:p>
    <w:p w:rsidR="008A48E9" w:rsidRPr="008A48E9" w:rsidRDefault="008A48E9" w:rsidP="008A48E9">
      <w:pPr>
        <w:pStyle w:val="Heading3"/>
        <w:spacing w:before="0"/>
        <w:rPr>
          <w:rFonts w:eastAsia="Calibri"/>
          <w:color w:val="auto"/>
          <w:sz w:val="24"/>
          <w:szCs w:val="24"/>
          <w:lang w:val="en-ZA"/>
        </w:rPr>
      </w:pPr>
      <w:bookmarkStart w:id="26" w:name="_Toc370219750"/>
      <w:r w:rsidRPr="008A48E9">
        <w:rPr>
          <w:rFonts w:eastAsia="Calibri"/>
          <w:color w:val="auto"/>
          <w:sz w:val="24"/>
          <w:szCs w:val="24"/>
          <w:lang w:val="en-ZA"/>
        </w:rPr>
        <w:lastRenderedPageBreak/>
        <w:t>2.5.3 Systemic Reasons</w:t>
      </w:r>
      <w:bookmarkEnd w:id="26"/>
    </w:p>
    <w:p w:rsidR="008A48E9" w:rsidRPr="008A48E9" w:rsidRDefault="008A48E9" w:rsidP="008A48E9">
      <w:pPr>
        <w:spacing w:after="0"/>
        <w:rPr>
          <w:rFonts w:eastAsia="Calibri"/>
          <w:lang w:val="en-ZA"/>
        </w:rPr>
      </w:pPr>
    </w:p>
    <w:p w:rsidR="008A48E9" w:rsidRPr="008A48E9" w:rsidRDefault="008A48E9" w:rsidP="008A48E9">
      <w:pPr>
        <w:spacing w:after="0"/>
        <w:jc w:val="both"/>
        <w:rPr>
          <w:rFonts w:eastAsia="Calibri" w:cs="Times New Roman"/>
          <w:sz w:val="24"/>
          <w:szCs w:val="24"/>
          <w:lang w:val="en-ZA"/>
        </w:rPr>
      </w:pPr>
      <w:r w:rsidRPr="008A48E9">
        <w:rPr>
          <w:rFonts w:eastAsia="Calibri" w:cs="Times New Roman"/>
          <w:sz w:val="24"/>
          <w:szCs w:val="24"/>
          <w:lang w:val="en-ZA"/>
        </w:rPr>
        <w:t xml:space="preserve">Although structural reasons contributed to service delivery protests, systemic </w:t>
      </w:r>
      <w:r w:rsidR="0074180B" w:rsidRPr="008A48E9">
        <w:rPr>
          <w:rFonts w:eastAsia="Calibri" w:cs="Times New Roman"/>
          <w:sz w:val="24"/>
          <w:szCs w:val="24"/>
          <w:lang w:val="en-ZA"/>
        </w:rPr>
        <w:t>flaws played</w:t>
      </w:r>
      <w:r w:rsidRPr="008A48E9">
        <w:rPr>
          <w:rFonts w:eastAsia="Calibri" w:cs="Times New Roman"/>
          <w:sz w:val="24"/>
          <w:szCs w:val="24"/>
          <w:lang w:val="en-ZA"/>
        </w:rPr>
        <w:t xml:space="preserve"> </w:t>
      </w:r>
      <w:r w:rsidR="0074180B">
        <w:rPr>
          <w:rFonts w:eastAsia="Calibri" w:cs="Times New Roman"/>
          <w:sz w:val="24"/>
          <w:szCs w:val="24"/>
          <w:lang w:val="en-ZA"/>
        </w:rPr>
        <w:t>a significant</w:t>
      </w:r>
      <w:r w:rsidRPr="008A48E9">
        <w:rPr>
          <w:rFonts w:eastAsia="Calibri" w:cs="Times New Roman"/>
          <w:sz w:val="24"/>
          <w:szCs w:val="24"/>
          <w:lang w:val="en-ZA"/>
        </w:rPr>
        <w:t xml:space="preserve"> role in local government conflicts.</w:t>
      </w:r>
    </w:p>
    <w:p w:rsidR="008A48E9" w:rsidRPr="008A48E9" w:rsidRDefault="008A48E9" w:rsidP="008A48E9">
      <w:pPr>
        <w:spacing w:after="0"/>
        <w:jc w:val="both"/>
        <w:rPr>
          <w:rFonts w:eastAsia="Calibri" w:cs="Times New Roman"/>
          <w:sz w:val="24"/>
          <w:szCs w:val="24"/>
          <w:lang w:val="en-ZA"/>
        </w:rPr>
      </w:pPr>
    </w:p>
    <w:p w:rsidR="008A48E9" w:rsidRPr="008A48E9" w:rsidRDefault="008A48E9" w:rsidP="008A48E9">
      <w:pPr>
        <w:pStyle w:val="Heading3"/>
        <w:spacing w:before="0"/>
        <w:rPr>
          <w:rFonts w:eastAsia="Calibri"/>
          <w:color w:val="auto"/>
          <w:lang w:val="en-ZA"/>
        </w:rPr>
      </w:pPr>
      <w:bookmarkStart w:id="27" w:name="_Toc370219751"/>
      <w:r w:rsidRPr="008A48E9">
        <w:rPr>
          <w:rFonts w:eastAsia="Calibri"/>
          <w:color w:val="auto"/>
          <w:lang w:val="en-ZA"/>
        </w:rPr>
        <w:t>2.5.3.1 Political Reasons</w:t>
      </w:r>
      <w:bookmarkEnd w:id="27"/>
    </w:p>
    <w:p w:rsidR="008A48E9" w:rsidRPr="008A48E9" w:rsidRDefault="008A48E9" w:rsidP="008A48E9">
      <w:pPr>
        <w:spacing w:after="0"/>
        <w:rPr>
          <w:rFonts w:eastAsia="Calibri"/>
          <w:lang w:val="en-ZA"/>
        </w:rPr>
      </w:pPr>
    </w:p>
    <w:p w:rsidR="008A48E9" w:rsidRPr="008A48E9" w:rsidRDefault="008A48E9" w:rsidP="008A48E9">
      <w:pPr>
        <w:spacing w:after="0"/>
        <w:jc w:val="both"/>
        <w:rPr>
          <w:rFonts w:eastAsia="Arial Unicode MS"/>
          <w:sz w:val="24"/>
          <w:szCs w:val="24"/>
          <w:lang w:val="en-ZA"/>
        </w:rPr>
      </w:pPr>
      <w:r w:rsidRPr="008A48E9">
        <w:rPr>
          <w:rFonts w:eastAsia="Arial Unicode MS"/>
          <w:sz w:val="24"/>
          <w:szCs w:val="24"/>
          <w:lang w:val="en-ZA"/>
        </w:rPr>
        <w:t>There is a growing concern t</w:t>
      </w:r>
      <w:r w:rsidR="00E179EC">
        <w:rPr>
          <w:rFonts w:eastAsia="Arial Unicode MS"/>
          <w:sz w:val="24"/>
          <w:szCs w:val="24"/>
          <w:lang w:val="en-ZA"/>
        </w:rPr>
        <w:t>hat service delivery protests at</w:t>
      </w:r>
      <w:r w:rsidRPr="008A48E9">
        <w:rPr>
          <w:rFonts w:eastAsia="Arial Unicode MS"/>
          <w:sz w:val="24"/>
          <w:szCs w:val="24"/>
          <w:lang w:val="en-ZA"/>
        </w:rPr>
        <w:t xml:space="preserve"> local government</w:t>
      </w:r>
      <w:r w:rsidR="00E179EC">
        <w:rPr>
          <w:rFonts w:eastAsia="Arial Unicode MS"/>
          <w:sz w:val="24"/>
          <w:szCs w:val="24"/>
          <w:lang w:val="en-ZA"/>
        </w:rPr>
        <w:t>s</w:t>
      </w:r>
      <w:r w:rsidRPr="008A48E9">
        <w:rPr>
          <w:rFonts w:eastAsia="Arial Unicode MS"/>
          <w:sz w:val="24"/>
          <w:szCs w:val="24"/>
          <w:lang w:val="en-ZA"/>
        </w:rPr>
        <w:t xml:space="preserve"> are as a result of political rifts in the ruling party (</w:t>
      </w:r>
      <w:proofErr w:type="spellStart"/>
      <w:r w:rsidRPr="008A48E9">
        <w:rPr>
          <w:rFonts w:eastAsia="Arial Unicode MS"/>
          <w:sz w:val="24"/>
          <w:szCs w:val="24"/>
          <w:lang w:val="en-ZA"/>
        </w:rPr>
        <w:t>Lochner</w:t>
      </w:r>
      <w:proofErr w:type="spellEnd"/>
      <w:r w:rsidRPr="008A48E9">
        <w:rPr>
          <w:rFonts w:eastAsia="Arial Unicode MS"/>
          <w:sz w:val="24"/>
          <w:szCs w:val="24"/>
          <w:lang w:val="en-ZA"/>
        </w:rPr>
        <w:t xml:space="preserve"> </w:t>
      </w:r>
      <w:r w:rsidRPr="008A48E9">
        <w:rPr>
          <w:rFonts w:eastAsia="Arial Unicode MS"/>
          <w:i/>
          <w:sz w:val="24"/>
          <w:szCs w:val="24"/>
          <w:lang w:val="en-ZA"/>
        </w:rPr>
        <w:t>et al</w:t>
      </w:r>
      <w:r w:rsidRPr="008A48E9">
        <w:rPr>
          <w:rFonts w:eastAsia="Arial Unicode MS"/>
          <w:sz w:val="24"/>
          <w:szCs w:val="24"/>
          <w:lang w:val="en-ZA"/>
        </w:rPr>
        <w:t>,</w:t>
      </w:r>
      <w:r w:rsidR="0074180B">
        <w:rPr>
          <w:rFonts w:eastAsia="Arial Unicode MS"/>
          <w:sz w:val="24"/>
          <w:szCs w:val="24"/>
          <w:lang w:val="en-ZA"/>
        </w:rPr>
        <w:t xml:space="preserve"> </w:t>
      </w:r>
      <w:r w:rsidRPr="008A48E9">
        <w:rPr>
          <w:rFonts w:eastAsia="Arial Unicode MS"/>
          <w:sz w:val="24"/>
          <w:szCs w:val="24"/>
          <w:lang w:val="en-ZA"/>
        </w:rPr>
        <w:t xml:space="preserve">2008). A text book example </w:t>
      </w:r>
      <w:r w:rsidR="00E179EC" w:rsidRPr="008A48E9">
        <w:rPr>
          <w:rFonts w:eastAsia="Arial Unicode MS"/>
          <w:sz w:val="24"/>
          <w:szCs w:val="24"/>
          <w:lang w:val="en-ZA"/>
        </w:rPr>
        <w:t>is how</w:t>
      </w:r>
      <w:r w:rsidRPr="008A48E9">
        <w:rPr>
          <w:rFonts w:eastAsia="Arial Unicode MS"/>
          <w:sz w:val="24"/>
          <w:szCs w:val="24"/>
          <w:lang w:val="en-ZA"/>
        </w:rPr>
        <w:t xml:space="preserve"> protesters in Phumelela pursued an agenda of getting rid of other councillors via resources. Although they had no evidence, the protesters succeeded in dethroning the said councillor capitalising on the r</w:t>
      </w:r>
      <w:r w:rsidR="006544BD">
        <w:rPr>
          <w:rFonts w:eastAsia="Arial Unicode MS"/>
          <w:sz w:val="24"/>
          <w:szCs w:val="24"/>
          <w:lang w:val="en-ZA"/>
        </w:rPr>
        <w:t>u</w:t>
      </w:r>
      <w:r w:rsidRPr="008A48E9">
        <w:rPr>
          <w:rFonts w:eastAsia="Arial Unicode MS"/>
          <w:sz w:val="24"/>
          <w:szCs w:val="24"/>
          <w:lang w:val="en-ZA"/>
        </w:rPr>
        <w:t>ptured communication lines (</w:t>
      </w:r>
      <w:proofErr w:type="spellStart"/>
      <w:r w:rsidRPr="008A48E9">
        <w:rPr>
          <w:rFonts w:eastAsia="Arial Unicode MS"/>
          <w:sz w:val="24"/>
          <w:szCs w:val="24"/>
          <w:lang w:val="en-ZA"/>
        </w:rPr>
        <w:t>Botes</w:t>
      </w:r>
      <w:proofErr w:type="spellEnd"/>
      <w:r w:rsidRPr="008A48E9">
        <w:rPr>
          <w:rFonts w:eastAsia="Arial Unicode MS"/>
          <w:sz w:val="24"/>
          <w:szCs w:val="24"/>
          <w:lang w:val="en-ZA"/>
        </w:rPr>
        <w:t xml:space="preserve"> </w:t>
      </w:r>
      <w:r w:rsidRPr="008A48E9">
        <w:rPr>
          <w:rFonts w:eastAsia="Arial Unicode MS"/>
          <w:i/>
          <w:sz w:val="24"/>
          <w:szCs w:val="24"/>
          <w:lang w:val="en-ZA"/>
        </w:rPr>
        <w:t>et al</w:t>
      </w:r>
      <w:r w:rsidRPr="008A48E9">
        <w:rPr>
          <w:rFonts w:eastAsia="Arial Unicode MS"/>
          <w:sz w:val="24"/>
          <w:szCs w:val="24"/>
          <w:lang w:val="en-ZA"/>
        </w:rPr>
        <w:t>, 2007). In Phumelela the prevalent political infighting led to the cou</w:t>
      </w:r>
      <w:r w:rsidR="0074180B">
        <w:rPr>
          <w:rFonts w:eastAsia="Arial Unicode MS"/>
          <w:sz w:val="24"/>
          <w:szCs w:val="24"/>
          <w:lang w:val="en-ZA"/>
        </w:rPr>
        <w:t xml:space="preserve">ncil failing to convene </w:t>
      </w:r>
      <w:r w:rsidRPr="008A48E9">
        <w:rPr>
          <w:rFonts w:eastAsia="Arial Unicode MS"/>
          <w:sz w:val="24"/>
          <w:szCs w:val="24"/>
          <w:lang w:val="en-ZA"/>
        </w:rPr>
        <w:t>meetings (</w:t>
      </w:r>
      <w:proofErr w:type="spellStart"/>
      <w:r w:rsidRPr="008A48E9">
        <w:rPr>
          <w:rFonts w:eastAsia="Arial Unicode MS"/>
          <w:sz w:val="24"/>
          <w:szCs w:val="24"/>
          <w:lang w:val="en-ZA"/>
        </w:rPr>
        <w:t>Lochner</w:t>
      </w:r>
      <w:proofErr w:type="spellEnd"/>
      <w:r w:rsidRPr="008A48E9">
        <w:rPr>
          <w:rFonts w:eastAsia="Arial Unicode MS"/>
          <w:sz w:val="24"/>
          <w:szCs w:val="24"/>
          <w:lang w:val="en-ZA"/>
        </w:rPr>
        <w:t xml:space="preserve"> </w:t>
      </w:r>
      <w:r w:rsidRPr="008A48E9">
        <w:rPr>
          <w:rFonts w:eastAsia="Arial Unicode MS"/>
          <w:i/>
          <w:sz w:val="24"/>
          <w:szCs w:val="24"/>
          <w:lang w:val="en-ZA"/>
        </w:rPr>
        <w:t>et al</w:t>
      </w:r>
      <w:r w:rsidRPr="008A48E9">
        <w:rPr>
          <w:rFonts w:eastAsia="Arial Unicode MS"/>
          <w:sz w:val="24"/>
          <w:szCs w:val="24"/>
          <w:lang w:val="en-ZA"/>
        </w:rPr>
        <w:t xml:space="preserve">. 2008). The media has pointed out deep-seated provincial divisions among factions in the ruling party as well as between the </w:t>
      </w:r>
      <w:r w:rsidR="00E179EC">
        <w:rPr>
          <w:rFonts w:eastAsia="Arial Unicode MS"/>
          <w:sz w:val="24"/>
          <w:szCs w:val="24"/>
          <w:lang w:val="en-ZA"/>
        </w:rPr>
        <w:t>c</w:t>
      </w:r>
      <w:r w:rsidRPr="008A48E9">
        <w:rPr>
          <w:rFonts w:eastAsia="Arial Unicode MS"/>
          <w:sz w:val="24"/>
          <w:szCs w:val="24"/>
          <w:lang w:val="en-ZA"/>
        </w:rPr>
        <w:t xml:space="preserve">ouncil and management. Many scholars argue that </w:t>
      </w:r>
      <w:r w:rsidR="003346E6">
        <w:rPr>
          <w:rFonts w:eastAsia="Arial Unicode MS"/>
          <w:sz w:val="24"/>
          <w:szCs w:val="24"/>
          <w:lang w:val="en-ZA"/>
        </w:rPr>
        <w:t>protests were signs of jockeying for votes as m</w:t>
      </w:r>
      <w:r w:rsidRPr="008A48E9">
        <w:rPr>
          <w:rFonts w:eastAsia="Arial Unicode MS"/>
          <w:sz w:val="24"/>
          <w:szCs w:val="24"/>
          <w:lang w:val="en-ZA"/>
        </w:rPr>
        <w:t>ost of the protests happened 12 months before the local government elections</w:t>
      </w:r>
      <w:r w:rsidR="003346E6">
        <w:rPr>
          <w:rFonts w:eastAsia="Arial Unicode MS"/>
          <w:sz w:val="24"/>
          <w:szCs w:val="24"/>
          <w:lang w:val="en-ZA"/>
        </w:rPr>
        <w:t xml:space="preserve"> </w:t>
      </w:r>
      <w:r w:rsidRPr="008A48E9">
        <w:rPr>
          <w:rFonts w:eastAsia="Arial Unicode MS"/>
          <w:sz w:val="24"/>
          <w:szCs w:val="24"/>
          <w:lang w:val="en-ZA"/>
        </w:rPr>
        <w:t>(</w:t>
      </w:r>
      <w:proofErr w:type="spellStart"/>
      <w:r w:rsidRPr="008A48E9">
        <w:rPr>
          <w:rFonts w:eastAsia="Arial Unicode MS"/>
          <w:sz w:val="24"/>
          <w:szCs w:val="24"/>
          <w:lang w:val="en-ZA"/>
        </w:rPr>
        <w:t>Botes</w:t>
      </w:r>
      <w:proofErr w:type="spellEnd"/>
      <w:r w:rsidRPr="008A48E9">
        <w:rPr>
          <w:rFonts w:eastAsia="Arial Unicode MS"/>
          <w:sz w:val="24"/>
          <w:szCs w:val="24"/>
          <w:lang w:val="en-ZA"/>
        </w:rPr>
        <w:t xml:space="preserve"> </w:t>
      </w:r>
      <w:r w:rsidRPr="008A48E9">
        <w:rPr>
          <w:rFonts w:eastAsia="Arial Unicode MS"/>
          <w:i/>
          <w:sz w:val="24"/>
          <w:szCs w:val="24"/>
          <w:lang w:val="en-ZA"/>
        </w:rPr>
        <w:t>et al</w:t>
      </w:r>
      <w:r w:rsidRPr="008A48E9">
        <w:rPr>
          <w:rFonts w:eastAsia="Arial Unicode MS"/>
          <w:sz w:val="24"/>
          <w:szCs w:val="24"/>
          <w:lang w:val="en-ZA"/>
        </w:rPr>
        <w:t>. 2007).</w:t>
      </w:r>
    </w:p>
    <w:p w:rsidR="008A48E9" w:rsidRPr="008A48E9" w:rsidRDefault="008A48E9" w:rsidP="008A48E9">
      <w:pPr>
        <w:spacing w:after="0"/>
        <w:jc w:val="both"/>
        <w:rPr>
          <w:rFonts w:eastAsia="Arial Unicode MS"/>
          <w:sz w:val="24"/>
          <w:szCs w:val="24"/>
          <w:lang w:val="en-ZA"/>
        </w:rPr>
      </w:pPr>
    </w:p>
    <w:p w:rsidR="008A48E9" w:rsidRPr="008A48E9" w:rsidRDefault="008A48E9" w:rsidP="003346E6">
      <w:pPr>
        <w:jc w:val="both"/>
        <w:rPr>
          <w:rFonts w:eastAsia="Arial Unicode MS"/>
          <w:sz w:val="24"/>
          <w:szCs w:val="24"/>
          <w:lang w:val="en-ZA"/>
        </w:rPr>
      </w:pPr>
      <w:r w:rsidRPr="008A48E9">
        <w:rPr>
          <w:rFonts w:eastAsia="Arial Unicode MS"/>
          <w:noProof/>
          <w:sz w:val="24"/>
          <w:szCs w:val="24"/>
        </w:rPr>
        <w:t>The Deputy Minister of Co-operative government remarked in 2010 that “…most of the protest are not about service delivery issues, but they are not just about that” (Sunday Times, 2010, April, 14). This assertion provokes fu</w:t>
      </w:r>
      <w:r w:rsidR="006544BD">
        <w:rPr>
          <w:rFonts w:eastAsia="Arial Unicode MS"/>
          <w:noProof/>
          <w:sz w:val="24"/>
          <w:szCs w:val="24"/>
        </w:rPr>
        <w:t xml:space="preserve">rther questions whether </w:t>
      </w:r>
      <w:r w:rsidR="006544BD" w:rsidRPr="006544BD">
        <w:rPr>
          <w:rFonts w:eastAsia="Arial Unicode MS"/>
          <w:noProof/>
          <w:sz w:val="24"/>
          <w:szCs w:val="24"/>
        </w:rPr>
        <w:t>prevailing</w:t>
      </w:r>
      <w:r w:rsidRPr="008A48E9">
        <w:rPr>
          <w:rFonts w:eastAsia="Arial Unicode MS"/>
          <w:noProof/>
          <w:sz w:val="24"/>
          <w:szCs w:val="24"/>
        </w:rPr>
        <w:t xml:space="preserve"> violent protests in South Africa are </w:t>
      </w:r>
      <w:r w:rsidR="006544BD">
        <w:rPr>
          <w:rFonts w:eastAsia="Arial Unicode MS"/>
          <w:noProof/>
          <w:sz w:val="24"/>
          <w:szCs w:val="24"/>
        </w:rPr>
        <w:t xml:space="preserve"> in deed </w:t>
      </w:r>
      <w:r w:rsidR="003346E6">
        <w:rPr>
          <w:rFonts w:eastAsia="Arial Unicode MS"/>
          <w:noProof/>
          <w:sz w:val="24"/>
          <w:szCs w:val="24"/>
        </w:rPr>
        <w:t>s</w:t>
      </w:r>
      <w:r w:rsidRPr="008A48E9">
        <w:rPr>
          <w:rFonts w:eastAsia="Arial Unicode MS"/>
          <w:noProof/>
          <w:sz w:val="24"/>
          <w:szCs w:val="24"/>
        </w:rPr>
        <w:t xml:space="preserve">ervice delivery related  or politically motivated. This view is supported by the fact that  most of the  protests accured in some of the best performing </w:t>
      </w:r>
      <w:r w:rsidR="003346E6">
        <w:rPr>
          <w:rFonts w:eastAsia="Arial Unicode MS"/>
          <w:noProof/>
          <w:sz w:val="24"/>
          <w:szCs w:val="24"/>
        </w:rPr>
        <w:t>m</w:t>
      </w:r>
      <w:r w:rsidRPr="008A48E9">
        <w:rPr>
          <w:rFonts w:eastAsia="Arial Unicode MS"/>
          <w:noProof/>
          <w:sz w:val="24"/>
          <w:szCs w:val="24"/>
        </w:rPr>
        <w:t xml:space="preserve">unicipalities (Sunday Times, 2010, April, 14). This has given credence to the advancement of </w:t>
      </w:r>
      <w:r w:rsidRPr="008A48E9">
        <w:rPr>
          <w:rFonts w:eastAsia="Arial Unicode MS"/>
          <w:sz w:val="24"/>
          <w:szCs w:val="24"/>
          <w:lang w:val="en-ZA"/>
        </w:rPr>
        <w:t>the involvement of the third force (Burger, 2009).</w:t>
      </w:r>
      <w:r w:rsidR="003346E6">
        <w:rPr>
          <w:rFonts w:eastAsia="Arial Unicode MS"/>
          <w:sz w:val="24"/>
          <w:szCs w:val="24"/>
          <w:lang w:val="en-ZA"/>
        </w:rPr>
        <w:t xml:space="preserve"> </w:t>
      </w:r>
      <w:r w:rsidRPr="008A48E9">
        <w:rPr>
          <w:rFonts w:eastAsia="Arial Unicode MS"/>
          <w:sz w:val="24"/>
          <w:szCs w:val="24"/>
          <w:lang w:val="en-ZA"/>
        </w:rPr>
        <w:t xml:space="preserve">In fact the Treasurer General of the ANC, DR Phosa, has been accused of funding and fuelling the Mpumalanga violent protests (McLennan, 2009). </w:t>
      </w:r>
    </w:p>
    <w:p w:rsidR="008A48E9" w:rsidRPr="008A48E9" w:rsidRDefault="008A48E9" w:rsidP="008A48E9">
      <w:pPr>
        <w:spacing w:after="0"/>
        <w:jc w:val="both"/>
        <w:rPr>
          <w:rFonts w:eastAsia="Arial Unicode MS"/>
          <w:sz w:val="24"/>
          <w:szCs w:val="24"/>
          <w:lang w:val="en-ZA"/>
        </w:rPr>
      </w:pPr>
    </w:p>
    <w:p w:rsidR="008A48E9" w:rsidRPr="008A48E9" w:rsidRDefault="008A48E9" w:rsidP="008A48E9">
      <w:pPr>
        <w:pStyle w:val="Heading3"/>
        <w:spacing w:before="0"/>
        <w:rPr>
          <w:rFonts w:eastAsia="Calibri"/>
          <w:color w:val="auto"/>
          <w:lang w:val="en-ZA"/>
        </w:rPr>
      </w:pPr>
      <w:bookmarkStart w:id="28" w:name="_Toc370219752"/>
      <w:r w:rsidRPr="008A48E9">
        <w:rPr>
          <w:rFonts w:eastAsia="Calibri"/>
          <w:color w:val="auto"/>
          <w:lang w:val="en-ZA"/>
        </w:rPr>
        <w:t>2.5.3.2 Unfulfilled Promises</w:t>
      </w:r>
      <w:bookmarkEnd w:id="28"/>
      <w:r w:rsidRPr="008A48E9">
        <w:rPr>
          <w:rFonts w:eastAsia="Calibri"/>
          <w:color w:val="auto"/>
          <w:lang w:val="en-ZA"/>
        </w:rPr>
        <w:t xml:space="preserve"> </w:t>
      </w:r>
    </w:p>
    <w:p w:rsidR="008A48E9" w:rsidRPr="008A48E9" w:rsidRDefault="008A48E9" w:rsidP="008A48E9">
      <w:pPr>
        <w:spacing w:after="0"/>
        <w:rPr>
          <w:rFonts w:eastAsia="Calibri"/>
          <w:lang w:val="en-ZA"/>
        </w:rPr>
      </w:pPr>
    </w:p>
    <w:p w:rsidR="008A48E9" w:rsidRPr="008A48E9" w:rsidRDefault="008A48E9" w:rsidP="008A48E9">
      <w:pPr>
        <w:jc w:val="both"/>
        <w:rPr>
          <w:rFonts w:eastAsia="Arial Unicode MS"/>
          <w:sz w:val="24"/>
          <w:szCs w:val="24"/>
          <w:lang w:val="en-ZA"/>
        </w:rPr>
      </w:pPr>
      <w:r w:rsidRPr="008A48E9">
        <w:rPr>
          <w:rFonts w:eastAsia="Arial Unicode MS"/>
          <w:sz w:val="24"/>
          <w:szCs w:val="24"/>
          <w:lang w:val="en-ZA"/>
        </w:rPr>
        <w:t xml:space="preserve">A RSA Parliamentary report  (2009) notes that political promises made during election periods, only to be retracted later once power has been acquired,  lead to frustrations and violent reactions (Burger, 2009). This occurrence is supported by </w:t>
      </w:r>
      <w:proofErr w:type="spellStart"/>
      <w:r w:rsidRPr="008A48E9">
        <w:rPr>
          <w:rFonts w:eastAsia="Arial Unicode MS"/>
          <w:sz w:val="24"/>
          <w:szCs w:val="24"/>
          <w:lang w:val="en-ZA"/>
        </w:rPr>
        <w:t>Gurr</w:t>
      </w:r>
      <w:proofErr w:type="spellEnd"/>
      <w:r w:rsidRPr="008A48E9">
        <w:rPr>
          <w:rFonts w:eastAsia="Arial Unicode MS"/>
          <w:sz w:val="24"/>
          <w:szCs w:val="24"/>
          <w:lang w:val="en-ZA"/>
        </w:rPr>
        <w:t xml:space="preserve"> (1970, p12) who argues that the primary causes of protests are the ‘widespread frustrations with socio-political situation in a particular country’. Hough (2008) and Burger (2009) further note that the main reasons for the protests are high expectations.  Service delivery protests are directed to the government as a whole and municipalities only happen to be the most immediate manifestation of government to the communities (Hough, 2008 and Burger, 2009).</w:t>
      </w:r>
    </w:p>
    <w:p w:rsidR="008A48E9" w:rsidRPr="008A48E9" w:rsidRDefault="008A48E9" w:rsidP="008A48E9">
      <w:pPr>
        <w:jc w:val="both"/>
        <w:rPr>
          <w:rFonts w:eastAsia="Arial Unicode MS"/>
          <w:sz w:val="24"/>
          <w:szCs w:val="24"/>
          <w:lang w:val="en-ZA"/>
        </w:rPr>
      </w:pPr>
      <w:proofErr w:type="spellStart"/>
      <w:r w:rsidRPr="008A48E9">
        <w:rPr>
          <w:rFonts w:eastAsia="Arial Unicode MS"/>
          <w:sz w:val="24"/>
          <w:szCs w:val="24"/>
          <w:lang w:val="en-ZA"/>
        </w:rPr>
        <w:lastRenderedPageBreak/>
        <w:t>Davice</w:t>
      </w:r>
      <w:proofErr w:type="spellEnd"/>
      <w:r w:rsidRPr="008A48E9">
        <w:rPr>
          <w:rFonts w:eastAsia="Arial Unicode MS"/>
          <w:sz w:val="24"/>
          <w:szCs w:val="24"/>
          <w:lang w:val="en-ZA"/>
        </w:rPr>
        <w:t xml:space="preserve"> (1962, p.6) draws upon “the psychological model of frustration-aggression” to explain the wide spread of protests arguing that political violence is likely to take place in a prolonged period of rising expectations. Hence, failure to meet rising expectations leads to widespread frustrations lays the groundwork for violence</w:t>
      </w:r>
      <w:r w:rsidR="006544BD">
        <w:rPr>
          <w:rFonts w:eastAsia="Arial Unicode MS"/>
          <w:sz w:val="24"/>
          <w:szCs w:val="24"/>
          <w:lang w:val="en-ZA"/>
        </w:rPr>
        <w:t>.</w:t>
      </w:r>
    </w:p>
    <w:p w:rsidR="008A48E9" w:rsidRPr="008A48E9" w:rsidRDefault="008A48E9" w:rsidP="008A48E9">
      <w:pPr>
        <w:spacing w:after="0"/>
        <w:jc w:val="both"/>
        <w:rPr>
          <w:rFonts w:eastAsia="Arial Unicode MS"/>
          <w:sz w:val="24"/>
          <w:szCs w:val="24"/>
          <w:lang w:val="en-ZA"/>
        </w:rPr>
      </w:pPr>
    </w:p>
    <w:p w:rsidR="008A48E9" w:rsidRPr="008A48E9" w:rsidRDefault="008A48E9" w:rsidP="008A48E9">
      <w:pPr>
        <w:pStyle w:val="Heading3"/>
        <w:spacing w:before="0"/>
        <w:rPr>
          <w:rFonts w:eastAsia="Calibri"/>
          <w:color w:val="auto"/>
          <w:sz w:val="24"/>
          <w:szCs w:val="24"/>
          <w:lang w:val="en-ZA"/>
        </w:rPr>
      </w:pPr>
      <w:bookmarkStart w:id="29" w:name="_Toc370219753"/>
      <w:r w:rsidRPr="008A48E9">
        <w:rPr>
          <w:rFonts w:eastAsia="Calibri"/>
          <w:color w:val="auto"/>
          <w:sz w:val="24"/>
          <w:szCs w:val="24"/>
          <w:lang w:val="en-ZA"/>
        </w:rPr>
        <w:t>2.6 Best Practice: Good Governance</w:t>
      </w:r>
      <w:bookmarkEnd w:id="29"/>
      <w:r w:rsidRPr="008A48E9">
        <w:rPr>
          <w:rFonts w:eastAsia="Calibri"/>
          <w:color w:val="auto"/>
          <w:sz w:val="24"/>
          <w:szCs w:val="24"/>
          <w:lang w:val="en-ZA"/>
        </w:rPr>
        <w:t xml:space="preserve"> </w:t>
      </w:r>
    </w:p>
    <w:p w:rsidR="008A48E9" w:rsidRPr="008A48E9" w:rsidRDefault="008A48E9" w:rsidP="008A48E9">
      <w:pPr>
        <w:spacing w:after="0"/>
        <w:rPr>
          <w:rFonts w:eastAsia="Calibri"/>
          <w:lang w:val="en-ZA"/>
        </w:rPr>
      </w:pPr>
    </w:p>
    <w:p w:rsidR="008A48E9" w:rsidRPr="008A48E9" w:rsidRDefault="004575C3" w:rsidP="008A48E9">
      <w:pPr>
        <w:jc w:val="both"/>
        <w:rPr>
          <w:rFonts w:eastAsia="Arial Unicode MS"/>
          <w:sz w:val="24"/>
          <w:szCs w:val="24"/>
          <w:lang w:val="en-ZA"/>
        </w:rPr>
      </w:pPr>
      <w:r w:rsidRPr="008A48E9">
        <w:rPr>
          <w:rFonts w:eastAsia="Arial Unicode MS"/>
          <w:sz w:val="24"/>
          <w:szCs w:val="24"/>
          <w:lang w:val="en-ZA"/>
        </w:rPr>
        <w:t>Given the fact that the state is a key agent of service delivery, it</w:t>
      </w:r>
      <w:r>
        <w:rPr>
          <w:rFonts w:eastAsia="Arial Unicode MS"/>
          <w:sz w:val="24"/>
          <w:szCs w:val="24"/>
          <w:lang w:val="en-ZA"/>
        </w:rPr>
        <w:t xml:space="preserve"> i</w:t>
      </w:r>
      <w:r w:rsidRPr="008A48E9">
        <w:rPr>
          <w:rFonts w:eastAsia="Arial Unicode MS"/>
          <w:sz w:val="24"/>
          <w:szCs w:val="24"/>
          <w:lang w:val="en-ZA"/>
        </w:rPr>
        <w:t xml:space="preserve">s the duty of the state to create enabling conditions for all relevant stake holders to exercise their rights within the rule of law (Stoker, 1996). </w:t>
      </w:r>
    </w:p>
    <w:p w:rsidR="008A48E9" w:rsidRPr="008A48E9" w:rsidRDefault="008A48E9" w:rsidP="008A48E9">
      <w:pPr>
        <w:jc w:val="both"/>
        <w:rPr>
          <w:rFonts w:eastAsia="Arial Unicode MS"/>
          <w:sz w:val="24"/>
          <w:szCs w:val="24"/>
          <w:lang w:val="en-ZA"/>
        </w:rPr>
      </w:pPr>
      <w:r w:rsidRPr="008A48E9">
        <w:rPr>
          <w:rFonts w:eastAsia="Arial Unicode MS"/>
          <w:sz w:val="24"/>
          <w:szCs w:val="24"/>
          <w:lang w:val="en-ZA"/>
        </w:rPr>
        <w:t>It is in this spirit that Chapter Seven of the South African constitution and relevant municipal legislations are intertwined with the principles of good governance. This approach is derived from the UN human rights prism defining Good Governance as a “process by which public institutions conduct public affairs, manage public resources and guarantee the realisation of Human rights”. The UN describes the ch</w:t>
      </w:r>
      <w:r w:rsidR="003346E6">
        <w:rPr>
          <w:rFonts w:eastAsia="Arial Unicode MS"/>
          <w:sz w:val="24"/>
          <w:szCs w:val="24"/>
          <w:lang w:val="en-ZA"/>
        </w:rPr>
        <w:t>aracteristics of government as accountable, transparent, r</w:t>
      </w:r>
      <w:r w:rsidRPr="008A48E9">
        <w:rPr>
          <w:rFonts w:eastAsia="Arial Unicode MS"/>
          <w:sz w:val="24"/>
          <w:szCs w:val="24"/>
          <w:lang w:val="en-ZA"/>
        </w:rPr>
        <w:t>esponsive, equitable and inclusive, effective and efficient, follows the rule of law, participatory and consensus oriented. The litany of complaints from communities centres on fundamental failures of governance by local authorities.</w:t>
      </w:r>
    </w:p>
    <w:p w:rsidR="008A48E9" w:rsidRPr="008A48E9" w:rsidRDefault="003346E6" w:rsidP="008A48E9">
      <w:pPr>
        <w:jc w:val="both"/>
        <w:rPr>
          <w:rFonts w:eastAsia="Arial Unicode MS"/>
          <w:bCs/>
          <w:sz w:val="24"/>
          <w:szCs w:val="24"/>
          <w:lang w:val="en-ZA"/>
        </w:rPr>
      </w:pPr>
      <w:r>
        <w:rPr>
          <w:rFonts w:eastAsia="Arial Unicode MS"/>
          <w:bCs/>
          <w:sz w:val="24"/>
          <w:szCs w:val="24"/>
          <w:lang w:val="en-ZA"/>
        </w:rPr>
        <w:t xml:space="preserve">The </w:t>
      </w:r>
      <w:r w:rsidR="008A48E9" w:rsidRPr="008A48E9">
        <w:rPr>
          <w:rFonts w:eastAsia="Arial Unicode MS"/>
          <w:bCs/>
          <w:sz w:val="24"/>
          <w:szCs w:val="24"/>
          <w:lang w:val="en-ZA"/>
        </w:rPr>
        <w:t xml:space="preserve">World Bank (1989) categorically declares ‘underlying litany of Africa’s development problems’ as crisis of governance’.  The 2002 Human Development report asserts that good governance advances sustainable development for three reasons, firstly it makes  it possible for people to enjoy political freedom and participate in the decisions that shape their lives. Secondly good governance protects people from economic and political catastrophes, finally empowering citizens to influence policy that promote growth and prosperity (UNDP, 2002). Managers in government are rarely held to account for their actions (Butler, 2012). The Auditor General of South Africa’s (AGSA 2012) report indicates that only 13 (5%) out of 283 Municipalities achieved clean audits in 2012. This finding reveals lack of accountability, transparency and in adequate checks and balances at the municipalities.  </w:t>
      </w:r>
    </w:p>
    <w:p w:rsidR="008A48E9" w:rsidRPr="008A48E9" w:rsidRDefault="008A48E9" w:rsidP="008A48E9">
      <w:pPr>
        <w:jc w:val="both"/>
        <w:rPr>
          <w:rFonts w:eastAsia="Arial Unicode MS"/>
          <w:bCs/>
          <w:sz w:val="24"/>
          <w:szCs w:val="24"/>
          <w:lang w:val="en-ZA"/>
        </w:rPr>
      </w:pPr>
      <w:r w:rsidRPr="008A48E9">
        <w:rPr>
          <w:rFonts w:eastAsia="Arial Unicode MS"/>
          <w:bCs/>
          <w:sz w:val="24"/>
          <w:szCs w:val="24"/>
          <w:lang w:val="en-ZA"/>
        </w:rPr>
        <w:t>Department of Cooperative Governance and Traditional Affairs has assessed that Local Government is under distress and that it needs a comprehensive turnaround strategy (</w:t>
      </w:r>
      <w:proofErr w:type="spellStart"/>
      <w:r w:rsidRPr="008A48E9">
        <w:rPr>
          <w:rFonts w:eastAsia="Arial Unicode MS"/>
          <w:bCs/>
          <w:sz w:val="24"/>
          <w:szCs w:val="24"/>
          <w:lang w:val="en-ZA"/>
        </w:rPr>
        <w:t>CoGTA</w:t>
      </w:r>
      <w:proofErr w:type="spellEnd"/>
      <w:r w:rsidRPr="008A48E9">
        <w:rPr>
          <w:rFonts w:eastAsia="Arial Unicode MS"/>
          <w:bCs/>
          <w:sz w:val="24"/>
          <w:szCs w:val="24"/>
          <w:lang w:val="en-ZA"/>
        </w:rPr>
        <w:t xml:space="preserve">, 2009). This view is shared by the current Minister of Finance </w:t>
      </w:r>
      <w:proofErr w:type="spellStart"/>
      <w:r w:rsidRPr="008A48E9">
        <w:rPr>
          <w:rFonts w:eastAsia="Arial Unicode MS"/>
          <w:bCs/>
          <w:sz w:val="24"/>
          <w:szCs w:val="24"/>
          <w:lang w:val="en-ZA"/>
        </w:rPr>
        <w:t>Pravin</w:t>
      </w:r>
      <w:proofErr w:type="spellEnd"/>
      <w:r w:rsidRPr="008A48E9">
        <w:rPr>
          <w:rFonts w:eastAsia="Arial Unicode MS"/>
          <w:bCs/>
          <w:sz w:val="24"/>
          <w:szCs w:val="24"/>
          <w:lang w:val="en-ZA"/>
        </w:rPr>
        <w:t xml:space="preserve"> </w:t>
      </w:r>
      <w:proofErr w:type="spellStart"/>
      <w:r w:rsidRPr="008A48E9">
        <w:rPr>
          <w:rFonts w:eastAsia="Arial Unicode MS"/>
          <w:bCs/>
          <w:sz w:val="24"/>
          <w:szCs w:val="24"/>
          <w:lang w:val="en-ZA"/>
        </w:rPr>
        <w:t>Gordhan</w:t>
      </w:r>
      <w:proofErr w:type="spellEnd"/>
      <w:r w:rsidRPr="008A48E9">
        <w:rPr>
          <w:rFonts w:eastAsia="Arial Unicode MS"/>
          <w:bCs/>
          <w:sz w:val="24"/>
          <w:szCs w:val="24"/>
          <w:lang w:val="en-ZA"/>
        </w:rPr>
        <w:t xml:space="preserve"> who has observes that there is ill-discipline (characterised by irresponsible behaviour and mismanagement of government resources) amongst the high ranking and highly paid municipal officials (</w:t>
      </w:r>
      <w:proofErr w:type="spellStart"/>
      <w:r w:rsidRPr="008A48E9">
        <w:rPr>
          <w:rFonts w:eastAsia="Arial Unicode MS"/>
          <w:bCs/>
          <w:sz w:val="24"/>
          <w:szCs w:val="24"/>
          <w:lang w:val="en-ZA"/>
        </w:rPr>
        <w:t>Gordan</w:t>
      </w:r>
      <w:proofErr w:type="spellEnd"/>
      <w:r w:rsidRPr="008A48E9">
        <w:rPr>
          <w:rFonts w:eastAsia="Arial Unicode MS"/>
          <w:bCs/>
          <w:sz w:val="24"/>
          <w:szCs w:val="24"/>
          <w:lang w:val="en-ZA"/>
        </w:rPr>
        <w:t>, 2012).</w:t>
      </w:r>
    </w:p>
    <w:p w:rsidR="008A48E9" w:rsidRPr="008A48E9" w:rsidRDefault="004575C3" w:rsidP="008A48E9">
      <w:pPr>
        <w:jc w:val="both"/>
        <w:rPr>
          <w:rFonts w:eastAsia="Arial Unicode MS"/>
          <w:bCs/>
          <w:sz w:val="24"/>
          <w:szCs w:val="24"/>
          <w:lang w:val="en-ZA"/>
        </w:rPr>
      </w:pPr>
      <w:r w:rsidRPr="008A48E9">
        <w:rPr>
          <w:rFonts w:eastAsia="Arial Unicode MS"/>
          <w:bCs/>
          <w:sz w:val="24"/>
          <w:szCs w:val="24"/>
          <w:lang w:val="en-ZA"/>
        </w:rPr>
        <w:lastRenderedPageBreak/>
        <w:t>The root causes of service delivery protests have been noted to be, among others, policy and legislative factors, political factors, weakness in accountability systems, capacity and skills constraints, weak intergovernmental support and oversight and issues associated with the inter-governmental fiscal system</w:t>
      </w:r>
      <w:r w:rsidR="003346E6">
        <w:rPr>
          <w:rFonts w:eastAsia="Arial Unicode MS"/>
          <w:bCs/>
          <w:sz w:val="24"/>
          <w:szCs w:val="24"/>
          <w:lang w:val="en-ZA"/>
        </w:rPr>
        <w:t>s</w:t>
      </w:r>
      <w:r w:rsidRPr="008A48E9">
        <w:rPr>
          <w:rFonts w:eastAsia="Arial Unicode MS"/>
          <w:bCs/>
          <w:sz w:val="24"/>
          <w:szCs w:val="24"/>
          <w:lang w:val="en-ZA"/>
        </w:rPr>
        <w:t xml:space="preserve"> (</w:t>
      </w:r>
      <w:proofErr w:type="spellStart"/>
      <w:r w:rsidRPr="008A48E9">
        <w:rPr>
          <w:rFonts w:eastAsia="Arial Unicode MS"/>
          <w:bCs/>
          <w:sz w:val="24"/>
          <w:szCs w:val="24"/>
          <w:lang w:val="en-ZA"/>
        </w:rPr>
        <w:t>CoGTA</w:t>
      </w:r>
      <w:proofErr w:type="spellEnd"/>
      <w:r w:rsidRPr="008A48E9">
        <w:rPr>
          <w:rFonts w:eastAsia="Arial Unicode MS"/>
          <w:bCs/>
          <w:sz w:val="24"/>
          <w:szCs w:val="24"/>
          <w:lang w:val="en-ZA"/>
        </w:rPr>
        <w:t xml:space="preserve">, 2009, P3; </w:t>
      </w:r>
      <w:proofErr w:type="spellStart"/>
      <w:r w:rsidRPr="008A48E9">
        <w:rPr>
          <w:rFonts w:eastAsia="Arial Unicode MS"/>
          <w:sz w:val="24"/>
          <w:szCs w:val="24"/>
          <w:lang w:val="en-ZA"/>
        </w:rPr>
        <w:t>Botes</w:t>
      </w:r>
      <w:proofErr w:type="spellEnd"/>
      <w:r>
        <w:rPr>
          <w:rFonts w:eastAsia="Arial Unicode MS"/>
          <w:sz w:val="24"/>
          <w:szCs w:val="24"/>
          <w:lang w:val="en-ZA"/>
        </w:rPr>
        <w:t xml:space="preserve"> </w:t>
      </w:r>
      <w:r w:rsidRPr="008A48E9">
        <w:rPr>
          <w:rFonts w:eastAsia="Arial Unicode MS"/>
          <w:i/>
          <w:sz w:val="24"/>
          <w:szCs w:val="24"/>
          <w:lang w:val="en-ZA"/>
        </w:rPr>
        <w:t>et al.,</w:t>
      </w:r>
      <w:r w:rsidRPr="008A48E9">
        <w:rPr>
          <w:sz w:val="24"/>
          <w:szCs w:val="24"/>
          <w:lang w:val="en-ZA" w:eastAsia="en-GB"/>
        </w:rPr>
        <w:t xml:space="preserve"> 2007).</w:t>
      </w:r>
    </w:p>
    <w:p w:rsidR="008A48E9" w:rsidRPr="008A48E9" w:rsidRDefault="008A48E9" w:rsidP="008A48E9">
      <w:pPr>
        <w:jc w:val="both"/>
        <w:rPr>
          <w:rFonts w:eastAsia="Arial Unicode MS"/>
          <w:sz w:val="24"/>
          <w:szCs w:val="24"/>
          <w:lang w:val="en-ZA"/>
        </w:rPr>
      </w:pPr>
      <w:r w:rsidRPr="008A48E9">
        <w:rPr>
          <w:rFonts w:eastAsia="Arial Unicode MS"/>
          <w:sz w:val="24"/>
          <w:szCs w:val="24"/>
          <w:lang w:val="en-ZA"/>
        </w:rPr>
        <w:t>The service delivery protests have been mostly directed at the local governments (Friedman, 2011). The ANC-led government adopted a ‘</w:t>
      </w:r>
      <w:proofErr w:type="spellStart"/>
      <w:r w:rsidRPr="008A48E9">
        <w:rPr>
          <w:rFonts w:eastAsia="Arial Unicode MS"/>
          <w:sz w:val="24"/>
          <w:szCs w:val="24"/>
          <w:lang w:val="en-ZA"/>
        </w:rPr>
        <w:t>Botho</w:t>
      </w:r>
      <w:proofErr w:type="spellEnd"/>
      <w:r w:rsidRPr="008A48E9">
        <w:rPr>
          <w:rFonts w:eastAsia="Arial Unicode MS"/>
          <w:sz w:val="24"/>
          <w:szCs w:val="24"/>
          <w:lang w:val="en-ZA"/>
        </w:rPr>
        <w:t xml:space="preserve"> Pele or ’People First’ slogan to enhance accountability. In many cases the slogan is often honoured. The slogan pinpoints fundamental actions at the heart of service delivery (Friedman, 2011). Friedman further argues that democratic accountability stimulates effective government which municipalities should strive to attain (Friedman, 2011). </w:t>
      </w:r>
    </w:p>
    <w:p w:rsidR="008A48E9" w:rsidRPr="008A48E9" w:rsidRDefault="008A48E9" w:rsidP="008A48E9">
      <w:pPr>
        <w:spacing w:after="0"/>
        <w:jc w:val="both"/>
        <w:rPr>
          <w:rFonts w:eastAsia="Arial Unicode MS"/>
          <w:sz w:val="24"/>
          <w:szCs w:val="24"/>
          <w:lang w:val="en-ZA"/>
        </w:rPr>
      </w:pPr>
    </w:p>
    <w:p w:rsidR="008A48E9" w:rsidRPr="008A48E9" w:rsidRDefault="005A1F81" w:rsidP="008A48E9">
      <w:pPr>
        <w:pStyle w:val="Heading3"/>
        <w:spacing w:before="0"/>
        <w:rPr>
          <w:color w:val="auto"/>
          <w:sz w:val="24"/>
          <w:szCs w:val="24"/>
          <w:lang w:val="en-ZA"/>
        </w:rPr>
      </w:pPr>
      <w:bookmarkStart w:id="30" w:name="_Toc370219754"/>
      <w:r>
        <w:rPr>
          <w:color w:val="auto"/>
          <w:sz w:val="24"/>
          <w:szCs w:val="24"/>
          <w:lang w:val="en-ZA"/>
        </w:rPr>
        <w:t>2.7</w:t>
      </w:r>
      <w:r w:rsidR="008A48E9" w:rsidRPr="008A48E9">
        <w:rPr>
          <w:color w:val="auto"/>
          <w:sz w:val="24"/>
          <w:szCs w:val="24"/>
          <w:lang w:val="en-ZA"/>
        </w:rPr>
        <w:t xml:space="preserve"> State of Municipalities Service delivery and demographics</w:t>
      </w:r>
      <w:bookmarkEnd w:id="30"/>
      <w:r w:rsidR="008A48E9" w:rsidRPr="008A48E9">
        <w:rPr>
          <w:color w:val="auto"/>
          <w:sz w:val="24"/>
          <w:szCs w:val="24"/>
          <w:lang w:val="en-ZA"/>
        </w:rPr>
        <w:t xml:space="preserve">  </w:t>
      </w:r>
    </w:p>
    <w:p w:rsidR="008A48E9" w:rsidRPr="008A48E9" w:rsidRDefault="008A48E9" w:rsidP="008A48E9">
      <w:pPr>
        <w:rPr>
          <w:rFonts w:eastAsia="Arial Unicode MS"/>
          <w:lang w:val="en-ZA"/>
        </w:rPr>
      </w:pPr>
    </w:p>
    <w:p w:rsidR="008A48E9" w:rsidRPr="008A48E9" w:rsidRDefault="005A1F81" w:rsidP="008A48E9">
      <w:pPr>
        <w:pStyle w:val="Heading3"/>
        <w:rPr>
          <w:rFonts w:eastAsia="Arial Unicode MS"/>
          <w:color w:val="auto"/>
          <w:lang w:val="en-ZA"/>
        </w:rPr>
      </w:pPr>
      <w:bookmarkStart w:id="31" w:name="_Toc370219755"/>
      <w:r>
        <w:rPr>
          <w:rFonts w:eastAsia="Arial Unicode MS"/>
          <w:color w:val="auto"/>
          <w:lang w:val="en-ZA"/>
        </w:rPr>
        <w:t>2.7</w:t>
      </w:r>
      <w:r w:rsidR="008A48E9" w:rsidRPr="008A48E9">
        <w:rPr>
          <w:rFonts w:eastAsia="Arial Unicode MS"/>
          <w:color w:val="auto"/>
          <w:lang w:val="en-ZA"/>
        </w:rPr>
        <w:t>.1 The Ratings of Local Municipalities in South Africa</w:t>
      </w:r>
      <w:bookmarkEnd w:id="31"/>
    </w:p>
    <w:p w:rsidR="008A48E9" w:rsidRPr="008A48E9" w:rsidRDefault="008A48E9" w:rsidP="008A48E9">
      <w:pPr>
        <w:spacing w:after="0"/>
        <w:jc w:val="both"/>
        <w:rPr>
          <w:sz w:val="24"/>
          <w:szCs w:val="24"/>
          <w:lang w:val="en-ZA"/>
        </w:rPr>
      </w:pPr>
      <w:r w:rsidRPr="008A48E9">
        <w:rPr>
          <w:sz w:val="24"/>
          <w:szCs w:val="24"/>
          <w:lang w:val="en-ZA"/>
        </w:rPr>
        <w:t>Chapter 7 of the Constitution under Section 152 requires municipalities to be responsive to the needs of the community, implying that the community should be made aware of the kind of services they are going to receive. Figure 1 below demonstrates the score of the level of services in Bitou Municipality in comparison to the Top 5 of the 283 Local Municipalities evaluated.</w:t>
      </w:r>
    </w:p>
    <w:p w:rsidR="008A48E9" w:rsidRDefault="008A48E9" w:rsidP="00875708">
      <w:pPr>
        <w:spacing w:after="0"/>
        <w:rPr>
          <w:b/>
          <w:color w:val="000000"/>
          <w:sz w:val="24"/>
          <w:szCs w:val="24"/>
          <w:lang w:val="en-ZA"/>
        </w:rPr>
      </w:pPr>
    </w:p>
    <w:p w:rsidR="008A48E9" w:rsidRDefault="008A48E9" w:rsidP="00F4172D">
      <w:pPr>
        <w:spacing w:after="0"/>
        <w:jc w:val="center"/>
        <w:rPr>
          <w:b/>
          <w:color w:val="000000"/>
          <w:sz w:val="24"/>
          <w:szCs w:val="24"/>
          <w:lang w:val="en-ZA"/>
        </w:rPr>
      </w:pPr>
      <w:r w:rsidRPr="00A15D05">
        <w:rPr>
          <w:b/>
          <w:color w:val="000000"/>
          <w:sz w:val="24"/>
          <w:szCs w:val="24"/>
          <w:lang w:val="en-ZA"/>
        </w:rPr>
        <w:t>Figure</w:t>
      </w:r>
      <w:r w:rsidR="00875708">
        <w:rPr>
          <w:b/>
          <w:color w:val="000000"/>
          <w:sz w:val="24"/>
          <w:szCs w:val="24"/>
          <w:lang w:val="en-ZA"/>
        </w:rPr>
        <w:t xml:space="preserve"> </w:t>
      </w:r>
      <w:r w:rsidR="00F4172D">
        <w:rPr>
          <w:b/>
          <w:color w:val="000000"/>
          <w:sz w:val="24"/>
          <w:szCs w:val="24"/>
          <w:lang w:val="en-ZA"/>
        </w:rPr>
        <w:t>2.</w:t>
      </w:r>
      <w:r w:rsidRPr="00A15D05">
        <w:rPr>
          <w:b/>
          <w:color w:val="000000"/>
          <w:sz w:val="24"/>
          <w:szCs w:val="24"/>
          <w:lang w:val="en-ZA"/>
        </w:rPr>
        <w:t>1</w:t>
      </w:r>
      <w:r>
        <w:rPr>
          <w:b/>
          <w:color w:val="000000"/>
          <w:sz w:val="24"/>
          <w:szCs w:val="24"/>
          <w:lang w:val="en-ZA"/>
        </w:rPr>
        <w:t>: T</w:t>
      </w:r>
      <w:r w:rsidR="00875708">
        <w:rPr>
          <w:b/>
          <w:color w:val="000000"/>
          <w:sz w:val="24"/>
          <w:szCs w:val="24"/>
          <w:lang w:val="en-ZA"/>
        </w:rPr>
        <w:t>op Performing Municipalities</w:t>
      </w:r>
      <w:r>
        <w:rPr>
          <w:b/>
          <w:color w:val="000000"/>
          <w:sz w:val="24"/>
          <w:szCs w:val="24"/>
          <w:lang w:val="en-ZA"/>
        </w:rPr>
        <w:t xml:space="preserve"> </w:t>
      </w:r>
      <w:r w:rsidR="00875708">
        <w:rPr>
          <w:b/>
          <w:color w:val="000000"/>
          <w:sz w:val="24"/>
          <w:szCs w:val="24"/>
          <w:lang w:val="en-ZA"/>
        </w:rPr>
        <w:t xml:space="preserve">- </w:t>
      </w:r>
      <w:r>
        <w:rPr>
          <w:b/>
          <w:color w:val="000000"/>
          <w:sz w:val="24"/>
          <w:szCs w:val="24"/>
          <w:lang w:val="en-ZA"/>
        </w:rPr>
        <w:t>2012</w:t>
      </w:r>
    </w:p>
    <w:p w:rsidR="008A48E9" w:rsidRDefault="008A48E9" w:rsidP="00F4172D">
      <w:pPr>
        <w:spacing w:after="0"/>
        <w:jc w:val="center"/>
        <w:rPr>
          <w:color w:val="000000"/>
          <w:sz w:val="24"/>
          <w:szCs w:val="24"/>
          <w:lang w:val="en-ZA"/>
        </w:rPr>
      </w:pPr>
    </w:p>
    <w:p w:rsidR="008A48E9" w:rsidRDefault="008A48E9" w:rsidP="008A48E9">
      <w:pPr>
        <w:spacing w:after="0"/>
        <w:jc w:val="center"/>
        <w:rPr>
          <w:color w:val="000000"/>
          <w:sz w:val="24"/>
          <w:szCs w:val="24"/>
          <w:lang w:val="en-ZA"/>
        </w:rPr>
      </w:pPr>
      <w:r>
        <w:rPr>
          <w:noProof/>
        </w:rPr>
        <w:drawing>
          <wp:inline distT="0" distB="0" distL="0" distR="0" wp14:anchorId="2CD64BD0" wp14:editId="34272B74">
            <wp:extent cx="5434014" cy="2895600"/>
            <wp:effectExtent l="0" t="0" r="14605" b="1905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8A48E9" w:rsidRPr="00DD24D6" w:rsidRDefault="008A48E9" w:rsidP="008A48E9">
      <w:pPr>
        <w:spacing w:after="0"/>
        <w:jc w:val="center"/>
        <w:rPr>
          <w:b/>
          <w:color w:val="000000"/>
          <w:sz w:val="16"/>
          <w:szCs w:val="20"/>
          <w:lang w:val="en-ZA"/>
        </w:rPr>
      </w:pPr>
      <w:r w:rsidRPr="00DD24D6">
        <w:rPr>
          <w:b/>
          <w:color w:val="000000"/>
          <w:sz w:val="16"/>
          <w:szCs w:val="20"/>
          <w:lang w:val="en-ZA"/>
        </w:rPr>
        <w:t>Municipal IQ Productivity Index</w:t>
      </w:r>
    </w:p>
    <w:p w:rsidR="008A48E9" w:rsidRDefault="008A48E9" w:rsidP="008A48E9">
      <w:pPr>
        <w:spacing w:after="0"/>
        <w:rPr>
          <w:color w:val="000000"/>
          <w:sz w:val="24"/>
          <w:szCs w:val="24"/>
          <w:lang w:val="en-ZA"/>
        </w:rPr>
      </w:pPr>
    </w:p>
    <w:p w:rsidR="008A48E9" w:rsidRPr="008A48E9" w:rsidRDefault="008A48E9" w:rsidP="008A48E9">
      <w:pPr>
        <w:spacing w:after="0"/>
        <w:jc w:val="both"/>
        <w:rPr>
          <w:b/>
          <w:sz w:val="24"/>
          <w:szCs w:val="24"/>
          <w:lang w:val="en-ZA"/>
        </w:rPr>
      </w:pPr>
      <w:r w:rsidRPr="008A48E9">
        <w:rPr>
          <w:sz w:val="24"/>
          <w:szCs w:val="24"/>
          <w:lang w:val="en-ZA"/>
        </w:rPr>
        <w:t xml:space="preserve">Figure 2.1 indicates that Western Cape Municipalities perform much better than other provinces. Bitou and Knysna Municipality are amongst the municipalities that experience service delivery protests even though they are </w:t>
      </w:r>
      <w:r w:rsidR="003346E6">
        <w:rPr>
          <w:sz w:val="24"/>
          <w:szCs w:val="24"/>
          <w:lang w:val="en-ZA"/>
        </w:rPr>
        <w:t>among</w:t>
      </w:r>
      <w:r w:rsidRPr="008A48E9">
        <w:rPr>
          <w:sz w:val="24"/>
          <w:szCs w:val="24"/>
          <w:lang w:val="en-ZA"/>
        </w:rPr>
        <w:t xml:space="preserve"> top performers. Bitou Municipality achieved a rating of </w:t>
      </w:r>
      <w:r w:rsidRPr="008A48E9">
        <w:rPr>
          <w:b/>
          <w:sz w:val="24"/>
          <w:szCs w:val="24"/>
          <w:lang w:val="en-ZA"/>
        </w:rPr>
        <w:t>57.86%</w:t>
      </w:r>
      <w:r w:rsidRPr="008A48E9">
        <w:rPr>
          <w:sz w:val="24"/>
          <w:szCs w:val="24"/>
          <w:lang w:val="en-ZA"/>
        </w:rPr>
        <w:t xml:space="preserve"> while the top performing metro was the City of Cape Town (rated at </w:t>
      </w:r>
      <w:r w:rsidRPr="008A48E9">
        <w:rPr>
          <w:b/>
          <w:sz w:val="24"/>
          <w:szCs w:val="24"/>
          <w:lang w:val="en-ZA"/>
        </w:rPr>
        <w:t xml:space="preserve">66.82%). </w:t>
      </w:r>
      <w:r w:rsidRPr="008A48E9">
        <w:rPr>
          <w:sz w:val="24"/>
          <w:szCs w:val="24"/>
          <w:lang w:val="en-ZA"/>
        </w:rPr>
        <w:t xml:space="preserve">This shows that Bitou Municipality ranks far higher than most of the district municipalities with the highest district rated at </w:t>
      </w:r>
      <w:r w:rsidRPr="008A48E9">
        <w:rPr>
          <w:b/>
          <w:sz w:val="24"/>
          <w:szCs w:val="24"/>
          <w:lang w:val="en-ZA"/>
        </w:rPr>
        <w:t>58.99%</w:t>
      </w:r>
      <w:r w:rsidRPr="008A48E9">
        <w:rPr>
          <w:sz w:val="24"/>
          <w:szCs w:val="24"/>
          <w:lang w:val="en-ZA"/>
        </w:rPr>
        <w:t xml:space="preserve"> and second best district at </w:t>
      </w:r>
      <w:r w:rsidRPr="008A48E9">
        <w:rPr>
          <w:b/>
          <w:sz w:val="24"/>
          <w:szCs w:val="24"/>
          <w:lang w:val="en-ZA"/>
        </w:rPr>
        <w:t>55.59%.</w:t>
      </w:r>
    </w:p>
    <w:p w:rsidR="008A48E9" w:rsidRDefault="008A48E9" w:rsidP="008A48E9">
      <w:pPr>
        <w:spacing w:after="0"/>
        <w:rPr>
          <w:sz w:val="24"/>
          <w:szCs w:val="24"/>
          <w:lang w:val="en-ZA"/>
        </w:rPr>
      </w:pPr>
    </w:p>
    <w:p w:rsidR="008A48E9" w:rsidRPr="008A48E9" w:rsidRDefault="005A1F81" w:rsidP="008A48E9">
      <w:pPr>
        <w:pStyle w:val="Heading3"/>
        <w:rPr>
          <w:color w:val="auto"/>
        </w:rPr>
      </w:pPr>
      <w:bookmarkStart w:id="32" w:name="_Toc370219756"/>
      <w:r>
        <w:rPr>
          <w:color w:val="auto"/>
        </w:rPr>
        <w:t>2.7</w:t>
      </w:r>
      <w:r w:rsidR="008A48E9" w:rsidRPr="008A48E9">
        <w:rPr>
          <w:color w:val="auto"/>
        </w:rPr>
        <w:t>.2 Water delivery</w:t>
      </w:r>
      <w:bookmarkEnd w:id="32"/>
    </w:p>
    <w:p w:rsidR="008A48E9" w:rsidRPr="008A48E9" w:rsidRDefault="008A48E9" w:rsidP="008A48E9">
      <w:pPr>
        <w:spacing w:after="0"/>
        <w:rPr>
          <w:sz w:val="24"/>
          <w:szCs w:val="24"/>
          <w:lang w:val="en-ZA"/>
        </w:rPr>
      </w:pPr>
    </w:p>
    <w:p w:rsidR="008A48E9" w:rsidRDefault="008A48E9" w:rsidP="008A48E9">
      <w:pPr>
        <w:spacing w:after="0"/>
        <w:jc w:val="both"/>
        <w:rPr>
          <w:color w:val="000000"/>
          <w:sz w:val="24"/>
          <w:szCs w:val="24"/>
          <w:lang w:val="en-ZA"/>
        </w:rPr>
      </w:pPr>
      <w:r w:rsidRPr="008A48E9">
        <w:rPr>
          <w:sz w:val="24"/>
          <w:szCs w:val="24"/>
          <w:lang w:val="en-ZA"/>
        </w:rPr>
        <w:t xml:space="preserve">The Department of Water Affairs which measures the quality of water provided by municipalities has rated Bitou Municipality’s water quality number at number 9 out of the 283 municipalities, including the metros.  For the past 3 consecutive years since 2009, Bitou Municipality has achieved a Blue Drop rating status. Although the Municipality is doing very well in the provision of </w:t>
      </w:r>
      <w:r>
        <w:rPr>
          <w:color w:val="000000"/>
          <w:sz w:val="24"/>
          <w:szCs w:val="24"/>
          <w:lang w:val="en-ZA"/>
        </w:rPr>
        <w:t>water</w:t>
      </w:r>
      <w:r w:rsidR="00875708">
        <w:rPr>
          <w:color w:val="000000"/>
          <w:sz w:val="24"/>
          <w:szCs w:val="24"/>
          <w:lang w:val="en-ZA"/>
        </w:rPr>
        <w:t>, the</w:t>
      </w:r>
      <w:r>
        <w:rPr>
          <w:color w:val="000000"/>
          <w:sz w:val="24"/>
          <w:szCs w:val="24"/>
          <w:lang w:val="en-ZA"/>
        </w:rPr>
        <w:t xml:space="preserve"> AG report (2011-2012) indicates that the Municipality has suffered water losses of 457,665 kilolitres valued at R174, 317.</w:t>
      </w:r>
    </w:p>
    <w:p w:rsidR="008A48E9" w:rsidRDefault="008A48E9" w:rsidP="008A48E9">
      <w:pPr>
        <w:spacing w:after="0"/>
        <w:rPr>
          <w:color w:val="000000"/>
          <w:sz w:val="24"/>
          <w:szCs w:val="24"/>
          <w:lang w:val="en-ZA"/>
        </w:rPr>
      </w:pPr>
    </w:p>
    <w:p w:rsidR="008A48E9" w:rsidRDefault="008A48E9" w:rsidP="008A48E9">
      <w:pPr>
        <w:spacing w:after="0"/>
        <w:jc w:val="center"/>
        <w:rPr>
          <w:b/>
          <w:color w:val="000000"/>
          <w:sz w:val="24"/>
          <w:szCs w:val="24"/>
          <w:lang w:val="en-ZA"/>
        </w:rPr>
      </w:pPr>
      <w:r w:rsidRPr="00A15D05">
        <w:rPr>
          <w:b/>
          <w:color w:val="000000"/>
          <w:sz w:val="24"/>
          <w:szCs w:val="24"/>
          <w:lang w:val="en-ZA"/>
        </w:rPr>
        <w:t xml:space="preserve">Figure </w:t>
      </w:r>
      <w:r w:rsidR="00F4172D">
        <w:rPr>
          <w:b/>
          <w:color w:val="000000"/>
          <w:sz w:val="24"/>
          <w:szCs w:val="24"/>
          <w:lang w:val="en-ZA"/>
        </w:rPr>
        <w:t>2.</w:t>
      </w:r>
      <w:r w:rsidRPr="00A15D05">
        <w:rPr>
          <w:b/>
          <w:color w:val="000000"/>
          <w:sz w:val="24"/>
          <w:szCs w:val="24"/>
          <w:lang w:val="en-ZA"/>
        </w:rPr>
        <w:t>2</w:t>
      </w:r>
      <w:r w:rsidR="00875708">
        <w:rPr>
          <w:b/>
          <w:color w:val="000000"/>
          <w:sz w:val="24"/>
          <w:szCs w:val="24"/>
          <w:lang w:val="en-ZA"/>
        </w:rPr>
        <w:t>:</w:t>
      </w:r>
      <w:r>
        <w:rPr>
          <w:b/>
          <w:color w:val="000000"/>
          <w:sz w:val="24"/>
          <w:szCs w:val="24"/>
          <w:lang w:val="en-ZA"/>
        </w:rPr>
        <w:t xml:space="preserve"> </w:t>
      </w:r>
      <w:r w:rsidR="00F4172D">
        <w:rPr>
          <w:b/>
          <w:color w:val="000000"/>
          <w:sz w:val="24"/>
          <w:szCs w:val="24"/>
          <w:lang w:val="en-ZA"/>
        </w:rPr>
        <w:t>Blue Drop Water Status</w:t>
      </w:r>
      <w:r>
        <w:rPr>
          <w:b/>
          <w:color w:val="000000"/>
          <w:sz w:val="24"/>
          <w:szCs w:val="24"/>
          <w:lang w:val="en-ZA"/>
        </w:rPr>
        <w:t xml:space="preserve"> </w:t>
      </w:r>
    </w:p>
    <w:p w:rsidR="00875708" w:rsidRDefault="00875708" w:rsidP="008A48E9">
      <w:pPr>
        <w:spacing w:after="0"/>
        <w:jc w:val="center"/>
        <w:rPr>
          <w:b/>
          <w:color w:val="000000"/>
          <w:sz w:val="24"/>
          <w:szCs w:val="24"/>
          <w:lang w:val="en-ZA"/>
        </w:rPr>
      </w:pPr>
    </w:p>
    <w:p w:rsidR="00D1652F" w:rsidRPr="00A15D05" w:rsidRDefault="00D1652F" w:rsidP="008A48E9">
      <w:pPr>
        <w:spacing w:after="0"/>
        <w:jc w:val="center"/>
        <w:rPr>
          <w:b/>
          <w:color w:val="000000"/>
          <w:sz w:val="24"/>
          <w:szCs w:val="24"/>
          <w:lang w:val="en-ZA"/>
        </w:rPr>
      </w:pPr>
    </w:p>
    <w:p w:rsidR="008A48E9" w:rsidRDefault="008A48E9" w:rsidP="008A48E9">
      <w:pPr>
        <w:spacing w:after="0"/>
        <w:jc w:val="center"/>
        <w:rPr>
          <w:color w:val="000000"/>
          <w:sz w:val="24"/>
          <w:szCs w:val="24"/>
          <w:lang w:val="en-ZA"/>
        </w:rPr>
      </w:pPr>
      <w:r>
        <w:rPr>
          <w:noProof/>
        </w:rPr>
        <w:drawing>
          <wp:inline distT="0" distB="0" distL="0" distR="0" wp14:anchorId="5DBAC027" wp14:editId="606A8F27">
            <wp:extent cx="4995864" cy="2933701"/>
            <wp:effectExtent l="0" t="0" r="14605" b="1905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8A48E9" w:rsidRPr="00DD24D6" w:rsidRDefault="008A48E9" w:rsidP="008A48E9">
      <w:pPr>
        <w:spacing w:after="0"/>
        <w:jc w:val="center"/>
        <w:rPr>
          <w:b/>
          <w:color w:val="000000"/>
          <w:sz w:val="16"/>
          <w:szCs w:val="20"/>
          <w:lang w:val="en-ZA"/>
        </w:rPr>
      </w:pPr>
      <w:r w:rsidRPr="00DD24D6">
        <w:rPr>
          <w:b/>
          <w:color w:val="000000"/>
          <w:sz w:val="16"/>
          <w:szCs w:val="20"/>
          <w:lang w:val="en-ZA"/>
        </w:rPr>
        <w:t xml:space="preserve">Provided by </w:t>
      </w:r>
      <w:r>
        <w:rPr>
          <w:b/>
          <w:color w:val="000000"/>
          <w:sz w:val="16"/>
          <w:szCs w:val="20"/>
          <w:lang w:val="en-ZA"/>
        </w:rPr>
        <w:t>DWAF,</w:t>
      </w:r>
      <w:r w:rsidR="00875708">
        <w:rPr>
          <w:b/>
          <w:color w:val="000000"/>
          <w:sz w:val="16"/>
          <w:szCs w:val="20"/>
          <w:lang w:val="en-ZA"/>
        </w:rPr>
        <w:t xml:space="preserve"> </w:t>
      </w:r>
      <w:r>
        <w:rPr>
          <w:b/>
          <w:color w:val="000000"/>
          <w:sz w:val="16"/>
          <w:szCs w:val="20"/>
          <w:lang w:val="en-ZA"/>
        </w:rPr>
        <w:t>2012</w:t>
      </w:r>
    </w:p>
    <w:p w:rsidR="008A48E9" w:rsidRDefault="008A48E9" w:rsidP="008A48E9">
      <w:pPr>
        <w:spacing w:after="0"/>
        <w:jc w:val="center"/>
        <w:rPr>
          <w:b/>
          <w:color w:val="000000"/>
          <w:sz w:val="20"/>
          <w:szCs w:val="20"/>
          <w:lang w:val="en-ZA"/>
        </w:rPr>
      </w:pPr>
    </w:p>
    <w:p w:rsidR="003346E6" w:rsidRDefault="003346E6" w:rsidP="00B0124E">
      <w:pPr>
        <w:pStyle w:val="Heading3"/>
        <w:rPr>
          <w:color w:val="auto"/>
        </w:rPr>
      </w:pPr>
    </w:p>
    <w:p w:rsidR="008A48E9" w:rsidRPr="00B0124E" w:rsidRDefault="005A1F81" w:rsidP="00B0124E">
      <w:pPr>
        <w:pStyle w:val="Heading3"/>
        <w:rPr>
          <w:color w:val="auto"/>
        </w:rPr>
      </w:pPr>
      <w:bookmarkStart w:id="33" w:name="_Toc370219757"/>
      <w:r>
        <w:rPr>
          <w:color w:val="auto"/>
        </w:rPr>
        <w:t>2.7</w:t>
      </w:r>
      <w:r w:rsidR="008A48E9" w:rsidRPr="00B0124E">
        <w:rPr>
          <w:color w:val="auto"/>
        </w:rPr>
        <w:t>.3 Basic Service delivery</w:t>
      </w:r>
      <w:bookmarkEnd w:id="33"/>
    </w:p>
    <w:p w:rsidR="008A48E9" w:rsidRPr="008A48E9" w:rsidRDefault="008A48E9" w:rsidP="008A48E9"/>
    <w:p w:rsidR="008A48E9" w:rsidRDefault="008A48E9" w:rsidP="008A48E9">
      <w:pPr>
        <w:spacing w:after="0"/>
        <w:jc w:val="center"/>
        <w:rPr>
          <w:rFonts w:eastAsia="Arial Unicode MS"/>
          <w:b/>
          <w:sz w:val="24"/>
          <w:szCs w:val="24"/>
          <w:lang w:val="en-ZA"/>
        </w:rPr>
      </w:pPr>
      <w:r w:rsidRPr="008A48E9">
        <w:rPr>
          <w:rFonts w:eastAsia="Arial Unicode MS"/>
          <w:b/>
          <w:sz w:val="24"/>
          <w:szCs w:val="24"/>
          <w:lang w:val="en-ZA"/>
        </w:rPr>
        <w:t xml:space="preserve">Figure </w:t>
      </w:r>
      <w:r w:rsidR="00F4172D">
        <w:rPr>
          <w:rFonts w:eastAsia="Arial Unicode MS"/>
          <w:b/>
          <w:sz w:val="24"/>
          <w:szCs w:val="24"/>
          <w:lang w:val="en-ZA"/>
        </w:rPr>
        <w:t>2.</w:t>
      </w:r>
      <w:r w:rsidRPr="008A48E9">
        <w:rPr>
          <w:rFonts w:eastAsia="Arial Unicode MS"/>
          <w:b/>
          <w:sz w:val="24"/>
          <w:szCs w:val="24"/>
          <w:lang w:val="en-ZA"/>
        </w:rPr>
        <w:t>3</w:t>
      </w:r>
      <w:r w:rsidR="00875708">
        <w:rPr>
          <w:rFonts w:eastAsia="Arial Unicode MS"/>
          <w:b/>
          <w:sz w:val="24"/>
          <w:szCs w:val="24"/>
          <w:lang w:val="en-ZA"/>
        </w:rPr>
        <w:t>: Bitou Municipality</w:t>
      </w:r>
      <w:r w:rsidR="00F4172D">
        <w:rPr>
          <w:rFonts w:eastAsia="Arial Unicode MS"/>
          <w:b/>
          <w:sz w:val="24"/>
          <w:szCs w:val="24"/>
          <w:lang w:val="en-ZA"/>
        </w:rPr>
        <w:t xml:space="preserve"> Basic Service Delivery</w:t>
      </w:r>
    </w:p>
    <w:p w:rsidR="00875708" w:rsidRPr="008A48E9" w:rsidRDefault="00875708" w:rsidP="008A48E9">
      <w:pPr>
        <w:spacing w:after="0"/>
        <w:jc w:val="center"/>
        <w:rPr>
          <w:rFonts w:eastAsia="Arial Unicode MS"/>
          <w:b/>
          <w:sz w:val="24"/>
          <w:szCs w:val="24"/>
          <w:lang w:val="en-ZA"/>
        </w:rPr>
      </w:pPr>
    </w:p>
    <w:p w:rsidR="008A48E9" w:rsidRDefault="008A48E9" w:rsidP="00B0124E">
      <w:pPr>
        <w:rPr>
          <w:sz w:val="24"/>
          <w:szCs w:val="24"/>
          <w:lang w:val="en-ZA"/>
        </w:rPr>
      </w:pPr>
      <w:r>
        <w:rPr>
          <w:noProof/>
        </w:rPr>
        <w:drawing>
          <wp:inline distT="0" distB="0" distL="0" distR="0" wp14:anchorId="1041D133" wp14:editId="4803392A">
            <wp:extent cx="5829300" cy="2714625"/>
            <wp:effectExtent l="0" t="0" r="19050" b="9525"/>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8A48E9" w:rsidRDefault="008A48E9" w:rsidP="008A48E9">
      <w:pPr>
        <w:spacing w:after="0"/>
        <w:jc w:val="center"/>
        <w:rPr>
          <w:color w:val="000000"/>
          <w:sz w:val="24"/>
          <w:szCs w:val="24"/>
          <w:lang w:val="en-ZA"/>
        </w:rPr>
      </w:pPr>
      <w:r w:rsidRPr="00DD24D6">
        <w:rPr>
          <w:color w:val="000000"/>
          <w:sz w:val="18"/>
          <w:szCs w:val="24"/>
          <w:lang w:val="en-ZA"/>
        </w:rPr>
        <w:t>Figures Provided by Census 2012</w:t>
      </w:r>
    </w:p>
    <w:p w:rsidR="008A48E9" w:rsidRDefault="008A48E9" w:rsidP="008A48E9">
      <w:pPr>
        <w:spacing w:after="0"/>
        <w:jc w:val="both"/>
        <w:rPr>
          <w:color w:val="000000"/>
          <w:sz w:val="24"/>
          <w:szCs w:val="24"/>
          <w:lang w:val="en-ZA"/>
        </w:rPr>
      </w:pPr>
    </w:p>
    <w:p w:rsidR="008A48E9" w:rsidRPr="008A48E9" w:rsidRDefault="008A48E9" w:rsidP="008A48E9">
      <w:pPr>
        <w:spacing w:after="0"/>
        <w:jc w:val="both"/>
        <w:rPr>
          <w:sz w:val="24"/>
          <w:szCs w:val="24"/>
          <w:lang w:val="en-ZA"/>
        </w:rPr>
      </w:pPr>
      <w:r w:rsidRPr="008A48E9">
        <w:rPr>
          <w:sz w:val="24"/>
          <w:szCs w:val="24"/>
          <w:lang w:val="en-ZA"/>
        </w:rPr>
        <w:t xml:space="preserve">Bitou provides services which are above national standards. According to the 2012 Census, the municipality on provision of basic services is scored above </w:t>
      </w:r>
      <w:r w:rsidRPr="008A48E9">
        <w:rPr>
          <w:b/>
          <w:sz w:val="24"/>
          <w:szCs w:val="24"/>
          <w:lang w:val="en-ZA"/>
        </w:rPr>
        <w:t>80%</w:t>
      </w:r>
      <w:r w:rsidRPr="008A48E9">
        <w:rPr>
          <w:sz w:val="24"/>
          <w:szCs w:val="24"/>
          <w:lang w:val="en-ZA"/>
        </w:rPr>
        <w:t xml:space="preserve"> in most delivery areas. Household with access to refuse removal is at </w:t>
      </w:r>
      <w:r w:rsidRPr="008A48E9">
        <w:rPr>
          <w:b/>
          <w:sz w:val="24"/>
          <w:szCs w:val="24"/>
          <w:lang w:val="en-ZA"/>
        </w:rPr>
        <w:t>87-89%.</w:t>
      </w:r>
      <w:r w:rsidRPr="008A48E9">
        <w:rPr>
          <w:sz w:val="24"/>
          <w:szCs w:val="24"/>
          <w:lang w:val="en-ZA"/>
        </w:rPr>
        <w:t xml:space="preserve"> Household with access to electricity is rated at </w:t>
      </w:r>
      <w:r w:rsidRPr="008A48E9">
        <w:rPr>
          <w:b/>
          <w:sz w:val="24"/>
          <w:szCs w:val="24"/>
          <w:lang w:val="en-ZA"/>
        </w:rPr>
        <w:t>81-94%,</w:t>
      </w:r>
      <w:r w:rsidRPr="008A48E9">
        <w:rPr>
          <w:sz w:val="24"/>
          <w:szCs w:val="24"/>
          <w:lang w:val="en-ZA"/>
        </w:rPr>
        <w:t xml:space="preserve"> household with access to piped water is at </w:t>
      </w:r>
      <w:r w:rsidRPr="008A48E9">
        <w:rPr>
          <w:b/>
          <w:sz w:val="24"/>
          <w:szCs w:val="24"/>
          <w:lang w:val="en-ZA"/>
        </w:rPr>
        <w:t>80-83%</w:t>
      </w:r>
      <w:r w:rsidRPr="008A48E9">
        <w:rPr>
          <w:sz w:val="24"/>
          <w:szCs w:val="24"/>
          <w:lang w:val="en-ZA"/>
        </w:rPr>
        <w:t xml:space="preserve"> and household with toilets is at </w:t>
      </w:r>
      <w:r w:rsidRPr="008A48E9">
        <w:rPr>
          <w:b/>
          <w:sz w:val="24"/>
          <w:szCs w:val="24"/>
          <w:lang w:val="en-ZA"/>
        </w:rPr>
        <w:t>80-81%.</w:t>
      </w:r>
    </w:p>
    <w:p w:rsidR="008A48E9" w:rsidRPr="008A48E9" w:rsidRDefault="008A48E9" w:rsidP="008A48E9">
      <w:pPr>
        <w:rPr>
          <w:lang w:val="en-ZA"/>
        </w:rPr>
      </w:pPr>
    </w:p>
    <w:p w:rsidR="008A48E9" w:rsidRPr="008A48E9" w:rsidRDefault="005A1F81" w:rsidP="008A48E9">
      <w:pPr>
        <w:pStyle w:val="Heading3"/>
        <w:spacing w:before="0"/>
        <w:rPr>
          <w:color w:val="auto"/>
          <w:lang w:val="en-ZA"/>
        </w:rPr>
      </w:pPr>
      <w:bookmarkStart w:id="34" w:name="_Toc370219758"/>
      <w:r>
        <w:rPr>
          <w:color w:val="auto"/>
          <w:sz w:val="24"/>
          <w:szCs w:val="24"/>
          <w:lang w:val="en-ZA"/>
        </w:rPr>
        <w:t>2.8</w:t>
      </w:r>
      <w:r w:rsidR="008A48E9" w:rsidRPr="008A48E9">
        <w:rPr>
          <w:color w:val="auto"/>
          <w:sz w:val="24"/>
          <w:szCs w:val="24"/>
          <w:lang w:val="en-ZA"/>
        </w:rPr>
        <w:t xml:space="preserve"> Lack of Deliberative Democracy</w:t>
      </w:r>
      <w:bookmarkEnd w:id="34"/>
    </w:p>
    <w:p w:rsidR="008A48E9" w:rsidRPr="008A48E9" w:rsidRDefault="008A48E9" w:rsidP="008A48E9">
      <w:pPr>
        <w:spacing w:after="0"/>
        <w:rPr>
          <w:lang w:val="en-ZA"/>
        </w:rPr>
      </w:pPr>
    </w:p>
    <w:p w:rsidR="008A48E9" w:rsidRPr="008A48E9" w:rsidRDefault="008A48E9" w:rsidP="008A48E9">
      <w:pPr>
        <w:spacing w:after="0"/>
        <w:jc w:val="both"/>
        <w:rPr>
          <w:sz w:val="24"/>
          <w:szCs w:val="24"/>
          <w:lang w:val="en-ZA"/>
        </w:rPr>
      </w:pPr>
      <w:r w:rsidRPr="008A48E9">
        <w:rPr>
          <w:sz w:val="24"/>
          <w:szCs w:val="24"/>
          <w:lang w:val="en-ZA"/>
        </w:rPr>
        <w:t xml:space="preserve">Deliberative democracy is viewed to be a revolutionary political ideal which calls for changes at the </w:t>
      </w:r>
      <w:r w:rsidRPr="008A48E9">
        <w:rPr>
          <w:rFonts w:eastAsia="Arial Unicode MS"/>
          <w:sz w:val="24"/>
          <w:szCs w:val="24"/>
          <w:lang w:val="en-ZA"/>
        </w:rPr>
        <w:t>individual</w:t>
      </w:r>
      <w:r w:rsidRPr="008A48E9">
        <w:rPr>
          <w:sz w:val="24"/>
          <w:szCs w:val="24"/>
          <w:lang w:val="en-ZA"/>
        </w:rPr>
        <w:t xml:space="preserve"> (Fung, 2005). There are complaints that municipalities often decide on their own what is good for the community without consulting them. For example, the </w:t>
      </w:r>
      <w:r w:rsidR="00875708" w:rsidRPr="008A48E9">
        <w:rPr>
          <w:sz w:val="24"/>
          <w:szCs w:val="24"/>
          <w:lang w:val="en-ZA"/>
        </w:rPr>
        <w:t>Phumelela council</w:t>
      </w:r>
      <w:r w:rsidRPr="008A48E9">
        <w:rPr>
          <w:sz w:val="24"/>
          <w:szCs w:val="24"/>
          <w:lang w:val="en-ZA"/>
        </w:rPr>
        <w:t xml:space="preserve"> had not met for over a year and the municipal manager was making decisions on his own on behalf of the council. Another example is the Nelson Mandela Bay Municipality which took over a year to have an IDP (</w:t>
      </w:r>
      <w:proofErr w:type="spellStart"/>
      <w:r w:rsidRPr="008A48E9">
        <w:rPr>
          <w:sz w:val="24"/>
          <w:szCs w:val="24"/>
          <w:lang w:val="en-ZA"/>
        </w:rPr>
        <w:t>Botes</w:t>
      </w:r>
      <w:proofErr w:type="spellEnd"/>
      <w:r w:rsidRPr="008A48E9">
        <w:rPr>
          <w:sz w:val="24"/>
          <w:szCs w:val="24"/>
          <w:lang w:val="en-ZA"/>
        </w:rPr>
        <w:t xml:space="preserve"> </w:t>
      </w:r>
      <w:r w:rsidRPr="008A48E9">
        <w:rPr>
          <w:i/>
          <w:sz w:val="24"/>
          <w:szCs w:val="24"/>
          <w:lang w:val="en-ZA"/>
        </w:rPr>
        <w:t>et al</w:t>
      </w:r>
      <w:r w:rsidRPr="008A48E9">
        <w:rPr>
          <w:sz w:val="24"/>
          <w:szCs w:val="24"/>
          <w:lang w:val="en-ZA"/>
        </w:rPr>
        <w:t>. 2007).</w:t>
      </w:r>
    </w:p>
    <w:p w:rsidR="008A48E9" w:rsidRPr="008A48E9" w:rsidRDefault="008A48E9" w:rsidP="008A48E9">
      <w:pPr>
        <w:spacing w:after="0"/>
        <w:jc w:val="both"/>
        <w:rPr>
          <w:sz w:val="24"/>
          <w:szCs w:val="24"/>
          <w:lang w:val="en-ZA"/>
        </w:rPr>
      </w:pPr>
    </w:p>
    <w:p w:rsidR="008A48E9" w:rsidRPr="008A48E9" w:rsidRDefault="008A48E9" w:rsidP="008A48E9">
      <w:pPr>
        <w:jc w:val="both"/>
        <w:rPr>
          <w:sz w:val="24"/>
          <w:szCs w:val="24"/>
          <w:lang w:val="en-ZA"/>
        </w:rPr>
      </w:pPr>
      <w:proofErr w:type="spellStart"/>
      <w:r w:rsidRPr="008A48E9">
        <w:rPr>
          <w:sz w:val="24"/>
          <w:szCs w:val="24"/>
          <w:lang w:val="en-ZA"/>
        </w:rPr>
        <w:t>Habermas</w:t>
      </w:r>
      <w:proofErr w:type="spellEnd"/>
      <w:r w:rsidRPr="008A48E9">
        <w:rPr>
          <w:sz w:val="24"/>
          <w:szCs w:val="24"/>
          <w:lang w:val="en-ZA"/>
        </w:rPr>
        <w:t xml:space="preserve"> (1998, p.308) observes that in a deliberative democracy political actors settle their differences through deliberations (Fung, 2005). Scholars contend that decisions resulting from </w:t>
      </w:r>
      <w:r w:rsidRPr="008A48E9">
        <w:rPr>
          <w:sz w:val="24"/>
          <w:szCs w:val="24"/>
          <w:lang w:val="en-ZA"/>
        </w:rPr>
        <w:lastRenderedPageBreak/>
        <w:t xml:space="preserve">deliberative democracy are more informed and rational and are unlikely to infringe on individual rights (Fung, 2005).   </w:t>
      </w:r>
    </w:p>
    <w:p w:rsidR="008A48E9" w:rsidRPr="008A48E9" w:rsidRDefault="008A48E9" w:rsidP="008A48E9">
      <w:pPr>
        <w:jc w:val="both"/>
        <w:rPr>
          <w:b/>
          <w:bCs/>
          <w:sz w:val="24"/>
          <w:szCs w:val="24"/>
          <w:lang w:val="en-ZA"/>
        </w:rPr>
      </w:pPr>
      <w:r w:rsidRPr="008A48E9">
        <w:rPr>
          <w:sz w:val="24"/>
          <w:szCs w:val="24"/>
          <w:lang w:val="en-ZA"/>
        </w:rPr>
        <w:t>Since the 2007 ANC National Conference and the recall of the former President Thabo Mbeki, President Jacob Zuma has made service delivery a priority in his government. This he hoped to achieve through the expansion of the cabinet and establishment of the presidential hotline to address complaints relating to government services. The presidential hotline is also meant to bridge information gaps between the national and local governments. The hotline may also be used to report any acts of corruption within state institutions thus enabling the voice of the people at the ground.</w:t>
      </w:r>
    </w:p>
    <w:p w:rsidR="008A48E9" w:rsidRPr="008A48E9" w:rsidRDefault="008A48E9" w:rsidP="008A48E9">
      <w:pPr>
        <w:jc w:val="both"/>
        <w:rPr>
          <w:sz w:val="24"/>
          <w:szCs w:val="24"/>
          <w:lang w:val="en-ZA"/>
        </w:rPr>
      </w:pPr>
      <w:r w:rsidRPr="008A48E9">
        <w:rPr>
          <w:sz w:val="24"/>
          <w:szCs w:val="24"/>
          <w:lang w:val="en-ZA"/>
        </w:rPr>
        <w:t>However, post Polokwane ANC has been characterized with infighting, factionalism and the abuse of power especially at the local government level (Nord</w:t>
      </w:r>
      <w:r w:rsidRPr="008A48E9">
        <w:rPr>
          <w:rFonts w:eastAsia="Arial Unicode MS"/>
          <w:i/>
          <w:sz w:val="24"/>
          <w:szCs w:val="24"/>
          <w:lang w:val="en-ZA"/>
        </w:rPr>
        <w:t xml:space="preserve"> et al.</w:t>
      </w:r>
      <w:r w:rsidRPr="008A48E9">
        <w:rPr>
          <w:sz w:val="24"/>
          <w:szCs w:val="24"/>
          <w:lang w:val="en-ZA"/>
        </w:rPr>
        <w:t>, 2008, p.5; Pillay, 2008).</w:t>
      </w:r>
    </w:p>
    <w:p w:rsidR="008A48E9" w:rsidRPr="008A48E9" w:rsidRDefault="008A48E9" w:rsidP="008A48E9">
      <w:pPr>
        <w:jc w:val="both"/>
        <w:rPr>
          <w:sz w:val="24"/>
          <w:szCs w:val="24"/>
          <w:lang w:val="en-ZA"/>
        </w:rPr>
      </w:pPr>
      <w:r w:rsidRPr="008A48E9">
        <w:rPr>
          <w:sz w:val="24"/>
          <w:szCs w:val="24"/>
          <w:lang w:val="en-ZA"/>
        </w:rPr>
        <w:t xml:space="preserve">The South African case reflects the deliberative </w:t>
      </w:r>
      <w:r w:rsidR="003346E6">
        <w:rPr>
          <w:sz w:val="24"/>
          <w:szCs w:val="24"/>
          <w:lang w:val="en-ZA"/>
        </w:rPr>
        <w:t xml:space="preserve">democratic theory described by </w:t>
      </w:r>
      <w:r w:rsidRPr="008A48E9">
        <w:rPr>
          <w:sz w:val="24"/>
          <w:szCs w:val="24"/>
          <w:lang w:val="en-ZA"/>
        </w:rPr>
        <w:t>Fung</w:t>
      </w:r>
      <w:r w:rsidR="003346E6">
        <w:rPr>
          <w:sz w:val="24"/>
          <w:szCs w:val="24"/>
          <w:lang w:val="en-ZA"/>
        </w:rPr>
        <w:t xml:space="preserve"> (</w:t>
      </w:r>
      <w:r w:rsidRPr="008A48E9">
        <w:rPr>
          <w:sz w:val="24"/>
          <w:szCs w:val="24"/>
          <w:lang w:val="en-ZA"/>
        </w:rPr>
        <w:t>2005) which subscribes to political actors obligations towards citizens. Deliberative democracy is a revolutionary ideal it calls for fundamental changes in the bases of political decision making (Fung, 2005).</w:t>
      </w:r>
    </w:p>
    <w:p w:rsidR="008A48E9" w:rsidRPr="008A48E9" w:rsidRDefault="008A48E9" w:rsidP="008A48E9">
      <w:pPr>
        <w:jc w:val="both"/>
        <w:rPr>
          <w:sz w:val="24"/>
          <w:szCs w:val="24"/>
          <w:lang w:val="en-ZA"/>
        </w:rPr>
      </w:pPr>
      <w:r w:rsidRPr="008A48E9">
        <w:rPr>
          <w:sz w:val="24"/>
          <w:szCs w:val="24"/>
          <w:lang w:val="en-ZA"/>
        </w:rPr>
        <w:t>The relationship between the Union Building</w:t>
      </w:r>
      <w:r w:rsidR="006544BD">
        <w:rPr>
          <w:sz w:val="24"/>
          <w:szCs w:val="24"/>
          <w:lang w:val="en-ZA"/>
        </w:rPr>
        <w:t xml:space="preserve"> and</w:t>
      </w:r>
      <w:r w:rsidRPr="008A48E9">
        <w:rPr>
          <w:sz w:val="24"/>
          <w:szCs w:val="24"/>
          <w:lang w:val="en-ZA"/>
        </w:rPr>
        <w:t xml:space="preserve"> the Luthuli House (Headquarters of the ANC) marked a shift in state party relation in South Africa as the Heart of the ANC Led Government (Pillay, 2008). The relation between the Presidency and the parliament in the day-to-day shaping of public policy suffered. </w:t>
      </w:r>
      <w:proofErr w:type="spellStart"/>
      <w:r w:rsidRPr="008A48E9">
        <w:rPr>
          <w:sz w:val="24"/>
          <w:szCs w:val="24"/>
          <w:lang w:val="en-ZA"/>
        </w:rPr>
        <w:t>Centeno</w:t>
      </w:r>
      <w:proofErr w:type="spellEnd"/>
      <w:r w:rsidRPr="008A48E9">
        <w:rPr>
          <w:sz w:val="24"/>
          <w:szCs w:val="24"/>
          <w:lang w:val="en-ZA"/>
        </w:rPr>
        <w:t xml:space="preserve"> asserts is the domain of the “Political” was transformed into a technical challenge to be efficiently addressed by technocratic expertise, “the administrative and political dominations of a society by a state elite and allied institution that seeks to impose a single exclusive policy paradigm based on the application of instrumentally rational techniques” (1993,p.316).</w:t>
      </w:r>
    </w:p>
    <w:p w:rsidR="008A48E9" w:rsidRPr="008A48E9" w:rsidRDefault="00B16F24" w:rsidP="008A48E9">
      <w:pPr>
        <w:jc w:val="both"/>
        <w:rPr>
          <w:sz w:val="24"/>
          <w:szCs w:val="24"/>
          <w:lang w:val="en-ZA"/>
        </w:rPr>
      </w:pPr>
      <w:proofErr w:type="spellStart"/>
      <w:r>
        <w:rPr>
          <w:sz w:val="24"/>
          <w:szCs w:val="24"/>
          <w:lang w:val="en-ZA"/>
        </w:rPr>
        <w:t>Pa</w:t>
      </w:r>
      <w:r w:rsidR="008A48E9" w:rsidRPr="008A48E9">
        <w:rPr>
          <w:sz w:val="24"/>
          <w:szCs w:val="24"/>
          <w:lang w:val="en-ZA"/>
        </w:rPr>
        <w:t>teman</w:t>
      </w:r>
      <w:proofErr w:type="spellEnd"/>
      <w:r w:rsidR="008A48E9" w:rsidRPr="008A48E9">
        <w:rPr>
          <w:sz w:val="24"/>
          <w:szCs w:val="24"/>
          <w:lang w:val="en-ZA"/>
        </w:rPr>
        <w:t xml:space="preserve"> (1970) argues that “the experience of participation in some way leaves the individual better psychologically equipped to undertake further participation in the future (Puteman, 1970, p.45). With Mbeki’s removal the pendulum of power has swung from the Union Building to Luthuli House from state to the party. The expectation for some is that with the removal of Mbeki a new style of leadership will bring new style of government, one that is more open to debate (Pillay, 2008). </w:t>
      </w:r>
    </w:p>
    <w:p w:rsidR="008A48E9" w:rsidRPr="008A48E9" w:rsidRDefault="008A48E9" w:rsidP="008A48E9">
      <w:pPr>
        <w:jc w:val="both"/>
        <w:rPr>
          <w:sz w:val="24"/>
          <w:szCs w:val="24"/>
          <w:lang w:val="en-ZA"/>
        </w:rPr>
      </w:pPr>
      <w:r w:rsidRPr="008A48E9">
        <w:rPr>
          <w:sz w:val="24"/>
          <w:szCs w:val="24"/>
          <w:lang w:val="en-ZA"/>
        </w:rPr>
        <w:t xml:space="preserve">The argument goes that President Mbeki did not encourage open debate or contestation and deepened a divide between the “state” and the people (Pillay, 2008). Mill (1991) provides a primary theoretical argument that “direct participation by citizens in political decision making will develop them to actively address the problems in their lives” (Mill, 1991, p.253- 256). Given the main constituency of the ANC, which is largely poor and significantly rural as argued by Mbeki detractors.  The protests have turned out </w:t>
      </w:r>
      <w:r w:rsidR="003346E6">
        <w:rPr>
          <w:sz w:val="24"/>
          <w:szCs w:val="24"/>
          <w:lang w:val="en-ZA"/>
        </w:rPr>
        <w:t>to be a component of the multi–</w:t>
      </w:r>
      <w:r w:rsidRPr="008A48E9">
        <w:rPr>
          <w:sz w:val="24"/>
          <w:szCs w:val="24"/>
          <w:lang w:val="en-ZA"/>
        </w:rPr>
        <w:t xml:space="preserve">faceted </w:t>
      </w:r>
      <w:r w:rsidRPr="008A48E9">
        <w:rPr>
          <w:sz w:val="24"/>
          <w:szCs w:val="24"/>
          <w:lang w:val="en-ZA"/>
        </w:rPr>
        <w:lastRenderedPageBreak/>
        <w:t xml:space="preserve">interface between the ANC and the grassroots. In communities where protests have been chosen as a means to improve representation and delivery, there is evidence that now the </w:t>
      </w:r>
      <w:r w:rsidR="00C34C91" w:rsidRPr="008A48E9">
        <w:rPr>
          <w:sz w:val="24"/>
          <w:szCs w:val="24"/>
          <w:lang w:val="en-ZA"/>
        </w:rPr>
        <w:t>communities are</w:t>
      </w:r>
      <w:r w:rsidRPr="008A48E9">
        <w:rPr>
          <w:sz w:val="24"/>
          <w:szCs w:val="24"/>
          <w:lang w:val="en-ZA"/>
        </w:rPr>
        <w:t xml:space="preserve"> directly engaging with their party, the ANC (Booysen 2007).</w:t>
      </w:r>
    </w:p>
    <w:p w:rsidR="008A48E9" w:rsidRPr="008A48E9" w:rsidRDefault="008A48E9" w:rsidP="008A48E9">
      <w:pPr>
        <w:jc w:val="both"/>
        <w:rPr>
          <w:sz w:val="24"/>
          <w:szCs w:val="24"/>
          <w:lang w:val="en-ZA"/>
        </w:rPr>
      </w:pPr>
      <w:r w:rsidRPr="008A48E9">
        <w:rPr>
          <w:sz w:val="24"/>
          <w:szCs w:val="24"/>
          <w:lang w:val="en-ZA"/>
        </w:rPr>
        <w:t xml:space="preserve">Communities are now demanding high ranking officials to come down to listen to their outcries (Booysen and </w:t>
      </w:r>
      <w:proofErr w:type="spellStart"/>
      <w:r w:rsidRPr="008A48E9">
        <w:rPr>
          <w:sz w:val="24"/>
          <w:szCs w:val="24"/>
          <w:lang w:val="en-ZA"/>
        </w:rPr>
        <w:t>Stofile</w:t>
      </w:r>
      <w:proofErr w:type="spellEnd"/>
      <w:r w:rsidRPr="008A48E9">
        <w:rPr>
          <w:sz w:val="24"/>
          <w:szCs w:val="24"/>
          <w:lang w:val="en-ZA"/>
        </w:rPr>
        <w:t xml:space="preserve">, 2005). It is now perceived that the protests work. Hence, the communities have started incorporating protests into their repertoires of political participation, given the limitations of formal democracy (Booysen 2007).   </w:t>
      </w:r>
    </w:p>
    <w:p w:rsidR="008A48E9" w:rsidRPr="008A48E9" w:rsidRDefault="008A48E9" w:rsidP="008A48E9">
      <w:pPr>
        <w:spacing w:after="0"/>
        <w:jc w:val="both"/>
        <w:rPr>
          <w:sz w:val="24"/>
          <w:szCs w:val="24"/>
          <w:lang w:val="en-ZA"/>
        </w:rPr>
      </w:pPr>
    </w:p>
    <w:p w:rsidR="008A48E9" w:rsidRPr="008A48E9" w:rsidRDefault="005A1F81" w:rsidP="008A48E9">
      <w:pPr>
        <w:pStyle w:val="Heading3"/>
        <w:spacing w:before="0"/>
        <w:rPr>
          <w:rFonts w:eastAsia="Arial Unicode MS"/>
          <w:color w:val="auto"/>
          <w:sz w:val="24"/>
          <w:szCs w:val="24"/>
          <w:lang w:val="en-ZA"/>
        </w:rPr>
      </w:pPr>
      <w:bookmarkStart w:id="35" w:name="_Toc370219759"/>
      <w:r>
        <w:rPr>
          <w:rFonts w:eastAsia="Arial Unicode MS"/>
          <w:color w:val="auto"/>
          <w:sz w:val="24"/>
          <w:szCs w:val="24"/>
          <w:lang w:val="en-ZA"/>
        </w:rPr>
        <w:t>2.9</w:t>
      </w:r>
      <w:r w:rsidR="008A48E9" w:rsidRPr="008A48E9">
        <w:rPr>
          <w:rFonts w:eastAsia="Arial Unicode MS"/>
          <w:color w:val="auto"/>
          <w:sz w:val="24"/>
          <w:szCs w:val="24"/>
          <w:lang w:val="en-ZA"/>
        </w:rPr>
        <w:t xml:space="preserve"> Conclusion</w:t>
      </w:r>
      <w:bookmarkEnd w:id="35"/>
      <w:r w:rsidR="008A48E9" w:rsidRPr="008A48E9">
        <w:rPr>
          <w:rFonts w:eastAsia="Arial Unicode MS"/>
          <w:color w:val="auto"/>
          <w:sz w:val="24"/>
          <w:szCs w:val="24"/>
          <w:lang w:val="en-ZA"/>
        </w:rPr>
        <w:t xml:space="preserve"> </w:t>
      </w:r>
    </w:p>
    <w:p w:rsidR="008A48E9" w:rsidRPr="008A48E9" w:rsidRDefault="008A48E9" w:rsidP="008A48E9">
      <w:pPr>
        <w:spacing w:after="0"/>
        <w:rPr>
          <w:rFonts w:eastAsia="Arial Unicode MS"/>
          <w:lang w:val="en-ZA"/>
        </w:rPr>
      </w:pPr>
    </w:p>
    <w:p w:rsidR="008A48E9" w:rsidRPr="008A48E9" w:rsidRDefault="008A48E9" w:rsidP="008A48E9">
      <w:pPr>
        <w:jc w:val="both"/>
        <w:rPr>
          <w:rFonts w:eastAsia="Arial Unicode MS"/>
          <w:sz w:val="24"/>
          <w:szCs w:val="24"/>
          <w:lang w:val="en-ZA"/>
        </w:rPr>
      </w:pPr>
      <w:r w:rsidRPr="008A48E9">
        <w:rPr>
          <w:rFonts w:eastAsia="Arial Unicode MS"/>
          <w:sz w:val="24"/>
          <w:szCs w:val="24"/>
          <w:lang w:val="en-ZA"/>
        </w:rPr>
        <w:t>There is no single factor that is responsible for all these service delivery protests. Therefore the different imp</w:t>
      </w:r>
      <w:r w:rsidR="006544BD">
        <w:rPr>
          <w:rFonts w:eastAsia="Arial Unicode MS"/>
          <w:sz w:val="24"/>
          <w:szCs w:val="24"/>
          <w:lang w:val="en-ZA"/>
        </w:rPr>
        <w:t>eratives which drive the unrest</w:t>
      </w:r>
      <w:r w:rsidRPr="008A48E9">
        <w:rPr>
          <w:rFonts w:eastAsia="Arial Unicode MS"/>
          <w:sz w:val="24"/>
          <w:szCs w:val="24"/>
          <w:lang w:val="en-ZA"/>
        </w:rPr>
        <w:t xml:space="preserve"> should be examined case by case. The Literature review has shown that good Governance is a prerequisite for improving service delivery to the communities. The review indicates that government has to continue managing the politics of competing demand from institutionalised inequalities of apartheid as well as the promises of democracy made through manifestos. </w:t>
      </w:r>
    </w:p>
    <w:p w:rsidR="008A48E9" w:rsidRPr="008A48E9" w:rsidRDefault="008A48E9" w:rsidP="008A48E9">
      <w:pPr>
        <w:jc w:val="both"/>
        <w:rPr>
          <w:rFonts w:eastAsia="Arial Unicode MS"/>
          <w:sz w:val="24"/>
          <w:szCs w:val="24"/>
          <w:lang w:val="en-ZA"/>
        </w:rPr>
      </w:pPr>
      <w:r w:rsidRPr="008A48E9">
        <w:rPr>
          <w:rFonts w:eastAsia="Arial Unicode MS"/>
          <w:sz w:val="24"/>
          <w:szCs w:val="24"/>
          <w:lang w:val="en-ZA"/>
        </w:rPr>
        <w:t xml:space="preserve">Analysis of </w:t>
      </w:r>
      <w:r w:rsidR="000A3E4A">
        <w:rPr>
          <w:rFonts w:eastAsia="Arial Unicode MS"/>
          <w:sz w:val="24"/>
          <w:szCs w:val="24"/>
          <w:lang w:val="en-ZA"/>
        </w:rPr>
        <w:t xml:space="preserve">the </w:t>
      </w:r>
      <w:r w:rsidRPr="008A48E9">
        <w:rPr>
          <w:rFonts w:eastAsia="Arial Unicode MS"/>
          <w:sz w:val="24"/>
          <w:szCs w:val="24"/>
          <w:lang w:val="en-ZA"/>
        </w:rPr>
        <w:t xml:space="preserve">literature pointed out that service delivery protests do not only occur in the worst performing municipalities, but also in the best performing cities and metros. The literature search also showed that people migrate from poor rural areas and other countries to seek better opportunities in the cities and this presents a housing dilemma as it increases the spread of informal settlements. </w:t>
      </w:r>
    </w:p>
    <w:p w:rsidR="008A48E9" w:rsidRPr="008A48E9" w:rsidRDefault="008A48E9" w:rsidP="008A48E9">
      <w:pPr>
        <w:jc w:val="both"/>
        <w:rPr>
          <w:rFonts w:eastAsia="Arial Unicode MS"/>
          <w:sz w:val="24"/>
          <w:szCs w:val="24"/>
          <w:lang w:val="en-ZA"/>
        </w:rPr>
      </w:pPr>
      <w:r w:rsidRPr="008A48E9">
        <w:rPr>
          <w:rFonts w:eastAsia="Arial Unicode MS"/>
          <w:sz w:val="24"/>
          <w:szCs w:val="24"/>
          <w:lang w:val="en-ZA"/>
        </w:rPr>
        <w:t xml:space="preserve">The plethora of municipal legislative frameworks in local government impedes municipal responsiveness and functioning in the delivery of mandated services ranging from job creation, stimulation of local economic development and housing delivery. </w:t>
      </w:r>
    </w:p>
    <w:p w:rsidR="008A48E9" w:rsidRPr="008A48E9" w:rsidRDefault="008A48E9" w:rsidP="008A48E9">
      <w:pPr>
        <w:jc w:val="both"/>
        <w:rPr>
          <w:rFonts w:eastAsia="Arial Unicode MS"/>
          <w:sz w:val="24"/>
          <w:szCs w:val="24"/>
          <w:lang w:val="en-ZA"/>
        </w:rPr>
      </w:pPr>
      <w:r w:rsidRPr="008A48E9">
        <w:rPr>
          <w:rFonts w:eastAsia="Arial Unicode MS"/>
          <w:sz w:val="24"/>
          <w:szCs w:val="24"/>
          <w:lang w:val="en-ZA"/>
        </w:rPr>
        <w:t xml:space="preserve">Key challenges to service deliveries have been shown to be, among others, lack of appropriate skills amongst municipal employees, fraud and corruption in the government.  Governance and service delivery are related concepts that complement each other have been shown to be essential for development to take place.  </w:t>
      </w:r>
    </w:p>
    <w:p w:rsidR="008A48E9" w:rsidRPr="008A48E9" w:rsidRDefault="008A48E9" w:rsidP="008A48E9">
      <w:pPr>
        <w:spacing w:after="0"/>
        <w:jc w:val="both"/>
        <w:rPr>
          <w:rFonts w:eastAsia="Arial Unicode MS"/>
          <w:sz w:val="24"/>
          <w:szCs w:val="24"/>
          <w:lang w:val="en-ZA"/>
        </w:rPr>
      </w:pPr>
    </w:p>
    <w:p w:rsidR="00A50F23" w:rsidRPr="008A48E9" w:rsidRDefault="00A50F23" w:rsidP="00517F8E">
      <w:pPr>
        <w:rPr>
          <w:lang w:val="en-ZA" w:eastAsia="en-GB"/>
        </w:rPr>
      </w:pPr>
    </w:p>
    <w:p w:rsidR="00A542B3" w:rsidRDefault="00A542B3">
      <w:pPr>
        <w:spacing w:after="0" w:line="240" w:lineRule="auto"/>
        <w:rPr>
          <w:rFonts w:ascii="Cambria" w:eastAsia="Arial Unicode MS" w:hAnsi="Cambria" w:cs="Cambria"/>
          <w:b/>
          <w:bCs/>
          <w:sz w:val="28"/>
          <w:szCs w:val="28"/>
          <w:lang w:val="en-ZA"/>
        </w:rPr>
      </w:pPr>
      <w:r>
        <w:rPr>
          <w:rFonts w:eastAsia="Arial Unicode MS"/>
          <w:lang w:val="en-ZA"/>
        </w:rPr>
        <w:br w:type="page"/>
      </w:r>
    </w:p>
    <w:p w:rsidR="006075A6" w:rsidRPr="008A48E9" w:rsidRDefault="006075A6" w:rsidP="00F675E3">
      <w:pPr>
        <w:pStyle w:val="Heading1"/>
        <w:jc w:val="center"/>
        <w:rPr>
          <w:rFonts w:eastAsia="Arial Unicode MS"/>
          <w:color w:val="auto"/>
          <w:lang w:val="en-ZA"/>
        </w:rPr>
      </w:pPr>
      <w:bookmarkStart w:id="36" w:name="_Toc370219760"/>
      <w:r w:rsidRPr="008A48E9">
        <w:rPr>
          <w:rFonts w:eastAsia="Arial Unicode MS"/>
          <w:color w:val="auto"/>
          <w:lang w:val="en-ZA"/>
        </w:rPr>
        <w:lastRenderedPageBreak/>
        <w:t>CHAPTER THREE</w:t>
      </w:r>
      <w:bookmarkEnd w:id="36"/>
    </w:p>
    <w:p w:rsidR="00035137" w:rsidRPr="008A48E9" w:rsidRDefault="006075A6" w:rsidP="00BB7E9C">
      <w:pPr>
        <w:pStyle w:val="Heading2"/>
        <w:jc w:val="center"/>
        <w:rPr>
          <w:rFonts w:eastAsia="Arial Unicode MS"/>
          <w:color w:val="auto"/>
          <w:lang w:val="en-ZA"/>
        </w:rPr>
      </w:pPr>
      <w:bookmarkStart w:id="37" w:name="_Toc370219761"/>
      <w:r w:rsidRPr="008A48E9">
        <w:rPr>
          <w:rFonts w:eastAsia="Arial Unicode MS"/>
          <w:color w:val="auto"/>
          <w:lang w:val="en-ZA"/>
        </w:rPr>
        <w:t xml:space="preserve">RESEARCH </w:t>
      </w:r>
      <w:r w:rsidR="00035137" w:rsidRPr="008A48E9">
        <w:rPr>
          <w:rFonts w:eastAsia="Arial Unicode MS"/>
          <w:color w:val="auto"/>
          <w:lang w:val="en-ZA"/>
        </w:rPr>
        <w:t>M</w:t>
      </w:r>
      <w:r w:rsidRPr="008A48E9">
        <w:rPr>
          <w:rFonts w:eastAsia="Arial Unicode MS"/>
          <w:color w:val="auto"/>
          <w:lang w:val="en-ZA"/>
        </w:rPr>
        <w:t>ETHODOLO</w:t>
      </w:r>
      <w:r w:rsidR="006544BD">
        <w:rPr>
          <w:rFonts w:eastAsia="Arial Unicode MS"/>
          <w:color w:val="auto"/>
          <w:lang w:val="en-ZA"/>
        </w:rPr>
        <w:t>G</w:t>
      </w:r>
      <w:r w:rsidRPr="008A48E9">
        <w:rPr>
          <w:rFonts w:eastAsia="Arial Unicode MS"/>
          <w:color w:val="auto"/>
          <w:lang w:val="en-ZA"/>
        </w:rPr>
        <w:t>Y</w:t>
      </w:r>
      <w:bookmarkEnd w:id="37"/>
    </w:p>
    <w:p w:rsidR="00027877" w:rsidRPr="008A48E9" w:rsidRDefault="00027877" w:rsidP="00027877">
      <w:pPr>
        <w:pStyle w:val="Heading3"/>
        <w:spacing w:before="0"/>
        <w:rPr>
          <w:rFonts w:eastAsia="Arial Unicode MS"/>
          <w:color w:val="auto"/>
          <w:sz w:val="24"/>
          <w:szCs w:val="24"/>
          <w:lang w:val="en-ZA"/>
        </w:rPr>
      </w:pPr>
    </w:p>
    <w:p w:rsidR="00035137" w:rsidRPr="008A48E9" w:rsidRDefault="009175FB" w:rsidP="00027877">
      <w:pPr>
        <w:pStyle w:val="Heading3"/>
        <w:spacing w:before="0"/>
        <w:rPr>
          <w:rFonts w:eastAsia="Arial Unicode MS"/>
          <w:color w:val="auto"/>
          <w:sz w:val="24"/>
          <w:szCs w:val="24"/>
          <w:lang w:val="en-ZA"/>
        </w:rPr>
      </w:pPr>
      <w:bookmarkStart w:id="38" w:name="_Toc370219762"/>
      <w:r w:rsidRPr="008A48E9">
        <w:rPr>
          <w:rFonts w:eastAsia="Arial Unicode MS"/>
          <w:color w:val="auto"/>
          <w:sz w:val="24"/>
          <w:szCs w:val="24"/>
          <w:lang w:val="en-ZA"/>
        </w:rPr>
        <w:t>3.</w:t>
      </w:r>
      <w:r w:rsidR="00035137" w:rsidRPr="008A48E9">
        <w:rPr>
          <w:rFonts w:eastAsia="Arial Unicode MS"/>
          <w:color w:val="auto"/>
          <w:sz w:val="24"/>
          <w:szCs w:val="24"/>
          <w:lang w:val="en-ZA"/>
        </w:rPr>
        <w:t>1 I</w:t>
      </w:r>
      <w:r w:rsidR="00027877" w:rsidRPr="008A48E9">
        <w:rPr>
          <w:rFonts w:eastAsia="Arial Unicode MS"/>
          <w:color w:val="auto"/>
          <w:sz w:val="24"/>
          <w:szCs w:val="24"/>
          <w:lang w:val="en-ZA"/>
        </w:rPr>
        <w:t>ntroduction</w:t>
      </w:r>
      <w:bookmarkEnd w:id="38"/>
    </w:p>
    <w:p w:rsidR="00027877" w:rsidRPr="008A48E9" w:rsidRDefault="00027877" w:rsidP="00027877">
      <w:pPr>
        <w:spacing w:after="0"/>
        <w:rPr>
          <w:rFonts w:eastAsia="Arial Unicode MS"/>
          <w:lang w:val="en-ZA"/>
        </w:rPr>
      </w:pPr>
    </w:p>
    <w:p w:rsidR="006229E2" w:rsidRDefault="006229E2" w:rsidP="006229E2">
      <w:pPr>
        <w:spacing w:after="0"/>
        <w:jc w:val="both"/>
        <w:rPr>
          <w:rFonts w:eastAsia="Arial Unicode MS"/>
          <w:sz w:val="24"/>
          <w:szCs w:val="24"/>
          <w:lang w:val="en-ZA"/>
        </w:rPr>
      </w:pPr>
      <w:r>
        <w:rPr>
          <w:rFonts w:eastAsia="Arial Unicode MS"/>
          <w:sz w:val="24"/>
          <w:szCs w:val="24"/>
          <w:lang w:val="en-ZA"/>
        </w:rPr>
        <w:t>I</w:t>
      </w:r>
      <w:r w:rsidRPr="006229E2">
        <w:rPr>
          <w:rFonts w:eastAsia="Arial Unicode MS"/>
          <w:sz w:val="24"/>
          <w:szCs w:val="24"/>
          <w:lang w:val="en-ZA"/>
        </w:rPr>
        <w:t xml:space="preserve">n an attempt to explore and understand </w:t>
      </w:r>
      <w:r>
        <w:rPr>
          <w:rFonts w:eastAsia="Arial Unicode MS"/>
          <w:sz w:val="24"/>
          <w:szCs w:val="24"/>
          <w:lang w:val="en-ZA"/>
        </w:rPr>
        <w:t xml:space="preserve">the nature of </w:t>
      </w:r>
      <w:r w:rsidRPr="006229E2">
        <w:rPr>
          <w:rFonts w:eastAsia="Arial Unicode MS"/>
          <w:sz w:val="24"/>
          <w:szCs w:val="24"/>
          <w:lang w:val="en-ZA"/>
        </w:rPr>
        <w:t>governance and service delivery protest</w:t>
      </w:r>
      <w:r>
        <w:rPr>
          <w:rFonts w:eastAsia="Arial Unicode MS"/>
          <w:sz w:val="24"/>
          <w:szCs w:val="24"/>
          <w:lang w:val="en-ZA"/>
        </w:rPr>
        <w:t>s</w:t>
      </w:r>
      <w:r w:rsidRPr="006229E2">
        <w:rPr>
          <w:rFonts w:eastAsia="Arial Unicode MS"/>
          <w:sz w:val="24"/>
          <w:szCs w:val="24"/>
          <w:lang w:val="en-ZA"/>
        </w:rPr>
        <w:t xml:space="preserve"> in Bitou Municipality</w:t>
      </w:r>
      <w:r>
        <w:rPr>
          <w:rFonts w:eastAsia="Arial Unicode MS"/>
          <w:sz w:val="24"/>
          <w:szCs w:val="24"/>
          <w:lang w:val="en-ZA"/>
        </w:rPr>
        <w:t>,</w:t>
      </w:r>
      <w:r w:rsidRPr="006229E2">
        <w:rPr>
          <w:rFonts w:eastAsia="Arial Unicode MS"/>
          <w:sz w:val="24"/>
          <w:szCs w:val="24"/>
          <w:lang w:val="en-ZA"/>
        </w:rPr>
        <w:t xml:space="preserve"> </w:t>
      </w:r>
      <w:r>
        <w:rPr>
          <w:rFonts w:eastAsia="Arial Unicode MS"/>
          <w:sz w:val="24"/>
          <w:szCs w:val="24"/>
          <w:lang w:val="en-ZA"/>
        </w:rPr>
        <w:t>t</w:t>
      </w:r>
      <w:r w:rsidR="00035137" w:rsidRPr="008A48E9">
        <w:rPr>
          <w:rFonts w:eastAsia="Arial Unicode MS"/>
          <w:sz w:val="24"/>
          <w:szCs w:val="24"/>
          <w:lang w:val="en-ZA"/>
        </w:rPr>
        <w:t xml:space="preserve">his chapter </w:t>
      </w:r>
      <w:r w:rsidR="00B97534" w:rsidRPr="008A48E9">
        <w:rPr>
          <w:rFonts w:eastAsia="Arial Unicode MS"/>
          <w:sz w:val="24"/>
          <w:szCs w:val="24"/>
          <w:lang w:val="en-ZA"/>
        </w:rPr>
        <w:t>presents</w:t>
      </w:r>
      <w:r w:rsidR="00E028CB" w:rsidRPr="008A48E9">
        <w:rPr>
          <w:rFonts w:eastAsia="Arial Unicode MS"/>
          <w:sz w:val="24"/>
          <w:szCs w:val="24"/>
          <w:lang w:val="en-ZA"/>
        </w:rPr>
        <w:t xml:space="preserve"> the theoretical foundation o</w:t>
      </w:r>
      <w:r w:rsidR="00035137" w:rsidRPr="008A48E9">
        <w:rPr>
          <w:rFonts w:eastAsia="Arial Unicode MS"/>
          <w:sz w:val="24"/>
          <w:szCs w:val="24"/>
          <w:lang w:val="en-ZA"/>
        </w:rPr>
        <w:t xml:space="preserve">f </w:t>
      </w:r>
      <w:r w:rsidR="00B97534" w:rsidRPr="008A48E9">
        <w:rPr>
          <w:rFonts w:eastAsia="Arial Unicode MS"/>
          <w:sz w:val="24"/>
          <w:szCs w:val="24"/>
          <w:lang w:val="en-ZA"/>
        </w:rPr>
        <w:t xml:space="preserve">the </w:t>
      </w:r>
      <w:r w:rsidR="00035137" w:rsidRPr="008A48E9">
        <w:rPr>
          <w:rFonts w:eastAsia="Arial Unicode MS"/>
          <w:sz w:val="24"/>
          <w:szCs w:val="24"/>
          <w:lang w:val="en-ZA"/>
        </w:rPr>
        <w:t xml:space="preserve">research, addressing the methodology, sources of data, </w:t>
      </w:r>
      <w:r>
        <w:rPr>
          <w:rFonts w:eastAsia="Arial Unicode MS"/>
          <w:sz w:val="24"/>
          <w:szCs w:val="24"/>
          <w:lang w:val="en-ZA"/>
        </w:rPr>
        <w:t xml:space="preserve">how </w:t>
      </w:r>
      <w:r w:rsidR="00035137" w:rsidRPr="008A48E9">
        <w:rPr>
          <w:rFonts w:eastAsia="Arial Unicode MS"/>
          <w:sz w:val="24"/>
          <w:szCs w:val="24"/>
          <w:lang w:val="en-ZA"/>
        </w:rPr>
        <w:t xml:space="preserve">data </w:t>
      </w:r>
      <w:r>
        <w:rPr>
          <w:rFonts w:eastAsia="Arial Unicode MS"/>
          <w:sz w:val="24"/>
          <w:szCs w:val="24"/>
          <w:lang w:val="en-ZA"/>
        </w:rPr>
        <w:t>was analysed</w:t>
      </w:r>
      <w:r w:rsidR="00035137" w:rsidRPr="008A48E9">
        <w:rPr>
          <w:rFonts w:eastAsia="Arial Unicode MS"/>
          <w:sz w:val="24"/>
          <w:szCs w:val="24"/>
          <w:lang w:val="en-ZA"/>
        </w:rPr>
        <w:t xml:space="preserve"> and interpret</w:t>
      </w:r>
      <w:r>
        <w:rPr>
          <w:rFonts w:eastAsia="Arial Unicode MS"/>
          <w:sz w:val="24"/>
          <w:szCs w:val="24"/>
          <w:lang w:val="en-ZA"/>
        </w:rPr>
        <w:t>ed as well as providing for the</w:t>
      </w:r>
      <w:r w:rsidR="00035137" w:rsidRPr="008A48E9">
        <w:rPr>
          <w:rFonts w:eastAsia="Arial Unicode MS"/>
          <w:sz w:val="24"/>
          <w:szCs w:val="24"/>
          <w:lang w:val="en-ZA"/>
        </w:rPr>
        <w:t xml:space="preserve"> validity and reliability</w:t>
      </w:r>
      <w:r w:rsidR="001014C2" w:rsidRPr="008A48E9">
        <w:rPr>
          <w:rFonts w:eastAsia="Arial Unicode MS"/>
          <w:sz w:val="24"/>
          <w:szCs w:val="24"/>
          <w:lang w:val="en-ZA"/>
        </w:rPr>
        <w:t xml:space="preserve"> </w:t>
      </w:r>
      <w:r>
        <w:rPr>
          <w:rFonts w:eastAsia="Arial Unicode MS"/>
          <w:sz w:val="24"/>
          <w:szCs w:val="24"/>
          <w:lang w:val="en-ZA"/>
        </w:rPr>
        <w:t>of the methods employed.</w:t>
      </w:r>
      <w:r w:rsidR="00035137" w:rsidRPr="008A48E9">
        <w:rPr>
          <w:rFonts w:eastAsia="Arial Unicode MS"/>
          <w:sz w:val="24"/>
          <w:szCs w:val="24"/>
          <w:lang w:val="en-ZA"/>
        </w:rPr>
        <w:t xml:space="preserve"> Different concepts from several fields of study </w:t>
      </w:r>
      <w:r>
        <w:rPr>
          <w:rFonts w:eastAsia="Arial Unicode MS"/>
          <w:sz w:val="24"/>
          <w:szCs w:val="24"/>
          <w:lang w:val="en-ZA"/>
        </w:rPr>
        <w:t>are applied in this chapter</w:t>
      </w:r>
      <w:r w:rsidR="00035137" w:rsidRPr="008A48E9">
        <w:rPr>
          <w:rFonts w:eastAsia="Arial Unicode MS"/>
          <w:sz w:val="24"/>
          <w:szCs w:val="24"/>
          <w:lang w:val="en-ZA"/>
        </w:rPr>
        <w:t>.</w:t>
      </w:r>
      <w:r w:rsidR="00F66CC3" w:rsidRPr="008A48E9">
        <w:rPr>
          <w:rFonts w:eastAsia="Arial Unicode MS"/>
          <w:sz w:val="24"/>
          <w:szCs w:val="24"/>
          <w:lang w:val="en-ZA"/>
        </w:rPr>
        <w:t xml:space="preserve"> </w:t>
      </w:r>
    </w:p>
    <w:p w:rsidR="006229E2" w:rsidRDefault="006229E2" w:rsidP="006229E2">
      <w:pPr>
        <w:spacing w:after="0"/>
        <w:jc w:val="both"/>
        <w:rPr>
          <w:rFonts w:eastAsia="Arial Unicode MS"/>
          <w:sz w:val="24"/>
          <w:szCs w:val="24"/>
          <w:lang w:val="en-ZA"/>
        </w:rPr>
      </w:pPr>
    </w:p>
    <w:p w:rsidR="00035137" w:rsidRPr="006229E2" w:rsidRDefault="009175FB" w:rsidP="006229E2">
      <w:pPr>
        <w:spacing w:after="0"/>
        <w:jc w:val="both"/>
        <w:rPr>
          <w:rFonts w:eastAsia="Arial Unicode MS"/>
          <w:b/>
          <w:sz w:val="24"/>
          <w:szCs w:val="24"/>
          <w:lang w:val="en-ZA"/>
        </w:rPr>
      </w:pPr>
      <w:r w:rsidRPr="006229E2">
        <w:rPr>
          <w:rFonts w:eastAsia="Arial Unicode MS"/>
          <w:b/>
          <w:sz w:val="24"/>
          <w:szCs w:val="24"/>
          <w:lang w:val="en-ZA"/>
        </w:rPr>
        <w:t>3.2</w:t>
      </w:r>
      <w:r w:rsidR="00035137" w:rsidRPr="006229E2">
        <w:rPr>
          <w:rFonts w:eastAsia="Arial Unicode MS"/>
          <w:b/>
          <w:sz w:val="24"/>
          <w:szCs w:val="24"/>
          <w:lang w:val="en-ZA"/>
        </w:rPr>
        <w:t xml:space="preserve"> R</w:t>
      </w:r>
      <w:r w:rsidR="00027877" w:rsidRPr="006229E2">
        <w:rPr>
          <w:rFonts w:eastAsia="Arial Unicode MS"/>
          <w:b/>
          <w:sz w:val="24"/>
          <w:szCs w:val="24"/>
          <w:lang w:val="en-ZA"/>
        </w:rPr>
        <w:t>esearch approach and design</w:t>
      </w:r>
    </w:p>
    <w:p w:rsidR="00027877" w:rsidRPr="008A48E9" w:rsidRDefault="00027877" w:rsidP="00027877">
      <w:pPr>
        <w:spacing w:after="0"/>
        <w:rPr>
          <w:rFonts w:eastAsia="Arial Unicode MS"/>
          <w:lang w:val="en-ZA"/>
        </w:rPr>
      </w:pPr>
    </w:p>
    <w:p w:rsidR="0080337F" w:rsidRDefault="00035137" w:rsidP="0080337F">
      <w:pPr>
        <w:spacing w:after="0"/>
        <w:jc w:val="both"/>
        <w:rPr>
          <w:rFonts w:eastAsia="Arial Unicode MS"/>
          <w:sz w:val="24"/>
          <w:szCs w:val="24"/>
          <w:lang w:val="en-ZA"/>
        </w:rPr>
      </w:pPr>
      <w:r w:rsidRPr="008A48E9">
        <w:rPr>
          <w:rFonts w:eastAsia="Arial Unicode MS"/>
          <w:sz w:val="24"/>
          <w:szCs w:val="24"/>
          <w:lang w:val="en-ZA"/>
        </w:rPr>
        <w:t>The two widely use</w:t>
      </w:r>
      <w:r w:rsidR="003427FC">
        <w:rPr>
          <w:rFonts w:eastAsia="Arial Unicode MS"/>
          <w:sz w:val="24"/>
          <w:szCs w:val="24"/>
          <w:lang w:val="en-ZA"/>
        </w:rPr>
        <w:t>s</w:t>
      </w:r>
      <w:r w:rsidRPr="008A48E9">
        <w:rPr>
          <w:rFonts w:eastAsia="Arial Unicode MS"/>
          <w:sz w:val="24"/>
          <w:szCs w:val="24"/>
          <w:lang w:val="en-ZA"/>
        </w:rPr>
        <w:t xml:space="preserve"> approaches to research are qualitativ</w:t>
      </w:r>
      <w:r w:rsidR="009175FB" w:rsidRPr="008A48E9">
        <w:rPr>
          <w:rFonts w:eastAsia="Arial Unicode MS"/>
          <w:sz w:val="24"/>
          <w:szCs w:val="24"/>
          <w:lang w:val="en-ZA"/>
        </w:rPr>
        <w:t>e and quantitative research. T</w:t>
      </w:r>
      <w:r w:rsidR="00E028CB" w:rsidRPr="008A48E9">
        <w:rPr>
          <w:rFonts w:eastAsia="Arial Unicode MS"/>
          <w:sz w:val="24"/>
          <w:szCs w:val="24"/>
          <w:lang w:val="en-ZA"/>
        </w:rPr>
        <w:t>his</w:t>
      </w:r>
      <w:r w:rsidR="009175FB" w:rsidRPr="008A48E9">
        <w:rPr>
          <w:rFonts w:eastAsia="Arial Unicode MS"/>
          <w:sz w:val="24"/>
          <w:szCs w:val="24"/>
          <w:lang w:val="en-ZA"/>
        </w:rPr>
        <w:t xml:space="preserve"> study used a qualitative research</w:t>
      </w:r>
      <w:r w:rsidRPr="008A48E9">
        <w:rPr>
          <w:rFonts w:eastAsia="Arial Unicode MS"/>
          <w:sz w:val="24"/>
          <w:szCs w:val="24"/>
          <w:lang w:val="en-ZA"/>
        </w:rPr>
        <w:t xml:space="preserve"> approach. </w:t>
      </w:r>
      <w:r w:rsidR="007F1F55" w:rsidRPr="008A48E9">
        <w:rPr>
          <w:rFonts w:eastAsia="Arial Unicode MS"/>
          <w:sz w:val="24"/>
          <w:szCs w:val="24"/>
          <w:lang w:val="en-ZA"/>
        </w:rPr>
        <w:t>The research is qualitative in nature as information sought is mainly descriptive. Research questions can only be answered through discretional method</w:t>
      </w:r>
      <w:r w:rsidR="007F1F55" w:rsidRPr="007F1F55">
        <w:rPr>
          <w:rFonts w:eastAsia="Arial Unicode MS"/>
          <w:sz w:val="24"/>
          <w:szCs w:val="24"/>
          <w:lang w:val="en-ZA"/>
        </w:rPr>
        <w:t xml:space="preserve"> </w:t>
      </w:r>
      <w:r w:rsidR="007F1F55">
        <w:rPr>
          <w:rFonts w:eastAsia="Arial Unicode MS"/>
          <w:sz w:val="24"/>
          <w:szCs w:val="24"/>
          <w:lang w:val="en-ZA"/>
        </w:rPr>
        <w:t>(</w:t>
      </w:r>
      <w:r w:rsidR="007F1F55" w:rsidRPr="008A48E9">
        <w:rPr>
          <w:rFonts w:eastAsia="Arial Unicode MS"/>
          <w:sz w:val="24"/>
          <w:szCs w:val="24"/>
          <w:lang w:val="en-ZA"/>
        </w:rPr>
        <w:t xml:space="preserve">Henning, </w:t>
      </w:r>
      <w:r w:rsidR="007F1F55" w:rsidRPr="008A48E9">
        <w:rPr>
          <w:rFonts w:eastAsia="Arial Unicode MS"/>
          <w:i/>
          <w:iCs/>
          <w:sz w:val="24"/>
          <w:szCs w:val="24"/>
          <w:lang w:val="en-ZA"/>
        </w:rPr>
        <w:t>et al</w:t>
      </w:r>
      <w:r w:rsidR="007F1F55" w:rsidRPr="008A48E9">
        <w:rPr>
          <w:rFonts w:eastAsia="Arial Unicode MS"/>
          <w:sz w:val="24"/>
          <w:szCs w:val="24"/>
          <w:lang w:val="en-ZA"/>
        </w:rPr>
        <w:t>, 2004</w:t>
      </w:r>
      <w:r w:rsidR="00B7142D">
        <w:rPr>
          <w:rFonts w:eastAsia="Arial Unicode MS"/>
          <w:sz w:val="24"/>
          <w:szCs w:val="24"/>
          <w:lang w:val="en-ZA"/>
        </w:rPr>
        <w:t>)</w:t>
      </w:r>
      <w:r w:rsidR="007F1F55" w:rsidRPr="008A48E9">
        <w:rPr>
          <w:rFonts w:eastAsia="Arial Unicode MS"/>
          <w:sz w:val="24"/>
          <w:szCs w:val="24"/>
          <w:lang w:val="en-ZA"/>
        </w:rPr>
        <w:t xml:space="preserve">. </w:t>
      </w:r>
      <w:r w:rsidR="009175FB" w:rsidRPr="008A48E9">
        <w:rPr>
          <w:rFonts w:eastAsia="Arial Unicode MS"/>
          <w:sz w:val="24"/>
          <w:szCs w:val="24"/>
          <w:lang w:val="en-ZA"/>
        </w:rPr>
        <w:t>Data was collected f</w:t>
      </w:r>
      <w:r w:rsidR="00EE7230" w:rsidRPr="008A48E9">
        <w:rPr>
          <w:rFonts w:eastAsia="Arial Unicode MS"/>
          <w:sz w:val="24"/>
          <w:szCs w:val="24"/>
          <w:lang w:val="en-ZA"/>
        </w:rPr>
        <w:t xml:space="preserve">rom two sources during the study, which are primary and secondary data. </w:t>
      </w:r>
      <w:r w:rsidR="0080337F" w:rsidRPr="008A48E9">
        <w:rPr>
          <w:rFonts w:eastAsia="Arial Unicode MS"/>
          <w:sz w:val="24"/>
          <w:szCs w:val="24"/>
          <w:lang w:val="en-ZA"/>
        </w:rPr>
        <w:t xml:space="preserve">Qualitative research methodology is best suited for </w:t>
      </w:r>
      <w:r w:rsidR="0080337F">
        <w:rPr>
          <w:rFonts w:eastAsia="Arial Unicode MS"/>
          <w:sz w:val="24"/>
          <w:szCs w:val="24"/>
          <w:lang w:val="en-ZA"/>
        </w:rPr>
        <w:t>an exploratory research and suits this study</w:t>
      </w:r>
      <w:r w:rsidR="0080337F" w:rsidRPr="008A48E9">
        <w:rPr>
          <w:rFonts w:eastAsia="Arial Unicode MS"/>
          <w:sz w:val="24"/>
          <w:szCs w:val="24"/>
          <w:lang w:val="en-ZA"/>
        </w:rPr>
        <w:t xml:space="preserve"> (Merriam, 2001</w:t>
      </w:r>
      <w:r w:rsidR="0080337F">
        <w:rPr>
          <w:rFonts w:eastAsia="Arial Unicode MS"/>
          <w:sz w:val="24"/>
          <w:szCs w:val="24"/>
          <w:lang w:val="en-ZA"/>
        </w:rPr>
        <w:t xml:space="preserve">; </w:t>
      </w:r>
      <w:r w:rsidR="0080337F" w:rsidRPr="008A48E9">
        <w:rPr>
          <w:rFonts w:eastAsia="Arial Unicode MS"/>
          <w:sz w:val="24"/>
          <w:szCs w:val="24"/>
          <w:lang w:val="en-ZA"/>
        </w:rPr>
        <w:t xml:space="preserve">Henning, </w:t>
      </w:r>
      <w:r w:rsidR="0080337F" w:rsidRPr="008A48E9">
        <w:rPr>
          <w:rFonts w:eastAsia="Arial Unicode MS"/>
          <w:i/>
          <w:iCs/>
          <w:sz w:val="24"/>
          <w:szCs w:val="24"/>
          <w:lang w:val="en-ZA"/>
        </w:rPr>
        <w:t>et al</w:t>
      </w:r>
      <w:r w:rsidR="0080337F" w:rsidRPr="008A48E9">
        <w:rPr>
          <w:rFonts w:eastAsia="Arial Unicode MS"/>
          <w:sz w:val="24"/>
          <w:szCs w:val="24"/>
          <w:lang w:val="en-ZA"/>
        </w:rPr>
        <w:t xml:space="preserve">, 2004). </w:t>
      </w:r>
      <w:proofErr w:type="spellStart"/>
      <w:r w:rsidR="0080337F" w:rsidRPr="008A48E9">
        <w:rPr>
          <w:rFonts w:eastAsia="Arial Unicode MS"/>
          <w:sz w:val="24"/>
          <w:szCs w:val="24"/>
          <w:lang w:val="en-ZA"/>
        </w:rPr>
        <w:t>Fraenkel</w:t>
      </w:r>
      <w:proofErr w:type="spellEnd"/>
      <w:r w:rsidR="0080337F" w:rsidRPr="008A48E9">
        <w:rPr>
          <w:rFonts w:eastAsia="Arial Unicode MS"/>
          <w:sz w:val="24"/>
          <w:szCs w:val="24"/>
          <w:lang w:val="en-ZA"/>
        </w:rPr>
        <w:t xml:space="preserve"> and </w:t>
      </w:r>
      <w:proofErr w:type="spellStart"/>
      <w:r w:rsidR="0080337F" w:rsidRPr="008A48E9">
        <w:rPr>
          <w:rFonts w:eastAsia="Arial Unicode MS"/>
          <w:sz w:val="24"/>
          <w:szCs w:val="24"/>
          <w:lang w:val="en-ZA"/>
        </w:rPr>
        <w:t>Wallen</w:t>
      </w:r>
      <w:proofErr w:type="spellEnd"/>
      <w:r w:rsidR="0080337F" w:rsidRPr="008A48E9">
        <w:rPr>
          <w:rFonts w:eastAsia="Arial Unicode MS"/>
          <w:sz w:val="24"/>
          <w:szCs w:val="24"/>
          <w:lang w:val="en-ZA"/>
        </w:rPr>
        <w:t xml:space="preserve"> (</w:t>
      </w:r>
      <w:r w:rsidR="0080337F">
        <w:rPr>
          <w:rFonts w:eastAsia="Arial Unicode MS"/>
          <w:sz w:val="24"/>
          <w:szCs w:val="24"/>
          <w:lang w:val="en-ZA"/>
        </w:rPr>
        <w:t>2009) argue</w:t>
      </w:r>
      <w:r w:rsidR="0080337F" w:rsidRPr="008A48E9">
        <w:rPr>
          <w:rFonts w:eastAsia="Arial Unicode MS"/>
          <w:sz w:val="24"/>
          <w:szCs w:val="24"/>
          <w:lang w:val="en-ZA"/>
        </w:rPr>
        <w:t xml:space="preserve"> that qualitative research studies </w:t>
      </w:r>
      <w:r w:rsidR="0080337F">
        <w:rPr>
          <w:rFonts w:eastAsia="Arial Unicode MS"/>
          <w:sz w:val="24"/>
          <w:szCs w:val="24"/>
          <w:lang w:val="en-ZA"/>
        </w:rPr>
        <w:t>investigate</w:t>
      </w:r>
      <w:r w:rsidR="0080337F" w:rsidRPr="008A48E9">
        <w:rPr>
          <w:rFonts w:eastAsia="Arial Unicode MS"/>
          <w:sz w:val="24"/>
          <w:szCs w:val="24"/>
          <w:lang w:val="en-ZA"/>
        </w:rPr>
        <w:t xml:space="preserve"> the relationship</w:t>
      </w:r>
      <w:r w:rsidR="0080337F">
        <w:rPr>
          <w:rFonts w:eastAsia="Arial Unicode MS"/>
          <w:sz w:val="24"/>
          <w:szCs w:val="24"/>
          <w:lang w:val="en-ZA"/>
        </w:rPr>
        <w:t>s</w:t>
      </w:r>
      <w:r w:rsidR="0080337F" w:rsidRPr="008A48E9">
        <w:rPr>
          <w:rFonts w:eastAsia="Arial Unicode MS"/>
          <w:sz w:val="24"/>
          <w:szCs w:val="24"/>
          <w:lang w:val="en-ZA"/>
        </w:rPr>
        <w:t>,</w:t>
      </w:r>
      <w:r w:rsidR="0080337F">
        <w:rPr>
          <w:rFonts w:eastAsia="Arial Unicode MS"/>
          <w:sz w:val="24"/>
          <w:szCs w:val="24"/>
          <w:lang w:val="en-ZA"/>
        </w:rPr>
        <w:t xml:space="preserve"> </w:t>
      </w:r>
      <w:r w:rsidR="0080337F" w:rsidRPr="008A48E9">
        <w:rPr>
          <w:rFonts w:eastAsia="Arial Unicode MS"/>
          <w:sz w:val="24"/>
          <w:szCs w:val="24"/>
          <w:lang w:val="en-ZA"/>
        </w:rPr>
        <w:t>situations or material</w:t>
      </w:r>
      <w:r w:rsidR="0080337F">
        <w:rPr>
          <w:rFonts w:eastAsia="Arial Unicode MS"/>
          <w:sz w:val="24"/>
          <w:szCs w:val="24"/>
          <w:lang w:val="en-ZA"/>
        </w:rPr>
        <w:t>s between processes and events</w:t>
      </w:r>
      <w:r w:rsidR="0080337F" w:rsidRPr="008A48E9">
        <w:rPr>
          <w:rFonts w:eastAsia="Arial Unicode MS"/>
          <w:sz w:val="24"/>
          <w:szCs w:val="24"/>
          <w:lang w:val="en-ZA"/>
        </w:rPr>
        <w:t xml:space="preserve">. </w:t>
      </w:r>
      <w:r w:rsidR="0080337F">
        <w:rPr>
          <w:rFonts w:eastAsia="Arial Unicode MS"/>
          <w:sz w:val="24"/>
          <w:szCs w:val="24"/>
          <w:lang w:val="en-ZA"/>
        </w:rPr>
        <w:t xml:space="preserve">Qualitative method </w:t>
      </w:r>
      <w:r w:rsidR="0080337F" w:rsidRPr="008A48E9">
        <w:rPr>
          <w:rFonts w:eastAsia="Arial Unicode MS"/>
          <w:sz w:val="24"/>
          <w:szCs w:val="24"/>
          <w:lang w:val="en-ZA"/>
        </w:rPr>
        <w:t>permit</w:t>
      </w:r>
      <w:r w:rsidR="0080337F">
        <w:rPr>
          <w:rFonts w:eastAsia="Arial Unicode MS"/>
          <w:sz w:val="24"/>
          <w:szCs w:val="24"/>
          <w:lang w:val="en-ZA"/>
        </w:rPr>
        <w:t>s</w:t>
      </w:r>
      <w:r w:rsidR="0080337F" w:rsidRPr="008A48E9">
        <w:rPr>
          <w:rFonts w:eastAsia="Arial Unicode MS"/>
          <w:sz w:val="24"/>
          <w:szCs w:val="24"/>
          <w:lang w:val="en-ZA"/>
        </w:rPr>
        <w:t xml:space="preserve"> the researcher to study selected cases in detail and elicit participant account of meaning, experience or perception. </w:t>
      </w:r>
    </w:p>
    <w:p w:rsidR="00EE7230" w:rsidRPr="008A48E9" w:rsidRDefault="00EE7230" w:rsidP="00FD0E7C">
      <w:pPr>
        <w:spacing w:after="0"/>
        <w:jc w:val="both"/>
        <w:rPr>
          <w:rFonts w:eastAsia="Arial Unicode MS"/>
          <w:sz w:val="24"/>
          <w:szCs w:val="24"/>
          <w:lang w:val="en-ZA"/>
        </w:rPr>
      </w:pPr>
    </w:p>
    <w:p w:rsidR="007F1F55" w:rsidRDefault="0007103F" w:rsidP="00027877">
      <w:pPr>
        <w:spacing w:after="0"/>
        <w:jc w:val="both"/>
        <w:rPr>
          <w:rFonts w:eastAsia="Arial Unicode MS"/>
          <w:sz w:val="24"/>
          <w:szCs w:val="24"/>
          <w:lang w:val="en-ZA"/>
        </w:rPr>
      </w:pPr>
      <w:r w:rsidRPr="008A48E9">
        <w:rPr>
          <w:rFonts w:eastAsia="Arial Unicode MS"/>
          <w:sz w:val="24"/>
          <w:szCs w:val="24"/>
          <w:lang w:val="en-ZA"/>
        </w:rPr>
        <w:t xml:space="preserve">The researcher used KwaNokuthula as a case study as it is located within Bitou Municipal area of jurisdiction. </w:t>
      </w:r>
      <w:r w:rsidR="00035137" w:rsidRPr="008A48E9">
        <w:rPr>
          <w:rFonts w:eastAsia="Arial Unicode MS"/>
          <w:sz w:val="24"/>
          <w:szCs w:val="24"/>
          <w:lang w:val="en-ZA"/>
        </w:rPr>
        <w:t xml:space="preserve">The main </w:t>
      </w:r>
      <w:r w:rsidR="003427FC">
        <w:rPr>
          <w:rFonts w:eastAsia="Arial Unicode MS"/>
          <w:sz w:val="24"/>
          <w:szCs w:val="24"/>
          <w:lang w:val="en-ZA"/>
        </w:rPr>
        <w:t>aim of the study i</w:t>
      </w:r>
      <w:r w:rsidR="00035137" w:rsidRPr="008A48E9">
        <w:rPr>
          <w:rFonts w:eastAsia="Arial Unicode MS"/>
          <w:sz w:val="24"/>
          <w:szCs w:val="24"/>
          <w:lang w:val="en-ZA"/>
        </w:rPr>
        <w:t>s to explore the Bitou</w:t>
      </w:r>
      <w:r w:rsidR="009175FB" w:rsidRPr="008A48E9">
        <w:rPr>
          <w:rFonts w:eastAsia="Arial Unicode MS"/>
          <w:sz w:val="24"/>
          <w:szCs w:val="24"/>
          <w:lang w:val="en-ZA"/>
        </w:rPr>
        <w:t xml:space="preserve"> Municipality’s governance and service delivery protests. </w:t>
      </w:r>
      <w:r w:rsidR="0080337F" w:rsidRPr="008A48E9">
        <w:rPr>
          <w:rFonts w:eastAsia="Arial Unicode MS"/>
          <w:sz w:val="24"/>
          <w:szCs w:val="24"/>
          <w:lang w:val="en-ZA"/>
        </w:rPr>
        <w:t>Merriam</w:t>
      </w:r>
      <w:r w:rsidR="0080337F" w:rsidRPr="00B7142D">
        <w:rPr>
          <w:rFonts w:eastAsia="Arial Unicode MS"/>
          <w:sz w:val="24"/>
          <w:szCs w:val="24"/>
          <w:lang w:val="en-ZA"/>
        </w:rPr>
        <w:t xml:space="preserve"> </w:t>
      </w:r>
      <w:r w:rsidR="0080337F">
        <w:rPr>
          <w:rFonts w:eastAsia="Arial Unicode MS"/>
          <w:sz w:val="24"/>
          <w:szCs w:val="24"/>
          <w:lang w:val="en-ZA"/>
        </w:rPr>
        <w:t>(</w:t>
      </w:r>
      <w:r w:rsidR="0080337F" w:rsidRPr="008A48E9">
        <w:rPr>
          <w:rFonts w:eastAsia="Arial Unicode MS"/>
          <w:sz w:val="24"/>
          <w:szCs w:val="24"/>
          <w:lang w:val="en-ZA"/>
        </w:rPr>
        <w:t>1988: 21</w:t>
      </w:r>
      <w:r w:rsidR="0080337F">
        <w:rPr>
          <w:rFonts w:eastAsia="Arial Unicode MS"/>
          <w:sz w:val="24"/>
          <w:szCs w:val="24"/>
          <w:lang w:val="en-ZA"/>
        </w:rPr>
        <w:t>)</w:t>
      </w:r>
      <w:r w:rsidR="0080337F" w:rsidRPr="008A48E9">
        <w:rPr>
          <w:rFonts w:eastAsia="Arial Unicode MS"/>
          <w:sz w:val="24"/>
          <w:szCs w:val="24"/>
          <w:lang w:val="en-ZA"/>
        </w:rPr>
        <w:t xml:space="preserve"> refer</w:t>
      </w:r>
      <w:r w:rsidR="0080337F">
        <w:rPr>
          <w:rFonts w:eastAsia="Arial Unicode MS"/>
          <w:sz w:val="24"/>
          <w:szCs w:val="24"/>
          <w:lang w:val="en-ZA"/>
        </w:rPr>
        <w:t>s</w:t>
      </w:r>
      <w:r w:rsidR="0080337F" w:rsidRPr="008A48E9">
        <w:rPr>
          <w:rFonts w:eastAsia="Arial Unicode MS"/>
          <w:sz w:val="24"/>
          <w:szCs w:val="24"/>
          <w:lang w:val="en-ZA"/>
        </w:rPr>
        <w:t xml:space="preserve"> to a case study method as a “…intensive holistic description and analysis of a single instan</w:t>
      </w:r>
      <w:r w:rsidR="0080337F">
        <w:rPr>
          <w:rFonts w:eastAsia="Arial Unicode MS"/>
          <w:sz w:val="24"/>
          <w:szCs w:val="24"/>
          <w:lang w:val="en-ZA"/>
        </w:rPr>
        <w:t xml:space="preserve">ce, phenomenon or social unit. </w:t>
      </w:r>
      <w:r w:rsidR="0080337F" w:rsidRPr="008A48E9">
        <w:rPr>
          <w:rFonts w:eastAsia="Arial Unicode MS"/>
          <w:sz w:val="24"/>
          <w:szCs w:val="24"/>
          <w:lang w:val="en-ZA"/>
        </w:rPr>
        <w:t xml:space="preserve">The use of a case study is preferred because it is appropriate for conducting in depth analysis with an advantage of multiple sources of data collection that can be used (Merriam, 1998: 19)   </w:t>
      </w:r>
    </w:p>
    <w:p w:rsidR="0080337F" w:rsidRPr="008A48E9" w:rsidRDefault="0080337F" w:rsidP="00027877">
      <w:pPr>
        <w:spacing w:after="0"/>
        <w:jc w:val="both"/>
        <w:rPr>
          <w:rFonts w:eastAsia="Arial Unicode MS"/>
          <w:sz w:val="24"/>
          <w:szCs w:val="24"/>
          <w:lang w:val="en-ZA"/>
        </w:rPr>
      </w:pPr>
    </w:p>
    <w:p w:rsidR="006E42DC" w:rsidRPr="008A48E9" w:rsidRDefault="003A1171" w:rsidP="00027877">
      <w:pPr>
        <w:pStyle w:val="Heading3"/>
        <w:spacing w:before="0"/>
        <w:rPr>
          <w:rFonts w:eastAsia="Arial Unicode MS"/>
          <w:color w:val="auto"/>
          <w:sz w:val="24"/>
          <w:szCs w:val="24"/>
          <w:lang w:val="en-ZA"/>
        </w:rPr>
      </w:pPr>
      <w:bookmarkStart w:id="39" w:name="_Toc370219763"/>
      <w:r w:rsidRPr="008A48E9">
        <w:rPr>
          <w:rFonts w:eastAsia="Arial Unicode MS"/>
          <w:color w:val="auto"/>
          <w:sz w:val="24"/>
          <w:szCs w:val="24"/>
          <w:lang w:val="en-ZA"/>
        </w:rPr>
        <w:t xml:space="preserve">3.3 </w:t>
      </w:r>
      <w:r w:rsidR="006E42DC" w:rsidRPr="008A48E9">
        <w:rPr>
          <w:rFonts w:eastAsia="Arial Unicode MS"/>
          <w:color w:val="auto"/>
          <w:sz w:val="24"/>
          <w:szCs w:val="24"/>
          <w:lang w:val="en-ZA"/>
        </w:rPr>
        <w:t>D</w:t>
      </w:r>
      <w:r w:rsidR="00027877" w:rsidRPr="008A48E9">
        <w:rPr>
          <w:rFonts w:eastAsia="Arial Unicode MS"/>
          <w:color w:val="auto"/>
          <w:sz w:val="24"/>
          <w:szCs w:val="24"/>
          <w:lang w:val="en-ZA"/>
        </w:rPr>
        <w:t>ata collection</w:t>
      </w:r>
      <w:bookmarkEnd w:id="39"/>
    </w:p>
    <w:p w:rsidR="00AB04E4" w:rsidRPr="008A48E9" w:rsidRDefault="00AB04E4" w:rsidP="00027877">
      <w:pPr>
        <w:spacing w:after="0"/>
        <w:jc w:val="both"/>
        <w:rPr>
          <w:rFonts w:eastAsia="Arial Unicode MS"/>
          <w:sz w:val="24"/>
          <w:szCs w:val="24"/>
          <w:lang w:val="en-ZA"/>
        </w:rPr>
      </w:pPr>
    </w:p>
    <w:p w:rsidR="00035137" w:rsidRDefault="00035137" w:rsidP="00B7142D">
      <w:pPr>
        <w:spacing w:after="0"/>
        <w:jc w:val="both"/>
        <w:rPr>
          <w:rFonts w:eastAsia="Arial Unicode MS"/>
          <w:sz w:val="24"/>
          <w:szCs w:val="24"/>
          <w:lang w:val="en-ZA"/>
        </w:rPr>
      </w:pPr>
      <w:r w:rsidRPr="008A48E9">
        <w:rPr>
          <w:rFonts w:eastAsia="Arial Unicode MS"/>
          <w:sz w:val="24"/>
          <w:szCs w:val="24"/>
          <w:lang w:val="en-ZA"/>
        </w:rPr>
        <w:t>Data for the case study will be collected from multiple</w:t>
      </w:r>
      <w:r w:rsidR="00FD6B1F" w:rsidRPr="008A48E9">
        <w:rPr>
          <w:rFonts w:eastAsia="Arial Unicode MS"/>
          <w:sz w:val="24"/>
          <w:szCs w:val="24"/>
          <w:lang w:val="en-ZA"/>
        </w:rPr>
        <w:t xml:space="preserve"> sources in the form </w:t>
      </w:r>
      <w:r w:rsidR="009033B8" w:rsidRPr="008A48E9">
        <w:rPr>
          <w:rFonts w:eastAsia="Arial Unicode MS"/>
          <w:sz w:val="24"/>
          <w:szCs w:val="24"/>
          <w:lang w:val="en-ZA"/>
        </w:rPr>
        <w:t>of interviews</w:t>
      </w:r>
      <w:r w:rsidRPr="008A48E9">
        <w:rPr>
          <w:rFonts w:eastAsia="Arial Unicode MS"/>
          <w:sz w:val="24"/>
          <w:szCs w:val="24"/>
          <w:lang w:val="en-ZA"/>
        </w:rPr>
        <w:t>, documentary analysis and through observati</w:t>
      </w:r>
      <w:r w:rsidR="000C08D7" w:rsidRPr="008A48E9">
        <w:rPr>
          <w:rFonts w:eastAsia="Arial Unicode MS"/>
          <w:sz w:val="24"/>
          <w:szCs w:val="24"/>
          <w:lang w:val="en-ZA"/>
        </w:rPr>
        <w:t xml:space="preserve">ons. Triangulation </w:t>
      </w:r>
      <w:r w:rsidR="005A3A43" w:rsidRPr="008A48E9">
        <w:rPr>
          <w:rFonts w:eastAsia="Arial Unicode MS"/>
          <w:sz w:val="24"/>
          <w:szCs w:val="24"/>
          <w:lang w:val="en-ZA"/>
        </w:rPr>
        <w:t>was</w:t>
      </w:r>
      <w:r w:rsidR="000C08D7" w:rsidRPr="008A48E9">
        <w:rPr>
          <w:rFonts w:eastAsia="Arial Unicode MS"/>
          <w:sz w:val="24"/>
          <w:szCs w:val="24"/>
          <w:lang w:val="en-ZA"/>
        </w:rPr>
        <w:t xml:space="preserve"> used</w:t>
      </w:r>
      <w:r w:rsidR="0080337F">
        <w:rPr>
          <w:rFonts w:eastAsia="Arial Unicode MS"/>
          <w:sz w:val="24"/>
          <w:szCs w:val="24"/>
          <w:lang w:val="en-ZA"/>
        </w:rPr>
        <w:t xml:space="preserve"> to explore </w:t>
      </w:r>
      <w:r w:rsidR="005A3A43" w:rsidRPr="008A48E9">
        <w:rPr>
          <w:rFonts w:eastAsia="Arial Unicode MS"/>
          <w:sz w:val="24"/>
          <w:szCs w:val="24"/>
          <w:lang w:val="en-ZA"/>
        </w:rPr>
        <w:t xml:space="preserve">convergence, complementarity and </w:t>
      </w:r>
      <w:r w:rsidR="00115589" w:rsidRPr="008A48E9">
        <w:rPr>
          <w:rFonts w:eastAsia="Arial Unicode MS"/>
          <w:sz w:val="24"/>
          <w:szCs w:val="24"/>
          <w:lang w:val="en-ZA"/>
        </w:rPr>
        <w:t xml:space="preserve">dissonance (Lincoln &amp; </w:t>
      </w:r>
      <w:proofErr w:type="spellStart"/>
      <w:r w:rsidR="00115589" w:rsidRPr="008A48E9">
        <w:rPr>
          <w:rFonts w:eastAsia="Arial Unicode MS"/>
          <w:sz w:val="24"/>
          <w:szCs w:val="24"/>
          <w:lang w:val="en-ZA"/>
        </w:rPr>
        <w:t>Guba</w:t>
      </w:r>
      <w:proofErr w:type="spellEnd"/>
      <w:r w:rsidR="00115589" w:rsidRPr="008A48E9">
        <w:rPr>
          <w:rFonts w:eastAsia="Arial Unicode MS"/>
          <w:sz w:val="24"/>
          <w:szCs w:val="24"/>
          <w:lang w:val="en-ZA"/>
        </w:rPr>
        <w:t>, 1995</w:t>
      </w:r>
      <w:r w:rsidR="0080337F">
        <w:rPr>
          <w:rFonts w:eastAsia="Arial Unicode MS"/>
          <w:sz w:val="24"/>
          <w:szCs w:val="24"/>
          <w:lang w:val="en-ZA"/>
        </w:rPr>
        <w:t xml:space="preserve">; </w:t>
      </w:r>
      <w:proofErr w:type="spellStart"/>
      <w:r w:rsidRPr="008A48E9">
        <w:rPr>
          <w:rFonts w:eastAsia="Arial Unicode MS"/>
          <w:sz w:val="24"/>
          <w:szCs w:val="24"/>
          <w:lang w:val="en-ZA"/>
        </w:rPr>
        <w:t>Tellis</w:t>
      </w:r>
      <w:proofErr w:type="spellEnd"/>
      <w:r w:rsidRPr="008A48E9">
        <w:rPr>
          <w:rFonts w:eastAsia="Arial Unicode MS"/>
          <w:sz w:val="24"/>
          <w:szCs w:val="24"/>
          <w:lang w:val="en-ZA"/>
        </w:rPr>
        <w:t>, 1997)</w:t>
      </w:r>
      <w:r w:rsidR="005A3A43" w:rsidRPr="008A48E9">
        <w:rPr>
          <w:rFonts w:eastAsia="Arial Unicode MS"/>
          <w:sz w:val="24"/>
          <w:szCs w:val="24"/>
          <w:lang w:val="en-ZA"/>
        </w:rPr>
        <w:t>.</w:t>
      </w:r>
      <w:r w:rsidRPr="008A48E9">
        <w:rPr>
          <w:rFonts w:eastAsia="Arial Unicode MS"/>
          <w:sz w:val="24"/>
          <w:szCs w:val="24"/>
          <w:lang w:val="en-ZA"/>
        </w:rPr>
        <w:t xml:space="preserve"> </w:t>
      </w:r>
    </w:p>
    <w:p w:rsidR="0080337F" w:rsidRDefault="0080337F" w:rsidP="00027877">
      <w:pPr>
        <w:pStyle w:val="Heading3"/>
        <w:spacing w:before="0"/>
        <w:rPr>
          <w:rFonts w:eastAsia="Arial Unicode MS"/>
          <w:color w:val="auto"/>
        </w:rPr>
      </w:pPr>
    </w:p>
    <w:p w:rsidR="005B0E12" w:rsidRDefault="005B0E12" w:rsidP="00027877">
      <w:pPr>
        <w:pStyle w:val="Heading3"/>
        <w:spacing w:before="0"/>
        <w:rPr>
          <w:rFonts w:eastAsia="Arial Unicode MS"/>
          <w:color w:val="auto"/>
        </w:rPr>
      </w:pPr>
    </w:p>
    <w:p w:rsidR="00035137" w:rsidRPr="008A48E9" w:rsidRDefault="003A1171" w:rsidP="00027877">
      <w:pPr>
        <w:pStyle w:val="Heading3"/>
        <w:spacing w:before="0"/>
        <w:rPr>
          <w:rFonts w:eastAsia="Arial Unicode MS"/>
          <w:color w:val="auto"/>
        </w:rPr>
      </w:pPr>
      <w:bookmarkStart w:id="40" w:name="_Toc370219764"/>
      <w:r w:rsidRPr="008A48E9">
        <w:rPr>
          <w:rFonts w:eastAsia="Arial Unicode MS"/>
          <w:color w:val="auto"/>
        </w:rPr>
        <w:t xml:space="preserve">3.3.1 </w:t>
      </w:r>
      <w:r w:rsidR="00035137" w:rsidRPr="008A48E9">
        <w:rPr>
          <w:rFonts w:eastAsia="Arial Unicode MS"/>
          <w:color w:val="auto"/>
        </w:rPr>
        <w:t>Primary Data</w:t>
      </w:r>
      <w:r w:rsidR="005B0E12">
        <w:rPr>
          <w:rFonts w:eastAsia="Arial Unicode MS"/>
          <w:color w:val="auto"/>
        </w:rPr>
        <w:t xml:space="preserve"> Collection</w:t>
      </w:r>
      <w:bookmarkEnd w:id="40"/>
    </w:p>
    <w:p w:rsidR="005B0E12" w:rsidRDefault="005B0E12" w:rsidP="00027877">
      <w:pPr>
        <w:spacing w:after="0"/>
        <w:jc w:val="both"/>
        <w:rPr>
          <w:rFonts w:eastAsia="Arial Unicode MS"/>
          <w:sz w:val="24"/>
          <w:szCs w:val="24"/>
          <w:lang w:val="en-ZA"/>
        </w:rPr>
      </w:pPr>
    </w:p>
    <w:p w:rsidR="006E42DC" w:rsidRPr="008A48E9" w:rsidRDefault="00517FD8" w:rsidP="00027877">
      <w:pPr>
        <w:spacing w:after="0"/>
        <w:jc w:val="both"/>
        <w:rPr>
          <w:rFonts w:eastAsia="Arial Unicode MS"/>
          <w:sz w:val="24"/>
          <w:szCs w:val="24"/>
          <w:lang w:val="en-ZA"/>
        </w:rPr>
      </w:pPr>
      <w:r w:rsidRPr="008A48E9">
        <w:rPr>
          <w:rFonts w:eastAsia="Arial Unicode MS"/>
          <w:sz w:val="24"/>
          <w:szCs w:val="24"/>
          <w:lang w:val="en-ZA"/>
        </w:rPr>
        <w:t>D</w:t>
      </w:r>
      <w:r w:rsidR="006E42DC" w:rsidRPr="008A48E9">
        <w:rPr>
          <w:rFonts w:eastAsia="Arial Unicode MS"/>
          <w:sz w:val="24"/>
          <w:szCs w:val="24"/>
          <w:lang w:val="en-ZA"/>
        </w:rPr>
        <w:t xml:space="preserve">ata collection </w:t>
      </w:r>
      <w:r w:rsidRPr="008A48E9">
        <w:rPr>
          <w:rFonts w:eastAsia="Arial Unicode MS"/>
          <w:sz w:val="24"/>
          <w:szCs w:val="24"/>
          <w:lang w:val="en-ZA"/>
        </w:rPr>
        <w:t>was carried</w:t>
      </w:r>
      <w:r w:rsidR="006544BD">
        <w:rPr>
          <w:rFonts w:eastAsia="Arial Unicode MS"/>
          <w:sz w:val="24"/>
          <w:szCs w:val="24"/>
          <w:lang w:val="en-ZA"/>
        </w:rPr>
        <w:t xml:space="preserve"> out</w:t>
      </w:r>
      <w:r w:rsidRPr="008A48E9">
        <w:rPr>
          <w:rFonts w:eastAsia="Arial Unicode MS"/>
          <w:sz w:val="24"/>
          <w:szCs w:val="24"/>
          <w:lang w:val="en-ZA"/>
        </w:rPr>
        <w:t xml:space="preserve"> </w:t>
      </w:r>
      <w:r w:rsidR="00E20C43" w:rsidRPr="008A48E9">
        <w:rPr>
          <w:rFonts w:eastAsia="Arial Unicode MS"/>
          <w:sz w:val="24"/>
          <w:szCs w:val="24"/>
          <w:lang w:val="en-ZA"/>
        </w:rPr>
        <w:t>over two</w:t>
      </w:r>
      <w:r w:rsidR="005B0E12">
        <w:rPr>
          <w:rFonts w:eastAsia="Arial Unicode MS"/>
          <w:sz w:val="24"/>
          <w:szCs w:val="24"/>
          <w:lang w:val="en-ZA"/>
        </w:rPr>
        <w:t xml:space="preserve"> months</w:t>
      </w:r>
      <w:r w:rsidR="006E42DC" w:rsidRPr="008A48E9">
        <w:rPr>
          <w:rFonts w:eastAsia="Arial Unicode MS"/>
          <w:sz w:val="24"/>
          <w:szCs w:val="24"/>
          <w:lang w:val="en-ZA"/>
        </w:rPr>
        <w:t xml:space="preserve"> through in-depth interviews.</w:t>
      </w:r>
      <w:r w:rsidR="00733159" w:rsidRPr="008A48E9">
        <w:rPr>
          <w:rFonts w:eastAsia="Arial Unicode MS"/>
          <w:sz w:val="24"/>
          <w:szCs w:val="24"/>
          <w:lang w:val="en-ZA"/>
        </w:rPr>
        <w:t xml:space="preserve"> The process of identifying participants was not easy due to the sensitive nature of the case of the researched topic.  </w:t>
      </w:r>
      <w:r w:rsidR="005B0E12">
        <w:rPr>
          <w:rFonts w:eastAsia="Arial Unicode MS"/>
          <w:sz w:val="24"/>
          <w:szCs w:val="24"/>
          <w:lang w:val="en-ZA"/>
        </w:rPr>
        <w:t>The p</w:t>
      </w:r>
      <w:r w:rsidR="00733159" w:rsidRPr="008A48E9">
        <w:rPr>
          <w:rFonts w:eastAsia="Arial Unicode MS"/>
          <w:sz w:val="24"/>
          <w:szCs w:val="24"/>
          <w:lang w:val="en-ZA"/>
        </w:rPr>
        <w:t xml:space="preserve">ermission </w:t>
      </w:r>
      <w:r w:rsidR="005B0E12" w:rsidRPr="008A48E9">
        <w:rPr>
          <w:rFonts w:eastAsia="Arial Unicode MS"/>
          <w:sz w:val="24"/>
          <w:szCs w:val="24"/>
          <w:lang w:val="en-ZA"/>
        </w:rPr>
        <w:t>to</w:t>
      </w:r>
      <w:r w:rsidR="005B0E12">
        <w:rPr>
          <w:rFonts w:eastAsia="Arial Unicode MS"/>
          <w:sz w:val="24"/>
          <w:szCs w:val="24"/>
          <w:lang w:val="en-ZA"/>
        </w:rPr>
        <w:t xml:space="preserve"> conduct the survey within the m</w:t>
      </w:r>
      <w:r w:rsidR="005B0E12" w:rsidRPr="008A48E9">
        <w:rPr>
          <w:rFonts w:eastAsia="Arial Unicode MS"/>
          <w:sz w:val="24"/>
          <w:szCs w:val="24"/>
          <w:lang w:val="en-ZA"/>
        </w:rPr>
        <w:t xml:space="preserve">unicipality </w:t>
      </w:r>
      <w:r w:rsidR="00733159" w:rsidRPr="008A48E9">
        <w:rPr>
          <w:rFonts w:eastAsia="Arial Unicode MS"/>
          <w:sz w:val="24"/>
          <w:szCs w:val="24"/>
          <w:lang w:val="en-ZA"/>
        </w:rPr>
        <w:t xml:space="preserve">was sought from the </w:t>
      </w:r>
      <w:r w:rsidR="005B0E12">
        <w:rPr>
          <w:rFonts w:eastAsia="Arial Unicode MS"/>
          <w:sz w:val="24"/>
          <w:szCs w:val="24"/>
          <w:lang w:val="en-ZA"/>
        </w:rPr>
        <w:t>a</w:t>
      </w:r>
      <w:r w:rsidR="00733159" w:rsidRPr="008A48E9">
        <w:rPr>
          <w:rFonts w:eastAsia="Arial Unicode MS"/>
          <w:sz w:val="24"/>
          <w:szCs w:val="24"/>
          <w:lang w:val="en-ZA"/>
        </w:rPr>
        <w:t>ctin</w:t>
      </w:r>
      <w:r w:rsidR="00F675E3" w:rsidRPr="008A48E9">
        <w:rPr>
          <w:rFonts w:eastAsia="Arial Unicode MS"/>
          <w:sz w:val="24"/>
          <w:szCs w:val="24"/>
          <w:lang w:val="en-ZA"/>
        </w:rPr>
        <w:t>g</w:t>
      </w:r>
      <w:r w:rsidR="005B0E12">
        <w:rPr>
          <w:rFonts w:eastAsia="Arial Unicode MS"/>
          <w:sz w:val="24"/>
          <w:szCs w:val="24"/>
          <w:lang w:val="en-ZA"/>
        </w:rPr>
        <w:t xml:space="preserve"> municipal manager</w:t>
      </w:r>
      <w:r w:rsidR="00733159" w:rsidRPr="008A48E9">
        <w:rPr>
          <w:rFonts w:eastAsia="Arial Unicode MS"/>
          <w:sz w:val="24"/>
          <w:szCs w:val="24"/>
          <w:lang w:val="en-ZA"/>
        </w:rPr>
        <w:t>.</w:t>
      </w:r>
      <w:r w:rsidR="0004547E" w:rsidRPr="008A48E9">
        <w:rPr>
          <w:rFonts w:eastAsia="Arial Unicode MS"/>
          <w:sz w:val="24"/>
          <w:szCs w:val="24"/>
          <w:lang w:val="en-ZA"/>
        </w:rPr>
        <w:t xml:space="preserve"> Electronic mail was sent through</w:t>
      </w:r>
      <w:r w:rsidR="005B0E12">
        <w:rPr>
          <w:rFonts w:eastAsia="Arial Unicode MS"/>
          <w:sz w:val="24"/>
          <w:szCs w:val="24"/>
          <w:lang w:val="en-ZA"/>
        </w:rPr>
        <w:t xml:space="preserve"> all departmental heads by the municipal m</w:t>
      </w:r>
      <w:r w:rsidR="0004547E" w:rsidRPr="008A48E9">
        <w:rPr>
          <w:rFonts w:eastAsia="Arial Unicode MS"/>
          <w:sz w:val="24"/>
          <w:szCs w:val="24"/>
          <w:lang w:val="en-ZA"/>
        </w:rPr>
        <w:t xml:space="preserve">anager requesting them to assists me with interviews and information. </w:t>
      </w:r>
      <w:r w:rsidR="00733159" w:rsidRPr="008A48E9">
        <w:rPr>
          <w:rFonts w:eastAsia="Arial Unicode MS"/>
          <w:sz w:val="24"/>
          <w:szCs w:val="24"/>
          <w:lang w:val="en-ZA"/>
        </w:rPr>
        <w:t>The participants were all informed that the research was for academic purpo</w:t>
      </w:r>
      <w:r w:rsidR="005B0E12">
        <w:rPr>
          <w:rFonts w:eastAsia="Arial Unicode MS"/>
          <w:sz w:val="24"/>
          <w:szCs w:val="24"/>
          <w:lang w:val="en-ZA"/>
        </w:rPr>
        <w:t>ses and that their identity would</w:t>
      </w:r>
      <w:r w:rsidR="00733159" w:rsidRPr="008A48E9">
        <w:rPr>
          <w:rFonts w:eastAsia="Arial Unicode MS"/>
          <w:sz w:val="24"/>
          <w:szCs w:val="24"/>
          <w:lang w:val="en-ZA"/>
        </w:rPr>
        <w:t xml:space="preserve"> be protected</w:t>
      </w:r>
      <w:r w:rsidR="00E332C0" w:rsidRPr="008A48E9">
        <w:rPr>
          <w:rFonts w:eastAsia="Arial Unicode MS"/>
          <w:sz w:val="24"/>
          <w:szCs w:val="24"/>
          <w:lang w:val="en-ZA"/>
        </w:rPr>
        <w:t xml:space="preserve"> </w:t>
      </w:r>
      <w:r w:rsidR="003A1171" w:rsidRPr="008A48E9">
        <w:rPr>
          <w:rFonts w:eastAsia="Arial Unicode MS"/>
          <w:sz w:val="24"/>
          <w:szCs w:val="24"/>
          <w:lang w:val="en-ZA"/>
        </w:rPr>
        <w:t>(</w:t>
      </w:r>
      <w:proofErr w:type="spellStart"/>
      <w:r w:rsidR="003A1171" w:rsidRPr="008A48E9">
        <w:rPr>
          <w:rFonts w:eastAsia="Arial Unicode MS"/>
          <w:sz w:val="24"/>
          <w:szCs w:val="24"/>
          <w:lang w:val="en-ZA"/>
        </w:rPr>
        <w:t>Welman</w:t>
      </w:r>
      <w:proofErr w:type="spellEnd"/>
      <w:r w:rsidR="003A1171" w:rsidRPr="008A48E9">
        <w:rPr>
          <w:rFonts w:eastAsia="Arial Unicode MS"/>
          <w:sz w:val="24"/>
          <w:szCs w:val="24"/>
          <w:lang w:val="en-ZA"/>
        </w:rPr>
        <w:t xml:space="preserve">, </w:t>
      </w:r>
      <w:r w:rsidR="003A1171" w:rsidRPr="008A48E9">
        <w:rPr>
          <w:rFonts w:eastAsia="Arial Unicode MS"/>
          <w:i/>
          <w:iCs/>
          <w:sz w:val="24"/>
          <w:szCs w:val="24"/>
          <w:lang w:val="en-ZA"/>
        </w:rPr>
        <w:t>et al</w:t>
      </w:r>
      <w:r w:rsidR="003A1171" w:rsidRPr="008A48E9">
        <w:rPr>
          <w:rFonts w:eastAsia="Arial Unicode MS"/>
          <w:sz w:val="24"/>
          <w:szCs w:val="24"/>
          <w:lang w:val="en-ZA"/>
        </w:rPr>
        <w:t xml:space="preserve"> 1999: 193).</w:t>
      </w:r>
      <w:r w:rsidR="005B0E12">
        <w:rPr>
          <w:rFonts w:eastAsia="Arial Unicode MS"/>
          <w:sz w:val="24"/>
          <w:szCs w:val="24"/>
          <w:lang w:val="en-ZA"/>
        </w:rPr>
        <w:t xml:space="preserve"> Some m</w:t>
      </w:r>
      <w:r w:rsidR="0004547E" w:rsidRPr="008A48E9">
        <w:rPr>
          <w:rFonts w:eastAsia="Arial Unicode MS"/>
          <w:sz w:val="24"/>
          <w:szCs w:val="24"/>
          <w:lang w:val="en-ZA"/>
        </w:rPr>
        <w:t xml:space="preserve">unicipal officials were unwilling to be seen interviewed </w:t>
      </w:r>
      <w:r w:rsidR="005B0E12">
        <w:rPr>
          <w:rFonts w:eastAsia="Arial Unicode MS"/>
          <w:sz w:val="24"/>
          <w:szCs w:val="24"/>
          <w:lang w:val="en-ZA"/>
        </w:rPr>
        <w:t>fearing</w:t>
      </w:r>
      <w:r w:rsidR="0004547E" w:rsidRPr="008A48E9">
        <w:rPr>
          <w:rFonts w:eastAsia="Arial Unicode MS"/>
          <w:sz w:val="24"/>
          <w:szCs w:val="24"/>
          <w:lang w:val="en-ZA"/>
        </w:rPr>
        <w:t xml:space="preserve"> that they might be victimised by the ruling party and management. </w:t>
      </w:r>
      <w:r w:rsidR="00733159" w:rsidRPr="008A48E9">
        <w:rPr>
          <w:rFonts w:eastAsia="Arial Unicode MS"/>
          <w:sz w:val="24"/>
          <w:szCs w:val="24"/>
          <w:lang w:val="en-ZA"/>
        </w:rPr>
        <w:t xml:space="preserve"> </w:t>
      </w:r>
    </w:p>
    <w:p w:rsidR="00E332C0" w:rsidRPr="008A48E9" w:rsidRDefault="00E332C0" w:rsidP="00FD0E7C">
      <w:pPr>
        <w:spacing w:after="0"/>
        <w:jc w:val="both"/>
        <w:rPr>
          <w:rFonts w:eastAsia="Arial Unicode MS"/>
          <w:sz w:val="24"/>
          <w:szCs w:val="24"/>
          <w:lang w:val="en-ZA"/>
        </w:rPr>
      </w:pPr>
    </w:p>
    <w:p w:rsidR="00E332C0" w:rsidRPr="008A48E9" w:rsidRDefault="00E332C0" w:rsidP="00E332C0">
      <w:pPr>
        <w:spacing w:after="0"/>
        <w:jc w:val="both"/>
        <w:rPr>
          <w:rFonts w:eastAsia="Arial Unicode MS"/>
          <w:sz w:val="24"/>
          <w:szCs w:val="24"/>
          <w:lang w:val="en-ZA"/>
        </w:rPr>
      </w:pPr>
      <w:r w:rsidRPr="008A48E9">
        <w:rPr>
          <w:rFonts w:eastAsia="Arial Unicode MS"/>
          <w:sz w:val="24"/>
          <w:szCs w:val="24"/>
          <w:lang w:val="en-ZA"/>
        </w:rPr>
        <w:t>The research adopt</w:t>
      </w:r>
      <w:r w:rsidR="006544BD">
        <w:rPr>
          <w:rFonts w:eastAsia="Arial Unicode MS"/>
          <w:sz w:val="24"/>
          <w:szCs w:val="24"/>
          <w:lang w:val="en-ZA"/>
        </w:rPr>
        <w:t>ed</w:t>
      </w:r>
      <w:r w:rsidR="005B0E12">
        <w:rPr>
          <w:rFonts w:eastAsia="Arial Unicode MS"/>
          <w:sz w:val="24"/>
          <w:szCs w:val="24"/>
          <w:lang w:val="en-ZA"/>
        </w:rPr>
        <w:t xml:space="preserve"> the</w:t>
      </w:r>
      <w:r w:rsidRPr="008A48E9">
        <w:rPr>
          <w:rFonts w:eastAsia="Arial Unicode MS"/>
          <w:sz w:val="24"/>
          <w:szCs w:val="24"/>
          <w:lang w:val="en-ZA"/>
        </w:rPr>
        <w:t xml:space="preserve"> snowball sampling approach as the respondents </w:t>
      </w:r>
      <w:r w:rsidR="005B0E12">
        <w:rPr>
          <w:rFonts w:eastAsia="Arial Unicode MS"/>
          <w:sz w:val="24"/>
          <w:szCs w:val="24"/>
          <w:lang w:val="en-ZA"/>
        </w:rPr>
        <w:t>we</w:t>
      </w:r>
      <w:r w:rsidRPr="008A48E9">
        <w:rPr>
          <w:rFonts w:eastAsia="Arial Unicode MS"/>
          <w:sz w:val="24"/>
          <w:szCs w:val="24"/>
          <w:lang w:val="en-ZA"/>
        </w:rPr>
        <w:t xml:space="preserve">re unknown to the researcher. Snowball sampling is referred </w:t>
      </w:r>
      <w:r w:rsidR="005B0E12">
        <w:rPr>
          <w:rFonts w:eastAsia="Arial Unicode MS"/>
          <w:sz w:val="24"/>
          <w:szCs w:val="24"/>
          <w:lang w:val="en-ZA"/>
        </w:rPr>
        <w:t>to as</w:t>
      </w:r>
      <w:r w:rsidRPr="008A48E9">
        <w:rPr>
          <w:rFonts w:eastAsia="Arial Unicode MS"/>
          <w:sz w:val="24"/>
          <w:szCs w:val="24"/>
          <w:lang w:val="en-ZA"/>
        </w:rPr>
        <w:t xml:space="preserve"> chain referral, or network or reputation sampling (</w:t>
      </w:r>
      <w:proofErr w:type="spellStart"/>
      <w:r w:rsidRPr="008A48E9">
        <w:rPr>
          <w:rFonts w:eastAsia="Arial Unicode MS"/>
          <w:sz w:val="24"/>
          <w:szCs w:val="24"/>
          <w:lang w:val="en-ZA"/>
        </w:rPr>
        <w:t>Neuman</w:t>
      </w:r>
      <w:proofErr w:type="spellEnd"/>
      <w:r w:rsidRPr="008A48E9">
        <w:rPr>
          <w:rFonts w:eastAsia="Arial Unicode MS"/>
          <w:sz w:val="24"/>
          <w:szCs w:val="24"/>
          <w:lang w:val="en-ZA"/>
        </w:rPr>
        <w:t xml:space="preserve">, 2006). </w:t>
      </w:r>
      <w:r w:rsidR="005B0E12" w:rsidRPr="008A48E9">
        <w:rPr>
          <w:rFonts w:eastAsia="Arial Unicode MS"/>
          <w:sz w:val="24"/>
          <w:szCs w:val="24"/>
          <w:lang w:val="en-ZA"/>
        </w:rPr>
        <w:t xml:space="preserve">Snowball technique was used to access all key respondents, in which the researcher was referred another respondent until all key respondents were interviewed. </w:t>
      </w:r>
      <w:r w:rsidR="005B0E12">
        <w:rPr>
          <w:rFonts w:eastAsia="Arial Unicode MS"/>
          <w:sz w:val="24"/>
          <w:szCs w:val="24"/>
          <w:lang w:val="en-ZA"/>
        </w:rPr>
        <w:t>The municipal m</w:t>
      </w:r>
      <w:r w:rsidRPr="008A48E9">
        <w:rPr>
          <w:rFonts w:eastAsia="Arial Unicode MS"/>
          <w:sz w:val="24"/>
          <w:szCs w:val="24"/>
          <w:lang w:val="en-ZA"/>
        </w:rPr>
        <w:t xml:space="preserve">anager </w:t>
      </w:r>
      <w:r w:rsidR="005B0E12">
        <w:rPr>
          <w:rFonts w:eastAsia="Arial Unicode MS"/>
          <w:sz w:val="24"/>
          <w:szCs w:val="24"/>
          <w:lang w:val="en-ZA"/>
        </w:rPr>
        <w:t>served</w:t>
      </w:r>
      <w:r w:rsidRPr="008A48E9">
        <w:rPr>
          <w:rFonts w:eastAsia="Arial Unicode MS"/>
          <w:sz w:val="24"/>
          <w:szCs w:val="24"/>
          <w:lang w:val="en-ZA"/>
        </w:rPr>
        <w:t xml:space="preserve"> as </w:t>
      </w:r>
      <w:r w:rsidR="005B0E12">
        <w:rPr>
          <w:rFonts w:eastAsia="Arial Unicode MS"/>
          <w:sz w:val="24"/>
          <w:szCs w:val="24"/>
          <w:lang w:val="en-ZA"/>
        </w:rPr>
        <w:t>the spring board for the snowball. The survey was carried as in the following manner:</w:t>
      </w:r>
    </w:p>
    <w:p w:rsidR="00E332C0" w:rsidRPr="008A48E9" w:rsidRDefault="00E332C0" w:rsidP="00E332C0">
      <w:pPr>
        <w:numPr>
          <w:ilvl w:val="0"/>
          <w:numId w:val="25"/>
        </w:numPr>
        <w:spacing w:after="0"/>
        <w:jc w:val="both"/>
        <w:rPr>
          <w:rFonts w:eastAsia="Arial Unicode MS"/>
          <w:sz w:val="24"/>
          <w:szCs w:val="24"/>
          <w:lang w:val="en-ZA"/>
        </w:rPr>
      </w:pPr>
      <w:r w:rsidRPr="008A48E9">
        <w:rPr>
          <w:rFonts w:eastAsia="Arial Unicode MS"/>
          <w:sz w:val="24"/>
          <w:szCs w:val="24"/>
          <w:lang w:val="en-ZA"/>
        </w:rPr>
        <w:t>Drafting of a</w:t>
      </w:r>
      <w:r w:rsidR="005B0E12">
        <w:rPr>
          <w:rFonts w:eastAsia="Arial Unicode MS"/>
          <w:sz w:val="24"/>
          <w:szCs w:val="24"/>
          <w:lang w:val="en-ZA"/>
        </w:rPr>
        <w:t xml:space="preserve"> research participation program</w:t>
      </w:r>
    </w:p>
    <w:p w:rsidR="00E332C0" w:rsidRPr="008A48E9" w:rsidRDefault="00E332C0" w:rsidP="00E332C0">
      <w:pPr>
        <w:numPr>
          <w:ilvl w:val="0"/>
          <w:numId w:val="25"/>
        </w:numPr>
        <w:spacing w:after="0"/>
        <w:jc w:val="both"/>
        <w:rPr>
          <w:rFonts w:eastAsia="Arial Unicode MS"/>
          <w:sz w:val="24"/>
          <w:szCs w:val="24"/>
          <w:lang w:val="en-ZA"/>
        </w:rPr>
      </w:pPr>
      <w:r w:rsidRPr="008A48E9">
        <w:rPr>
          <w:rFonts w:eastAsia="Arial Unicode MS"/>
          <w:sz w:val="24"/>
          <w:szCs w:val="24"/>
          <w:lang w:val="en-ZA"/>
        </w:rPr>
        <w:t>Approach</w:t>
      </w:r>
      <w:r w:rsidR="005B0E12">
        <w:rPr>
          <w:rFonts w:eastAsia="Arial Unicode MS"/>
          <w:sz w:val="24"/>
          <w:szCs w:val="24"/>
          <w:lang w:val="en-ZA"/>
        </w:rPr>
        <w:t>ing</w:t>
      </w:r>
      <w:r w:rsidRPr="008A48E9">
        <w:rPr>
          <w:rFonts w:eastAsia="Arial Unicode MS"/>
          <w:sz w:val="24"/>
          <w:szCs w:val="24"/>
          <w:lang w:val="en-ZA"/>
        </w:rPr>
        <w:t xml:space="preserve"> s</w:t>
      </w:r>
      <w:r w:rsidR="005B0E12">
        <w:rPr>
          <w:rFonts w:eastAsia="Arial Unicode MS"/>
          <w:sz w:val="24"/>
          <w:szCs w:val="24"/>
          <w:lang w:val="en-ZA"/>
        </w:rPr>
        <w:t>takeholders and ask for contact</w:t>
      </w:r>
    </w:p>
    <w:p w:rsidR="00E332C0" w:rsidRPr="008A48E9" w:rsidRDefault="005B0E12" w:rsidP="00E332C0">
      <w:pPr>
        <w:numPr>
          <w:ilvl w:val="0"/>
          <w:numId w:val="25"/>
        </w:numPr>
        <w:spacing w:after="0"/>
        <w:jc w:val="both"/>
        <w:rPr>
          <w:rFonts w:eastAsia="Arial Unicode MS"/>
          <w:sz w:val="24"/>
          <w:szCs w:val="24"/>
          <w:lang w:val="en-ZA"/>
        </w:rPr>
      </w:pPr>
      <w:r>
        <w:rPr>
          <w:rFonts w:eastAsia="Arial Unicode MS"/>
          <w:sz w:val="24"/>
          <w:szCs w:val="24"/>
          <w:lang w:val="en-ZA"/>
        </w:rPr>
        <w:t>Obtaining</w:t>
      </w:r>
      <w:r w:rsidR="00E332C0" w:rsidRPr="008A48E9">
        <w:rPr>
          <w:rFonts w:eastAsia="Arial Unicode MS"/>
          <w:sz w:val="24"/>
          <w:szCs w:val="24"/>
          <w:lang w:val="en-ZA"/>
        </w:rPr>
        <w:t xml:space="preserve"> contacts and ask</w:t>
      </w:r>
      <w:r>
        <w:rPr>
          <w:rFonts w:eastAsia="Arial Unicode MS"/>
          <w:sz w:val="24"/>
          <w:szCs w:val="24"/>
          <w:lang w:val="en-ZA"/>
        </w:rPr>
        <w:t>ing</w:t>
      </w:r>
      <w:r w:rsidR="00E332C0" w:rsidRPr="008A48E9">
        <w:rPr>
          <w:rFonts w:eastAsia="Arial Unicode MS"/>
          <w:sz w:val="24"/>
          <w:szCs w:val="24"/>
          <w:lang w:val="en-ZA"/>
        </w:rPr>
        <w:t xml:space="preserve"> respondents to participate in the study</w:t>
      </w:r>
    </w:p>
    <w:p w:rsidR="00E332C0" w:rsidRPr="008A48E9" w:rsidRDefault="00E332C0" w:rsidP="00E332C0">
      <w:pPr>
        <w:numPr>
          <w:ilvl w:val="0"/>
          <w:numId w:val="25"/>
        </w:numPr>
        <w:spacing w:after="0"/>
        <w:jc w:val="both"/>
        <w:rPr>
          <w:rFonts w:eastAsia="Arial Unicode MS"/>
          <w:sz w:val="24"/>
          <w:szCs w:val="24"/>
          <w:lang w:val="en-ZA"/>
        </w:rPr>
      </w:pPr>
      <w:r w:rsidRPr="008A48E9">
        <w:rPr>
          <w:rFonts w:eastAsia="Arial Unicode MS"/>
          <w:sz w:val="24"/>
          <w:szCs w:val="24"/>
          <w:lang w:val="en-ZA"/>
        </w:rPr>
        <w:t>Explain</w:t>
      </w:r>
      <w:r w:rsidR="005B0E12">
        <w:rPr>
          <w:rFonts w:eastAsia="Arial Unicode MS"/>
          <w:sz w:val="24"/>
          <w:szCs w:val="24"/>
          <w:lang w:val="en-ZA"/>
        </w:rPr>
        <w:t xml:space="preserve">ing to respondents as to </w:t>
      </w:r>
      <w:r w:rsidRPr="008A48E9">
        <w:rPr>
          <w:rFonts w:eastAsia="Arial Unicode MS"/>
          <w:sz w:val="24"/>
          <w:szCs w:val="24"/>
          <w:lang w:val="en-ZA"/>
        </w:rPr>
        <w:t xml:space="preserve">why </w:t>
      </w:r>
      <w:r w:rsidR="005B0E12">
        <w:rPr>
          <w:rFonts w:eastAsia="Arial Unicode MS"/>
          <w:sz w:val="24"/>
          <w:szCs w:val="24"/>
          <w:lang w:val="en-ZA"/>
        </w:rPr>
        <w:t xml:space="preserve">they </w:t>
      </w:r>
      <w:r w:rsidRPr="008A48E9">
        <w:rPr>
          <w:rFonts w:eastAsia="Arial Unicode MS"/>
          <w:sz w:val="24"/>
          <w:szCs w:val="24"/>
          <w:lang w:val="en-ZA"/>
        </w:rPr>
        <w:t>should participate</w:t>
      </w:r>
      <w:r w:rsidR="005B0E12">
        <w:rPr>
          <w:rFonts w:eastAsia="Arial Unicode MS"/>
          <w:sz w:val="24"/>
          <w:szCs w:val="24"/>
          <w:lang w:val="en-ZA"/>
        </w:rPr>
        <w:t xml:space="preserve"> in the survey as well as their right</w:t>
      </w:r>
      <w:r w:rsidRPr="008A48E9">
        <w:rPr>
          <w:rFonts w:eastAsia="Arial Unicode MS"/>
          <w:sz w:val="24"/>
          <w:szCs w:val="24"/>
          <w:lang w:val="en-ZA"/>
        </w:rPr>
        <w:t xml:space="preserve"> to withdr</w:t>
      </w:r>
      <w:r w:rsidR="005B0E12">
        <w:rPr>
          <w:rFonts w:eastAsia="Arial Unicode MS"/>
          <w:sz w:val="24"/>
          <w:szCs w:val="24"/>
          <w:lang w:val="en-ZA"/>
        </w:rPr>
        <w:t>aw at any stage of the interview</w:t>
      </w:r>
      <w:r w:rsidRPr="008A48E9">
        <w:rPr>
          <w:rFonts w:eastAsia="Arial Unicode MS"/>
          <w:sz w:val="24"/>
          <w:szCs w:val="24"/>
          <w:lang w:val="en-ZA"/>
        </w:rPr>
        <w:t xml:space="preserve"> </w:t>
      </w:r>
    </w:p>
    <w:p w:rsidR="005B0E12" w:rsidRDefault="005B0E12" w:rsidP="00FD0E7C">
      <w:pPr>
        <w:spacing w:after="0"/>
        <w:jc w:val="both"/>
        <w:rPr>
          <w:rFonts w:eastAsia="Arial Unicode MS"/>
          <w:sz w:val="24"/>
          <w:szCs w:val="24"/>
          <w:lang w:val="en-ZA"/>
        </w:rPr>
      </w:pPr>
    </w:p>
    <w:p w:rsidR="00E332C0" w:rsidRPr="008A48E9" w:rsidRDefault="005A023D" w:rsidP="00FD0E7C">
      <w:pPr>
        <w:spacing w:after="0"/>
        <w:jc w:val="both"/>
        <w:rPr>
          <w:rFonts w:eastAsia="Arial Unicode MS"/>
          <w:sz w:val="24"/>
          <w:szCs w:val="24"/>
          <w:lang w:val="en-ZA"/>
        </w:rPr>
      </w:pPr>
      <w:r w:rsidRPr="008A48E9">
        <w:rPr>
          <w:rFonts w:eastAsia="Arial Unicode MS"/>
          <w:sz w:val="24"/>
          <w:szCs w:val="24"/>
          <w:lang w:val="en-ZA"/>
        </w:rPr>
        <w:t xml:space="preserve">Some of the key respondents have since relocated from Bitou to other areas unknown to the researcher however some </w:t>
      </w:r>
      <w:r w:rsidR="00735082">
        <w:rPr>
          <w:rFonts w:eastAsia="Arial Unicode MS"/>
          <w:sz w:val="24"/>
          <w:szCs w:val="24"/>
          <w:lang w:val="en-ZA"/>
        </w:rPr>
        <w:t xml:space="preserve">of those who have relocated </w:t>
      </w:r>
      <w:r w:rsidRPr="008A48E9">
        <w:rPr>
          <w:rFonts w:eastAsia="Arial Unicode MS"/>
          <w:sz w:val="24"/>
          <w:szCs w:val="24"/>
          <w:lang w:val="en-ZA"/>
        </w:rPr>
        <w:t>were interviewed through telephonic interview</w:t>
      </w:r>
      <w:r w:rsidR="00735082">
        <w:rPr>
          <w:rFonts w:eastAsia="Arial Unicode MS"/>
          <w:sz w:val="24"/>
          <w:szCs w:val="24"/>
          <w:lang w:val="en-ZA"/>
        </w:rPr>
        <w:t>s</w:t>
      </w:r>
      <w:r w:rsidRPr="008A48E9">
        <w:rPr>
          <w:rFonts w:eastAsia="Arial Unicode MS"/>
          <w:sz w:val="24"/>
          <w:szCs w:val="24"/>
          <w:lang w:val="en-ZA"/>
        </w:rPr>
        <w:t>. Interviews were conducted in both English and Xhosa.</w:t>
      </w:r>
      <w:r w:rsidR="00F675E3" w:rsidRPr="008A48E9">
        <w:rPr>
          <w:rFonts w:eastAsia="Arial Unicode MS"/>
          <w:sz w:val="24"/>
          <w:szCs w:val="24"/>
          <w:lang w:val="en-ZA"/>
        </w:rPr>
        <w:t xml:space="preserve"> </w:t>
      </w:r>
      <w:r w:rsidR="00756289" w:rsidRPr="008A48E9">
        <w:rPr>
          <w:rFonts w:eastAsia="Arial Unicode MS"/>
          <w:sz w:val="24"/>
          <w:szCs w:val="24"/>
          <w:lang w:val="en-ZA"/>
        </w:rPr>
        <w:t>B</w:t>
      </w:r>
      <w:r w:rsidR="00735082">
        <w:rPr>
          <w:rFonts w:eastAsia="Arial Unicode MS"/>
          <w:sz w:val="24"/>
          <w:szCs w:val="24"/>
          <w:lang w:val="en-ZA"/>
        </w:rPr>
        <w:t>ecause</w:t>
      </w:r>
      <w:r w:rsidR="00756289" w:rsidRPr="008A48E9">
        <w:rPr>
          <w:rFonts w:eastAsia="Arial Unicode MS"/>
          <w:sz w:val="24"/>
          <w:szCs w:val="24"/>
          <w:lang w:val="en-ZA"/>
        </w:rPr>
        <w:t xml:space="preserve"> Bitou is very small place snowball worked very well as the respondents knew each other</w:t>
      </w:r>
      <w:r w:rsidR="00735082">
        <w:rPr>
          <w:rFonts w:eastAsia="Arial Unicode MS"/>
          <w:sz w:val="24"/>
          <w:szCs w:val="24"/>
          <w:lang w:val="en-ZA"/>
        </w:rPr>
        <w:t>.</w:t>
      </w:r>
      <w:r w:rsidR="00756289" w:rsidRPr="008A48E9">
        <w:rPr>
          <w:rFonts w:eastAsia="Arial Unicode MS"/>
          <w:sz w:val="24"/>
          <w:szCs w:val="24"/>
          <w:lang w:val="en-ZA"/>
        </w:rPr>
        <w:t xml:space="preserve"> </w:t>
      </w:r>
      <w:r w:rsidR="00735082">
        <w:rPr>
          <w:rFonts w:eastAsia="Arial Unicode MS"/>
          <w:sz w:val="24"/>
          <w:szCs w:val="24"/>
          <w:lang w:val="en-ZA"/>
        </w:rPr>
        <w:t>Some of the interviewees</w:t>
      </w:r>
      <w:r w:rsidR="00756289" w:rsidRPr="008A48E9">
        <w:rPr>
          <w:rFonts w:eastAsia="Arial Unicode MS"/>
          <w:sz w:val="24"/>
          <w:szCs w:val="24"/>
          <w:lang w:val="en-ZA"/>
        </w:rPr>
        <w:t xml:space="preserve"> provided the researcher with contact numbers </w:t>
      </w:r>
      <w:r w:rsidR="00735082">
        <w:rPr>
          <w:rFonts w:eastAsia="Arial Unicode MS"/>
          <w:sz w:val="24"/>
          <w:szCs w:val="24"/>
          <w:lang w:val="en-ZA"/>
        </w:rPr>
        <w:t>of</w:t>
      </w:r>
      <w:r w:rsidR="00756289" w:rsidRPr="008A48E9">
        <w:rPr>
          <w:rFonts w:eastAsia="Arial Unicode MS"/>
          <w:sz w:val="24"/>
          <w:szCs w:val="24"/>
          <w:lang w:val="en-ZA"/>
        </w:rPr>
        <w:t xml:space="preserve"> those </w:t>
      </w:r>
      <w:r w:rsidR="00735082">
        <w:rPr>
          <w:rFonts w:eastAsia="Arial Unicode MS"/>
          <w:sz w:val="24"/>
          <w:szCs w:val="24"/>
          <w:lang w:val="en-ZA"/>
        </w:rPr>
        <w:t>who</w:t>
      </w:r>
      <w:r w:rsidR="00756289" w:rsidRPr="008A48E9">
        <w:rPr>
          <w:rFonts w:eastAsia="Arial Unicode MS"/>
          <w:sz w:val="24"/>
          <w:szCs w:val="24"/>
          <w:lang w:val="en-ZA"/>
        </w:rPr>
        <w:t xml:space="preserve"> left the municipality. Direct administering of the question was meaningful</w:t>
      </w:r>
      <w:r w:rsidRPr="008A48E9">
        <w:rPr>
          <w:rFonts w:eastAsia="Arial Unicode MS"/>
          <w:sz w:val="24"/>
          <w:szCs w:val="24"/>
          <w:lang w:val="en-ZA"/>
        </w:rPr>
        <w:t xml:space="preserve"> as unclear questions were explained.</w:t>
      </w:r>
      <w:r w:rsidR="00756289" w:rsidRPr="008A48E9">
        <w:rPr>
          <w:rFonts w:eastAsia="Arial Unicode MS"/>
          <w:sz w:val="24"/>
          <w:szCs w:val="24"/>
          <w:lang w:val="en-ZA"/>
        </w:rPr>
        <w:t xml:space="preserve"> </w:t>
      </w:r>
    </w:p>
    <w:p w:rsidR="0004547E" w:rsidRPr="008A48E9" w:rsidRDefault="0004547E" w:rsidP="00FD0E7C">
      <w:pPr>
        <w:spacing w:after="0"/>
        <w:jc w:val="both"/>
        <w:rPr>
          <w:rFonts w:eastAsia="Arial Unicode MS"/>
          <w:sz w:val="24"/>
          <w:szCs w:val="24"/>
          <w:lang w:val="en-ZA"/>
        </w:rPr>
      </w:pPr>
    </w:p>
    <w:p w:rsidR="001D40CF" w:rsidRPr="008A48E9" w:rsidRDefault="0004547E" w:rsidP="00FD0E7C">
      <w:pPr>
        <w:spacing w:after="0"/>
        <w:jc w:val="both"/>
        <w:rPr>
          <w:rFonts w:eastAsia="Arial Unicode MS"/>
          <w:sz w:val="24"/>
          <w:szCs w:val="24"/>
          <w:lang w:val="en-ZA"/>
        </w:rPr>
      </w:pPr>
      <w:r w:rsidRPr="008A48E9">
        <w:rPr>
          <w:rFonts w:eastAsia="Arial Unicode MS"/>
          <w:sz w:val="24"/>
          <w:szCs w:val="24"/>
          <w:lang w:val="en-ZA"/>
        </w:rPr>
        <w:t>Some of the Municipal officials interviewed were very economical with information which seems to impl</w:t>
      </w:r>
      <w:r w:rsidR="00735082">
        <w:rPr>
          <w:rFonts w:eastAsia="Arial Unicode MS"/>
          <w:sz w:val="24"/>
          <w:szCs w:val="24"/>
          <w:lang w:val="en-ZA"/>
        </w:rPr>
        <w:t>icate them or put</w:t>
      </w:r>
      <w:r w:rsidRPr="008A48E9">
        <w:rPr>
          <w:rFonts w:eastAsia="Arial Unicode MS"/>
          <w:sz w:val="24"/>
          <w:szCs w:val="24"/>
          <w:lang w:val="en-ZA"/>
        </w:rPr>
        <w:t xml:space="preserve"> their </w:t>
      </w:r>
      <w:r w:rsidR="00735082">
        <w:rPr>
          <w:rFonts w:eastAsia="Arial Unicode MS"/>
          <w:sz w:val="24"/>
          <w:szCs w:val="24"/>
          <w:lang w:val="en-ZA"/>
        </w:rPr>
        <w:t>m</w:t>
      </w:r>
      <w:r w:rsidRPr="008A48E9">
        <w:rPr>
          <w:rFonts w:eastAsia="Arial Unicode MS"/>
          <w:sz w:val="24"/>
          <w:szCs w:val="24"/>
          <w:lang w:val="en-ZA"/>
        </w:rPr>
        <w:t>unicipality in bad light. Knowing that service delivery p</w:t>
      </w:r>
      <w:r w:rsidR="0096448D" w:rsidRPr="008A48E9">
        <w:rPr>
          <w:rFonts w:eastAsia="Arial Unicode MS"/>
          <w:sz w:val="24"/>
          <w:szCs w:val="24"/>
          <w:lang w:val="en-ZA"/>
        </w:rPr>
        <w:t>rotest</w:t>
      </w:r>
      <w:r w:rsidR="00735082">
        <w:rPr>
          <w:rFonts w:eastAsia="Arial Unicode MS"/>
          <w:sz w:val="24"/>
          <w:szCs w:val="24"/>
          <w:lang w:val="en-ZA"/>
        </w:rPr>
        <w:t>s</w:t>
      </w:r>
      <w:r w:rsidR="0096448D" w:rsidRPr="008A48E9">
        <w:rPr>
          <w:rFonts w:eastAsia="Arial Unicode MS"/>
          <w:sz w:val="24"/>
          <w:szCs w:val="24"/>
          <w:lang w:val="en-ZA"/>
        </w:rPr>
        <w:t xml:space="preserve"> and poor governance in municipalities are sensitive topics pseudonyms were u</w:t>
      </w:r>
      <w:r w:rsidR="00735082">
        <w:rPr>
          <w:rFonts w:eastAsia="Arial Unicode MS"/>
          <w:sz w:val="24"/>
          <w:szCs w:val="24"/>
          <w:lang w:val="en-ZA"/>
        </w:rPr>
        <w:t>sed to protect the participants’</w:t>
      </w:r>
      <w:r w:rsidR="0096448D" w:rsidRPr="008A48E9">
        <w:rPr>
          <w:rFonts w:eastAsia="Arial Unicode MS"/>
          <w:sz w:val="24"/>
          <w:szCs w:val="24"/>
          <w:lang w:val="en-ZA"/>
        </w:rPr>
        <w:t xml:space="preserve"> identity. Many of the respondents were eager to talk after establishing trust with the researcher.</w:t>
      </w:r>
      <w:r w:rsidR="0087760F" w:rsidRPr="008A48E9">
        <w:rPr>
          <w:rFonts w:eastAsia="Arial Unicode MS"/>
          <w:sz w:val="24"/>
          <w:szCs w:val="24"/>
          <w:lang w:val="en-ZA"/>
        </w:rPr>
        <w:t xml:space="preserve"> </w:t>
      </w:r>
      <w:r w:rsidR="00735082">
        <w:rPr>
          <w:rFonts w:eastAsia="Arial Unicode MS"/>
          <w:sz w:val="24"/>
          <w:szCs w:val="24"/>
          <w:lang w:val="en-ZA"/>
        </w:rPr>
        <w:t xml:space="preserve">Respondents who were among the protestors </w:t>
      </w:r>
      <w:r w:rsidR="0087760F" w:rsidRPr="008A48E9">
        <w:rPr>
          <w:rFonts w:eastAsia="Arial Unicode MS"/>
          <w:sz w:val="24"/>
          <w:szCs w:val="24"/>
          <w:lang w:val="en-ZA"/>
        </w:rPr>
        <w:t>were very relaxed in talking about the protests unlike some of the municipal officials.</w:t>
      </w:r>
      <w:r w:rsidR="006A6A5F" w:rsidRPr="008A48E9">
        <w:rPr>
          <w:rFonts w:eastAsia="Arial Unicode MS"/>
          <w:sz w:val="24"/>
          <w:szCs w:val="24"/>
          <w:lang w:val="en-ZA"/>
        </w:rPr>
        <w:t xml:space="preserve"> </w:t>
      </w:r>
      <w:r w:rsidR="00735082">
        <w:rPr>
          <w:rFonts w:eastAsia="Arial Unicode MS"/>
          <w:sz w:val="24"/>
          <w:szCs w:val="24"/>
          <w:lang w:val="en-ZA"/>
        </w:rPr>
        <w:t>Eight m</w:t>
      </w:r>
      <w:r w:rsidR="0087760F" w:rsidRPr="008A48E9">
        <w:rPr>
          <w:rFonts w:eastAsia="Arial Unicode MS"/>
          <w:sz w:val="24"/>
          <w:szCs w:val="24"/>
          <w:lang w:val="en-ZA"/>
        </w:rPr>
        <w:t xml:space="preserve">unicipal officials were </w:t>
      </w:r>
      <w:r w:rsidR="0087760F" w:rsidRPr="008A48E9">
        <w:rPr>
          <w:rFonts w:eastAsia="Arial Unicode MS"/>
          <w:sz w:val="24"/>
          <w:szCs w:val="24"/>
          <w:lang w:val="en-ZA"/>
        </w:rPr>
        <w:lastRenderedPageBreak/>
        <w:t>interviewed and</w:t>
      </w:r>
      <w:r w:rsidR="00735082">
        <w:rPr>
          <w:rFonts w:eastAsia="Arial Unicode MS"/>
          <w:sz w:val="24"/>
          <w:szCs w:val="24"/>
          <w:lang w:val="en-ZA"/>
        </w:rPr>
        <w:t xml:space="preserve"> some were not working for the m</w:t>
      </w:r>
      <w:r w:rsidR="0087760F" w:rsidRPr="008A48E9">
        <w:rPr>
          <w:rFonts w:eastAsia="Arial Unicode MS"/>
          <w:sz w:val="24"/>
          <w:szCs w:val="24"/>
          <w:lang w:val="en-ZA"/>
        </w:rPr>
        <w:t xml:space="preserve">unicipality at the time of the protests but they had greater </w:t>
      </w:r>
      <w:r w:rsidR="00735082">
        <w:rPr>
          <w:rFonts w:eastAsia="Arial Unicode MS"/>
          <w:sz w:val="24"/>
          <w:szCs w:val="24"/>
          <w:lang w:val="en-ZA"/>
        </w:rPr>
        <w:t>knowledge and understanding of municipal governance. Three c</w:t>
      </w:r>
      <w:r w:rsidR="001D40CF" w:rsidRPr="008A48E9">
        <w:rPr>
          <w:rFonts w:eastAsia="Arial Unicode MS"/>
          <w:sz w:val="24"/>
          <w:szCs w:val="24"/>
          <w:lang w:val="en-ZA"/>
        </w:rPr>
        <w:t xml:space="preserve">ouncillors </w:t>
      </w:r>
      <w:r w:rsidR="00735082">
        <w:rPr>
          <w:rFonts w:eastAsia="Arial Unicode MS"/>
          <w:sz w:val="24"/>
          <w:szCs w:val="24"/>
          <w:lang w:val="en-ZA"/>
        </w:rPr>
        <w:t>from three different parties,</w:t>
      </w:r>
      <w:r w:rsidR="001D40CF" w:rsidRPr="008A48E9">
        <w:rPr>
          <w:rFonts w:eastAsia="Arial Unicode MS"/>
          <w:sz w:val="24"/>
          <w:szCs w:val="24"/>
          <w:lang w:val="en-ZA"/>
        </w:rPr>
        <w:t xml:space="preserve"> DA, </w:t>
      </w:r>
      <w:r w:rsidR="00F675E3" w:rsidRPr="008A48E9">
        <w:rPr>
          <w:rFonts w:eastAsia="Arial Unicode MS"/>
          <w:sz w:val="24"/>
          <w:szCs w:val="24"/>
          <w:lang w:val="en-ZA"/>
        </w:rPr>
        <w:t>ANC and Q</w:t>
      </w:r>
      <w:r w:rsidR="001D40CF" w:rsidRPr="008A48E9">
        <w:rPr>
          <w:rFonts w:eastAsia="Arial Unicode MS"/>
          <w:sz w:val="24"/>
          <w:szCs w:val="24"/>
          <w:lang w:val="en-ZA"/>
        </w:rPr>
        <w:t>MQ</w:t>
      </w:r>
      <w:r w:rsidR="00735082">
        <w:rPr>
          <w:rFonts w:eastAsia="Arial Unicode MS"/>
          <w:sz w:val="24"/>
          <w:szCs w:val="24"/>
          <w:lang w:val="en-ZA"/>
        </w:rPr>
        <w:t xml:space="preserve"> were among the interviewees</w:t>
      </w:r>
      <w:r w:rsidR="006A6A5F" w:rsidRPr="008A48E9">
        <w:rPr>
          <w:rFonts w:eastAsia="Arial Unicode MS"/>
          <w:sz w:val="24"/>
          <w:szCs w:val="24"/>
          <w:lang w:val="en-ZA"/>
        </w:rPr>
        <w:t xml:space="preserve">. </w:t>
      </w:r>
    </w:p>
    <w:p w:rsidR="00E332C0" w:rsidRPr="008A48E9" w:rsidRDefault="00E332C0" w:rsidP="00FD0E7C">
      <w:pPr>
        <w:spacing w:after="0"/>
        <w:jc w:val="both"/>
        <w:rPr>
          <w:rFonts w:eastAsia="Arial Unicode MS"/>
          <w:sz w:val="24"/>
          <w:szCs w:val="24"/>
          <w:lang w:val="en-ZA"/>
        </w:rPr>
      </w:pPr>
    </w:p>
    <w:p w:rsidR="00735082" w:rsidRDefault="00735082" w:rsidP="00FD0E7C">
      <w:pPr>
        <w:spacing w:after="0"/>
        <w:jc w:val="both"/>
        <w:rPr>
          <w:rFonts w:eastAsia="Arial Unicode MS"/>
          <w:sz w:val="24"/>
          <w:szCs w:val="24"/>
          <w:lang w:val="en-ZA"/>
        </w:rPr>
      </w:pPr>
      <w:r>
        <w:rPr>
          <w:rFonts w:eastAsia="Arial Unicode MS"/>
          <w:sz w:val="24"/>
          <w:szCs w:val="24"/>
          <w:lang w:val="en-ZA"/>
        </w:rPr>
        <w:t xml:space="preserve">The </w:t>
      </w:r>
      <w:r w:rsidR="003B5C62" w:rsidRPr="008A48E9">
        <w:rPr>
          <w:rFonts w:eastAsia="Arial Unicode MS"/>
          <w:sz w:val="24"/>
          <w:szCs w:val="24"/>
          <w:lang w:val="en-ZA"/>
        </w:rPr>
        <w:t xml:space="preserve">survey was conducted through </w:t>
      </w:r>
      <w:r>
        <w:rPr>
          <w:rFonts w:eastAsia="Arial Unicode MS"/>
          <w:sz w:val="24"/>
          <w:szCs w:val="24"/>
          <w:lang w:val="en-ZA"/>
        </w:rPr>
        <w:t>open-</w:t>
      </w:r>
      <w:r w:rsidR="003B5C62" w:rsidRPr="008A48E9">
        <w:rPr>
          <w:rFonts w:eastAsia="Arial Unicode MS"/>
          <w:sz w:val="24"/>
          <w:szCs w:val="24"/>
          <w:lang w:val="en-ZA"/>
        </w:rPr>
        <w:t>ended question</w:t>
      </w:r>
      <w:r>
        <w:rPr>
          <w:rFonts w:eastAsia="Arial Unicode MS"/>
          <w:sz w:val="24"/>
          <w:szCs w:val="24"/>
          <w:lang w:val="en-ZA"/>
        </w:rPr>
        <w:t>s</w:t>
      </w:r>
      <w:r w:rsidR="003B5C62" w:rsidRPr="008A48E9">
        <w:rPr>
          <w:rFonts w:eastAsia="Arial Unicode MS"/>
          <w:sz w:val="24"/>
          <w:szCs w:val="24"/>
          <w:lang w:val="en-ZA"/>
        </w:rPr>
        <w:t xml:space="preserve"> with the view to elicit respondents’ experiences and perception over service delivery protests in Bitou Municipality.</w:t>
      </w:r>
      <w:r w:rsidR="00850AF9" w:rsidRPr="008A48E9">
        <w:rPr>
          <w:rFonts w:eastAsia="Arial Unicode MS"/>
          <w:sz w:val="24"/>
          <w:szCs w:val="24"/>
          <w:lang w:val="en-ZA"/>
        </w:rPr>
        <w:t xml:space="preserve"> Closed ended question</w:t>
      </w:r>
      <w:r>
        <w:rPr>
          <w:rFonts w:eastAsia="Arial Unicode MS"/>
          <w:sz w:val="24"/>
          <w:szCs w:val="24"/>
          <w:lang w:val="en-ZA"/>
        </w:rPr>
        <w:t>s</w:t>
      </w:r>
      <w:r w:rsidR="00850AF9" w:rsidRPr="008A48E9">
        <w:rPr>
          <w:rFonts w:eastAsia="Arial Unicode MS"/>
          <w:sz w:val="24"/>
          <w:szCs w:val="24"/>
          <w:lang w:val="en-ZA"/>
        </w:rPr>
        <w:t xml:space="preserve"> were </w:t>
      </w:r>
      <w:r>
        <w:rPr>
          <w:rFonts w:eastAsia="Arial Unicode MS"/>
          <w:sz w:val="24"/>
          <w:szCs w:val="24"/>
          <w:lang w:val="en-ZA"/>
        </w:rPr>
        <w:t xml:space="preserve">also </w:t>
      </w:r>
      <w:r w:rsidR="00850AF9" w:rsidRPr="008A48E9">
        <w:rPr>
          <w:rFonts w:eastAsia="Arial Unicode MS"/>
          <w:sz w:val="24"/>
          <w:szCs w:val="24"/>
          <w:lang w:val="en-ZA"/>
        </w:rPr>
        <w:t xml:space="preserve">used where the researcher provided enough options for the respondents to add information that was not contained. </w:t>
      </w:r>
    </w:p>
    <w:p w:rsidR="00735082" w:rsidRDefault="00735082" w:rsidP="00FD0E7C">
      <w:pPr>
        <w:spacing w:after="0"/>
        <w:jc w:val="both"/>
        <w:rPr>
          <w:rFonts w:eastAsia="Arial Unicode MS"/>
          <w:sz w:val="24"/>
          <w:szCs w:val="24"/>
          <w:lang w:val="en-ZA"/>
        </w:rPr>
      </w:pPr>
    </w:p>
    <w:p w:rsidR="00E332C0" w:rsidRPr="008A48E9" w:rsidRDefault="00850AF9" w:rsidP="00FD0E7C">
      <w:pPr>
        <w:spacing w:after="0"/>
        <w:jc w:val="both"/>
        <w:rPr>
          <w:rFonts w:eastAsia="Arial Unicode MS"/>
          <w:sz w:val="24"/>
          <w:szCs w:val="24"/>
          <w:lang w:val="en-ZA"/>
        </w:rPr>
      </w:pPr>
      <w:r w:rsidRPr="008A48E9">
        <w:rPr>
          <w:rFonts w:eastAsia="Arial Unicode MS"/>
          <w:sz w:val="24"/>
          <w:szCs w:val="24"/>
          <w:lang w:val="en-ZA"/>
        </w:rPr>
        <w:t>The questions were organised in</w:t>
      </w:r>
      <w:r w:rsidR="00F113E3" w:rsidRPr="008A48E9">
        <w:rPr>
          <w:rFonts w:eastAsia="Arial Unicode MS"/>
          <w:sz w:val="24"/>
          <w:szCs w:val="24"/>
          <w:lang w:val="en-ZA"/>
        </w:rPr>
        <w:t>to four</w:t>
      </w:r>
      <w:r w:rsidRPr="008A48E9">
        <w:rPr>
          <w:rFonts w:eastAsia="Arial Unicode MS"/>
          <w:sz w:val="24"/>
          <w:szCs w:val="24"/>
          <w:lang w:val="en-ZA"/>
        </w:rPr>
        <w:t xml:space="preserve"> themes</w:t>
      </w:r>
      <w:r w:rsidR="00F113E3" w:rsidRPr="008A48E9">
        <w:rPr>
          <w:rFonts w:eastAsia="Arial Unicode MS"/>
          <w:sz w:val="24"/>
          <w:szCs w:val="24"/>
          <w:lang w:val="en-ZA"/>
        </w:rPr>
        <w:t>: part one dealt with governance practice in Bitou Municipality. Part two dealt with Municipal officials</w:t>
      </w:r>
      <w:r w:rsidR="00735082">
        <w:rPr>
          <w:rFonts w:eastAsia="Arial Unicode MS"/>
          <w:sz w:val="24"/>
          <w:szCs w:val="24"/>
          <w:lang w:val="en-ZA"/>
        </w:rPr>
        <w:t>’</w:t>
      </w:r>
      <w:r w:rsidR="00F113E3" w:rsidRPr="008A48E9">
        <w:rPr>
          <w:rFonts w:eastAsia="Arial Unicode MS"/>
          <w:sz w:val="24"/>
          <w:szCs w:val="24"/>
          <w:lang w:val="en-ZA"/>
        </w:rPr>
        <w:t xml:space="preserve"> perception and understanding of service delivery protests and how they consider responding to them</w:t>
      </w:r>
      <w:r w:rsidR="00735082">
        <w:rPr>
          <w:rFonts w:eastAsia="Arial Unicode MS"/>
          <w:sz w:val="24"/>
          <w:szCs w:val="24"/>
          <w:lang w:val="en-ZA"/>
        </w:rPr>
        <w:t>. P</w:t>
      </w:r>
      <w:r w:rsidR="00F113E3" w:rsidRPr="008A48E9">
        <w:rPr>
          <w:rFonts w:eastAsia="Arial Unicode MS"/>
          <w:sz w:val="24"/>
          <w:szCs w:val="24"/>
          <w:lang w:val="en-ZA"/>
        </w:rPr>
        <w:t xml:space="preserve">art three dealt with what can be done to improve governance. Part four dealt with the </w:t>
      </w:r>
      <w:r w:rsidR="00756289" w:rsidRPr="008A48E9">
        <w:rPr>
          <w:rFonts w:eastAsia="Arial Unicode MS"/>
          <w:sz w:val="24"/>
          <w:szCs w:val="24"/>
          <w:lang w:val="en-ZA"/>
        </w:rPr>
        <w:t>hindrances</w:t>
      </w:r>
      <w:r w:rsidR="00F113E3" w:rsidRPr="008A48E9">
        <w:rPr>
          <w:rFonts w:eastAsia="Arial Unicode MS"/>
          <w:sz w:val="24"/>
          <w:szCs w:val="24"/>
          <w:lang w:val="en-ZA"/>
        </w:rPr>
        <w:t xml:space="preserve"> of service delivery protests. </w:t>
      </w:r>
    </w:p>
    <w:p w:rsidR="00756289" w:rsidRPr="008A48E9" w:rsidRDefault="00756289" w:rsidP="00FD0E7C">
      <w:pPr>
        <w:spacing w:after="0"/>
        <w:jc w:val="both"/>
        <w:rPr>
          <w:rFonts w:eastAsia="Arial Unicode MS"/>
          <w:sz w:val="24"/>
          <w:szCs w:val="24"/>
          <w:lang w:val="en-ZA"/>
        </w:rPr>
      </w:pPr>
    </w:p>
    <w:p w:rsidR="00035137" w:rsidRDefault="00035137" w:rsidP="00FD0E7C">
      <w:pPr>
        <w:spacing w:after="0"/>
        <w:jc w:val="both"/>
        <w:rPr>
          <w:rFonts w:eastAsia="Arial Unicode MS"/>
          <w:sz w:val="24"/>
          <w:szCs w:val="24"/>
          <w:lang w:val="en-ZA"/>
        </w:rPr>
      </w:pPr>
      <w:r w:rsidRPr="008A48E9">
        <w:rPr>
          <w:rFonts w:eastAsia="Arial Unicode MS"/>
          <w:sz w:val="24"/>
          <w:szCs w:val="24"/>
          <w:lang w:val="en-ZA"/>
        </w:rPr>
        <w:t>The sensitivity and backgr</w:t>
      </w:r>
      <w:r w:rsidR="006B5ACB" w:rsidRPr="008A48E9">
        <w:rPr>
          <w:rFonts w:eastAsia="Arial Unicode MS"/>
          <w:sz w:val="24"/>
          <w:szCs w:val="24"/>
          <w:lang w:val="en-ZA"/>
        </w:rPr>
        <w:t xml:space="preserve">ound of different respondents </w:t>
      </w:r>
      <w:r w:rsidR="008D7DD3">
        <w:rPr>
          <w:rFonts w:eastAsia="Arial Unicode MS"/>
          <w:sz w:val="24"/>
          <w:szCs w:val="24"/>
          <w:lang w:val="en-ZA"/>
        </w:rPr>
        <w:t>were</w:t>
      </w:r>
      <w:r w:rsidR="006B5ACB" w:rsidRPr="008A48E9">
        <w:rPr>
          <w:rFonts w:eastAsia="Arial Unicode MS"/>
          <w:sz w:val="24"/>
          <w:szCs w:val="24"/>
          <w:lang w:val="en-ZA"/>
        </w:rPr>
        <w:t xml:space="preserve"> considered and respected by the researcher</w:t>
      </w:r>
      <w:r w:rsidRPr="008A48E9">
        <w:rPr>
          <w:rFonts w:eastAsia="Arial Unicode MS"/>
          <w:sz w:val="24"/>
          <w:szCs w:val="24"/>
          <w:lang w:val="en-ZA"/>
        </w:rPr>
        <w:t xml:space="preserve"> (</w:t>
      </w:r>
      <w:proofErr w:type="spellStart"/>
      <w:r w:rsidRPr="008A48E9">
        <w:rPr>
          <w:rFonts w:eastAsia="Arial Unicode MS"/>
          <w:sz w:val="24"/>
          <w:szCs w:val="24"/>
          <w:lang w:val="en-ZA"/>
        </w:rPr>
        <w:t>Welman</w:t>
      </w:r>
      <w:proofErr w:type="spellEnd"/>
      <w:r w:rsidRPr="008A48E9">
        <w:rPr>
          <w:rFonts w:eastAsia="Arial Unicode MS"/>
          <w:sz w:val="24"/>
          <w:szCs w:val="24"/>
          <w:lang w:val="en-ZA"/>
        </w:rPr>
        <w:t xml:space="preserve">, 2001). </w:t>
      </w:r>
      <w:r w:rsidR="00D47D25" w:rsidRPr="008A48E9">
        <w:rPr>
          <w:rFonts w:eastAsia="Arial Unicode MS"/>
          <w:sz w:val="24"/>
          <w:szCs w:val="24"/>
          <w:lang w:val="en-ZA"/>
        </w:rPr>
        <w:t xml:space="preserve">The researcher </w:t>
      </w:r>
      <w:r w:rsidR="0037012A">
        <w:rPr>
          <w:rFonts w:eastAsia="Arial Unicode MS"/>
          <w:sz w:val="24"/>
          <w:szCs w:val="24"/>
          <w:lang w:val="en-ZA"/>
        </w:rPr>
        <w:t>did</w:t>
      </w:r>
      <w:r w:rsidR="008D7DD3">
        <w:rPr>
          <w:rFonts w:eastAsia="Arial Unicode MS"/>
          <w:sz w:val="24"/>
          <w:szCs w:val="24"/>
          <w:lang w:val="en-ZA"/>
        </w:rPr>
        <w:t xml:space="preserve"> not record the interviews due to</w:t>
      </w:r>
      <w:r w:rsidR="00D47D25" w:rsidRPr="008A48E9">
        <w:rPr>
          <w:rFonts w:eastAsia="Arial Unicode MS"/>
          <w:sz w:val="24"/>
          <w:szCs w:val="24"/>
          <w:lang w:val="en-ZA"/>
        </w:rPr>
        <w:t xml:space="preserve"> the sensitivity of the </w:t>
      </w:r>
      <w:r w:rsidR="008D7DD3">
        <w:rPr>
          <w:rFonts w:eastAsia="Arial Unicode MS"/>
          <w:sz w:val="24"/>
          <w:szCs w:val="24"/>
          <w:lang w:val="en-ZA"/>
        </w:rPr>
        <w:t>study. More,</w:t>
      </w:r>
      <w:r w:rsidR="00D47D25" w:rsidRPr="008A48E9">
        <w:rPr>
          <w:rFonts w:eastAsia="Arial Unicode MS"/>
          <w:sz w:val="24"/>
          <w:szCs w:val="24"/>
          <w:lang w:val="en-ZA"/>
        </w:rPr>
        <w:t xml:space="preserve"> esp</w:t>
      </w:r>
      <w:r w:rsidR="0037012A">
        <w:rPr>
          <w:rFonts w:eastAsia="Arial Unicode MS"/>
          <w:sz w:val="24"/>
          <w:szCs w:val="24"/>
          <w:lang w:val="en-ZA"/>
        </w:rPr>
        <w:t>ecially</w:t>
      </w:r>
      <w:r w:rsidR="008D7DD3">
        <w:rPr>
          <w:rFonts w:eastAsia="Arial Unicode MS"/>
          <w:sz w:val="24"/>
          <w:szCs w:val="24"/>
          <w:lang w:val="en-ZA"/>
        </w:rPr>
        <w:t>, the</w:t>
      </w:r>
      <w:r w:rsidR="0037012A">
        <w:rPr>
          <w:rFonts w:eastAsia="Arial Unicode MS"/>
          <w:sz w:val="24"/>
          <w:szCs w:val="24"/>
          <w:lang w:val="en-ZA"/>
        </w:rPr>
        <w:t xml:space="preserve"> municipal official</w:t>
      </w:r>
      <w:r w:rsidR="008D7DD3">
        <w:rPr>
          <w:rFonts w:eastAsia="Arial Unicode MS"/>
          <w:sz w:val="24"/>
          <w:szCs w:val="24"/>
          <w:lang w:val="en-ZA"/>
        </w:rPr>
        <w:t>s</w:t>
      </w:r>
      <w:r w:rsidR="0037012A">
        <w:rPr>
          <w:rFonts w:eastAsia="Arial Unicode MS"/>
          <w:sz w:val="24"/>
          <w:szCs w:val="24"/>
          <w:lang w:val="en-ZA"/>
        </w:rPr>
        <w:t xml:space="preserve"> would have been</w:t>
      </w:r>
      <w:r w:rsidR="00D47D25" w:rsidRPr="008A48E9">
        <w:rPr>
          <w:rFonts w:eastAsia="Arial Unicode MS"/>
          <w:sz w:val="24"/>
          <w:szCs w:val="24"/>
          <w:lang w:val="en-ZA"/>
        </w:rPr>
        <w:t xml:space="preserve"> unlikely to open up when recorded. </w:t>
      </w:r>
    </w:p>
    <w:p w:rsidR="008D7DD3" w:rsidRPr="008A48E9" w:rsidRDefault="008D7DD3" w:rsidP="00FD0E7C">
      <w:pPr>
        <w:spacing w:after="0"/>
        <w:jc w:val="both"/>
        <w:rPr>
          <w:rFonts w:eastAsia="Arial Unicode MS"/>
          <w:sz w:val="24"/>
          <w:szCs w:val="24"/>
          <w:lang w:val="en-ZA"/>
        </w:rPr>
      </w:pPr>
    </w:p>
    <w:p w:rsidR="00FC5032" w:rsidRDefault="003A1171" w:rsidP="00FD0E7C">
      <w:pPr>
        <w:spacing w:after="0"/>
        <w:jc w:val="both"/>
        <w:rPr>
          <w:rFonts w:eastAsia="Arial Unicode MS"/>
          <w:sz w:val="24"/>
          <w:szCs w:val="24"/>
          <w:lang w:val="en-ZA"/>
        </w:rPr>
      </w:pPr>
      <w:r w:rsidRPr="008A48E9">
        <w:rPr>
          <w:rFonts w:eastAsia="Arial Unicode MS"/>
          <w:sz w:val="24"/>
          <w:szCs w:val="24"/>
          <w:lang w:val="en-ZA"/>
        </w:rPr>
        <w:t xml:space="preserve">The </w:t>
      </w:r>
      <w:r w:rsidR="00035137" w:rsidRPr="008A48E9">
        <w:rPr>
          <w:rFonts w:eastAsia="Arial Unicode MS"/>
          <w:sz w:val="24"/>
          <w:szCs w:val="24"/>
          <w:lang w:val="en-ZA"/>
        </w:rPr>
        <w:t xml:space="preserve">interviews </w:t>
      </w:r>
      <w:r w:rsidRPr="008A48E9">
        <w:rPr>
          <w:rFonts w:eastAsia="Arial Unicode MS"/>
          <w:sz w:val="24"/>
          <w:szCs w:val="24"/>
          <w:lang w:val="en-ZA"/>
        </w:rPr>
        <w:t>were</w:t>
      </w:r>
      <w:r w:rsidR="00035137" w:rsidRPr="008A48E9">
        <w:rPr>
          <w:rFonts w:eastAsia="Arial Unicode MS"/>
          <w:sz w:val="24"/>
          <w:szCs w:val="24"/>
          <w:lang w:val="en-ZA"/>
        </w:rPr>
        <w:t xml:space="preserve"> transcribe</w:t>
      </w:r>
      <w:r w:rsidRPr="008A48E9">
        <w:rPr>
          <w:rFonts w:eastAsia="Arial Unicode MS"/>
          <w:sz w:val="24"/>
          <w:szCs w:val="24"/>
          <w:lang w:val="en-ZA"/>
        </w:rPr>
        <w:t>d by the researcher</w:t>
      </w:r>
      <w:r w:rsidR="00035137" w:rsidRPr="008A48E9">
        <w:rPr>
          <w:rFonts w:eastAsia="Arial Unicode MS"/>
          <w:sz w:val="24"/>
          <w:szCs w:val="24"/>
          <w:lang w:val="en-ZA"/>
        </w:rPr>
        <w:t xml:space="preserve"> (Vital and Jansen, 1997)</w:t>
      </w:r>
      <w:r w:rsidR="000C08D7" w:rsidRPr="008A48E9">
        <w:rPr>
          <w:rFonts w:eastAsia="Arial Unicode MS"/>
          <w:sz w:val="24"/>
          <w:szCs w:val="24"/>
          <w:lang w:val="en-ZA"/>
        </w:rPr>
        <w:t>.</w:t>
      </w:r>
      <w:r w:rsidR="00035137" w:rsidRPr="008A48E9">
        <w:rPr>
          <w:rFonts w:eastAsia="Arial Unicode MS"/>
          <w:sz w:val="24"/>
          <w:szCs w:val="24"/>
          <w:lang w:val="en-ZA"/>
        </w:rPr>
        <w:t xml:space="preserve"> </w:t>
      </w:r>
      <w:r w:rsidR="00D466CC" w:rsidRPr="008A48E9">
        <w:rPr>
          <w:rFonts w:eastAsia="Arial Unicode MS"/>
          <w:sz w:val="24"/>
          <w:szCs w:val="24"/>
          <w:lang w:val="en-ZA"/>
        </w:rPr>
        <w:t xml:space="preserve"> Transcribed data was organized into categories, themes and patterns, to identify recurring themes, broad patterns, linkages and relationship. The researcher identified themes and patterns that brought out ideas, concepts, </w:t>
      </w:r>
      <w:proofErr w:type="gramStart"/>
      <w:r w:rsidR="00D466CC" w:rsidRPr="008A48E9">
        <w:rPr>
          <w:rFonts w:eastAsia="Arial Unicode MS"/>
          <w:sz w:val="24"/>
          <w:szCs w:val="24"/>
          <w:lang w:val="en-ZA"/>
        </w:rPr>
        <w:t>behaviours</w:t>
      </w:r>
      <w:proofErr w:type="gramEnd"/>
      <w:r w:rsidR="00D466CC" w:rsidRPr="008A48E9">
        <w:rPr>
          <w:rFonts w:eastAsia="Arial Unicode MS"/>
          <w:sz w:val="24"/>
          <w:szCs w:val="24"/>
          <w:lang w:val="en-ZA"/>
        </w:rPr>
        <w:t xml:space="preserve"> of participants and sequence of events including terminology</w:t>
      </w:r>
      <w:r w:rsidR="00F675E3" w:rsidRPr="008A48E9">
        <w:rPr>
          <w:rFonts w:eastAsia="Arial Unicode MS"/>
          <w:sz w:val="24"/>
          <w:szCs w:val="24"/>
          <w:lang w:val="en-ZA"/>
        </w:rPr>
        <w:t xml:space="preserve"> </w:t>
      </w:r>
      <w:r w:rsidR="00D466CC" w:rsidRPr="008A48E9">
        <w:rPr>
          <w:rFonts w:eastAsia="Arial Unicode MS"/>
          <w:sz w:val="24"/>
          <w:szCs w:val="24"/>
          <w:lang w:val="en-ZA"/>
        </w:rPr>
        <w:t>(Powell &amp; Renner,</w:t>
      </w:r>
      <w:r w:rsidR="00875708">
        <w:rPr>
          <w:rFonts w:eastAsia="Arial Unicode MS"/>
          <w:sz w:val="24"/>
          <w:szCs w:val="24"/>
          <w:lang w:val="en-ZA"/>
        </w:rPr>
        <w:t xml:space="preserve"> </w:t>
      </w:r>
      <w:r w:rsidR="00D466CC" w:rsidRPr="008A48E9">
        <w:rPr>
          <w:rFonts w:eastAsia="Arial Unicode MS"/>
          <w:sz w:val="24"/>
          <w:szCs w:val="24"/>
          <w:lang w:val="en-ZA"/>
        </w:rPr>
        <w:t xml:space="preserve">2003). </w:t>
      </w:r>
    </w:p>
    <w:p w:rsidR="000E49CD" w:rsidRPr="008A48E9" w:rsidRDefault="000E49CD" w:rsidP="000E49CD">
      <w:pPr>
        <w:spacing w:after="0"/>
        <w:jc w:val="both"/>
        <w:rPr>
          <w:rFonts w:eastAsia="Arial Unicode MS"/>
          <w:sz w:val="24"/>
          <w:szCs w:val="24"/>
          <w:lang w:val="en-ZA"/>
        </w:rPr>
      </w:pPr>
    </w:p>
    <w:p w:rsidR="00035137" w:rsidRPr="008A48E9" w:rsidRDefault="003A1171" w:rsidP="000E49CD">
      <w:pPr>
        <w:pStyle w:val="Heading3"/>
        <w:spacing w:before="0"/>
        <w:rPr>
          <w:rFonts w:eastAsia="Arial Unicode MS"/>
          <w:color w:val="auto"/>
        </w:rPr>
      </w:pPr>
      <w:bookmarkStart w:id="41" w:name="_Toc370219765"/>
      <w:r w:rsidRPr="008A48E9">
        <w:rPr>
          <w:rFonts w:eastAsia="Arial Unicode MS"/>
          <w:color w:val="auto"/>
        </w:rPr>
        <w:t>3.3.2</w:t>
      </w:r>
      <w:r w:rsidR="00035137" w:rsidRPr="008A48E9">
        <w:rPr>
          <w:rFonts w:eastAsia="Arial Unicode MS"/>
          <w:color w:val="auto"/>
        </w:rPr>
        <w:t xml:space="preserve"> Secondary Data</w:t>
      </w:r>
      <w:bookmarkEnd w:id="41"/>
    </w:p>
    <w:p w:rsidR="003A1171" w:rsidRPr="008A48E9" w:rsidRDefault="003A1171" w:rsidP="000E49CD">
      <w:pPr>
        <w:spacing w:after="0"/>
        <w:rPr>
          <w:rFonts w:eastAsia="Arial Unicode MS"/>
          <w:lang w:val="en-ZA"/>
        </w:rPr>
      </w:pPr>
    </w:p>
    <w:p w:rsidR="000E49CD" w:rsidRDefault="00035137" w:rsidP="000E49CD">
      <w:pPr>
        <w:spacing w:after="0"/>
        <w:jc w:val="both"/>
        <w:rPr>
          <w:rFonts w:eastAsia="Arial Unicode MS"/>
          <w:sz w:val="24"/>
          <w:szCs w:val="24"/>
          <w:lang w:val="en-ZA"/>
        </w:rPr>
      </w:pPr>
      <w:r w:rsidRPr="008A48E9">
        <w:rPr>
          <w:rFonts w:eastAsia="Arial Unicode MS"/>
          <w:sz w:val="24"/>
          <w:szCs w:val="24"/>
          <w:lang w:val="en-ZA"/>
        </w:rPr>
        <w:t>Secondary data supplements gaps on the issue</w:t>
      </w:r>
      <w:r w:rsidR="008D7DD3">
        <w:rPr>
          <w:rFonts w:eastAsia="Arial Unicode MS"/>
          <w:sz w:val="24"/>
          <w:szCs w:val="24"/>
          <w:lang w:val="en-ZA"/>
        </w:rPr>
        <w:t>s researched.</w:t>
      </w:r>
      <w:r w:rsidRPr="008A48E9">
        <w:rPr>
          <w:rFonts w:eastAsia="Arial Unicode MS"/>
          <w:sz w:val="24"/>
          <w:szCs w:val="24"/>
          <w:lang w:val="en-ZA"/>
        </w:rPr>
        <w:t xml:space="preserve"> Patton </w:t>
      </w:r>
      <w:r w:rsidR="008D7DD3">
        <w:rPr>
          <w:rFonts w:eastAsia="Arial Unicode MS"/>
          <w:sz w:val="24"/>
          <w:szCs w:val="24"/>
          <w:lang w:val="en-ZA"/>
        </w:rPr>
        <w:t>notes that</w:t>
      </w:r>
      <w:r w:rsidRPr="008A48E9">
        <w:rPr>
          <w:rFonts w:eastAsia="Arial Unicode MS"/>
          <w:sz w:val="24"/>
          <w:szCs w:val="24"/>
          <w:lang w:val="en-ZA"/>
        </w:rPr>
        <w:t xml:space="preserve"> “Multiple source of information </w:t>
      </w:r>
      <w:r w:rsidR="00875708" w:rsidRPr="008A48E9">
        <w:rPr>
          <w:rFonts w:eastAsia="Arial Unicode MS"/>
          <w:sz w:val="24"/>
          <w:szCs w:val="24"/>
          <w:lang w:val="en-ZA"/>
        </w:rPr>
        <w:t>is</w:t>
      </w:r>
      <w:r w:rsidRPr="008A48E9">
        <w:rPr>
          <w:rFonts w:eastAsia="Arial Unicode MS"/>
          <w:sz w:val="24"/>
          <w:szCs w:val="24"/>
          <w:lang w:val="en-ZA"/>
        </w:rPr>
        <w:t xml:space="preserve"> sought and used because no single source of information can be trusted to provide a comprehensive</w:t>
      </w:r>
      <w:r w:rsidR="008D7DD3">
        <w:rPr>
          <w:rFonts w:eastAsia="Arial Unicode MS"/>
          <w:sz w:val="24"/>
          <w:szCs w:val="24"/>
          <w:lang w:val="en-ZA"/>
        </w:rPr>
        <w:t xml:space="preserve"> research report</w:t>
      </w:r>
      <w:r w:rsidRPr="008A48E9">
        <w:rPr>
          <w:rFonts w:eastAsia="Arial Unicode MS"/>
          <w:sz w:val="24"/>
          <w:szCs w:val="24"/>
          <w:lang w:val="en-ZA"/>
        </w:rPr>
        <w:t>” (Patton</w:t>
      </w:r>
      <w:r w:rsidR="00417A2C" w:rsidRPr="008A48E9">
        <w:rPr>
          <w:rFonts w:eastAsia="Arial Unicode MS"/>
          <w:sz w:val="24"/>
          <w:szCs w:val="24"/>
          <w:lang w:val="en-ZA"/>
        </w:rPr>
        <w:t xml:space="preserve"> </w:t>
      </w:r>
      <w:r w:rsidRPr="008A48E9">
        <w:rPr>
          <w:rFonts w:eastAsia="Arial Unicode MS"/>
          <w:sz w:val="24"/>
          <w:szCs w:val="24"/>
          <w:lang w:val="en-ZA"/>
        </w:rPr>
        <w:t xml:space="preserve">1990: 244). </w:t>
      </w:r>
      <w:r w:rsidR="008D7DD3">
        <w:rPr>
          <w:rFonts w:eastAsia="Arial Unicode MS"/>
          <w:sz w:val="24"/>
          <w:szCs w:val="24"/>
          <w:lang w:val="en-ZA"/>
        </w:rPr>
        <w:t xml:space="preserve">Secondary data was </w:t>
      </w:r>
      <w:r w:rsidRPr="008A48E9">
        <w:rPr>
          <w:rFonts w:eastAsia="Arial Unicode MS"/>
          <w:sz w:val="24"/>
          <w:szCs w:val="24"/>
          <w:lang w:val="en-ZA"/>
        </w:rPr>
        <w:t>collected from books, journals, media articles, research</w:t>
      </w:r>
      <w:r w:rsidR="008D7DD3">
        <w:rPr>
          <w:rFonts w:eastAsia="Arial Unicode MS"/>
          <w:sz w:val="24"/>
          <w:szCs w:val="24"/>
          <w:lang w:val="en-ZA"/>
        </w:rPr>
        <w:t xml:space="preserve"> reports and government policy papers</w:t>
      </w:r>
      <w:r w:rsidRPr="008A48E9">
        <w:rPr>
          <w:rFonts w:eastAsia="Arial Unicode MS"/>
          <w:sz w:val="24"/>
          <w:szCs w:val="24"/>
          <w:lang w:val="en-ZA"/>
        </w:rPr>
        <w:t>. The research use</w:t>
      </w:r>
      <w:r w:rsidR="008D7DD3">
        <w:rPr>
          <w:rFonts w:eastAsia="Arial Unicode MS"/>
          <w:sz w:val="24"/>
          <w:szCs w:val="24"/>
          <w:lang w:val="en-ZA"/>
        </w:rPr>
        <w:t xml:space="preserve">d secondary data to design the </w:t>
      </w:r>
      <w:r w:rsidRPr="008A48E9">
        <w:rPr>
          <w:rFonts w:eastAsia="Arial Unicode MS"/>
          <w:sz w:val="24"/>
          <w:szCs w:val="24"/>
          <w:lang w:val="en-ZA"/>
        </w:rPr>
        <w:t>theoretical frame</w:t>
      </w:r>
      <w:r w:rsidR="008D7DD3">
        <w:rPr>
          <w:rFonts w:eastAsia="Arial Unicode MS"/>
          <w:sz w:val="24"/>
          <w:szCs w:val="24"/>
          <w:lang w:val="en-ZA"/>
        </w:rPr>
        <w:t xml:space="preserve"> and formulate</w:t>
      </w:r>
      <w:r w:rsidR="00F675E3" w:rsidRPr="008A48E9">
        <w:rPr>
          <w:rFonts w:eastAsia="Arial Unicode MS"/>
          <w:sz w:val="24"/>
          <w:szCs w:val="24"/>
          <w:lang w:val="en-ZA"/>
        </w:rPr>
        <w:t xml:space="preserve"> the research questions</w:t>
      </w:r>
      <w:r w:rsidRPr="008A48E9">
        <w:rPr>
          <w:rFonts w:eastAsia="Arial Unicode MS"/>
          <w:sz w:val="24"/>
          <w:szCs w:val="24"/>
          <w:lang w:val="en-ZA"/>
        </w:rPr>
        <w:t xml:space="preserve"> (</w:t>
      </w:r>
      <w:proofErr w:type="spellStart"/>
      <w:r w:rsidRPr="008A48E9">
        <w:rPr>
          <w:rFonts w:eastAsia="Arial Unicode MS"/>
          <w:sz w:val="24"/>
          <w:szCs w:val="24"/>
          <w:lang w:val="en-ZA"/>
        </w:rPr>
        <w:t>Brynard</w:t>
      </w:r>
      <w:proofErr w:type="spellEnd"/>
      <w:r w:rsidRPr="008A48E9">
        <w:rPr>
          <w:rFonts w:eastAsia="Arial Unicode MS"/>
          <w:sz w:val="24"/>
          <w:szCs w:val="24"/>
          <w:lang w:val="en-ZA"/>
        </w:rPr>
        <w:t xml:space="preserve"> and </w:t>
      </w:r>
      <w:proofErr w:type="spellStart"/>
      <w:r w:rsidRPr="008A48E9">
        <w:rPr>
          <w:rFonts w:eastAsia="Arial Unicode MS"/>
          <w:sz w:val="24"/>
          <w:szCs w:val="24"/>
          <w:lang w:val="en-ZA"/>
        </w:rPr>
        <w:t>Hanekom</w:t>
      </w:r>
      <w:proofErr w:type="spellEnd"/>
      <w:r w:rsidRPr="008A48E9">
        <w:rPr>
          <w:rFonts w:eastAsia="Arial Unicode MS"/>
          <w:sz w:val="24"/>
          <w:szCs w:val="24"/>
          <w:lang w:val="en-ZA"/>
        </w:rPr>
        <w:t>, 1997)</w:t>
      </w:r>
      <w:r w:rsidR="00D425ED" w:rsidRPr="008A48E9">
        <w:rPr>
          <w:rFonts w:eastAsia="Arial Unicode MS"/>
          <w:sz w:val="24"/>
          <w:szCs w:val="24"/>
          <w:lang w:val="en-ZA"/>
        </w:rPr>
        <w:t xml:space="preserve">. </w:t>
      </w:r>
    </w:p>
    <w:p w:rsidR="008D7DD3" w:rsidRPr="008A48E9" w:rsidRDefault="008D7DD3" w:rsidP="000E49CD">
      <w:pPr>
        <w:spacing w:after="0"/>
        <w:jc w:val="both"/>
        <w:rPr>
          <w:rFonts w:eastAsia="Arial Unicode MS"/>
          <w:sz w:val="24"/>
          <w:szCs w:val="24"/>
          <w:lang w:val="en-ZA"/>
        </w:rPr>
      </w:pPr>
    </w:p>
    <w:p w:rsidR="00035137" w:rsidRPr="008A48E9" w:rsidRDefault="00F675E3" w:rsidP="000E49CD">
      <w:pPr>
        <w:pStyle w:val="Heading3"/>
        <w:spacing w:before="0"/>
        <w:rPr>
          <w:rFonts w:eastAsia="Arial Unicode MS"/>
          <w:color w:val="auto"/>
          <w:sz w:val="24"/>
          <w:szCs w:val="24"/>
          <w:lang w:val="en-ZA"/>
        </w:rPr>
      </w:pPr>
      <w:bookmarkStart w:id="42" w:name="_Toc370219766"/>
      <w:r w:rsidRPr="008A48E9">
        <w:rPr>
          <w:rFonts w:eastAsia="Arial Unicode MS"/>
          <w:color w:val="auto"/>
          <w:sz w:val="24"/>
          <w:szCs w:val="24"/>
          <w:lang w:val="en-ZA"/>
        </w:rPr>
        <w:t>3.4 D</w:t>
      </w:r>
      <w:r w:rsidR="000E49CD" w:rsidRPr="008A48E9">
        <w:rPr>
          <w:rFonts w:eastAsia="Arial Unicode MS"/>
          <w:color w:val="auto"/>
          <w:sz w:val="24"/>
          <w:szCs w:val="24"/>
          <w:lang w:val="en-ZA"/>
        </w:rPr>
        <w:t>ata analysis</w:t>
      </w:r>
      <w:bookmarkEnd w:id="42"/>
    </w:p>
    <w:p w:rsidR="00F37433" w:rsidRDefault="00F37433" w:rsidP="00F37433">
      <w:pPr>
        <w:spacing w:after="0"/>
        <w:jc w:val="both"/>
        <w:rPr>
          <w:rFonts w:eastAsia="Arial Unicode MS"/>
          <w:sz w:val="24"/>
          <w:szCs w:val="24"/>
          <w:lang w:val="en-ZA"/>
        </w:rPr>
      </w:pPr>
      <w:r w:rsidRPr="008A48E9">
        <w:rPr>
          <w:rFonts w:eastAsia="Arial Unicode MS"/>
          <w:sz w:val="24"/>
          <w:szCs w:val="24"/>
          <w:lang w:val="en-ZA"/>
        </w:rPr>
        <w:t xml:space="preserve">Data analysis was accomplished by organising data into categories using </w:t>
      </w:r>
      <w:r>
        <w:rPr>
          <w:rFonts w:eastAsia="Arial Unicode MS"/>
          <w:sz w:val="24"/>
          <w:szCs w:val="24"/>
          <w:lang w:val="en-ZA"/>
        </w:rPr>
        <w:t>codes</w:t>
      </w:r>
      <w:r w:rsidR="00035137" w:rsidRPr="008A48E9">
        <w:rPr>
          <w:rFonts w:eastAsia="Arial Unicode MS"/>
          <w:sz w:val="24"/>
          <w:szCs w:val="24"/>
          <w:lang w:val="en-ZA"/>
        </w:rPr>
        <w:t xml:space="preserve"> (Henning, </w:t>
      </w:r>
      <w:r w:rsidR="00035137" w:rsidRPr="008A48E9">
        <w:rPr>
          <w:rFonts w:eastAsia="Arial Unicode MS"/>
          <w:i/>
          <w:iCs/>
          <w:sz w:val="24"/>
          <w:szCs w:val="24"/>
          <w:lang w:val="en-ZA"/>
        </w:rPr>
        <w:t>et</w:t>
      </w:r>
      <w:r w:rsidR="00906FB2" w:rsidRPr="008A48E9">
        <w:rPr>
          <w:rFonts w:eastAsia="Arial Unicode MS"/>
          <w:i/>
          <w:iCs/>
          <w:sz w:val="24"/>
          <w:szCs w:val="24"/>
          <w:lang w:val="en-ZA"/>
        </w:rPr>
        <w:t xml:space="preserve"> </w:t>
      </w:r>
      <w:r w:rsidR="00035137" w:rsidRPr="008A48E9">
        <w:rPr>
          <w:rFonts w:eastAsia="Arial Unicode MS"/>
          <w:i/>
          <w:iCs/>
          <w:sz w:val="24"/>
          <w:szCs w:val="24"/>
          <w:lang w:val="en-ZA"/>
        </w:rPr>
        <w:t>al</w:t>
      </w:r>
      <w:r w:rsidR="00035137" w:rsidRPr="008A48E9">
        <w:rPr>
          <w:rFonts w:eastAsia="Arial Unicode MS"/>
          <w:sz w:val="24"/>
          <w:szCs w:val="24"/>
          <w:lang w:val="en-ZA"/>
        </w:rPr>
        <w:t>, 2004)</w:t>
      </w:r>
      <w:r>
        <w:rPr>
          <w:rFonts w:eastAsia="Arial Unicode MS"/>
          <w:sz w:val="24"/>
          <w:szCs w:val="24"/>
          <w:lang w:val="en-ZA"/>
        </w:rPr>
        <w:t>.</w:t>
      </w:r>
      <w:r w:rsidR="00035137" w:rsidRPr="008A48E9">
        <w:rPr>
          <w:rFonts w:eastAsia="Arial Unicode MS"/>
          <w:sz w:val="24"/>
          <w:szCs w:val="24"/>
          <w:lang w:val="en-ZA"/>
        </w:rPr>
        <w:t xml:space="preserve"> </w:t>
      </w:r>
      <w:proofErr w:type="spellStart"/>
      <w:r w:rsidR="00035137" w:rsidRPr="008A48E9">
        <w:rPr>
          <w:rFonts w:eastAsia="Arial Unicode MS"/>
          <w:sz w:val="24"/>
          <w:szCs w:val="24"/>
          <w:lang w:val="en-ZA"/>
        </w:rPr>
        <w:t>Tellis</w:t>
      </w:r>
      <w:proofErr w:type="spellEnd"/>
      <w:r>
        <w:rPr>
          <w:rFonts w:eastAsia="Arial Unicode MS"/>
          <w:sz w:val="24"/>
          <w:szCs w:val="24"/>
          <w:lang w:val="en-ZA"/>
        </w:rPr>
        <w:t xml:space="preserve"> (</w:t>
      </w:r>
      <w:r w:rsidR="00035137" w:rsidRPr="008A48E9">
        <w:rPr>
          <w:rFonts w:eastAsia="Arial Unicode MS"/>
          <w:sz w:val="24"/>
          <w:szCs w:val="24"/>
          <w:lang w:val="en-ZA"/>
        </w:rPr>
        <w:t xml:space="preserve">1997) </w:t>
      </w:r>
      <w:r>
        <w:rPr>
          <w:rFonts w:eastAsia="Arial Unicode MS"/>
          <w:sz w:val="24"/>
          <w:szCs w:val="24"/>
          <w:lang w:val="en-ZA"/>
        </w:rPr>
        <w:t>s</w:t>
      </w:r>
      <w:r w:rsidR="00035137" w:rsidRPr="008A48E9">
        <w:rPr>
          <w:rFonts w:eastAsia="Arial Unicode MS"/>
          <w:sz w:val="24"/>
          <w:szCs w:val="24"/>
          <w:lang w:val="en-ZA"/>
        </w:rPr>
        <w:t>uggest</w:t>
      </w:r>
      <w:r>
        <w:rPr>
          <w:rFonts w:eastAsia="Arial Unicode MS"/>
          <w:sz w:val="24"/>
          <w:szCs w:val="24"/>
          <w:lang w:val="en-ZA"/>
        </w:rPr>
        <w:t>s that</w:t>
      </w:r>
      <w:r w:rsidR="00035137" w:rsidRPr="008A48E9">
        <w:rPr>
          <w:rFonts w:eastAsia="Arial Unicode MS"/>
          <w:sz w:val="24"/>
          <w:szCs w:val="24"/>
          <w:lang w:val="en-ZA"/>
        </w:rPr>
        <w:t xml:space="preserve"> analytic techniques such as cross tabulations</w:t>
      </w:r>
      <w:r>
        <w:rPr>
          <w:rFonts w:eastAsia="Arial Unicode MS"/>
          <w:sz w:val="24"/>
          <w:szCs w:val="24"/>
          <w:lang w:val="en-ZA"/>
        </w:rPr>
        <w:t xml:space="preserve">, descriptive </w:t>
      </w:r>
      <w:r>
        <w:rPr>
          <w:rFonts w:eastAsia="Arial Unicode MS"/>
          <w:sz w:val="24"/>
          <w:szCs w:val="24"/>
          <w:lang w:val="en-ZA"/>
        </w:rPr>
        <w:lastRenderedPageBreak/>
        <w:t>statistics are suited for examining</w:t>
      </w:r>
      <w:r w:rsidR="00035137" w:rsidRPr="008A48E9">
        <w:rPr>
          <w:rFonts w:eastAsia="Arial Unicode MS"/>
          <w:sz w:val="24"/>
          <w:szCs w:val="24"/>
          <w:lang w:val="en-ZA"/>
        </w:rPr>
        <w:t xml:space="preserve"> the relationship</w:t>
      </w:r>
      <w:r>
        <w:rPr>
          <w:rFonts w:eastAsia="Arial Unicode MS"/>
          <w:sz w:val="24"/>
          <w:szCs w:val="24"/>
          <w:lang w:val="en-ZA"/>
        </w:rPr>
        <w:t>s between</w:t>
      </w:r>
      <w:r w:rsidR="00035137" w:rsidRPr="008A48E9">
        <w:rPr>
          <w:rFonts w:eastAsia="Arial Unicode MS"/>
          <w:sz w:val="24"/>
          <w:szCs w:val="24"/>
          <w:lang w:val="en-ZA"/>
        </w:rPr>
        <w:t xml:space="preserve"> variables (Miles </w:t>
      </w:r>
      <w:r w:rsidR="000C08D7" w:rsidRPr="008A48E9">
        <w:rPr>
          <w:rFonts w:eastAsia="Arial Unicode MS"/>
          <w:sz w:val="24"/>
          <w:szCs w:val="24"/>
          <w:lang w:val="en-ZA"/>
        </w:rPr>
        <w:t xml:space="preserve">and </w:t>
      </w:r>
      <w:proofErr w:type="spellStart"/>
      <w:r w:rsidR="000C08D7" w:rsidRPr="008A48E9">
        <w:rPr>
          <w:rFonts w:eastAsia="Arial Unicode MS"/>
          <w:sz w:val="24"/>
          <w:szCs w:val="24"/>
          <w:lang w:val="en-ZA"/>
        </w:rPr>
        <w:t>Huberman</w:t>
      </w:r>
      <w:proofErr w:type="spellEnd"/>
      <w:r w:rsidR="000C08D7" w:rsidRPr="008A48E9">
        <w:rPr>
          <w:rFonts w:eastAsia="Arial Unicode MS"/>
          <w:sz w:val="24"/>
          <w:szCs w:val="24"/>
          <w:lang w:val="en-ZA"/>
        </w:rPr>
        <w:t>, 1984</w:t>
      </w:r>
      <w:r>
        <w:rPr>
          <w:rFonts w:eastAsia="Arial Unicode MS"/>
          <w:sz w:val="24"/>
          <w:szCs w:val="24"/>
          <w:lang w:val="en-ZA"/>
        </w:rPr>
        <w:t>; Y</w:t>
      </w:r>
      <w:r w:rsidR="00035137" w:rsidRPr="008A48E9">
        <w:rPr>
          <w:rFonts w:eastAsia="Arial Unicode MS"/>
          <w:sz w:val="24"/>
          <w:szCs w:val="24"/>
          <w:lang w:val="en-ZA"/>
        </w:rPr>
        <w:t xml:space="preserve">in, 1994). </w:t>
      </w:r>
    </w:p>
    <w:p w:rsidR="00F37433" w:rsidRDefault="00F37433" w:rsidP="00F37433">
      <w:pPr>
        <w:spacing w:after="0"/>
        <w:jc w:val="both"/>
        <w:rPr>
          <w:rFonts w:eastAsia="Arial Unicode MS"/>
          <w:sz w:val="24"/>
          <w:szCs w:val="24"/>
          <w:lang w:val="en-ZA"/>
        </w:rPr>
      </w:pPr>
    </w:p>
    <w:p w:rsidR="00035137" w:rsidRPr="008A48E9" w:rsidRDefault="00436154" w:rsidP="000E49CD">
      <w:pPr>
        <w:pStyle w:val="Heading3"/>
        <w:spacing w:before="0"/>
        <w:rPr>
          <w:rFonts w:eastAsia="Arial Unicode MS"/>
          <w:color w:val="auto"/>
          <w:lang w:val="en-ZA"/>
        </w:rPr>
      </w:pPr>
      <w:bookmarkStart w:id="43" w:name="_Toc370219767"/>
      <w:r w:rsidRPr="008A48E9">
        <w:rPr>
          <w:rFonts w:eastAsia="Arial Unicode MS"/>
          <w:color w:val="auto"/>
          <w:lang w:val="en-ZA"/>
        </w:rPr>
        <w:t>3.4.1 Validity</w:t>
      </w:r>
      <w:r w:rsidR="00035137" w:rsidRPr="008A48E9">
        <w:rPr>
          <w:rFonts w:eastAsia="Arial Unicode MS"/>
          <w:color w:val="auto"/>
          <w:lang w:val="en-ZA"/>
        </w:rPr>
        <w:t xml:space="preserve"> and Reliability</w:t>
      </w:r>
      <w:bookmarkEnd w:id="43"/>
    </w:p>
    <w:p w:rsidR="00436154" w:rsidRPr="008A48E9" w:rsidRDefault="00436154" w:rsidP="000E49CD">
      <w:pPr>
        <w:spacing w:after="0"/>
        <w:jc w:val="both"/>
        <w:rPr>
          <w:rFonts w:eastAsia="Arial Unicode MS"/>
          <w:sz w:val="24"/>
          <w:szCs w:val="24"/>
          <w:lang w:val="en-ZA"/>
        </w:rPr>
      </w:pPr>
    </w:p>
    <w:p w:rsidR="003A1171" w:rsidRPr="008A48E9" w:rsidRDefault="00035137" w:rsidP="000E49CD">
      <w:pPr>
        <w:spacing w:after="0"/>
        <w:jc w:val="both"/>
        <w:rPr>
          <w:rFonts w:eastAsia="Arial Unicode MS"/>
          <w:sz w:val="24"/>
          <w:szCs w:val="24"/>
          <w:lang w:val="en-ZA"/>
        </w:rPr>
      </w:pPr>
      <w:r w:rsidRPr="008A48E9">
        <w:rPr>
          <w:rFonts w:eastAsia="Arial Unicode MS"/>
          <w:sz w:val="24"/>
          <w:szCs w:val="24"/>
          <w:lang w:val="en-ZA"/>
        </w:rPr>
        <w:t>To ensure credibi</w:t>
      </w:r>
      <w:r w:rsidR="00F37433">
        <w:rPr>
          <w:rFonts w:eastAsia="Arial Unicode MS"/>
          <w:sz w:val="24"/>
          <w:szCs w:val="24"/>
          <w:lang w:val="en-ZA"/>
        </w:rPr>
        <w:t>lity of the study triangulation and</w:t>
      </w:r>
      <w:r w:rsidRPr="008A48E9">
        <w:rPr>
          <w:rFonts w:eastAsia="Arial Unicode MS"/>
          <w:sz w:val="24"/>
          <w:szCs w:val="24"/>
          <w:lang w:val="en-ZA"/>
        </w:rPr>
        <w:t xml:space="preserve"> member checks </w:t>
      </w:r>
      <w:r w:rsidR="00436154" w:rsidRPr="008A48E9">
        <w:rPr>
          <w:rFonts w:eastAsia="Arial Unicode MS"/>
          <w:sz w:val="24"/>
          <w:szCs w:val="24"/>
          <w:lang w:val="en-ZA"/>
        </w:rPr>
        <w:t xml:space="preserve">were </w:t>
      </w:r>
      <w:r w:rsidRPr="008A48E9">
        <w:rPr>
          <w:rFonts w:eastAsia="Arial Unicode MS"/>
          <w:sz w:val="24"/>
          <w:szCs w:val="24"/>
          <w:lang w:val="en-ZA"/>
        </w:rPr>
        <w:t xml:space="preserve">used to </w:t>
      </w:r>
      <w:r w:rsidR="00F37433">
        <w:rPr>
          <w:rFonts w:eastAsia="Arial Unicode MS"/>
          <w:sz w:val="24"/>
          <w:szCs w:val="24"/>
          <w:lang w:val="en-ZA"/>
        </w:rPr>
        <w:t>determine the authenticity and suitability of</w:t>
      </w:r>
      <w:r w:rsidRPr="008A48E9">
        <w:rPr>
          <w:rFonts w:eastAsia="Arial Unicode MS"/>
          <w:sz w:val="24"/>
          <w:szCs w:val="24"/>
          <w:lang w:val="en-ZA"/>
        </w:rPr>
        <w:t xml:space="preserve"> data</w:t>
      </w:r>
      <w:r w:rsidR="00F37433">
        <w:rPr>
          <w:rFonts w:eastAsia="Arial Unicode MS"/>
          <w:sz w:val="24"/>
          <w:szCs w:val="24"/>
          <w:lang w:val="en-ZA"/>
        </w:rPr>
        <w:t>.</w:t>
      </w:r>
      <w:r w:rsidRPr="008A48E9">
        <w:rPr>
          <w:rFonts w:eastAsia="Arial Unicode MS"/>
          <w:sz w:val="24"/>
          <w:szCs w:val="24"/>
          <w:lang w:val="en-ZA"/>
        </w:rPr>
        <w:t xml:space="preserve"> (Merri</w:t>
      </w:r>
      <w:r w:rsidR="00F37433">
        <w:rPr>
          <w:rFonts w:eastAsia="Arial Unicode MS"/>
          <w:sz w:val="24"/>
          <w:szCs w:val="24"/>
          <w:lang w:val="en-ZA"/>
        </w:rPr>
        <w:t>am, 1998; Stake, 1995) assert</w:t>
      </w:r>
      <w:r w:rsidRPr="008A48E9">
        <w:rPr>
          <w:rFonts w:eastAsia="Arial Unicode MS"/>
          <w:sz w:val="24"/>
          <w:szCs w:val="24"/>
          <w:lang w:val="en-ZA"/>
        </w:rPr>
        <w:t xml:space="preserve"> that the need for triangulation arises from the ethical need to confirm validity of the process to ensure accuracy.</w:t>
      </w:r>
      <w:r w:rsidR="00FD0E7C" w:rsidRPr="008A48E9">
        <w:rPr>
          <w:rFonts w:eastAsia="Arial Unicode MS"/>
          <w:sz w:val="24"/>
          <w:szCs w:val="24"/>
          <w:lang w:val="en-ZA"/>
        </w:rPr>
        <w:t xml:space="preserve"> To improve validity one expert</w:t>
      </w:r>
      <w:r w:rsidR="00F37433">
        <w:rPr>
          <w:rFonts w:eastAsia="Arial Unicode MS"/>
          <w:sz w:val="24"/>
          <w:szCs w:val="24"/>
          <w:lang w:val="en-ZA"/>
        </w:rPr>
        <w:t xml:space="preserve"> on</w:t>
      </w:r>
      <w:r w:rsidR="00056478" w:rsidRPr="008A48E9">
        <w:rPr>
          <w:rFonts w:eastAsia="Arial Unicode MS"/>
          <w:sz w:val="24"/>
          <w:szCs w:val="24"/>
          <w:lang w:val="en-ZA"/>
        </w:rPr>
        <w:t xml:space="preserve"> field research will be interviewed to test research findings.</w:t>
      </w:r>
      <w:r w:rsidR="00437484" w:rsidRPr="008A48E9">
        <w:rPr>
          <w:rFonts w:eastAsia="Arial Unicode MS"/>
          <w:sz w:val="24"/>
          <w:szCs w:val="24"/>
          <w:lang w:val="en-ZA"/>
        </w:rPr>
        <w:t xml:space="preserve"> Moreover</w:t>
      </w:r>
      <w:r w:rsidR="00F37433">
        <w:rPr>
          <w:rFonts w:eastAsia="Arial Unicode MS"/>
          <w:sz w:val="24"/>
          <w:szCs w:val="24"/>
          <w:lang w:val="en-ZA"/>
        </w:rPr>
        <w:t>,</w:t>
      </w:r>
      <w:r w:rsidR="00437484" w:rsidRPr="008A48E9">
        <w:rPr>
          <w:rFonts w:eastAsia="Arial Unicode MS"/>
          <w:sz w:val="24"/>
          <w:szCs w:val="24"/>
          <w:lang w:val="en-ZA"/>
        </w:rPr>
        <w:t xml:space="preserve"> at least t</w:t>
      </w:r>
      <w:r w:rsidR="0073589D">
        <w:rPr>
          <w:rFonts w:eastAsia="Arial Unicode MS"/>
          <w:sz w:val="24"/>
          <w:szCs w:val="24"/>
          <w:lang w:val="en-ZA"/>
        </w:rPr>
        <w:t>w</w:t>
      </w:r>
      <w:r w:rsidR="00437484" w:rsidRPr="008A48E9">
        <w:rPr>
          <w:rFonts w:eastAsia="Arial Unicode MS"/>
          <w:sz w:val="24"/>
          <w:szCs w:val="24"/>
          <w:lang w:val="en-ZA"/>
        </w:rPr>
        <w:t xml:space="preserve">o members </w:t>
      </w:r>
      <w:r w:rsidR="00F37433">
        <w:rPr>
          <w:rFonts w:eastAsia="Arial Unicode MS"/>
          <w:sz w:val="24"/>
          <w:szCs w:val="24"/>
          <w:lang w:val="en-ZA"/>
        </w:rPr>
        <w:t>from</w:t>
      </w:r>
      <w:r w:rsidR="00437484" w:rsidRPr="008A48E9">
        <w:rPr>
          <w:rFonts w:eastAsia="Arial Unicode MS"/>
          <w:sz w:val="24"/>
          <w:szCs w:val="24"/>
          <w:lang w:val="en-ZA"/>
        </w:rPr>
        <w:t xml:space="preserve"> the community </w:t>
      </w:r>
      <w:r w:rsidR="0037012A">
        <w:rPr>
          <w:rFonts w:eastAsia="Arial Unicode MS"/>
          <w:sz w:val="24"/>
          <w:szCs w:val="24"/>
          <w:lang w:val="en-ZA"/>
        </w:rPr>
        <w:t>were</w:t>
      </w:r>
      <w:r w:rsidR="00437484" w:rsidRPr="008A48E9">
        <w:rPr>
          <w:rFonts w:eastAsia="Arial Unicode MS"/>
          <w:sz w:val="24"/>
          <w:szCs w:val="24"/>
          <w:lang w:val="en-ZA"/>
        </w:rPr>
        <w:t xml:space="preserve"> interviewed to strengthen validity and reliability.  </w:t>
      </w:r>
    </w:p>
    <w:p w:rsidR="00035137" w:rsidRPr="008A48E9" w:rsidRDefault="00035137" w:rsidP="000E49CD">
      <w:pPr>
        <w:pStyle w:val="Heading1"/>
        <w:spacing w:before="0"/>
        <w:rPr>
          <w:rFonts w:ascii="Calibri" w:eastAsia="Arial Unicode MS" w:hAnsi="Calibri"/>
          <w:color w:val="auto"/>
          <w:sz w:val="24"/>
          <w:szCs w:val="24"/>
          <w:lang w:val="en-ZA"/>
        </w:rPr>
      </w:pPr>
    </w:p>
    <w:p w:rsidR="00035137" w:rsidRPr="008A48E9" w:rsidRDefault="00436154" w:rsidP="000E49CD">
      <w:pPr>
        <w:pStyle w:val="Heading3"/>
        <w:spacing w:before="0"/>
        <w:rPr>
          <w:rFonts w:eastAsia="Arial Unicode MS"/>
          <w:color w:val="auto"/>
          <w:sz w:val="24"/>
          <w:szCs w:val="24"/>
          <w:lang w:val="en-ZA"/>
        </w:rPr>
      </w:pPr>
      <w:bookmarkStart w:id="44" w:name="_Toc370219768"/>
      <w:r w:rsidRPr="008A48E9">
        <w:rPr>
          <w:rFonts w:eastAsia="Arial Unicode MS"/>
          <w:color w:val="auto"/>
          <w:sz w:val="24"/>
          <w:szCs w:val="24"/>
          <w:lang w:val="en-ZA"/>
        </w:rPr>
        <w:t>3.5</w:t>
      </w:r>
      <w:r w:rsidR="00035137" w:rsidRPr="008A48E9">
        <w:rPr>
          <w:rFonts w:eastAsia="Arial Unicode MS"/>
          <w:color w:val="auto"/>
          <w:sz w:val="24"/>
          <w:szCs w:val="24"/>
          <w:lang w:val="en-ZA"/>
        </w:rPr>
        <w:t xml:space="preserve"> Significance of the Research</w:t>
      </w:r>
      <w:bookmarkEnd w:id="44"/>
    </w:p>
    <w:p w:rsidR="000E49CD" w:rsidRPr="008A48E9" w:rsidRDefault="000E49CD" w:rsidP="000E49CD">
      <w:pPr>
        <w:spacing w:after="0"/>
        <w:rPr>
          <w:rFonts w:eastAsia="Arial Unicode MS"/>
          <w:lang w:val="en-ZA"/>
        </w:rPr>
      </w:pPr>
    </w:p>
    <w:p w:rsidR="00035137" w:rsidRPr="008A48E9" w:rsidRDefault="00437484" w:rsidP="000E49CD">
      <w:pPr>
        <w:spacing w:after="0"/>
        <w:jc w:val="both"/>
        <w:rPr>
          <w:rFonts w:eastAsia="Arial Unicode MS"/>
          <w:sz w:val="24"/>
          <w:szCs w:val="24"/>
          <w:lang w:val="en-ZA"/>
        </w:rPr>
      </w:pPr>
      <w:r w:rsidRPr="008A48E9">
        <w:rPr>
          <w:rFonts w:eastAsia="Arial Unicode MS"/>
          <w:sz w:val="24"/>
          <w:szCs w:val="24"/>
          <w:lang w:val="en-ZA"/>
        </w:rPr>
        <w:t>Given the challenges facing Local Government in fulfilling its constitutional mandate to deliver sustainable services</w:t>
      </w:r>
      <w:r w:rsidR="00F37433">
        <w:rPr>
          <w:rFonts w:eastAsia="Arial Unicode MS"/>
          <w:sz w:val="24"/>
          <w:szCs w:val="24"/>
          <w:lang w:val="en-ZA"/>
        </w:rPr>
        <w:t>,</w:t>
      </w:r>
      <w:r w:rsidRPr="008A48E9">
        <w:rPr>
          <w:rFonts w:eastAsia="Arial Unicode MS"/>
          <w:sz w:val="24"/>
          <w:szCs w:val="24"/>
          <w:lang w:val="en-ZA"/>
        </w:rPr>
        <w:t xml:space="preserve"> this study provide</w:t>
      </w:r>
      <w:r w:rsidR="00436154" w:rsidRPr="008A48E9">
        <w:rPr>
          <w:rFonts w:eastAsia="Arial Unicode MS"/>
          <w:sz w:val="24"/>
          <w:szCs w:val="24"/>
          <w:lang w:val="en-ZA"/>
        </w:rPr>
        <w:t>d</w:t>
      </w:r>
      <w:r w:rsidR="00F37433">
        <w:rPr>
          <w:rFonts w:eastAsia="Arial Unicode MS"/>
          <w:sz w:val="24"/>
          <w:szCs w:val="24"/>
          <w:lang w:val="en-ZA"/>
        </w:rPr>
        <w:t xml:space="preserve"> a framework</w:t>
      </w:r>
      <w:r w:rsidRPr="008A48E9">
        <w:rPr>
          <w:rFonts w:eastAsia="Arial Unicode MS"/>
          <w:sz w:val="24"/>
          <w:szCs w:val="24"/>
          <w:lang w:val="en-ZA"/>
        </w:rPr>
        <w:t xml:space="preserve"> to ameliorate </w:t>
      </w:r>
      <w:r w:rsidR="00F37433">
        <w:rPr>
          <w:rFonts w:eastAsia="Arial Unicode MS"/>
          <w:sz w:val="24"/>
          <w:szCs w:val="24"/>
          <w:lang w:val="en-ZA"/>
        </w:rPr>
        <w:t>m</w:t>
      </w:r>
      <w:r w:rsidR="00D1156C" w:rsidRPr="008A48E9">
        <w:rPr>
          <w:rFonts w:eastAsia="Arial Unicode MS"/>
          <w:sz w:val="24"/>
          <w:szCs w:val="24"/>
          <w:lang w:val="en-ZA"/>
        </w:rPr>
        <w:t xml:space="preserve">unicipal governance and </w:t>
      </w:r>
      <w:r w:rsidR="00F675E3" w:rsidRPr="008A48E9">
        <w:rPr>
          <w:rFonts w:eastAsia="Arial Unicode MS"/>
          <w:sz w:val="24"/>
          <w:szCs w:val="24"/>
          <w:lang w:val="en-ZA"/>
        </w:rPr>
        <w:t>service delivery. Moreover</w:t>
      </w:r>
      <w:r w:rsidR="004575C3">
        <w:rPr>
          <w:rFonts w:eastAsia="Arial Unicode MS"/>
          <w:sz w:val="24"/>
          <w:szCs w:val="24"/>
          <w:lang w:val="en-ZA"/>
        </w:rPr>
        <w:t>,</w:t>
      </w:r>
      <w:r w:rsidR="00F37433">
        <w:rPr>
          <w:rFonts w:eastAsia="Arial Unicode MS"/>
          <w:sz w:val="24"/>
          <w:szCs w:val="24"/>
          <w:lang w:val="en-ZA"/>
        </w:rPr>
        <w:t xml:space="preserve"> it</w:t>
      </w:r>
      <w:r w:rsidR="00804769" w:rsidRPr="008A48E9">
        <w:rPr>
          <w:rFonts w:eastAsia="Arial Unicode MS"/>
          <w:sz w:val="24"/>
          <w:szCs w:val="24"/>
          <w:lang w:val="en-ZA"/>
        </w:rPr>
        <w:t xml:space="preserve"> serve</w:t>
      </w:r>
      <w:r w:rsidR="004575C3">
        <w:rPr>
          <w:rFonts w:eastAsia="Arial Unicode MS"/>
          <w:sz w:val="24"/>
          <w:szCs w:val="24"/>
          <w:lang w:val="en-ZA"/>
        </w:rPr>
        <w:t>s</w:t>
      </w:r>
      <w:r w:rsidR="00804769" w:rsidRPr="008A48E9">
        <w:rPr>
          <w:rFonts w:eastAsia="Arial Unicode MS"/>
          <w:sz w:val="24"/>
          <w:szCs w:val="24"/>
          <w:lang w:val="en-ZA"/>
        </w:rPr>
        <w:t xml:space="preserve"> as a benchmark for other </w:t>
      </w:r>
      <w:r w:rsidR="00FE74EB" w:rsidRPr="008A48E9">
        <w:rPr>
          <w:rFonts w:eastAsia="Arial Unicode MS"/>
          <w:sz w:val="24"/>
          <w:szCs w:val="24"/>
          <w:lang w:val="en-ZA"/>
        </w:rPr>
        <w:t xml:space="preserve">local </w:t>
      </w:r>
      <w:r w:rsidR="004575C3">
        <w:rPr>
          <w:rFonts w:eastAsia="Arial Unicode MS"/>
          <w:sz w:val="24"/>
          <w:szCs w:val="24"/>
          <w:lang w:val="en-ZA"/>
        </w:rPr>
        <w:t>m</w:t>
      </w:r>
      <w:r w:rsidR="00436154" w:rsidRPr="008A48E9">
        <w:rPr>
          <w:rFonts w:eastAsia="Arial Unicode MS"/>
          <w:sz w:val="24"/>
          <w:szCs w:val="24"/>
          <w:lang w:val="en-ZA"/>
        </w:rPr>
        <w:t>unicipalities</w:t>
      </w:r>
      <w:r w:rsidR="00F37433">
        <w:rPr>
          <w:rFonts w:eastAsia="Arial Unicode MS"/>
          <w:sz w:val="24"/>
          <w:szCs w:val="24"/>
          <w:lang w:val="en-ZA"/>
        </w:rPr>
        <w:t>. Finally, it</w:t>
      </w:r>
      <w:r w:rsidR="00436154" w:rsidRPr="008A48E9">
        <w:rPr>
          <w:rFonts w:eastAsia="Arial Unicode MS"/>
          <w:sz w:val="24"/>
          <w:szCs w:val="24"/>
          <w:lang w:val="en-ZA"/>
        </w:rPr>
        <w:t xml:space="preserve"> </w:t>
      </w:r>
      <w:r w:rsidR="00804769" w:rsidRPr="008A48E9">
        <w:rPr>
          <w:rFonts w:eastAsia="Arial Unicode MS"/>
          <w:sz w:val="24"/>
          <w:szCs w:val="24"/>
          <w:lang w:val="en-ZA"/>
        </w:rPr>
        <w:t>impart</w:t>
      </w:r>
      <w:r w:rsidR="00F37433">
        <w:rPr>
          <w:rFonts w:eastAsia="Arial Unicode MS"/>
          <w:sz w:val="24"/>
          <w:szCs w:val="24"/>
          <w:lang w:val="en-ZA"/>
        </w:rPr>
        <w:t>s new</w:t>
      </w:r>
      <w:r w:rsidR="00804769" w:rsidRPr="008A48E9">
        <w:rPr>
          <w:rFonts w:eastAsia="Arial Unicode MS"/>
          <w:sz w:val="24"/>
          <w:szCs w:val="24"/>
          <w:lang w:val="en-ZA"/>
        </w:rPr>
        <w:t xml:space="preserve"> knowledge </w:t>
      </w:r>
      <w:r w:rsidR="00DC25FD">
        <w:rPr>
          <w:rFonts w:eastAsia="Arial Unicode MS"/>
          <w:sz w:val="24"/>
          <w:szCs w:val="24"/>
          <w:lang w:val="en-ZA"/>
        </w:rPr>
        <w:t>that can be used in the academia</w:t>
      </w:r>
      <w:r w:rsidR="004575C3">
        <w:rPr>
          <w:rFonts w:eastAsia="Arial Unicode MS"/>
          <w:sz w:val="24"/>
          <w:szCs w:val="24"/>
          <w:lang w:val="en-ZA"/>
        </w:rPr>
        <w:t>.</w:t>
      </w:r>
      <w:r w:rsidR="00035137" w:rsidRPr="008A48E9">
        <w:rPr>
          <w:rFonts w:eastAsia="Arial Unicode MS"/>
          <w:sz w:val="24"/>
          <w:szCs w:val="24"/>
          <w:lang w:val="en-ZA"/>
        </w:rPr>
        <w:t xml:space="preserve">  </w:t>
      </w:r>
    </w:p>
    <w:p w:rsidR="00035137" w:rsidRPr="008A48E9" w:rsidRDefault="00035137" w:rsidP="00FD0E7C">
      <w:pPr>
        <w:spacing w:after="0"/>
        <w:jc w:val="both"/>
        <w:rPr>
          <w:rFonts w:eastAsia="Arial Unicode MS"/>
          <w:b/>
          <w:bCs/>
          <w:sz w:val="24"/>
          <w:szCs w:val="24"/>
          <w:lang w:val="en-ZA"/>
        </w:rPr>
      </w:pPr>
    </w:p>
    <w:p w:rsidR="00035137" w:rsidRPr="008A48E9" w:rsidRDefault="00436154" w:rsidP="000E49CD">
      <w:pPr>
        <w:pStyle w:val="Heading1"/>
        <w:spacing w:before="0"/>
        <w:rPr>
          <w:rFonts w:eastAsia="Arial Unicode MS"/>
          <w:color w:val="auto"/>
          <w:sz w:val="24"/>
          <w:szCs w:val="24"/>
          <w:lang w:val="en-ZA"/>
        </w:rPr>
      </w:pPr>
      <w:bookmarkStart w:id="45" w:name="_Toc370219769"/>
      <w:r w:rsidRPr="008A48E9">
        <w:rPr>
          <w:rFonts w:eastAsia="Arial Unicode MS"/>
          <w:color w:val="auto"/>
          <w:sz w:val="24"/>
          <w:szCs w:val="24"/>
          <w:lang w:val="en-ZA"/>
        </w:rPr>
        <w:t>3.6</w:t>
      </w:r>
      <w:r w:rsidR="00035137" w:rsidRPr="008A48E9">
        <w:rPr>
          <w:rFonts w:eastAsia="Arial Unicode MS"/>
          <w:color w:val="auto"/>
          <w:sz w:val="24"/>
          <w:szCs w:val="24"/>
          <w:lang w:val="en-ZA"/>
        </w:rPr>
        <w:t>. Limitations and ethical considerations</w:t>
      </w:r>
      <w:bookmarkEnd w:id="45"/>
    </w:p>
    <w:p w:rsidR="000E49CD" w:rsidRPr="008A48E9" w:rsidRDefault="000E49CD" w:rsidP="000E49CD">
      <w:pPr>
        <w:spacing w:after="0"/>
        <w:rPr>
          <w:rFonts w:eastAsia="Arial Unicode MS"/>
          <w:lang w:val="en-ZA"/>
        </w:rPr>
      </w:pPr>
    </w:p>
    <w:p w:rsidR="00035137" w:rsidRPr="008A48E9" w:rsidRDefault="00DC25FD" w:rsidP="000E49CD">
      <w:pPr>
        <w:spacing w:after="0"/>
        <w:jc w:val="both"/>
        <w:rPr>
          <w:rFonts w:eastAsia="Arial Unicode MS"/>
          <w:sz w:val="24"/>
          <w:szCs w:val="24"/>
          <w:lang w:val="en-ZA"/>
        </w:rPr>
      </w:pPr>
      <w:r>
        <w:rPr>
          <w:rFonts w:eastAsia="Arial Unicode MS"/>
          <w:sz w:val="24"/>
          <w:szCs w:val="24"/>
          <w:lang w:val="en-ZA"/>
        </w:rPr>
        <w:t xml:space="preserve">The sensitivity of the </w:t>
      </w:r>
      <w:r w:rsidR="00035137" w:rsidRPr="008A48E9">
        <w:rPr>
          <w:rFonts w:eastAsia="Arial Unicode MS"/>
          <w:sz w:val="24"/>
          <w:szCs w:val="24"/>
          <w:lang w:val="en-ZA"/>
        </w:rPr>
        <w:t xml:space="preserve">research </w:t>
      </w:r>
      <w:r w:rsidR="000A1A5F" w:rsidRPr="008A48E9">
        <w:rPr>
          <w:rFonts w:eastAsia="Arial Unicode MS"/>
          <w:sz w:val="24"/>
          <w:szCs w:val="24"/>
          <w:lang w:val="en-ZA"/>
        </w:rPr>
        <w:t xml:space="preserve">had </w:t>
      </w:r>
      <w:r>
        <w:rPr>
          <w:rFonts w:eastAsia="Arial Unicode MS"/>
          <w:sz w:val="24"/>
          <w:szCs w:val="24"/>
          <w:lang w:val="en-ZA"/>
        </w:rPr>
        <w:t>the</w:t>
      </w:r>
      <w:r w:rsidR="000A1A5F" w:rsidRPr="008A48E9">
        <w:rPr>
          <w:rFonts w:eastAsia="Arial Unicode MS"/>
          <w:sz w:val="24"/>
          <w:szCs w:val="24"/>
          <w:lang w:val="en-ZA"/>
        </w:rPr>
        <w:t xml:space="preserve"> potential</w:t>
      </w:r>
      <w:r w:rsidR="0037012A">
        <w:rPr>
          <w:rFonts w:eastAsia="Arial Unicode MS"/>
          <w:sz w:val="24"/>
          <w:szCs w:val="24"/>
          <w:lang w:val="en-ZA"/>
        </w:rPr>
        <w:t xml:space="preserve"> to</w:t>
      </w:r>
      <w:r w:rsidR="000A1A5F" w:rsidRPr="008A48E9">
        <w:rPr>
          <w:rFonts w:eastAsia="Arial Unicode MS"/>
          <w:sz w:val="24"/>
          <w:szCs w:val="24"/>
          <w:lang w:val="en-ZA"/>
        </w:rPr>
        <w:t xml:space="preserve"> propel or</w:t>
      </w:r>
      <w:r w:rsidR="00035137" w:rsidRPr="008A48E9">
        <w:rPr>
          <w:rFonts w:eastAsia="Arial Unicode MS"/>
          <w:sz w:val="24"/>
          <w:szCs w:val="24"/>
          <w:lang w:val="en-ZA"/>
        </w:rPr>
        <w:t xml:space="preserve"> </w:t>
      </w:r>
      <w:r w:rsidR="000A1A5F" w:rsidRPr="008A48E9">
        <w:rPr>
          <w:rFonts w:eastAsia="Arial Unicode MS"/>
          <w:sz w:val="24"/>
          <w:szCs w:val="24"/>
          <w:lang w:val="en-ZA"/>
        </w:rPr>
        <w:t>trigger events</w:t>
      </w:r>
      <w:r w:rsidR="00035137" w:rsidRPr="008A48E9">
        <w:rPr>
          <w:rFonts w:eastAsia="Arial Unicode MS"/>
          <w:sz w:val="24"/>
          <w:szCs w:val="24"/>
          <w:lang w:val="en-ZA"/>
        </w:rPr>
        <w:t xml:space="preserve"> similar to the Bitou 2007</w:t>
      </w:r>
      <w:r w:rsidR="00AB4CB7" w:rsidRPr="008A48E9">
        <w:rPr>
          <w:rFonts w:eastAsia="Arial Unicode MS"/>
          <w:sz w:val="24"/>
          <w:szCs w:val="24"/>
          <w:lang w:val="en-ZA"/>
        </w:rPr>
        <w:t xml:space="preserve"> to 2009</w:t>
      </w:r>
      <w:r w:rsidR="000A1A5F" w:rsidRPr="008A48E9">
        <w:rPr>
          <w:rFonts w:eastAsia="Arial Unicode MS"/>
          <w:sz w:val="24"/>
          <w:szCs w:val="24"/>
          <w:lang w:val="en-ZA"/>
        </w:rPr>
        <w:t xml:space="preserve"> service delivery </w:t>
      </w:r>
      <w:r w:rsidR="00AB4CB7" w:rsidRPr="008A48E9">
        <w:rPr>
          <w:rFonts w:eastAsia="Arial Unicode MS"/>
          <w:sz w:val="24"/>
          <w:szCs w:val="24"/>
          <w:lang w:val="en-ZA"/>
        </w:rPr>
        <w:t>protest</w:t>
      </w:r>
      <w:r w:rsidR="000A1A5F" w:rsidRPr="008A48E9">
        <w:rPr>
          <w:rFonts w:eastAsia="Arial Unicode MS"/>
          <w:sz w:val="24"/>
          <w:szCs w:val="24"/>
          <w:lang w:val="en-ZA"/>
        </w:rPr>
        <w:t>s</w:t>
      </w:r>
      <w:r w:rsidR="00035137" w:rsidRPr="008A48E9">
        <w:rPr>
          <w:rFonts w:eastAsia="Arial Unicode MS"/>
          <w:sz w:val="24"/>
          <w:szCs w:val="24"/>
          <w:lang w:val="en-ZA"/>
        </w:rPr>
        <w:t>.</w:t>
      </w:r>
      <w:r w:rsidR="00C20256" w:rsidRPr="008A48E9">
        <w:rPr>
          <w:rFonts w:eastAsia="Arial Unicode MS"/>
          <w:sz w:val="24"/>
          <w:szCs w:val="24"/>
          <w:lang w:val="en-ZA"/>
        </w:rPr>
        <w:t xml:space="preserve"> Bitou Municipal area is very small most of the people almost know each other</w:t>
      </w:r>
      <w:r>
        <w:rPr>
          <w:rFonts w:eastAsia="Arial Unicode MS"/>
          <w:sz w:val="24"/>
          <w:szCs w:val="24"/>
          <w:lang w:val="en-ZA"/>
        </w:rPr>
        <w:t xml:space="preserve"> and could</w:t>
      </w:r>
      <w:r w:rsidR="00C20256" w:rsidRPr="008A48E9">
        <w:rPr>
          <w:rFonts w:eastAsia="Arial Unicode MS"/>
          <w:sz w:val="24"/>
          <w:szCs w:val="24"/>
          <w:lang w:val="en-ZA"/>
        </w:rPr>
        <w:t xml:space="preserve"> easily detect who provided particular information. </w:t>
      </w:r>
      <w:r w:rsidR="00787174" w:rsidRPr="008A48E9">
        <w:rPr>
          <w:rFonts w:eastAsia="Arial Unicode MS"/>
          <w:sz w:val="24"/>
          <w:szCs w:val="24"/>
          <w:lang w:val="en-ZA"/>
        </w:rPr>
        <w:t xml:space="preserve">So data </w:t>
      </w:r>
      <w:r w:rsidR="00C20256" w:rsidRPr="008A48E9">
        <w:rPr>
          <w:rFonts w:eastAsia="Arial Unicode MS"/>
          <w:sz w:val="24"/>
          <w:szCs w:val="24"/>
          <w:lang w:val="en-ZA"/>
        </w:rPr>
        <w:t>presentation require</w:t>
      </w:r>
      <w:r>
        <w:rPr>
          <w:rFonts w:eastAsia="Arial Unicode MS"/>
          <w:sz w:val="24"/>
          <w:szCs w:val="24"/>
          <w:lang w:val="en-ZA"/>
        </w:rPr>
        <w:t>d</w:t>
      </w:r>
      <w:r w:rsidR="00C20256" w:rsidRPr="008A48E9">
        <w:rPr>
          <w:rFonts w:eastAsia="Arial Unicode MS"/>
          <w:sz w:val="24"/>
          <w:szCs w:val="24"/>
          <w:lang w:val="en-ZA"/>
        </w:rPr>
        <w:t xml:space="preserve"> diplomacy </w:t>
      </w:r>
      <w:r w:rsidR="00787174" w:rsidRPr="008A48E9">
        <w:rPr>
          <w:rFonts w:eastAsia="Arial Unicode MS"/>
          <w:sz w:val="24"/>
          <w:szCs w:val="24"/>
          <w:lang w:val="en-ZA"/>
        </w:rPr>
        <w:t>to</w:t>
      </w:r>
      <w:r w:rsidR="00C20256" w:rsidRPr="008A48E9">
        <w:rPr>
          <w:rFonts w:eastAsia="Arial Unicode MS"/>
          <w:sz w:val="24"/>
          <w:szCs w:val="24"/>
          <w:lang w:val="en-ZA"/>
        </w:rPr>
        <w:t xml:space="preserve"> protec</w:t>
      </w:r>
      <w:r>
        <w:rPr>
          <w:rFonts w:eastAsia="Arial Unicode MS"/>
          <w:sz w:val="24"/>
          <w:szCs w:val="24"/>
          <w:lang w:val="en-ZA"/>
        </w:rPr>
        <w:t xml:space="preserve">t </w:t>
      </w:r>
      <w:r w:rsidR="00C20256" w:rsidRPr="008A48E9">
        <w:rPr>
          <w:rFonts w:eastAsia="Arial Unicode MS"/>
          <w:sz w:val="24"/>
          <w:szCs w:val="24"/>
          <w:lang w:val="en-ZA"/>
        </w:rPr>
        <w:t>respondents.</w:t>
      </w:r>
      <w:r w:rsidR="00035137" w:rsidRPr="008A48E9">
        <w:rPr>
          <w:rFonts w:eastAsia="Arial Unicode MS"/>
          <w:sz w:val="24"/>
          <w:szCs w:val="24"/>
          <w:lang w:val="en-ZA"/>
        </w:rPr>
        <w:t xml:space="preserve"> </w:t>
      </w:r>
      <w:r>
        <w:rPr>
          <w:rFonts w:eastAsia="Arial Unicode MS"/>
          <w:sz w:val="24"/>
          <w:szCs w:val="24"/>
          <w:lang w:val="en-ZA"/>
        </w:rPr>
        <w:t>Also, municipal officials were wi</w:t>
      </w:r>
      <w:r w:rsidR="000464FE" w:rsidRPr="008A48E9">
        <w:rPr>
          <w:rFonts w:eastAsia="Arial Unicode MS"/>
          <w:sz w:val="24"/>
          <w:szCs w:val="24"/>
          <w:lang w:val="en-ZA"/>
        </w:rPr>
        <w:t>lling to divulge internal weaknesses or information deemed to be confidential.</w:t>
      </w:r>
      <w:r w:rsidR="00436154" w:rsidRPr="008A48E9">
        <w:rPr>
          <w:rFonts w:eastAsia="Arial Unicode MS"/>
          <w:sz w:val="24"/>
          <w:szCs w:val="24"/>
          <w:lang w:val="en-ZA"/>
        </w:rPr>
        <w:t xml:space="preserve"> </w:t>
      </w:r>
    </w:p>
    <w:p w:rsidR="00035137" w:rsidRPr="008A48E9" w:rsidRDefault="00035137" w:rsidP="00FD0E7C">
      <w:pPr>
        <w:spacing w:after="0"/>
        <w:jc w:val="both"/>
        <w:rPr>
          <w:rFonts w:eastAsia="Arial Unicode MS"/>
          <w:sz w:val="24"/>
          <w:szCs w:val="24"/>
          <w:lang w:val="en-ZA"/>
        </w:rPr>
      </w:pPr>
    </w:p>
    <w:p w:rsidR="00035137" w:rsidRPr="008A48E9" w:rsidRDefault="00DC25FD" w:rsidP="00FD0E7C">
      <w:pPr>
        <w:spacing w:after="0"/>
        <w:jc w:val="both"/>
        <w:rPr>
          <w:rFonts w:eastAsia="Arial Unicode MS"/>
          <w:sz w:val="24"/>
          <w:szCs w:val="24"/>
          <w:lang w:val="en-ZA"/>
        </w:rPr>
      </w:pPr>
      <w:r>
        <w:rPr>
          <w:rFonts w:eastAsia="Arial Unicode MS"/>
          <w:sz w:val="24"/>
          <w:szCs w:val="24"/>
          <w:lang w:val="en-ZA"/>
        </w:rPr>
        <w:t>To overcome some of the limitations, a b</w:t>
      </w:r>
      <w:r w:rsidR="00035137" w:rsidRPr="008A48E9">
        <w:rPr>
          <w:rFonts w:eastAsia="Arial Unicode MS"/>
          <w:sz w:val="24"/>
          <w:szCs w:val="24"/>
          <w:lang w:val="en-ZA"/>
        </w:rPr>
        <w:t xml:space="preserve">rief background of the research and purpose </w:t>
      </w:r>
      <w:r>
        <w:rPr>
          <w:rFonts w:eastAsia="Arial Unicode MS"/>
          <w:sz w:val="24"/>
          <w:szCs w:val="24"/>
          <w:lang w:val="en-ZA"/>
        </w:rPr>
        <w:t xml:space="preserve">of the </w:t>
      </w:r>
      <w:r w:rsidR="00035137" w:rsidRPr="008A48E9">
        <w:rPr>
          <w:rFonts w:eastAsia="Arial Unicode MS"/>
          <w:sz w:val="24"/>
          <w:szCs w:val="24"/>
          <w:lang w:val="en-ZA"/>
        </w:rPr>
        <w:t xml:space="preserve">study </w:t>
      </w:r>
      <w:r>
        <w:rPr>
          <w:rFonts w:eastAsia="Arial Unicode MS"/>
          <w:sz w:val="24"/>
          <w:szCs w:val="24"/>
          <w:lang w:val="en-ZA"/>
        </w:rPr>
        <w:t>was</w:t>
      </w:r>
      <w:r w:rsidR="00035137" w:rsidRPr="008A48E9">
        <w:rPr>
          <w:rFonts w:eastAsia="Arial Unicode MS"/>
          <w:sz w:val="24"/>
          <w:szCs w:val="24"/>
          <w:lang w:val="en-ZA"/>
        </w:rPr>
        <w:t xml:space="preserve"> communicated to the respondents. In addition the following ethical measures </w:t>
      </w:r>
      <w:r w:rsidR="00D1156C" w:rsidRPr="008A48E9">
        <w:rPr>
          <w:rFonts w:eastAsia="Arial Unicode MS"/>
          <w:sz w:val="24"/>
          <w:szCs w:val="24"/>
          <w:lang w:val="en-ZA"/>
        </w:rPr>
        <w:t>were</w:t>
      </w:r>
      <w:r w:rsidR="00035137" w:rsidRPr="008A48E9">
        <w:rPr>
          <w:rFonts w:eastAsia="Arial Unicode MS"/>
          <w:sz w:val="24"/>
          <w:szCs w:val="24"/>
          <w:lang w:val="en-ZA"/>
        </w:rPr>
        <w:t xml:space="preserve"> advanced and communicated to all respondents beforehand. </w:t>
      </w:r>
    </w:p>
    <w:p w:rsidR="00D1156C" w:rsidRPr="008A48E9" w:rsidRDefault="00D1156C" w:rsidP="00FD0E7C">
      <w:pPr>
        <w:spacing w:after="0"/>
        <w:jc w:val="both"/>
        <w:rPr>
          <w:rFonts w:eastAsia="Arial Unicode MS"/>
          <w:sz w:val="24"/>
          <w:szCs w:val="24"/>
          <w:lang w:val="en-ZA"/>
        </w:rPr>
      </w:pPr>
      <w:r w:rsidRPr="008A48E9">
        <w:rPr>
          <w:rFonts w:eastAsia="Arial Unicode MS"/>
          <w:sz w:val="24"/>
          <w:szCs w:val="24"/>
          <w:lang w:val="en-ZA"/>
        </w:rPr>
        <w:t>That:</w:t>
      </w:r>
    </w:p>
    <w:p w:rsidR="00035137" w:rsidRPr="008A48E9" w:rsidRDefault="00D1156C" w:rsidP="00FD0E7C">
      <w:pPr>
        <w:pStyle w:val="ListParagraph"/>
        <w:numPr>
          <w:ilvl w:val="0"/>
          <w:numId w:val="19"/>
        </w:numPr>
        <w:jc w:val="both"/>
        <w:rPr>
          <w:rFonts w:eastAsia="Arial Unicode MS"/>
          <w:sz w:val="24"/>
          <w:szCs w:val="24"/>
          <w:lang w:val="en-ZA"/>
        </w:rPr>
      </w:pPr>
      <w:r w:rsidRPr="008A48E9">
        <w:rPr>
          <w:rFonts w:eastAsia="Arial Unicode MS"/>
          <w:sz w:val="24"/>
          <w:szCs w:val="24"/>
          <w:lang w:val="en-ZA"/>
        </w:rPr>
        <w:t>Participation in the study was</w:t>
      </w:r>
      <w:r w:rsidR="00035137" w:rsidRPr="008A48E9">
        <w:rPr>
          <w:rFonts w:eastAsia="Arial Unicode MS"/>
          <w:sz w:val="24"/>
          <w:szCs w:val="24"/>
          <w:lang w:val="en-ZA"/>
        </w:rPr>
        <w:t xml:space="preserve"> vo</w:t>
      </w:r>
      <w:r w:rsidRPr="008A48E9">
        <w:rPr>
          <w:rFonts w:eastAsia="Arial Unicode MS"/>
          <w:sz w:val="24"/>
          <w:szCs w:val="24"/>
          <w:lang w:val="en-ZA"/>
        </w:rPr>
        <w:t>luntarily, informed consent was</w:t>
      </w:r>
      <w:r w:rsidR="00035137" w:rsidRPr="008A48E9">
        <w:rPr>
          <w:rFonts w:eastAsia="Arial Unicode MS"/>
          <w:sz w:val="24"/>
          <w:szCs w:val="24"/>
          <w:lang w:val="en-ZA"/>
        </w:rPr>
        <w:t xml:space="preserve"> obtained by the researcher</w:t>
      </w:r>
      <w:r w:rsidR="001D744D" w:rsidRPr="008A48E9">
        <w:rPr>
          <w:rFonts w:eastAsia="Arial Unicode MS"/>
          <w:sz w:val="24"/>
          <w:szCs w:val="24"/>
          <w:lang w:val="en-ZA"/>
        </w:rPr>
        <w:t>;</w:t>
      </w:r>
    </w:p>
    <w:p w:rsidR="00035137" w:rsidRPr="008A48E9" w:rsidRDefault="00035137" w:rsidP="00FD0E7C">
      <w:pPr>
        <w:pStyle w:val="ListParagraph"/>
        <w:numPr>
          <w:ilvl w:val="0"/>
          <w:numId w:val="19"/>
        </w:numPr>
        <w:jc w:val="both"/>
        <w:rPr>
          <w:rFonts w:eastAsia="Arial Unicode MS"/>
          <w:sz w:val="24"/>
          <w:szCs w:val="24"/>
          <w:lang w:val="en-ZA"/>
        </w:rPr>
      </w:pPr>
      <w:r w:rsidRPr="008A48E9">
        <w:rPr>
          <w:rFonts w:eastAsia="Arial Unicode MS"/>
          <w:sz w:val="24"/>
          <w:szCs w:val="24"/>
          <w:lang w:val="en-ZA"/>
        </w:rPr>
        <w:t>Informed about the consequences of participation in the study</w:t>
      </w:r>
      <w:r w:rsidR="001D744D" w:rsidRPr="008A48E9">
        <w:rPr>
          <w:rFonts w:eastAsia="Arial Unicode MS"/>
          <w:sz w:val="24"/>
          <w:szCs w:val="24"/>
          <w:lang w:val="en-ZA"/>
        </w:rPr>
        <w:t>;</w:t>
      </w:r>
    </w:p>
    <w:p w:rsidR="00035137" w:rsidRPr="008A48E9" w:rsidRDefault="00035137" w:rsidP="00FD0E7C">
      <w:pPr>
        <w:pStyle w:val="ListParagraph"/>
        <w:numPr>
          <w:ilvl w:val="0"/>
          <w:numId w:val="19"/>
        </w:numPr>
        <w:jc w:val="both"/>
        <w:rPr>
          <w:rFonts w:eastAsia="Arial Unicode MS"/>
          <w:sz w:val="24"/>
          <w:szCs w:val="24"/>
          <w:lang w:val="en-ZA"/>
        </w:rPr>
      </w:pPr>
      <w:r w:rsidRPr="008A48E9">
        <w:rPr>
          <w:rFonts w:eastAsia="Arial Unicode MS"/>
          <w:sz w:val="24"/>
          <w:szCs w:val="24"/>
          <w:lang w:val="en-ZA"/>
        </w:rPr>
        <w:t>T</w:t>
      </w:r>
      <w:r w:rsidR="00DC25FD">
        <w:rPr>
          <w:rFonts w:eastAsia="Arial Unicode MS"/>
          <w:sz w:val="24"/>
          <w:szCs w:val="24"/>
          <w:lang w:val="en-ZA"/>
        </w:rPr>
        <w:t>he names of the respondents would</w:t>
      </w:r>
      <w:r w:rsidRPr="008A48E9">
        <w:rPr>
          <w:rFonts w:eastAsia="Arial Unicode MS"/>
          <w:sz w:val="24"/>
          <w:szCs w:val="24"/>
          <w:lang w:val="en-ZA"/>
        </w:rPr>
        <w:t xml:space="preserve"> remain anonymous and confidential</w:t>
      </w:r>
      <w:r w:rsidR="001D744D" w:rsidRPr="008A48E9">
        <w:rPr>
          <w:rFonts w:eastAsia="Arial Unicode MS"/>
          <w:sz w:val="24"/>
          <w:szCs w:val="24"/>
          <w:lang w:val="en-ZA"/>
        </w:rPr>
        <w:t>;</w:t>
      </w:r>
      <w:r w:rsidR="000464FE" w:rsidRPr="008A48E9">
        <w:rPr>
          <w:rFonts w:eastAsia="Arial Unicode MS"/>
          <w:sz w:val="24"/>
          <w:szCs w:val="24"/>
          <w:lang w:val="en-ZA"/>
        </w:rPr>
        <w:t xml:space="preserve"> </w:t>
      </w:r>
    </w:p>
    <w:p w:rsidR="00035137" w:rsidRPr="008A48E9" w:rsidRDefault="00035137" w:rsidP="00FD0E7C">
      <w:pPr>
        <w:spacing w:after="0"/>
        <w:jc w:val="both"/>
        <w:rPr>
          <w:rFonts w:eastAsia="Arial Unicode MS"/>
          <w:sz w:val="24"/>
          <w:szCs w:val="24"/>
          <w:lang w:val="en-ZA"/>
        </w:rPr>
      </w:pPr>
    </w:p>
    <w:p w:rsidR="00735082" w:rsidRDefault="00735082" w:rsidP="00735082">
      <w:pPr>
        <w:spacing w:after="0"/>
        <w:jc w:val="both"/>
        <w:rPr>
          <w:rFonts w:eastAsia="Arial Unicode MS"/>
          <w:sz w:val="24"/>
          <w:szCs w:val="24"/>
          <w:lang w:val="en-ZA"/>
        </w:rPr>
      </w:pPr>
    </w:p>
    <w:p w:rsidR="00DC25FD" w:rsidRPr="00DC25FD" w:rsidRDefault="00DC25FD" w:rsidP="00DC25FD">
      <w:pPr>
        <w:pStyle w:val="Heading2"/>
        <w:rPr>
          <w:rFonts w:eastAsia="Arial Unicode MS"/>
          <w:color w:val="auto"/>
        </w:rPr>
      </w:pPr>
      <w:bookmarkStart w:id="46" w:name="_Toc370219770"/>
      <w:r w:rsidRPr="00DC25FD">
        <w:rPr>
          <w:rFonts w:eastAsia="Arial Unicode MS"/>
          <w:color w:val="auto"/>
        </w:rPr>
        <w:lastRenderedPageBreak/>
        <w:t>3.7</w:t>
      </w:r>
      <w:r w:rsidRPr="00DC25FD">
        <w:rPr>
          <w:rFonts w:eastAsia="Arial Unicode MS"/>
          <w:color w:val="auto"/>
        </w:rPr>
        <w:tab/>
        <w:t>Conclusion</w:t>
      </w:r>
      <w:bookmarkEnd w:id="46"/>
    </w:p>
    <w:p w:rsidR="00DC25FD" w:rsidRPr="00DC25FD" w:rsidRDefault="00DC25FD" w:rsidP="00735082">
      <w:pPr>
        <w:spacing w:after="0"/>
        <w:jc w:val="both"/>
        <w:rPr>
          <w:rFonts w:eastAsia="Arial Unicode MS"/>
          <w:b/>
          <w:sz w:val="24"/>
          <w:szCs w:val="24"/>
          <w:lang w:val="en-ZA"/>
        </w:rPr>
      </w:pPr>
    </w:p>
    <w:p w:rsidR="00735082" w:rsidRPr="008A48E9" w:rsidRDefault="00735082" w:rsidP="00735082">
      <w:pPr>
        <w:spacing w:after="0"/>
        <w:jc w:val="both"/>
        <w:rPr>
          <w:rFonts w:eastAsia="Arial Unicode MS"/>
          <w:sz w:val="24"/>
          <w:szCs w:val="24"/>
          <w:lang w:val="en-ZA"/>
        </w:rPr>
      </w:pPr>
      <w:r w:rsidRPr="008A48E9">
        <w:rPr>
          <w:rFonts w:eastAsia="Arial Unicode MS"/>
          <w:sz w:val="24"/>
          <w:szCs w:val="24"/>
          <w:lang w:val="en-ZA"/>
        </w:rPr>
        <w:t>Despite all these limitation, the information collected in Bitou is rich enough to answer key research question</w:t>
      </w:r>
      <w:r>
        <w:rPr>
          <w:rFonts w:eastAsia="Arial Unicode MS"/>
          <w:sz w:val="24"/>
          <w:szCs w:val="24"/>
          <w:lang w:val="en-ZA"/>
        </w:rPr>
        <w:t>s</w:t>
      </w:r>
      <w:r w:rsidRPr="008A48E9">
        <w:rPr>
          <w:rFonts w:eastAsia="Arial Unicode MS"/>
          <w:sz w:val="24"/>
          <w:szCs w:val="24"/>
          <w:lang w:val="en-ZA"/>
        </w:rPr>
        <w:t xml:space="preserve">. </w:t>
      </w:r>
    </w:p>
    <w:p w:rsidR="00035137" w:rsidRPr="008A48E9" w:rsidRDefault="00035137" w:rsidP="00FD0E7C">
      <w:pPr>
        <w:spacing w:after="0"/>
        <w:jc w:val="both"/>
        <w:rPr>
          <w:rFonts w:eastAsia="Arial Unicode MS"/>
          <w:sz w:val="24"/>
          <w:szCs w:val="24"/>
          <w:lang w:val="en-ZA"/>
        </w:rPr>
      </w:pPr>
    </w:p>
    <w:p w:rsidR="00BB27A1" w:rsidRPr="008A48E9" w:rsidRDefault="00BB27A1" w:rsidP="00F675E3">
      <w:pPr>
        <w:pStyle w:val="Heading1"/>
        <w:jc w:val="center"/>
        <w:rPr>
          <w:rFonts w:eastAsia="Arial Unicode MS"/>
          <w:color w:val="auto"/>
          <w:lang w:val="en-ZA"/>
        </w:rPr>
      </w:pPr>
    </w:p>
    <w:p w:rsidR="00BB27A1" w:rsidRPr="008A48E9" w:rsidRDefault="00BB27A1" w:rsidP="00F675E3">
      <w:pPr>
        <w:pStyle w:val="Heading1"/>
        <w:jc w:val="center"/>
        <w:rPr>
          <w:rFonts w:eastAsia="Arial Unicode MS"/>
          <w:color w:val="auto"/>
          <w:lang w:val="en-ZA"/>
        </w:rPr>
      </w:pPr>
    </w:p>
    <w:p w:rsidR="00BB27A1" w:rsidRPr="008A48E9" w:rsidRDefault="00BB27A1" w:rsidP="00BB27A1">
      <w:pPr>
        <w:rPr>
          <w:rFonts w:eastAsia="Arial Unicode MS"/>
          <w:lang w:val="en-ZA"/>
        </w:rPr>
      </w:pPr>
    </w:p>
    <w:p w:rsidR="00901467" w:rsidRPr="008A48E9" w:rsidRDefault="00901467" w:rsidP="00901467">
      <w:pPr>
        <w:pStyle w:val="Heading2"/>
        <w:jc w:val="center"/>
        <w:rPr>
          <w:rFonts w:eastAsia="Arial Unicode MS"/>
          <w:color w:val="auto"/>
          <w:lang w:val="en-ZA"/>
        </w:rPr>
      </w:pPr>
    </w:p>
    <w:p w:rsidR="00875708" w:rsidRDefault="00875708" w:rsidP="00875708">
      <w:pPr>
        <w:rPr>
          <w:rFonts w:eastAsia="Arial Unicode MS"/>
          <w:lang w:val="en-ZA"/>
        </w:rPr>
      </w:pPr>
    </w:p>
    <w:p w:rsidR="00D1652F" w:rsidRDefault="00D1652F" w:rsidP="00875708">
      <w:pPr>
        <w:rPr>
          <w:rFonts w:eastAsia="Arial Unicode MS"/>
          <w:lang w:val="en-ZA"/>
        </w:rPr>
      </w:pPr>
    </w:p>
    <w:p w:rsidR="00D1652F" w:rsidRDefault="00D1652F" w:rsidP="00875708">
      <w:pPr>
        <w:rPr>
          <w:rFonts w:eastAsia="Arial Unicode MS"/>
          <w:lang w:val="en-ZA"/>
        </w:rPr>
      </w:pPr>
    </w:p>
    <w:p w:rsidR="00D1652F" w:rsidRDefault="00D1652F" w:rsidP="00875708">
      <w:pPr>
        <w:rPr>
          <w:rFonts w:eastAsia="Arial Unicode MS"/>
          <w:lang w:val="en-ZA"/>
        </w:rPr>
      </w:pPr>
    </w:p>
    <w:p w:rsidR="00D1652F" w:rsidRDefault="00D1652F" w:rsidP="00875708">
      <w:pPr>
        <w:rPr>
          <w:rFonts w:eastAsia="Arial Unicode MS"/>
          <w:lang w:val="en-ZA"/>
        </w:rPr>
      </w:pPr>
    </w:p>
    <w:p w:rsidR="00D1652F" w:rsidRDefault="00D1652F" w:rsidP="00875708">
      <w:pPr>
        <w:rPr>
          <w:rFonts w:eastAsia="Arial Unicode MS"/>
          <w:lang w:val="en-ZA"/>
        </w:rPr>
      </w:pPr>
    </w:p>
    <w:p w:rsidR="00D1652F" w:rsidRDefault="00D1652F" w:rsidP="00875708">
      <w:pPr>
        <w:rPr>
          <w:rFonts w:eastAsia="Arial Unicode MS"/>
          <w:lang w:val="en-ZA"/>
        </w:rPr>
      </w:pPr>
    </w:p>
    <w:p w:rsidR="00D1652F" w:rsidRPr="00875708" w:rsidRDefault="00D1652F" w:rsidP="00875708">
      <w:pPr>
        <w:rPr>
          <w:rFonts w:eastAsia="Arial Unicode MS"/>
          <w:lang w:val="en-ZA"/>
        </w:rPr>
      </w:pPr>
    </w:p>
    <w:p w:rsidR="0073589D" w:rsidRDefault="0073589D" w:rsidP="00875708">
      <w:pPr>
        <w:pStyle w:val="Heading1"/>
        <w:tabs>
          <w:tab w:val="center" w:pos="4680"/>
        </w:tabs>
        <w:spacing w:before="0"/>
        <w:jc w:val="center"/>
        <w:rPr>
          <w:rFonts w:eastAsia="Arial Unicode MS"/>
          <w:color w:val="auto"/>
        </w:rPr>
      </w:pPr>
    </w:p>
    <w:p w:rsidR="00A542B3" w:rsidRDefault="00A542B3">
      <w:pPr>
        <w:spacing w:after="0" w:line="240" w:lineRule="auto"/>
        <w:rPr>
          <w:rFonts w:ascii="Cambria" w:eastAsia="Arial Unicode MS" w:hAnsi="Cambria" w:cs="Cambria"/>
          <w:b/>
          <w:bCs/>
          <w:sz w:val="28"/>
          <w:szCs w:val="28"/>
        </w:rPr>
      </w:pPr>
      <w:r>
        <w:rPr>
          <w:rFonts w:eastAsia="Arial Unicode MS"/>
        </w:rPr>
        <w:br w:type="page"/>
      </w:r>
    </w:p>
    <w:p w:rsidR="00875708" w:rsidRPr="00875708" w:rsidRDefault="00901467" w:rsidP="00875708">
      <w:pPr>
        <w:pStyle w:val="Heading1"/>
        <w:tabs>
          <w:tab w:val="center" w:pos="4680"/>
        </w:tabs>
        <w:spacing w:before="0"/>
        <w:jc w:val="center"/>
        <w:rPr>
          <w:rFonts w:eastAsia="Arial Unicode MS"/>
          <w:color w:val="auto"/>
        </w:rPr>
      </w:pPr>
      <w:bookmarkStart w:id="47" w:name="_Toc370219771"/>
      <w:r w:rsidRPr="00875708">
        <w:rPr>
          <w:rFonts w:eastAsia="Arial Unicode MS"/>
          <w:color w:val="auto"/>
        </w:rPr>
        <w:lastRenderedPageBreak/>
        <w:t>CHAPTER FOUR</w:t>
      </w:r>
      <w:bookmarkEnd w:id="47"/>
    </w:p>
    <w:p w:rsidR="00901467" w:rsidRPr="00875708" w:rsidRDefault="00901467" w:rsidP="00875708">
      <w:pPr>
        <w:pStyle w:val="Heading2"/>
        <w:spacing w:before="0"/>
        <w:jc w:val="center"/>
        <w:rPr>
          <w:rFonts w:eastAsia="Arial Unicode MS"/>
          <w:color w:val="auto"/>
          <w:lang w:val="en-ZA"/>
        </w:rPr>
      </w:pPr>
      <w:bookmarkStart w:id="48" w:name="_Toc370219772"/>
      <w:r w:rsidRPr="00875708">
        <w:rPr>
          <w:rFonts w:eastAsia="Arial Unicode MS"/>
          <w:color w:val="auto"/>
          <w:lang w:val="en-ZA"/>
        </w:rPr>
        <w:t>DATA PRESENTATION</w:t>
      </w:r>
      <w:bookmarkEnd w:id="48"/>
    </w:p>
    <w:p w:rsidR="00BB27A1" w:rsidRPr="008A48E9" w:rsidRDefault="00BB27A1" w:rsidP="00F675E3">
      <w:pPr>
        <w:pStyle w:val="Heading1"/>
        <w:jc w:val="center"/>
        <w:rPr>
          <w:rFonts w:eastAsia="Arial Unicode MS"/>
          <w:color w:val="auto"/>
          <w:lang w:val="en-ZA"/>
        </w:rPr>
      </w:pPr>
    </w:p>
    <w:p w:rsidR="00312233" w:rsidRPr="008A48E9" w:rsidRDefault="00312233" w:rsidP="000E49CD">
      <w:pPr>
        <w:pStyle w:val="Heading3"/>
        <w:spacing w:before="0"/>
        <w:rPr>
          <w:rFonts w:eastAsia="Arial Unicode MS"/>
          <w:color w:val="auto"/>
          <w:sz w:val="24"/>
          <w:szCs w:val="24"/>
          <w:lang w:val="en-ZA"/>
        </w:rPr>
      </w:pPr>
      <w:bookmarkStart w:id="49" w:name="_Toc370219773"/>
      <w:r w:rsidRPr="008A48E9">
        <w:rPr>
          <w:rFonts w:eastAsia="Arial Unicode MS"/>
          <w:color w:val="auto"/>
          <w:sz w:val="24"/>
          <w:szCs w:val="24"/>
          <w:lang w:val="en-ZA"/>
        </w:rPr>
        <w:t>4.1 Introduction</w:t>
      </w:r>
      <w:bookmarkEnd w:id="49"/>
    </w:p>
    <w:p w:rsidR="00312233" w:rsidRPr="008A48E9" w:rsidRDefault="00312233" w:rsidP="000E49CD">
      <w:pPr>
        <w:spacing w:after="0"/>
        <w:rPr>
          <w:rFonts w:eastAsia="Arial Unicode MS"/>
          <w:b/>
          <w:sz w:val="24"/>
          <w:szCs w:val="24"/>
          <w:lang w:val="en-ZA"/>
        </w:rPr>
      </w:pPr>
    </w:p>
    <w:p w:rsidR="00EB691B" w:rsidRPr="008A48E9" w:rsidRDefault="00312233" w:rsidP="00EB691B">
      <w:pPr>
        <w:spacing w:after="0"/>
        <w:jc w:val="both"/>
        <w:rPr>
          <w:rFonts w:eastAsia="Arial Unicode MS"/>
          <w:sz w:val="24"/>
          <w:szCs w:val="24"/>
          <w:lang w:val="en-ZA"/>
        </w:rPr>
      </w:pPr>
      <w:r w:rsidRPr="008A48E9">
        <w:rPr>
          <w:rFonts w:eastAsia="Arial Unicode MS"/>
          <w:sz w:val="24"/>
          <w:szCs w:val="24"/>
          <w:lang w:val="en-ZA"/>
        </w:rPr>
        <w:t xml:space="preserve">This chapter presents the main findings </w:t>
      </w:r>
      <w:r w:rsidR="00DB208D" w:rsidRPr="008A48E9">
        <w:rPr>
          <w:rFonts w:eastAsia="Arial Unicode MS"/>
          <w:sz w:val="24"/>
          <w:szCs w:val="24"/>
          <w:lang w:val="en-ZA"/>
        </w:rPr>
        <w:t>of the field research</w:t>
      </w:r>
      <w:r w:rsidR="007626DE" w:rsidRPr="008A48E9">
        <w:rPr>
          <w:rFonts w:eastAsia="Arial Unicode MS"/>
          <w:sz w:val="24"/>
          <w:szCs w:val="24"/>
          <w:lang w:val="en-ZA"/>
        </w:rPr>
        <w:t>. These</w:t>
      </w:r>
      <w:r w:rsidRPr="008A48E9">
        <w:rPr>
          <w:rFonts w:eastAsia="Arial Unicode MS"/>
          <w:sz w:val="24"/>
          <w:szCs w:val="24"/>
          <w:lang w:val="en-ZA"/>
        </w:rPr>
        <w:t xml:space="preserve"> finding</w:t>
      </w:r>
      <w:r w:rsidR="00DB208D" w:rsidRPr="008A48E9">
        <w:rPr>
          <w:rFonts w:eastAsia="Arial Unicode MS"/>
          <w:sz w:val="24"/>
          <w:szCs w:val="24"/>
          <w:lang w:val="en-ZA"/>
        </w:rPr>
        <w:t>s</w:t>
      </w:r>
      <w:r w:rsidRPr="008A48E9">
        <w:rPr>
          <w:rFonts w:eastAsia="Arial Unicode MS"/>
          <w:sz w:val="24"/>
          <w:szCs w:val="24"/>
          <w:lang w:val="en-ZA"/>
        </w:rPr>
        <w:t xml:space="preserve"> re</w:t>
      </w:r>
      <w:r w:rsidR="00DB208D" w:rsidRPr="008A48E9">
        <w:rPr>
          <w:rFonts w:eastAsia="Arial Unicode MS"/>
          <w:sz w:val="24"/>
          <w:szCs w:val="24"/>
          <w:lang w:val="en-ZA"/>
        </w:rPr>
        <w:t>flects</w:t>
      </w:r>
      <w:r w:rsidRPr="008A48E9">
        <w:rPr>
          <w:rFonts w:eastAsia="Arial Unicode MS"/>
          <w:sz w:val="24"/>
          <w:szCs w:val="24"/>
          <w:lang w:val="en-ZA"/>
        </w:rPr>
        <w:t xml:space="preserve"> the view, experiences and understanding of different respondents</w:t>
      </w:r>
      <w:r w:rsidR="00DB208D" w:rsidRPr="008A48E9">
        <w:rPr>
          <w:rFonts w:eastAsia="Arial Unicode MS"/>
          <w:sz w:val="24"/>
          <w:szCs w:val="24"/>
          <w:lang w:val="en-ZA"/>
        </w:rPr>
        <w:t xml:space="preserve"> </w:t>
      </w:r>
      <w:r w:rsidR="00EB691B" w:rsidRPr="008A48E9">
        <w:rPr>
          <w:rFonts w:eastAsia="Arial Unicode MS"/>
          <w:sz w:val="24"/>
          <w:szCs w:val="24"/>
          <w:lang w:val="en-ZA"/>
        </w:rPr>
        <w:t>who included m</w:t>
      </w:r>
      <w:r w:rsidRPr="008A48E9">
        <w:rPr>
          <w:rFonts w:eastAsia="Arial Unicode MS"/>
          <w:sz w:val="24"/>
          <w:szCs w:val="24"/>
          <w:lang w:val="en-ZA"/>
        </w:rPr>
        <w:t xml:space="preserve">unicipal </w:t>
      </w:r>
      <w:r w:rsidR="00EB691B" w:rsidRPr="008A48E9">
        <w:rPr>
          <w:rFonts w:eastAsia="Arial Unicode MS"/>
          <w:sz w:val="24"/>
          <w:szCs w:val="24"/>
          <w:lang w:val="en-ZA"/>
        </w:rPr>
        <w:t>o</w:t>
      </w:r>
      <w:r w:rsidRPr="008A48E9">
        <w:rPr>
          <w:rFonts w:eastAsia="Arial Unicode MS"/>
          <w:sz w:val="24"/>
          <w:szCs w:val="24"/>
          <w:lang w:val="en-ZA"/>
        </w:rPr>
        <w:t xml:space="preserve">fficials, </w:t>
      </w:r>
      <w:r w:rsidR="00EB691B" w:rsidRPr="008A48E9">
        <w:rPr>
          <w:rFonts w:eastAsia="Arial Unicode MS"/>
          <w:sz w:val="24"/>
          <w:szCs w:val="24"/>
          <w:lang w:val="en-ZA"/>
        </w:rPr>
        <w:t>c</w:t>
      </w:r>
      <w:r w:rsidRPr="008A48E9">
        <w:rPr>
          <w:rFonts w:eastAsia="Arial Unicode MS"/>
          <w:sz w:val="24"/>
          <w:szCs w:val="24"/>
          <w:lang w:val="en-ZA"/>
        </w:rPr>
        <w:t>ounci</w:t>
      </w:r>
      <w:r w:rsidR="00FD6291" w:rsidRPr="008A48E9">
        <w:rPr>
          <w:rFonts w:eastAsia="Arial Unicode MS"/>
          <w:sz w:val="24"/>
          <w:szCs w:val="24"/>
          <w:lang w:val="en-ZA"/>
        </w:rPr>
        <w:t>llors, residents and protestors</w:t>
      </w:r>
      <w:r w:rsidRPr="008A48E9">
        <w:rPr>
          <w:rFonts w:eastAsia="Arial Unicode MS"/>
          <w:sz w:val="24"/>
          <w:szCs w:val="24"/>
          <w:lang w:val="en-ZA"/>
        </w:rPr>
        <w:t xml:space="preserve"> concerning governance and service delivery protests.</w:t>
      </w:r>
      <w:r w:rsidR="00FD6291" w:rsidRPr="008A48E9">
        <w:rPr>
          <w:rFonts w:eastAsia="Arial Unicode MS"/>
          <w:sz w:val="24"/>
          <w:szCs w:val="24"/>
          <w:lang w:val="en-ZA"/>
        </w:rPr>
        <w:t xml:space="preserve"> </w:t>
      </w:r>
      <w:r w:rsidR="00EB691B" w:rsidRPr="008A48E9">
        <w:rPr>
          <w:rFonts w:eastAsia="Arial Unicode MS"/>
          <w:sz w:val="24"/>
          <w:szCs w:val="24"/>
          <w:lang w:val="en-ZA"/>
        </w:rPr>
        <w:t xml:space="preserve">Respondents from different fraternities were useful in shedding more light on Bitou municipality governance and service delivery protests. Divergent viewpoints were useful in that they provided in-depth understanding of the local governments and service delivery challenges. </w:t>
      </w:r>
    </w:p>
    <w:p w:rsidR="00EB691B" w:rsidRPr="008A48E9" w:rsidRDefault="00EB691B" w:rsidP="008F312B">
      <w:pPr>
        <w:spacing w:after="0"/>
        <w:jc w:val="both"/>
        <w:rPr>
          <w:rFonts w:eastAsia="Arial Unicode MS"/>
          <w:sz w:val="24"/>
          <w:szCs w:val="24"/>
          <w:lang w:val="en-ZA"/>
        </w:rPr>
      </w:pPr>
      <w:r w:rsidRPr="008A48E9">
        <w:rPr>
          <w:rFonts w:eastAsia="Arial Unicode MS"/>
          <w:sz w:val="24"/>
          <w:szCs w:val="24"/>
          <w:lang w:val="en-ZA"/>
        </w:rPr>
        <w:t xml:space="preserve">The structure of this chapter is aligned to the themes of the study along the research </w:t>
      </w:r>
      <w:r w:rsidR="00FD6291" w:rsidRPr="008A48E9">
        <w:rPr>
          <w:rFonts w:eastAsia="Arial Unicode MS"/>
          <w:sz w:val="24"/>
          <w:szCs w:val="24"/>
          <w:lang w:val="en-ZA"/>
        </w:rPr>
        <w:t>questions:</w:t>
      </w:r>
      <w:r w:rsidRPr="008A48E9">
        <w:rPr>
          <w:rFonts w:eastAsia="Arial Unicode MS"/>
          <w:sz w:val="24"/>
          <w:szCs w:val="24"/>
          <w:lang w:val="en-ZA"/>
        </w:rPr>
        <w:t xml:space="preserve"> </w:t>
      </w:r>
    </w:p>
    <w:p w:rsidR="007626DE" w:rsidRPr="008A48E9" w:rsidRDefault="007626DE" w:rsidP="00EB691B">
      <w:pPr>
        <w:spacing w:after="0"/>
        <w:jc w:val="both"/>
        <w:rPr>
          <w:rFonts w:eastAsia="Arial Unicode MS"/>
          <w:sz w:val="24"/>
          <w:szCs w:val="24"/>
          <w:lang w:val="en-ZA"/>
        </w:rPr>
      </w:pPr>
    </w:p>
    <w:p w:rsidR="00EB691B" w:rsidRPr="008A48E9" w:rsidRDefault="00EB691B" w:rsidP="007626DE">
      <w:pPr>
        <w:pStyle w:val="ListParagraph"/>
        <w:numPr>
          <w:ilvl w:val="0"/>
          <w:numId w:val="45"/>
        </w:numPr>
        <w:spacing w:after="0"/>
        <w:jc w:val="both"/>
        <w:rPr>
          <w:rFonts w:eastAsia="Arial Unicode MS"/>
          <w:sz w:val="24"/>
          <w:szCs w:val="24"/>
          <w:lang w:val="en-ZA"/>
        </w:rPr>
      </w:pPr>
      <w:r w:rsidRPr="008A48E9">
        <w:rPr>
          <w:rFonts w:eastAsia="Arial Unicode MS"/>
          <w:sz w:val="24"/>
          <w:szCs w:val="24"/>
          <w:lang w:val="en-ZA"/>
        </w:rPr>
        <w:t>What are the current governance practices in Bitou Municipality?</w:t>
      </w:r>
    </w:p>
    <w:p w:rsidR="00EB691B" w:rsidRPr="008A48E9" w:rsidRDefault="00EB691B" w:rsidP="00EB691B">
      <w:pPr>
        <w:spacing w:after="0"/>
        <w:jc w:val="both"/>
        <w:rPr>
          <w:rFonts w:eastAsia="Arial Unicode MS"/>
          <w:sz w:val="24"/>
          <w:szCs w:val="24"/>
          <w:lang w:val="en-ZA"/>
        </w:rPr>
      </w:pPr>
    </w:p>
    <w:p w:rsidR="00EB691B" w:rsidRPr="008A48E9" w:rsidRDefault="00EB691B" w:rsidP="007626DE">
      <w:pPr>
        <w:pStyle w:val="ListParagraph"/>
        <w:numPr>
          <w:ilvl w:val="0"/>
          <w:numId w:val="45"/>
        </w:numPr>
        <w:spacing w:after="0"/>
        <w:jc w:val="both"/>
        <w:rPr>
          <w:rFonts w:eastAsia="Arial Unicode MS"/>
          <w:sz w:val="24"/>
          <w:szCs w:val="24"/>
          <w:lang w:val="en-ZA"/>
        </w:rPr>
      </w:pPr>
      <w:r w:rsidRPr="008A48E9">
        <w:rPr>
          <w:rFonts w:eastAsia="Arial Unicode MS"/>
          <w:sz w:val="24"/>
          <w:szCs w:val="24"/>
          <w:lang w:val="en-ZA"/>
        </w:rPr>
        <w:t>How do Bitou Municipal Officials perceive, understand and consider responding to service delivery protests?</w:t>
      </w:r>
    </w:p>
    <w:p w:rsidR="00EB691B" w:rsidRPr="008A48E9" w:rsidRDefault="00EB691B" w:rsidP="00EB691B">
      <w:pPr>
        <w:spacing w:after="0"/>
        <w:jc w:val="both"/>
        <w:rPr>
          <w:rFonts w:eastAsia="Arial Unicode MS"/>
          <w:sz w:val="24"/>
          <w:szCs w:val="24"/>
          <w:lang w:val="en-ZA"/>
        </w:rPr>
      </w:pPr>
    </w:p>
    <w:p w:rsidR="00EB691B" w:rsidRPr="008A48E9" w:rsidRDefault="00EB691B" w:rsidP="007626DE">
      <w:pPr>
        <w:pStyle w:val="ListParagraph"/>
        <w:numPr>
          <w:ilvl w:val="0"/>
          <w:numId w:val="45"/>
        </w:numPr>
        <w:spacing w:after="0"/>
        <w:jc w:val="both"/>
        <w:rPr>
          <w:rFonts w:eastAsia="Arial Unicode MS"/>
          <w:sz w:val="24"/>
          <w:szCs w:val="24"/>
          <w:lang w:val="en-ZA"/>
        </w:rPr>
      </w:pPr>
      <w:r w:rsidRPr="008A48E9">
        <w:rPr>
          <w:rFonts w:eastAsia="Arial Unicode MS"/>
          <w:sz w:val="24"/>
          <w:szCs w:val="24"/>
          <w:lang w:val="en-ZA"/>
        </w:rPr>
        <w:t>What can be done to improve governance in Local Government?</w:t>
      </w:r>
    </w:p>
    <w:p w:rsidR="00EB691B" w:rsidRPr="008A48E9" w:rsidRDefault="00EB691B" w:rsidP="00EB691B">
      <w:pPr>
        <w:spacing w:after="0"/>
        <w:jc w:val="both"/>
        <w:rPr>
          <w:rFonts w:eastAsia="Arial Unicode MS"/>
          <w:sz w:val="24"/>
          <w:szCs w:val="24"/>
          <w:lang w:val="en-ZA"/>
        </w:rPr>
      </w:pPr>
    </w:p>
    <w:p w:rsidR="00EB691B" w:rsidRPr="008A48E9" w:rsidRDefault="00EB691B" w:rsidP="007626DE">
      <w:pPr>
        <w:pStyle w:val="ListParagraph"/>
        <w:numPr>
          <w:ilvl w:val="0"/>
          <w:numId w:val="45"/>
        </w:numPr>
        <w:spacing w:after="0"/>
        <w:jc w:val="both"/>
        <w:rPr>
          <w:rFonts w:eastAsia="Arial Unicode MS"/>
          <w:sz w:val="24"/>
          <w:szCs w:val="24"/>
          <w:lang w:val="en-ZA"/>
        </w:rPr>
      </w:pPr>
      <w:r w:rsidRPr="008A48E9">
        <w:rPr>
          <w:rFonts w:eastAsia="Arial Unicode MS"/>
          <w:sz w:val="24"/>
          <w:szCs w:val="24"/>
          <w:lang w:val="en-ZA"/>
        </w:rPr>
        <w:t>What are the hindrances to service delivery or causes of poor service delivery?</w:t>
      </w:r>
    </w:p>
    <w:p w:rsidR="00D81996" w:rsidRPr="008A48E9" w:rsidRDefault="00D81996" w:rsidP="00EB691B">
      <w:pPr>
        <w:spacing w:after="0"/>
        <w:jc w:val="both"/>
        <w:rPr>
          <w:rFonts w:eastAsia="Arial Unicode MS"/>
          <w:sz w:val="24"/>
          <w:szCs w:val="24"/>
          <w:lang w:val="en-ZA"/>
        </w:rPr>
      </w:pPr>
    </w:p>
    <w:p w:rsidR="00FD6291" w:rsidRPr="003973C9" w:rsidRDefault="00762B6C" w:rsidP="003973C9">
      <w:pPr>
        <w:rPr>
          <w:rFonts w:eastAsia="Arial Unicode MS"/>
          <w:sz w:val="24"/>
          <w:szCs w:val="24"/>
          <w:lang w:val="en-ZA"/>
        </w:rPr>
      </w:pPr>
      <w:r w:rsidRPr="003973C9">
        <w:rPr>
          <w:rFonts w:eastAsia="Arial Unicode MS"/>
          <w:sz w:val="24"/>
          <w:szCs w:val="24"/>
          <w:lang w:val="en-ZA"/>
        </w:rPr>
        <w:t>To respond to these questions, the field research was organised into 4 main thematic areas</w:t>
      </w:r>
      <w:r w:rsidR="00FD6291" w:rsidRPr="003973C9">
        <w:rPr>
          <w:rFonts w:eastAsia="Arial Unicode MS"/>
          <w:sz w:val="24"/>
          <w:szCs w:val="24"/>
          <w:lang w:val="en-ZA"/>
        </w:rPr>
        <w:t xml:space="preserve">. </w:t>
      </w:r>
    </w:p>
    <w:p w:rsidR="00FD6291" w:rsidRPr="008A48E9" w:rsidRDefault="00FD6291" w:rsidP="00EB691B">
      <w:pPr>
        <w:pStyle w:val="Heading3"/>
        <w:spacing w:before="0"/>
        <w:rPr>
          <w:rFonts w:eastAsia="Arial Unicode MS"/>
          <w:color w:val="auto"/>
          <w:sz w:val="24"/>
          <w:szCs w:val="24"/>
          <w:lang w:val="en-ZA"/>
        </w:rPr>
      </w:pPr>
    </w:p>
    <w:p w:rsidR="00FD6291" w:rsidRPr="008A48E9" w:rsidRDefault="00FD6291" w:rsidP="00EB691B">
      <w:pPr>
        <w:pStyle w:val="Heading3"/>
        <w:spacing w:before="0"/>
        <w:rPr>
          <w:rFonts w:eastAsia="Arial Unicode MS"/>
          <w:color w:val="auto"/>
          <w:sz w:val="24"/>
          <w:szCs w:val="24"/>
          <w:lang w:val="en-ZA"/>
        </w:rPr>
      </w:pPr>
    </w:p>
    <w:p w:rsidR="00D81996" w:rsidRPr="008A48E9" w:rsidRDefault="00D81996" w:rsidP="000E49CD">
      <w:pPr>
        <w:pStyle w:val="Heading3"/>
        <w:spacing w:before="0"/>
        <w:rPr>
          <w:rFonts w:eastAsia="Arial Unicode MS"/>
          <w:color w:val="auto"/>
          <w:lang w:val="en-ZA"/>
        </w:rPr>
      </w:pPr>
      <w:bookmarkStart w:id="50" w:name="_Toc370219774"/>
      <w:r w:rsidRPr="008A48E9">
        <w:rPr>
          <w:rFonts w:eastAsia="Arial Unicode MS"/>
          <w:color w:val="auto"/>
          <w:sz w:val="24"/>
          <w:szCs w:val="24"/>
          <w:lang w:val="en-ZA"/>
        </w:rPr>
        <w:t xml:space="preserve">4.2 </w:t>
      </w:r>
      <w:r w:rsidR="00663D11" w:rsidRPr="008A48E9">
        <w:rPr>
          <w:rFonts w:eastAsia="Arial Unicode MS"/>
          <w:color w:val="auto"/>
          <w:sz w:val="24"/>
          <w:szCs w:val="24"/>
          <w:lang w:val="en-ZA"/>
        </w:rPr>
        <w:t>Firs</w:t>
      </w:r>
      <w:r w:rsidR="00A833BC" w:rsidRPr="008A48E9">
        <w:rPr>
          <w:rFonts w:eastAsia="Arial Unicode MS"/>
          <w:color w:val="auto"/>
          <w:sz w:val="24"/>
          <w:szCs w:val="24"/>
          <w:lang w:val="en-ZA"/>
        </w:rPr>
        <w:t>t theme</w:t>
      </w:r>
      <w:r w:rsidR="0081010E">
        <w:rPr>
          <w:rFonts w:eastAsia="Arial Unicode MS"/>
          <w:color w:val="auto"/>
          <w:sz w:val="24"/>
          <w:szCs w:val="24"/>
          <w:lang w:val="en-ZA"/>
        </w:rPr>
        <w:t>:</w:t>
      </w:r>
      <w:r w:rsidR="006F6A9A" w:rsidRPr="008A48E9">
        <w:rPr>
          <w:rFonts w:eastAsia="Arial Unicode MS"/>
          <w:color w:val="auto"/>
          <w:lang w:val="en-ZA"/>
        </w:rPr>
        <w:t xml:space="preserve"> </w:t>
      </w:r>
      <w:r w:rsidRPr="008A48E9">
        <w:rPr>
          <w:rFonts w:eastAsia="Arial Unicode MS"/>
          <w:color w:val="auto"/>
          <w:lang w:val="en-ZA"/>
        </w:rPr>
        <w:t>What are the current governance practices in Bitou?</w:t>
      </w:r>
      <w:bookmarkEnd w:id="50"/>
    </w:p>
    <w:p w:rsidR="00762B6C" w:rsidRPr="008A48E9" w:rsidRDefault="00762B6C" w:rsidP="002619AD">
      <w:pPr>
        <w:rPr>
          <w:rStyle w:val="IntenseEmphasis"/>
          <w:rFonts w:eastAsia="Arial Unicode MS"/>
          <w:color w:val="auto"/>
        </w:rPr>
      </w:pPr>
    </w:p>
    <w:p w:rsidR="002619AD" w:rsidRPr="0081010E" w:rsidRDefault="0081010E" w:rsidP="002619AD">
      <w:pPr>
        <w:rPr>
          <w:rStyle w:val="IntenseEmphasis"/>
          <w:rFonts w:eastAsia="Arial Unicode MS"/>
          <w:i w:val="0"/>
          <w:color w:val="auto"/>
        </w:rPr>
      </w:pPr>
      <w:r w:rsidRPr="0081010E">
        <w:rPr>
          <w:rStyle w:val="IntenseEmphasis"/>
          <w:rFonts w:eastAsia="Arial Unicode MS"/>
          <w:i w:val="0"/>
          <w:color w:val="auto"/>
        </w:rPr>
        <w:t>4.2.1.</w:t>
      </w:r>
      <w:r w:rsidR="00385935" w:rsidRPr="0081010E">
        <w:rPr>
          <w:rStyle w:val="IntenseEmphasis"/>
          <w:rFonts w:eastAsia="Arial Unicode MS"/>
          <w:i w:val="0"/>
          <w:color w:val="auto"/>
        </w:rPr>
        <w:t xml:space="preserve"> </w:t>
      </w:r>
      <w:r w:rsidR="002619AD" w:rsidRPr="0081010E">
        <w:rPr>
          <w:rStyle w:val="IntenseEmphasis"/>
          <w:rFonts w:eastAsia="Arial Unicode MS"/>
          <w:i w:val="0"/>
          <w:color w:val="auto"/>
        </w:rPr>
        <w:t>Does your Municipality have an approved IDP and what did the IDP process entail?</w:t>
      </w:r>
    </w:p>
    <w:p w:rsidR="001D2FE9" w:rsidRPr="008A48E9" w:rsidRDefault="001B6E13" w:rsidP="009E44AD">
      <w:pPr>
        <w:spacing w:after="0"/>
        <w:jc w:val="both"/>
        <w:rPr>
          <w:rFonts w:eastAsia="Arial Unicode MS"/>
          <w:sz w:val="24"/>
          <w:szCs w:val="24"/>
          <w:lang w:val="en-ZA"/>
        </w:rPr>
      </w:pPr>
      <w:r w:rsidRPr="008A48E9">
        <w:rPr>
          <w:rFonts w:eastAsia="Arial Unicode MS"/>
          <w:sz w:val="24"/>
          <w:szCs w:val="24"/>
          <w:lang w:val="en-ZA"/>
        </w:rPr>
        <w:t>One respondent mentioned that in the past it was done by consultants but it change</w:t>
      </w:r>
      <w:r w:rsidR="008A0F24" w:rsidRPr="008A48E9">
        <w:rPr>
          <w:rFonts w:eastAsia="Arial Unicode MS"/>
          <w:sz w:val="24"/>
          <w:szCs w:val="24"/>
          <w:lang w:val="en-ZA"/>
        </w:rPr>
        <w:t>d in</w:t>
      </w:r>
      <w:r w:rsidRPr="008A48E9">
        <w:rPr>
          <w:rFonts w:eastAsia="Arial Unicode MS"/>
          <w:sz w:val="24"/>
          <w:szCs w:val="24"/>
          <w:lang w:val="en-ZA"/>
        </w:rPr>
        <w:t xml:space="preserve"> 2007</w:t>
      </w:r>
      <w:r w:rsidR="00762B6C" w:rsidRPr="008A48E9">
        <w:rPr>
          <w:rFonts w:eastAsia="Arial Unicode MS"/>
          <w:sz w:val="24"/>
          <w:szCs w:val="24"/>
          <w:lang w:val="en-ZA"/>
        </w:rPr>
        <w:t xml:space="preserve"> as </w:t>
      </w:r>
      <w:r w:rsidR="008A0F24" w:rsidRPr="008A48E9">
        <w:rPr>
          <w:rFonts w:eastAsia="Arial Unicode MS"/>
          <w:sz w:val="24"/>
          <w:szCs w:val="24"/>
          <w:lang w:val="en-ZA"/>
        </w:rPr>
        <w:t>now the mun</w:t>
      </w:r>
      <w:r w:rsidR="003031F1" w:rsidRPr="008A48E9">
        <w:rPr>
          <w:rFonts w:eastAsia="Arial Unicode MS"/>
          <w:sz w:val="24"/>
          <w:szCs w:val="24"/>
          <w:lang w:val="en-ZA"/>
        </w:rPr>
        <w:t>i</w:t>
      </w:r>
      <w:r w:rsidR="008A0F24" w:rsidRPr="008A48E9">
        <w:rPr>
          <w:rFonts w:eastAsia="Arial Unicode MS"/>
          <w:sz w:val="24"/>
          <w:szCs w:val="24"/>
          <w:lang w:val="en-ZA"/>
        </w:rPr>
        <w:t>cipality develop</w:t>
      </w:r>
      <w:r w:rsidR="00762B6C" w:rsidRPr="008A48E9">
        <w:rPr>
          <w:rFonts w:eastAsia="Arial Unicode MS"/>
          <w:sz w:val="24"/>
          <w:szCs w:val="24"/>
          <w:lang w:val="en-ZA"/>
        </w:rPr>
        <w:t>s</w:t>
      </w:r>
      <w:r w:rsidR="008A0F24" w:rsidRPr="008A48E9">
        <w:rPr>
          <w:rFonts w:eastAsia="Arial Unicode MS"/>
          <w:sz w:val="24"/>
          <w:szCs w:val="24"/>
          <w:lang w:val="en-ZA"/>
        </w:rPr>
        <w:t xml:space="preserve"> its</w:t>
      </w:r>
      <w:r w:rsidR="00762B6C" w:rsidRPr="008A48E9">
        <w:rPr>
          <w:rFonts w:eastAsia="Arial Unicode MS"/>
          <w:sz w:val="24"/>
          <w:szCs w:val="24"/>
          <w:lang w:val="en-ZA"/>
        </w:rPr>
        <w:t xml:space="preserve"> own</w:t>
      </w:r>
      <w:r w:rsidR="008A0F24" w:rsidRPr="008A48E9">
        <w:rPr>
          <w:rFonts w:eastAsia="Arial Unicode MS"/>
          <w:sz w:val="24"/>
          <w:szCs w:val="24"/>
          <w:lang w:val="en-ZA"/>
        </w:rPr>
        <w:t xml:space="preserve"> IDP</w:t>
      </w:r>
      <w:r w:rsidRPr="008A48E9">
        <w:rPr>
          <w:rFonts w:eastAsia="Arial Unicode MS"/>
          <w:sz w:val="24"/>
          <w:szCs w:val="24"/>
          <w:lang w:val="en-ZA"/>
        </w:rPr>
        <w:t xml:space="preserve">. </w:t>
      </w:r>
      <w:r w:rsidR="002619AD" w:rsidRPr="008A48E9">
        <w:rPr>
          <w:rFonts w:eastAsia="Arial Unicode MS"/>
          <w:sz w:val="24"/>
          <w:szCs w:val="24"/>
          <w:lang w:val="en-ZA"/>
        </w:rPr>
        <w:t xml:space="preserve">Eight </w:t>
      </w:r>
      <w:r w:rsidR="00412B1D" w:rsidRPr="008A48E9">
        <w:rPr>
          <w:rFonts w:eastAsia="Arial Unicode MS"/>
          <w:sz w:val="24"/>
          <w:szCs w:val="24"/>
          <w:lang w:val="en-ZA"/>
        </w:rPr>
        <w:t>respondents mentioned that</w:t>
      </w:r>
      <w:r w:rsidR="002619AD" w:rsidRPr="008A48E9">
        <w:rPr>
          <w:rFonts w:eastAsia="Arial Unicode MS"/>
          <w:sz w:val="24"/>
          <w:szCs w:val="24"/>
          <w:lang w:val="en-ZA"/>
        </w:rPr>
        <w:t xml:space="preserve"> the mu</w:t>
      </w:r>
      <w:r w:rsidR="00412B1D" w:rsidRPr="008A48E9">
        <w:rPr>
          <w:rFonts w:eastAsia="Arial Unicode MS"/>
          <w:sz w:val="24"/>
          <w:szCs w:val="24"/>
          <w:lang w:val="en-ZA"/>
        </w:rPr>
        <w:t>nicipality has</w:t>
      </w:r>
      <w:r w:rsidRPr="008A48E9">
        <w:rPr>
          <w:rFonts w:eastAsia="Arial Unicode MS"/>
          <w:sz w:val="24"/>
          <w:szCs w:val="24"/>
          <w:lang w:val="en-ZA"/>
        </w:rPr>
        <w:t xml:space="preserve"> an approved IDP.</w:t>
      </w:r>
      <w:r w:rsidR="002619AD" w:rsidRPr="008A48E9">
        <w:rPr>
          <w:rFonts w:eastAsia="Arial Unicode MS"/>
          <w:sz w:val="24"/>
          <w:szCs w:val="24"/>
          <w:lang w:val="en-ZA"/>
        </w:rPr>
        <w:t xml:space="preserve"> </w:t>
      </w:r>
      <w:r w:rsidRPr="008A48E9">
        <w:rPr>
          <w:rFonts w:eastAsia="Arial Unicode MS"/>
          <w:sz w:val="24"/>
          <w:szCs w:val="24"/>
          <w:lang w:val="en-ZA"/>
        </w:rPr>
        <w:t xml:space="preserve">Two respondents </w:t>
      </w:r>
      <w:r w:rsidR="00762B6C" w:rsidRPr="008A48E9">
        <w:rPr>
          <w:rFonts w:eastAsia="Arial Unicode MS"/>
          <w:sz w:val="24"/>
          <w:szCs w:val="24"/>
          <w:lang w:val="en-ZA"/>
        </w:rPr>
        <w:t xml:space="preserve">stated that </w:t>
      </w:r>
      <w:r w:rsidR="002619AD" w:rsidRPr="008A48E9">
        <w:rPr>
          <w:rFonts w:eastAsia="Arial Unicode MS"/>
          <w:sz w:val="24"/>
          <w:szCs w:val="24"/>
          <w:lang w:val="en-ZA"/>
        </w:rPr>
        <w:t>approval take</w:t>
      </w:r>
      <w:r w:rsidR="00762B6C" w:rsidRPr="008A48E9">
        <w:rPr>
          <w:rFonts w:eastAsia="Arial Unicode MS"/>
          <w:sz w:val="24"/>
          <w:szCs w:val="24"/>
          <w:lang w:val="en-ZA"/>
        </w:rPr>
        <w:t>s</w:t>
      </w:r>
      <w:r w:rsidR="002619AD" w:rsidRPr="008A48E9">
        <w:rPr>
          <w:rFonts w:eastAsia="Arial Unicode MS"/>
          <w:sz w:val="24"/>
          <w:szCs w:val="24"/>
          <w:lang w:val="en-ZA"/>
        </w:rPr>
        <w:t xml:space="preserve"> place once </w:t>
      </w:r>
      <w:r w:rsidR="00762B6C" w:rsidRPr="008A48E9">
        <w:rPr>
          <w:rFonts w:eastAsia="Arial Unicode MS"/>
          <w:sz w:val="24"/>
          <w:szCs w:val="24"/>
          <w:lang w:val="en-ZA"/>
        </w:rPr>
        <w:t>every</w:t>
      </w:r>
      <w:r w:rsidR="002619AD" w:rsidRPr="008A48E9">
        <w:rPr>
          <w:rFonts w:eastAsia="Arial Unicode MS"/>
          <w:sz w:val="24"/>
          <w:szCs w:val="24"/>
          <w:lang w:val="en-ZA"/>
        </w:rPr>
        <w:t xml:space="preserve"> </w:t>
      </w:r>
      <w:r w:rsidRPr="008A48E9">
        <w:rPr>
          <w:rFonts w:eastAsia="Arial Unicode MS"/>
          <w:sz w:val="24"/>
          <w:szCs w:val="24"/>
          <w:lang w:val="en-ZA"/>
        </w:rPr>
        <w:t>five years or when a</w:t>
      </w:r>
      <w:r w:rsidR="002619AD" w:rsidRPr="008A48E9">
        <w:rPr>
          <w:rFonts w:eastAsia="Arial Unicode MS"/>
          <w:sz w:val="24"/>
          <w:szCs w:val="24"/>
          <w:lang w:val="en-ZA"/>
        </w:rPr>
        <w:t xml:space="preserve"> new council is formed after</w:t>
      </w:r>
      <w:r w:rsidRPr="008A48E9">
        <w:rPr>
          <w:rFonts w:eastAsia="Arial Unicode MS"/>
          <w:sz w:val="24"/>
          <w:szCs w:val="24"/>
          <w:lang w:val="en-ZA"/>
        </w:rPr>
        <w:t xml:space="preserve"> local elections</w:t>
      </w:r>
      <w:r w:rsidR="002619AD" w:rsidRPr="008A48E9">
        <w:rPr>
          <w:rFonts w:eastAsia="Arial Unicode MS"/>
          <w:sz w:val="24"/>
          <w:szCs w:val="24"/>
          <w:lang w:val="en-ZA"/>
        </w:rPr>
        <w:t xml:space="preserve">. </w:t>
      </w:r>
      <w:r w:rsidRPr="008A48E9">
        <w:rPr>
          <w:rFonts w:eastAsia="Arial Unicode MS"/>
          <w:sz w:val="24"/>
          <w:szCs w:val="24"/>
          <w:lang w:val="en-ZA"/>
        </w:rPr>
        <w:t>On</w:t>
      </w:r>
      <w:r w:rsidR="008A0F24" w:rsidRPr="008A48E9">
        <w:rPr>
          <w:rFonts w:eastAsia="Arial Unicode MS"/>
          <w:sz w:val="24"/>
          <w:szCs w:val="24"/>
          <w:lang w:val="en-ZA"/>
        </w:rPr>
        <w:t>e</w:t>
      </w:r>
      <w:r w:rsidRPr="008A48E9">
        <w:rPr>
          <w:rFonts w:eastAsia="Arial Unicode MS"/>
          <w:sz w:val="24"/>
          <w:szCs w:val="24"/>
          <w:lang w:val="en-ZA"/>
        </w:rPr>
        <w:t xml:space="preserve"> respondent said IDP reviews occurs annually. One respondent said that </w:t>
      </w:r>
      <w:r w:rsidR="005239F5" w:rsidRPr="008A48E9">
        <w:rPr>
          <w:rFonts w:eastAsia="Arial Unicode MS"/>
          <w:sz w:val="24"/>
          <w:szCs w:val="24"/>
          <w:lang w:val="en-ZA"/>
        </w:rPr>
        <w:t>twenty</w:t>
      </w:r>
      <w:r w:rsidRPr="008A48E9">
        <w:rPr>
          <w:rFonts w:eastAsia="Arial Unicode MS"/>
          <w:sz w:val="24"/>
          <w:szCs w:val="24"/>
          <w:lang w:val="en-ZA"/>
        </w:rPr>
        <w:t xml:space="preserve"> community members </w:t>
      </w:r>
      <w:r w:rsidR="00412B1D" w:rsidRPr="008A48E9">
        <w:rPr>
          <w:rFonts w:eastAsia="Arial Unicode MS"/>
          <w:sz w:val="24"/>
          <w:szCs w:val="24"/>
          <w:lang w:val="en-ZA"/>
        </w:rPr>
        <w:t>were appointed for drawing ward</w:t>
      </w:r>
      <w:r w:rsidRPr="008A48E9">
        <w:rPr>
          <w:rFonts w:eastAsia="Arial Unicode MS"/>
          <w:sz w:val="24"/>
          <w:szCs w:val="24"/>
          <w:lang w:val="en-ZA"/>
        </w:rPr>
        <w:t xml:space="preserve"> plans</w:t>
      </w:r>
      <w:r w:rsidR="00D25A22" w:rsidRPr="008A48E9">
        <w:rPr>
          <w:rFonts w:eastAsia="Arial Unicode MS"/>
          <w:sz w:val="24"/>
          <w:szCs w:val="24"/>
          <w:lang w:val="en-ZA"/>
        </w:rPr>
        <w:t>. IDP public meeting are being called between February and April each year. Two respondents mentioned that the cha</w:t>
      </w:r>
      <w:r w:rsidR="00412B1D" w:rsidRPr="008A48E9">
        <w:rPr>
          <w:rFonts w:eastAsia="Arial Unicode MS"/>
          <w:sz w:val="24"/>
          <w:szCs w:val="24"/>
          <w:lang w:val="en-ZA"/>
        </w:rPr>
        <w:t xml:space="preserve">llenge with IDP credibility </w:t>
      </w:r>
      <w:r w:rsidR="00D25A22" w:rsidRPr="008A48E9">
        <w:rPr>
          <w:rFonts w:eastAsia="Arial Unicode MS"/>
          <w:sz w:val="24"/>
          <w:szCs w:val="24"/>
          <w:lang w:val="en-ZA"/>
        </w:rPr>
        <w:t xml:space="preserve">was linking </w:t>
      </w:r>
      <w:r w:rsidR="00D25A22" w:rsidRPr="008A48E9">
        <w:rPr>
          <w:rFonts w:eastAsia="Arial Unicode MS"/>
          <w:sz w:val="24"/>
          <w:szCs w:val="24"/>
          <w:lang w:val="en-ZA"/>
        </w:rPr>
        <w:lastRenderedPageBreak/>
        <w:t xml:space="preserve">priorities with resources. One respondent added that when other resources </w:t>
      </w:r>
      <w:r w:rsidR="008A0F24" w:rsidRPr="008A48E9">
        <w:rPr>
          <w:rFonts w:eastAsia="Arial Unicode MS"/>
          <w:sz w:val="24"/>
          <w:szCs w:val="24"/>
          <w:lang w:val="en-ZA"/>
        </w:rPr>
        <w:t>are not available</w:t>
      </w:r>
      <w:r w:rsidR="00D25A22" w:rsidRPr="008A48E9">
        <w:rPr>
          <w:rFonts w:eastAsia="Arial Unicode MS"/>
          <w:sz w:val="24"/>
          <w:szCs w:val="24"/>
          <w:lang w:val="en-ZA"/>
        </w:rPr>
        <w:t xml:space="preserve"> “it was viewed as unfulfilled promise”. One respondent mentioned that IDP is a strategic plan of the municipality</w:t>
      </w:r>
      <w:r w:rsidR="008A0F24" w:rsidRPr="008A48E9">
        <w:rPr>
          <w:rFonts w:eastAsia="Arial Unicode MS"/>
          <w:sz w:val="24"/>
          <w:szCs w:val="24"/>
          <w:lang w:val="en-ZA"/>
        </w:rPr>
        <w:t xml:space="preserve"> which guides budget spending</w:t>
      </w:r>
      <w:r w:rsidR="00D25A22" w:rsidRPr="008A48E9">
        <w:rPr>
          <w:rFonts w:eastAsia="Arial Unicode MS"/>
          <w:sz w:val="24"/>
          <w:szCs w:val="24"/>
          <w:lang w:val="en-ZA"/>
        </w:rPr>
        <w:t xml:space="preserve">. One </w:t>
      </w:r>
      <w:r w:rsidR="00A60FB3" w:rsidRPr="008A48E9">
        <w:rPr>
          <w:rFonts w:eastAsia="Arial Unicode MS"/>
          <w:sz w:val="24"/>
          <w:szCs w:val="24"/>
          <w:lang w:val="en-ZA"/>
        </w:rPr>
        <w:t xml:space="preserve">respondent </w:t>
      </w:r>
      <w:r w:rsidR="00762B6C" w:rsidRPr="008A48E9">
        <w:rPr>
          <w:rFonts w:eastAsia="Arial Unicode MS"/>
          <w:sz w:val="24"/>
          <w:szCs w:val="24"/>
          <w:lang w:val="en-ZA"/>
        </w:rPr>
        <w:t>added that sometimes</w:t>
      </w:r>
      <w:r w:rsidR="00A60FB3" w:rsidRPr="008A48E9">
        <w:rPr>
          <w:rFonts w:eastAsia="Arial Unicode MS"/>
          <w:sz w:val="24"/>
          <w:szCs w:val="24"/>
          <w:lang w:val="en-ZA"/>
        </w:rPr>
        <w:t xml:space="preserve"> politician</w:t>
      </w:r>
      <w:r w:rsidR="00762B6C" w:rsidRPr="008A48E9">
        <w:rPr>
          <w:rFonts w:eastAsia="Arial Unicode MS"/>
          <w:sz w:val="24"/>
          <w:szCs w:val="24"/>
          <w:lang w:val="en-ZA"/>
        </w:rPr>
        <w:t>s</w:t>
      </w:r>
      <w:r w:rsidR="00D25A22" w:rsidRPr="008A48E9">
        <w:rPr>
          <w:rFonts w:eastAsia="Arial Unicode MS"/>
          <w:sz w:val="24"/>
          <w:szCs w:val="24"/>
          <w:lang w:val="en-ZA"/>
        </w:rPr>
        <w:t xml:space="preserve"> </w:t>
      </w:r>
      <w:r w:rsidR="00A60FB3" w:rsidRPr="008A48E9">
        <w:rPr>
          <w:rFonts w:eastAsia="Arial Unicode MS"/>
          <w:sz w:val="24"/>
          <w:szCs w:val="24"/>
          <w:lang w:val="en-ZA"/>
        </w:rPr>
        <w:t>make p</w:t>
      </w:r>
      <w:r w:rsidR="0011346D" w:rsidRPr="008A48E9">
        <w:rPr>
          <w:rFonts w:eastAsia="Arial Unicode MS"/>
          <w:sz w:val="24"/>
          <w:szCs w:val="24"/>
          <w:lang w:val="en-ZA"/>
        </w:rPr>
        <w:t>romises which are outside the I</w:t>
      </w:r>
      <w:r w:rsidR="00A60FB3" w:rsidRPr="008A48E9">
        <w:rPr>
          <w:rFonts w:eastAsia="Arial Unicode MS"/>
          <w:sz w:val="24"/>
          <w:szCs w:val="24"/>
          <w:lang w:val="en-ZA"/>
        </w:rPr>
        <w:t>D</w:t>
      </w:r>
      <w:r w:rsidR="0011346D" w:rsidRPr="008A48E9">
        <w:rPr>
          <w:rFonts w:eastAsia="Arial Unicode MS"/>
          <w:sz w:val="24"/>
          <w:szCs w:val="24"/>
          <w:lang w:val="en-ZA"/>
        </w:rPr>
        <w:t>P</w:t>
      </w:r>
      <w:r w:rsidR="00A60FB3" w:rsidRPr="008A48E9">
        <w:rPr>
          <w:rFonts w:eastAsia="Arial Unicode MS"/>
          <w:sz w:val="24"/>
          <w:szCs w:val="24"/>
          <w:lang w:val="en-ZA"/>
        </w:rPr>
        <w:t>.</w:t>
      </w:r>
    </w:p>
    <w:p w:rsidR="001D2FE9" w:rsidRPr="008A48E9" w:rsidRDefault="001D2FE9" w:rsidP="009E44AD">
      <w:pPr>
        <w:spacing w:after="0"/>
        <w:jc w:val="both"/>
        <w:rPr>
          <w:rFonts w:eastAsia="Arial Unicode MS"/>
          <w:sz w:val="24"/>
          <w:szCs w:val="24"/>
          <w:lang w:val="en-ZA"/>
        </w:rPr>
      </w:pPr>
    </w:p>
    <w:p w:rsidR="009E44AD" w:rsidRPr="008A48E9" w:rsidRDefault="00A60FB3" w:rsidP="009E44AD">
      <w:pPr>
        <w:spacing w:after="0"/>
        <w:jc w:val="both"/>
        <w:rPr>
          <w:rFonts w:eastAsia="Arial Unicode MS"/>
          <w:sz w:val="24"/>
          <w:szCs w:val="24"/>
          <w:lang w:val="en-ZA"/>
        </w:rPr>
      </w:pPr>
      <w:r w:rsidRPr="008A48E9">
        <w:rPr>
          <w:rFonts w:eastAsia="Arial Unicode MS"/>
          <w:sz w:val="24"/>
          <w:szCs w:val="24"/>
          <w:lang w:val="en-ZA"/>
        </w:rPr>
        <w:t>Two respondents said the politicians undermine council process</w:t>
      </w:r>
      <w:r w:rsidR="00762B6C" w:rsidRPr="008A48E9">
        <w:rPr>
          <w:rFonts w:eastAsia="Arial Unicode MS"/>
          <w:sz w:val="24"/>
          <w:szCs w:val="24"/>
          <w:lang w:val="en-ZA"/>
        </w:rPr>
        <w:t>es</w:t>
      </w:r>
      <w:r w:rsidRPr="008A48E9">
        <w:rPr>
          <w:rFonts w:eastAsia="Arial Unicode MS"/>
          <w:sz w:val="24"/>
          <w:szCs w:val="24"/>
          <w:lang w:val="en-ZA"/>
        </w:rPr>
        <w:t>. One respondent reported th</w:t>
      </w:r>
      <w:r w:rsidR="0011346D" w:rsidRPr="008A48E9">
        <w:rPr>
          <w:rFonts w:eastAsia="Arial Unicode MS"/>
          <w:sz w:val="24"/>
          <w:szCs w:val="24"/>
          <w:lang w:val="en-ZA"/>
        </w:rPr>
        <w:t>at last year (2012) the commun</w:t>
      </w:r>
      <w:r w:rsidRPr="008A48E9">
        <w:rPr>
          <w:rFonts w:eastAsia="Arial Unicode MS"/>
          <w:sz w:val="24"/>
          <w:szCs w:val="24"/>
          <w:lang w:val="en-ZA"/>
        </w:rPr>
        <w:t xml:space="preserve">ity wanted to </w:t>
      </w:r>
      <w:r w:rsidR="00762B6C" w:rsidRPr="008A48E9">
        <w:rPr>
          <w:rFonts w:eastAsia="Arial Unicode MS"/>
          <w:sz w:val="24"/>
          <w:szCs w:val="24"/>
          <w:lang w:val="en-ZA"/>
        </w:rPr>
        <w:t xml:space="preserve">walk </w:t>
      </w:r>
      <w:r w:rsidR="00901467" w:rsidRPr="008A48E9">
        <w:rPr>
          <w:rFonts w:eastAsia="Arial Unicode MS"/>
          <w:sz w:val="24"/>
          <w:szCs w:val="24"/>
          <w:lang w:val="en-ZA"/>
        </w:rPr>
        <w:t>out a</w:t>
      </w:r>
      <w:r w:rsidRPr="008A48E9">
        <w:rPr>
          <w:rFonts w:eastAsia="Arial Unicode MS"/>
          <w:sz w:val="24"/>
          <w:szCs w:val="24"/>
          <w:lang w:val="en-ZA"/>
        </w:rPr>
        <w:t xml:space="preserve"> meeting because some of their needs were not in the budget.</w:t>
      </w:r>
      <w:r w:rsidR="00373E4F" w:rsidRPr="008A48E9">
        <w:rPr>
          <w:rFonts w:eastAsia="Arial Unicode MS"/>
          <w:sz w:val="24"/>
          <w:szCs w:val="24"/>
          <w:lang w:val="en-ZA"/>
        </w:rPr>
        <w:t xml:space="preserve"> </w:t>
      </w:r>
      <w:r w:rsidR="00652562" w:rsidRPr="008A48E9">
        <w:rPr>
          <w:rFonts w:eastAsia="Arial Unicode MS"/>
          <w:sz w:val="24"/>
          <w:szCs w:val="24"/>
          <w:lang w:val="en-ZA"/>
        </w:rPr>
        <w:t>One other respondent stated that there were never any IDP</w:t>
      </w:r>
      <w:r w:rsidR="002A5022" w:rsidRPr="008A48E9">
        <w:rPr>
          <w:rFonts w:eastAsia="Arial Unicode MS"/>
          <w:sz w:val="24"/>
          <w:szCs w:val="24"/>
          <w:lang w:val="en-ZA"/>
        </w:rPr>
        <w:t xml:space="preserve"> </w:t>
      </w:r>
      <w:r w:rsidR="00652562" w:rsidRPr="008A48E9">
        <w:rPr>
          <w:rFonts w:eastAsia="Arial Unicode MS"/>
          <w:sz w:val="24"/>
          <w:szCs w:val="24"/>
          <w:lang w:val="en-ZA"/>
        </w:rPr>
        <w:t>meetings</w:t>
      </w:r>
      <w:r w:rsidR="002A5022" w:rsidRPr="008A48E9">
        <w:rPr>
          <w:rFonts w:eastAsia="Arial Unicode MS"/>
          <w:sz w:val="24"/>
          <w:szCs w:val="24"/>
          <w:lang w:val="en-ZA"/>
        </w:rPr>
        <w:t>.</w:t>
      </w:r>
      <w:r w:rsidR="009E44AD" w:rsidRPr="008A48E9">
        <w:rPr>
          <w:rFonts w:eastAsia="Arial Unicode MS"/>
          <w:sz w:val="24"/>
          <w:szCs w:val="24"/>
          <w:lang w:val="en-ZA"/>
        </w:rPr>
        <w:t xml:space="preserve"> One respondent mentioned that; </w:t>
      </w:r>
      <w:r w:rsidR="009E44AD" w:rsidRPr="008A48E9">
        <w:rPr>
          <w:rFonts w:eastAsia="Arial Unicode MS"/>
          <w:i/>
          <w:sz w:val="24"/>
          <w:szCs w:val="24"/>
          <w:lang w:val="en-ZA"/>
        </w:rPr>
        <w:t>“Politicians are not involved in the building process of the IDP, the level of Councillors participation is concerning. They even ask questions in public forum. IDP is confused with performance and the analysis of priorities is seldom confused with the IDP changing to a complaint session. Community and Councillors do not understand the purpose of IDP; it ends up being just another public meeting. Stake holders are there for their own interest”.</w:t>
      </w:r>
    </w:p>
    <w:p w:rsidR="001B6E13" w:rsidRPr="008A48E9" w:rsidRDefault="001B6E13" w:rsidP="001B6E13">
      <w:pPr>
        <w:spacing w:after="0"/>
        <w:jc w:val="both"/>
        <w:rPr>
          <w:rFonts w:eastAsia="Arial Unicode MS"/>
          <w:sz w:val="24"/>
          <w:szCs w:val="24"/>
          <w:lang w:val="en-ZA"/>
        </w:rPr>
      </w:pPr>
    </w:p>
    <w:p w:rsidR="001B6E13" w:rsidRPr="0081010E" w:rsidRDefault="00CA13D3" w:rsidP="001B6E13">
      <w:pPr>
        <w:rPr>
          <w:rStyle w:val="IntenseEmphasis"/>
          <w:rFonts w:eastAsia="Arial Unicode MS"/>
          <w:i w:val="0"/>
          <w:color w:val="auto"/>
        </w:rPr>
      </w:pPr>
      <w:r w:rsidRPr="0081010E">
        <w:rPr>
          <w:rStyle w:val="IntenseEmphasis"/>
          <w:rFonts w:eastAsia="Arial Unicode MS"/>
          <w:i w:val="0"/>
          <w:color w:val="auto"/>
        </w:rPr>
        <w:t>4.</w:t>
      </w:r>
      <w:r w:rsidR="00BE1A52" w:rsidRPr="0081010E">
        <w:rPr>
          <w:rStyle w:val="IntenseEmphasis"/>
          <w:rFonts w:eastAsia="Arial Unicode MS"/>
          <w:i w:val="0"/>
          <w:color w:val="auto"/>
        </w:rPr>
        <w:t>2</w:t>
      </w:r>
      <w:r w:rsidRPr="0081010E">
        <w:rPr>
          <w:rStyle w:val="IntenseEmphasis"/>
          <w:rFonts w:eastAsia="Arial Unicode MS"/>
          <w:i w:val="0"/>
          <w:color w:val="auto"/>
        </w:rPr>
        <w:t xml:space="preserve">.2 </w:t>
      </w:r>
      <w:r w:rsidR="001B6E13" w:rsidRPr="0081010E">
        <w:rPr>
          <w:rStyle w:val="IntenseEmphasis"/>
          <w:rFonts w:eastAsia="Arial Unicode MS"/>
          <w:i w:val="0"/>
          <w:color w:val="auto"/>
        </w:rPr>
        <w:t xml:space="preserve">Does the municipality have an approved performance management system? How </w:t>
      </w:r>
      <w:r w:rsidR="00BF2616" w:rsidRPr="0081010E">
        <w:rPr>
          <w:rStyle w:val="IntenseEmphasis"/>
          <w:rFonts w:eastAsia="Arial Unicode MS"/>
          <w:i w:val="0"/>
          <w:color w:val="auto"/>
        </w:rPr>
        <w:t xml:space="preserve">effective is </w:t>
      </w:r>
      <w:r w:rsidR="001B6E13" w:rsidRPr="0081010E">
        <w:rPr>
          <w:rStyle w:val="IntenseEmphasis"/>
          <w:rFonts w:eastAsia="Arial Unicode MS"/>
          <w:i w:val="0"/>
          <w:color w:val="auto"/>
        </w:rPr>
        <w:t>it?</w:t>
      </w:r>
    </w:p>
    <w:p w:rsidR="000E49CD" w:rsidRPr="008A48E9" w:rsidRDefault="00D25A22" w:rsidP="007D70F9">
      <w:pPr>
        <w:jc w:val="both"/>
        <w:rPr>
          <w:rFonts w:eastAsia="Arial Unicode MS"/>
          <w:lang w:val="en-ZA"/>
        </w:rPr>
      </w:pPr>
      <w:r w:rsidRPr="008A48E9">
        <w:rPr>
          <w:rFonts w:eastAsia="Arial Unicode MS"/>
          <w:sz w:val="24"/>
          <w:szCs w:val="24"/>
          <w:lang w:val="en-ZA"/>
        </w:rPr>
        <w:t xml:space="preserve">Four </w:t>
      </w:r>
      <w:r w:rsidR="00373E4F" w:rsidRPr="008A48E9">
        <w:rPr>
          <w:rFonts w:eastAsia="Arial Unicode MS"/>
          <w:sz w:val="24"/>
          <w:szCs w:val="24"/>
          <w:lang w:val="en-ZA"/>
        </w:rPr>
        <w:t>respondents</w:t>
      </w:r>
      <w:r w:rsidR="00A60FB3" w:rsidRPr="008A48E9">
        <w:rPr>
          <w:rFonts w:eastAsia="Arial Unicode MS"/>
          <w:sz w:val="24"/>
          <w:szCs w:val="24"/>
          <w:lang w:val="en-ZA"/>
        </w:rPr>
        <w:t xml:space="preserve"> ment</w:t>
      </w:r>
      <w:r w:rsidR="00584563" w:rsidRPr="008A48E9">
        <w:rPr>
          <w:rFonts w:eastAsia="Arial Unicode MS"/>
          <w:sz w:val="24"/>
          <w:szCs w:val="24"/>
          <w:lang w:val="en-ZA"/>
        </w:rPr>
        <w:t>ioned that the municipality has</w:t>
      </w:r>
      <w:r w:rsidR="00A60FB3" w:rsidRPr="008A48E9">
        <w:rPr>
          <w:rFonts w:eastAsia="Arial Unicode MS"/>
          <w:sz w:val="24"/>
          <w:szCs w:val="24"/>
          <w:lang w:val="en-ZA"/>
        </w:rPr>
        <w:t xml:space="preserve"> an approved performance management system. One respondent mentioned that they have signed performance agreements but </w:t>
      </w:r>
      <w:r w:rsidR="00BF2616" w:rsidRPr="008A48E9">
        <w:rPr>
          <w:rFonts w:eastAsia="Arial Unicode MS"/>
          <w:sz w:val="24"/>
          <w:szCs w:val="24"/>
          <w:lang w:val="en-ZA"/>
        </w:rPr>
        <w:t xml:space="preserve">that </w:t>
      </w:r>
      <w:r w:rsidR="00901467" w:rsidRPr="008A48E9">
        <w:rPr>
          <w:rFonts w:eastAsia="Arial Unicode MS"/>
          <w:sz w:val="24"/>
          <w:szCs w:val="24"/>
          <w:lang w:val="en-ZA"/>
        </w:rPr>
        <w:t>it was</w:t>
      </w:r>
      <w:r w:rsidR="00A60FB3" w:rsidRPr="008A48E9">
        <w:rPr>
          <w:rFonts w:eastAsia="Arial Unicode MS"/>
          <w:sz w:val="24"/>
          <w:szCs w:val="24"/>
          <w:lang w:val="en-ZA"/>
        </w:rPr>
        <w:t xml:space="preserve"> last evaluated in 2010. One other respondent mentioned that</w:t>
      </w:r>
      <w:r w:rsidR="00BF2616" w:rsidRPr="008A48E9">
        <w:rPr>
          <w:rFonts w:eastAsia="Arial Unicode MS"/>
          <w:sz w:val="24"/>
          <w:szCs w:val="24"/>
          <w:lang w:val="en-ZA"/>
        </w:rPr>
        <w:t>,</w:t>
      </w:r>
      <w:r w:rsidR="00A60FB3" w:rsidRPr="008A48E9">
        <w:rPr>
          <w:rFonts w:eastAsia="Arial Unicode MS"/>
          <w:sz w:val="24"/>
          <w:szCs w:val="24"/>
          <w:lang w:val="en-ZA"/>
        </w:rPr>
        <w:t xml:space="preserve"> at </w:t>
      </w:r>
      <w:r w:rsidR="00BF2616" w:rsidRPr="008A48E9">
        <w:rPr>
          <w:rFonts w:eastAsia="Arial Unicode MS"/>
          <w:sz w:val="24"/>
          <w:szCs w:val="24"/>
          <w:lang w:val="en-ZA"/>
        </w:rPr>
        <w:t xml:space="preserve">the </w:t>
      </w:r>
      <w:r w:rsidR="00A60FB3" w:rsidRPr="008A48E9">
        <w:rPr>
          <w:rFonts w:eastAsia="Arial Unicode MS"/>
          <w:sz w:val="24"/>
          <w:szCs w:val="24"/>
          <w:lang w:val="en-ZA"/>
        </w:rPr>
        <w:t>onset</w:t>
      </w:r>
      <w:r w:rsidR="00BF2616" w:rsidRPr="008A48E9">
        <w:rPr>
          <w:rFonts w:eastAsia="Arial Unicode MS"/>
          <w:sz w:val="24"/>
          <w:szCs w:val="24"/>
          <w:lang w:val="en-ZA"/>
        </w:rPr>
        <w:t>,</w:t>
      </w:r>
      <w:r w:rsidR="00A60FB3" w:rsidRPr="008A48E9">
        <w:rPr>
          <w:rFonts w:eastAsia="Arial Unicode MS"/>
          <w:sz w:val="24"/>
          <w:szCs w:val="24"/>
          <w:lang w:val="en-ZA"/>
        </w:rPr>
        <w:t xml:space="preserve"> the municipality did not have a PMS </w:t>
      </w:r>
      <w:r w:rsidR="00BF2616" w:rsidRPr="008A48E9">
        <w:rPr>
          <w:rFonts w:eastAsia="Arial Unicode MS"/>
          <w:sz w:val="24"/>
          <w:szCs w:val="24"/>
          <w:lang w:val="en-ZA"/>
        </w:rPr>
        <w:t xml:space="preserve">and it has been </w:t>
      </w:r>
      <w:r w:rsidR="00901467" w:rsidRPr="008A48E9">
        <w:rPr>
          <w:rFonts w:eastAsia="Arial Unicode MS"/>
          <w:sz w:val="24"/>
          <w:szCs w:val="24"/>
          <w:lang w:val="en-ZA"/>
        </w:rPr>
        <w:t>using the</w:t>
      </w:r>
      <w:r w:rsidR="00BF2616" w:rsidRPr="008A48E9">
        <w:rPr>
          <w:rFonts w:eastAsia="Arial Unicode MS"/>
          <w:sz w:val="24"/>
          <w:szCs w:val="24"/>
          <w:lang w:val="en-ZA"/>
        </w:rPr>
        <w:t xml:space="preserve"> model from</w:t>
      </w:r>
      <w:r w:rsidR="00A60FB3" w:rsidRPr="008A48E9">
        <w:rPr>
          <w:rFonts w:eastAsia="Arial Unicode MS"/>
          <w:sz w:val="24"/>
          <w:szCs w:val="24"/>
          <w:lang w:val="en-ZA"/>
        </w:rPr>
        <w:t xml:space="preserve"> Grahamstown</w:t>
      </w:r>
      <w:r w:rsidR="00BF2616" w:rsidRPr="008A48E9">
        <w:rPr>
          <w:rFonts w:eastAsia="Arial Unicode MS"/>
          <w:sz w:val="24"/>
          <w:szCs w:val="24"/>
          <w:lang w:val="en-ZA"/>
        </w:rPr>
        <w:t xml:space="preserve"> and</w:t>
      </w:r>
      <w:r w:rsidR="00A60FB3" w:rsidRPr="008A48E9">
        <w:rPr>
          <w:rFonts w:eastAsia="Arial Unicode MS"/>
          <w:sz w:val="24"/>
          <w:szCs w:val="24"/>
          <w:lang w:val="en-ZA"/>
        </w:rPr>
        <w:t xml:space="preserve"> added that “</w:t>
      </w:r>
      <w:r w:rsidR="00A60FB3" w:rsidRPr="008A48E9">
        <w:rPr>
          <w:rFonts w:eastAsia="Arial Unicode MS"/>
          <w:i/>
          <w:sz w:val="24"/>
          <w:szCs w:val="24"/>
          <w:lang w:val="en-ZA"/>
        </w:rPr>
        <w:t xml:space="preserve">it was useless only used to justify payment of </w:t>
      </w:r>
      <w:r w:rsidR="007D70F9" w:rsidRPr="008A48E9">
        <w:rPr>
          <w:rFonts w:eastAsia="Arial Unicode MS"/>
          <w:i/>
          <w:sz w:val="24"/>
          <w:szCs w:val="24"/>
          <w:lang w:val="en-ZA"/>
        </w:rPr>
        <w:t>bonuses”</w:t>
      </w:r>
      <w:r w:rsidR="007D70F9" w:rsidRPr="008A48E9">
        <w:rPr>
          <w:rFonts w:eastAsia="Arial Unicode MS"/>
          <w:sz w:val="24"/>
          <w:szCs w:val="24"/>
          <w:lang w:val="en-ZA"/>
        </w:rPr>
        <w:t>.  One respondent said that from 2007, the municipality had a credible PMS, which under gone public participation that talked to the needs of the municipality</w:t>
      </w:r>
      <w:r w:rsidR="007D70F9" w:rsidRPr="008A48E9">
        <w:rPr>
          <w:rFonts w:eastAsia="Arial Unicode MS"/>
          <w:lang w:val="en-ZA"/>
        </w:rPr>
        <w:t xml:space="preserve">. </w:t>
      </w:r>
      <w:r w:rsidR="00770929" w:rsidRPr="008A48E9">
        <w:rPr>
          <w:rFonts w:eastAsia="Arial Unicode MS"/>
          <w:lang w:val="en-ZA"/>
        </w:rPr>
        <w:t xml:space="preserve">One respondent mentioned that it was brought before the attention of the </w:t>
      </w:r>
      <w:r w:rsidR="008A0F24" w:rsidRPr="008A48E9">
        <w:rPr>
          <w:rFonts w:eastAsia="Arial Unicode MS"/>
          <w:lang w:val="en-ZA"/>
        </w:rPr>
        <w:t>m</w:t>
      </w:r>
      <w:r w:rsidR="00770929" w:rsidRPr="008A48E9">
        <w:rPr>
          <w:rFonts w:eastAsia="Arial Unicode MS"/>
          <w:lang w:val="en-ZA"/>
        </w:rPr>
        <w:t xml:space="preserve">unicipal </w:t>
      </w:r>
      <w:r w:rsidR="008A0F24" w:rsidRPr="008A48E9">
        <w:rPr>
          <w:rFonts w:eastAsia="Arial Unicode MS"/>
          <w:lang w:val="en-ZA"/>
        </w:rPr>
        <w:t>m</w:t>
      </w:r>
      <w:r w:rsidR="00770929" w:rsidRPr="008A48E9">
        <w:rPr>
          <w:rFonts w:eastAsia="Arial Unicode MS"/>
          <w:lang w:val="en-ZA"/>
        </w:rPr>
        <w:t>anager that managers directly</w:t>
      </w:r>
      <w:r w:rsidR="00584563" w:rsidRPr="008A48E9">
        <w:rPr>
          <w:rFonts w:eastAsia="Arial Unicode MS"/>
          <w:lang w:val="en-ZA"/>
        </w:rPr>
        <w:t xml:space="preserve"> accountable to him needed to be</w:t>
      </w:r>
      <w:r w:rsidR="00770929" w:rsidRPr="008A48E9">
        <w:rPr>
          <w:rFonts w:eastAsia="Arial Unicode MS"/>
          <w:lang w:val="en-ZA"/>
        </w:rPr>
        <w:t xml:space="preserve"> evaluate</w:t>
      </w:r>
      <w:r w:rsidR="00584563" w:rsidRPr="008A48E9">
        <w:rPr>
          <w:rFonts w:eastAsia="Arial Unicode MS"/>
          <w:lang w:val="en-ZA"/>
        </w:rPr>
        <w:t>d</w:t>
      </w:r>
      <w:r w:rsidR="00770929" w:rsidRPr="008A48E9">
        <w:rPr>
          <w:rFonts w:eastAsia="Arial Unicode MS"/>
          <w:lang w:val="en-ZA"/>
        </w:rPr>
        <w:t xml:space="preserve"> and the response was that it was not a priority to him. One respondent mentioned that since the beginning of 2013, they have signed performance agreements</w:t>
      </w:r>
    </w:p>
    <w:p w:rsidR="007D70F9" w:rsidRPr="0081010E" w:rsidRDefault="00CA13D3" w:rsidP="007D70F9">
      <w:pPr>
        <w:rPr>
          <w:rStyle w:val="IntenseEmphasis"/>
          <w:rFonts w:eastAsia="Arial Unicode MS"/>
          <w:i w:val="0"/>
          <w:color w:val="auto"/>
        </w:rPr>
      </w:pPr>
      <w:r w:rsidRPr="0081010E">
        <w:rPr>
          <w:rStyle w:val="IntenseEmphasis"/>
          <w:rFonts w:eastAsia="Arial Unicode MS"/>
          <w:i w:val="0"/>
          <w:color w:val="auto"/>
        </w:rPr>
        <w:t>4.</w:t>
      </w:r>
      <w:r w:rsidR="00BE1A52" w:rsidRPr="0081010E">
        <w:rPr>
          <w:rStyle w:val="IntenseEmphasis"/>
          <w:rFonts w:eastAsia="Arial Unicode MS"/>
          <w:i w:val="0"/>
          <w:color w:val="auto"/>
        </w:rPr>
        <w:t>2</w:t>
      </w:r>
      <w:r w:rsidRPr="0081010E">
        <w:rPr>
          <w:rStyle w:val="IntenseEmphasis"/>
          <w:rFonts w:eastAsia="Arial Unicode MS"/>
          <w:i w:val="0"/>
          <w:color w:val="auto"/>
        </w:rPr>
        <w:t xml:space="preserve">.3 </w:t>
      </w:r>
      <w:r w:rsidR="007D70F9" w:rsidRPr="0081010E">
        <w:rPr>
          <w:rStyle w:val="IntenseEmphasis"/>
          <w:rFonts w:eastAsia="Arial Unicode MS"/>
          <w:i w:val="0"/>
          <w:color w:val="auto"/>
        </w:rPr>
        <w:t>What is the status of audit report pertaining compliance to municipal legislation?</w:t>
      </w:r>
    </w:p>
    <w:p w:rsidR="007D70F9" w:rsidRDefault="007D70F9" w:rsidP="007D70F9">
      <w:pPr>
        <w:jc w:val="both"/>
        <w:rPr>
          <w:rFonts w:eastAsia="Arial Unicode MS"/>
          <w:sz w:val="24"/>
          <w:szCs w:val="24"/>
          <w:lang w:val="en-ZA"/>
        </w:rPr>
      </w:pPr>
      <w:r w:rsidRPr="008A48E9">
        <w:rPr>
          <w:rFonts w:eastAsia="Arial Unicode MS"/>
          <w:sz w:val="24"/>
          <w:szCs w:val="24"/>
          <w:lang w:val="en-ZA"/>
        </w:rPr>
        <w:t xml:space="preserve">Five of the respondents mentioned the municipality is compliant to most of the legislative framework applicable in the local </w:t>
      </w:r>
      <w:r w:rsidR="002F48AF" w:rsidRPr="008A48E9">
        <w:rPr>
          <w:rFonts w:eastAsia="Arial Unicode MS"/>
          <w:sz w:val="24"/>
          <w:szCs w:val="24"/>
          <w:lang w:val="en-ZA"/>
        </w:rPr>
        <w:t>government;</w:t>
      </w:r>
      <w:r w:rsidRPr="008A48E9">
        <w:rPr>
          <w:rFonts w:eastAsia="Arial Unicode MS"/>
          <w:sz w:val="24"/>
          <w:szCs w:val="24"/>
          <w:lang w:val="en-ZA"/>
        </w:rPr>
        <w:t xml:space="preserve"> the number of the clean audits for the past five years speaks volumes about legislative application.</w:t>
      </w:r>
      <w:r w:rsidR="00373E4F" w:rsidRPr="008A48E9">
        <w:rPr>
          <w:rFonts w:eastAsia="Arial Unicode MS"/>
          <w:sz w:val="24"/>
          <w:szCs w:val="24"/>
          <w:lang w:val="en-ZA"/>
        </w:rPr>
        <w:t xml:space="preserve"> Two respondents mentioned that the AG </w:t>
      </w:r>
      <w:r w:rsidR="00BF2616" w:rsidRPr="008A48E9">
        <w:rPr>
          <w:rFonts w:eastAsia="Arial Unicode MS"/>
          <w:sz w:val="24"/>
          <w:szCs w:val="24"/>
          <w:lang w:val="en-ZA"/>
        </w:rPr>
        <w:t>aligns</w:t>
      </w:r>
      <w:r w:rsidR="00373E4F" w:rsidRPr="008A48E9">
        <w:rPr>
          <w:rFonts w:eastAsia="Arial Unicode MS"/>
          <w:sz w:val="24"/>
          <w:szCs w:val="24"/>
          <w:lang w:val="en-ZA"/>
        </w:rPr>
        <w:t xml:space="preserve"> the budget to the IDP and PMS. The two respondents added that on financial audit the AG was concerned about the water losses, debt collection and vacant positions.   </w:t>
      </w:r>
    </w:p>
    <w:p w:rsidR="002F48AF" w:rsidRPr="0081010E" w:rsidRDefault="00CA13D3" w:rsidP="003031F1">
      <w:pPr>
        <w:spacing w:after="0"/>
        <w:rPr>
          <w:rStyle w:val="IntenseEmphasis"/>
          <w:rFonts w:eastAsia="Arial Unicode MS"/>
          <w:i w:val="0"/>
          <w:color w:val="auto"/>
        </w:rPr>
      </w:pPr>
      <w:r w:rsidRPr="0081010E">
        <w:rPr>
          <w:rStyle w:val="IntenseEmphasis"/>
          <w:rFonts w:eastAsia="Arial Unicode MS"/>
          <w:i w:val="0"/>
          <w:color w:val="auto"/>
        </w:rPr>
        <w:t>4.</w:t>
      </w:r>
      <w:r w:rsidR="00BE1A52" w:rsidRPr="0081010E">
        <w:rPr>
          <w:rStyle w:val="IntenseEmphasis"/>
          <w:rFonts w:eastAsia="Arial Unicode MS"/>
          <w:i w:val="0"/>
          <w:color w:val="auto"/>
        </w:rPr>
        <w:t>2</w:t>
      </w:r>
      <w:r w:rsidRPr="0081010E">
        <w:rPr>
          <w:rStyle w:val="IntenseEmphasis"/>
          <w:rFonts w:eastAsia="Arial Unicode MS"/>
          <w:i w:val="0"/>
          <w:color w:val="auto"/>
        </w:rPr>
        <w:t>.4</w:t>
      </w:r>
      <w:r w:rsidRPr="0081010E">
        <w:rPr>
          <w:rStyle w:val="IntenseEmphasis"/>
          <w:rFonts w:eastAsia="Arial Unicode MS"/>
          <w:i w:val="0"/>
          <w:color w:val="auto"/>
        </w:rPr>
        <w:tab/>
      </w:r>
      <w:r w:rsidR="00274814" w:rsidRPr="0081010E">
        <w:rPr>
          <w:rStyle w:val="IntenseEmphasis"/>
          <w:rFonts w:eastAsia="Arial Unicode MS"/>
          <w:i w:val="0"/>
          <w:color w:val="auto"/>
        </w:rPr>
        <w:t>How does your municipality deal</w:t>
      </w:r>
      <w:r w:rsidR="002F48AF" w:rsidRPr="0081010E">
        <w:rPr>
          <w:rStyle w:val="IntenseEmphasis"/>
          <w:rFonts w:eastAsia="Arial Unicode MS"/>
          <w:i w:val="0"/>
          <w:color w:val="auto"/>
        </w:rPr>
        <w:t xml:space="preserve"> with complaints?</w:t>
      </w:r>
    </w:p>
    <w:p w:rsidR="007D70F9" w:rsidRPr="008A48E9" w:rsidRDefault="007D70F9" w:rsidP="003031F1">
      <w:pPr>
        <w:spacing w:after="0"/>
        <w:jc w:val="both"/>
        <w:rPr>
          <w:rFonts w:eastAsia="Arial Unicode MS"/>
          <w:b/>
          <w:sz w:val="24"/>
          <w:szCs w:val="24"/>
          <w:lang w:val="en-ZA"/>
        </w:rPr>
      </w:pPr>
    </w:p>
    <w:p w:rsidR="002F48AF" w:rsidRPr="008A48E9" w:rsidRDefault="002F48AF" w:rsidP="003031F1">
      <w:pPr>
        <w:spacing w:after="0"/>
        <w:jc w:val="both"/>
        <w:rPr>
          <w:rFonts w:eastAsia="Arial Unicode MS"/>
          <w:sz w:val="24"/>
          <w:szCs w:val="24"/>
          <w:lang w:val="en-ZA"/>
        </w:rPr>
      </w:pPr>
      <w:r w:rsidRPr="008A48E9">
        <w:rPr>
          <w:rFonts w:eastAsia="Arial Unicode MS"/>
          <w:sz w:val="24"/>
          <w:szCs w:val="24"/>
          <w:lang w:val="en-ZA"/>
        </w:rPr>
        <w:t>Seven respondent</w:t>
      </w:r>
      <w:r w:rsidR="00BF2616" w:rsidRPr="008A48E9">
        <w:rPr>
          <w:rFonts w:eastAsia="Arial Unicode MS"/>
          <w:sz w:val="24"/>
          <w:szCs w:val="24"/>
          <w:lang w:val="en-ZA"/>
        </w:rPr>
        <w:t>s</w:t>
      </w:r>
      <w:r w:rsidRPr="008A48E9">
        <w:rPr>
          <w:rFonts w:eastAsia="Arial Unicode MS"/>
          <w:sz w:val="24"/>
          <w:szCs w:val="24"/>
          <w:lang w:val="en-ZA"/>
        </w:rPr>
        <w:t xml:space="preserve"> ment</w:t>
      </w:r>
      <w:r w:rsidR="00274814" w:rsidRPr="008A48E9">
        <w:rPr>
          <w:rFonts w:eastAsia="Arial Unicode MS"/>
          <w:sz w:val="24"/>
          <w:szCs w:val="24"/>
          <w:lang w:val="en-ZA"/>
        </w:rPr>
        <w:t>ioned that the municipality has</w:t>
      </w:r>
      <w:r w:rsidRPr="008A48E9">
        <w:rPr>
          <w:rFonts w:eastAsia="Arial Unicode MS"/>
          <w:sz w:val="24"/>
          <w:szCs w:val="24"/>
          <w:lang w:val="en-ZA"/>
        </w:rPr>
        <w:t xml:space="preserve"> a dedicated customer care centre situated in the main offices at </w:t>
      </w:r>
      <w:proofErr w:type="spellStart"/>
      <w:r w:rsidRPr="008A48E9">
        <w:rPr>
          <w:rFonts w:eastAsia="Arial Unicode MS"/>
          <w:sz w:val="24"/>
          <w:szCs w:val="24"/>
          <w:lang w:val="en-ZA"/>
        </w:rPr>
        <w:t>Sewel</w:t>
      </w:r>
      <w:proofErr w:type="spellEnd"/>
      <w:r w:rsidRPr="008A48E9">
        <w:rPr>
          <w:rFonts w:eastAsia="Arial Unicode MS"/>
          <w:sz w:val="24"/>
          <w:szCs w:val="24"/>
          <w:lang w:val="en-ZA"/>
        </w:rPr>
        <w:t xml:space="preserve"> </w:t>
      </w:r>
      <w:r w:rsidR="00BF2616" w:rsidRPr="008A48E9">
        <w:rPr>
          <w:rFonts w:eastAsia="Arial Unicode MS"/>
          <w:sz w:val="24"/>
          <w:szCs w:val="24"/>
          <w:lang w:val="en-ZA"/>
        </w:rPr>
        <w:t>Street</w:t>
      </w:r>
      <w:r w:rsidRPr="008A48E9">
        <w:rPr>
          <w:rFonts w:eastAsia="Arial Unicode MS"/>
          <w:sz w:val="24"/>
          <w:szCs w:val="24"/>
          <w:lang w:val="en-ZA"/>
        </w:rPr>
        <w:t>. Customer care centre operates for twenty four hours with after hours</w:t>
      </w:r>
      <w:r w:rsidR="00BF2616" w:rsidRPr="008A48E9">
        <w:rPr>
          <w:rFonts w:eastAsia="Arial Unicode MS"/>
          <w:sz w:val="24"/>
          <w:szCs w:val="24"/>
          <w:lang w:val="en-ZA"/>
        </w:rPr>
        <w:t>’</w:t>
      </w:r>
      <w:r w:rsidRPr="008A48E9">
        <w:rPr>
          <w:rFonts w:eastAsia="Arial Unicode MS"/>
          <w:sz w:val="24"/>
          <w:szCs w:val="24"/>
          <w:lang w:val="en-ZA"/>
        </w:rPr>
        <w:t xml:space="preserve"> calls handled by the emergency centre. One respondent mentioned that </w:t>
      </w:r>
      <w:r w:rsidRPr="008A48E9">
        <w:rPr>
          <w:rFonts w:eastAsia="Arial Unicode MS"/>
          <w:sz w:val="24"/>
          <w:szCs w:val="24"/>
          <w:lang w:val="en-ZA"/>
        </w:rPr>
        <w:lastRenderedPageBreak/>
        <w:t>once complaints are received</w:t>
      </w:r>
      <w:r w:rsidR="00196C70" w:rsidRPr="008A48E9">
        <w:rPr>
          <w:rFonts w:eastAsia="Arial Unicode MS"/>
          <w:sz w:val="24"/>
          <w:szCs w:val="24"/>
          <w:lang w:val="en-ZA"/>
        </w:rPr>
        <w:t xml:space="preserve"> they</w:t>
      </w:r>
      <w:r w:rsidRPr="008A48E9">
        <w:rPr>
          <w:rFonts w:eastAsia="Arial Unicode MS"/>
          <w:sz w:val="24"/>
          <w:szCs w:val="24"/>
          <w:lang w:val="en-ZA"/>
        </w:rPr>
        <w:t xml:space="preserve"> are transferred to the re</w:t>
      </w:r>
      <w:r w:rsidR="00274814" w:rsidRPr="008A48E9">
        <w:rPr>
          <w:rFonts w:eastAsia="Arial Unicode MS"/>
          <w:sz w:val="24"/>
          <w:szCs w:val="24"/>
          <w:lang w:val="en-ZA"/>
        </w:rPr>
        <w:t>levant department</w:t>
      </w:r>
      <w:r w:rsidR="00BF2616" w:rsidRPr="008A48E9">
        <w:rPr>
          <w:rFonts w:eastAsia="Arial Unicode MS"/>
          <w:sz w:val="24"/>
          <w:szCs w:val="24"/>
          <w:lang w:val="en-ZA"/>
        </w:rPr>
        <w:t>s</w:t>
      </w:r>
      <w:r w:rsidR="00274814" w:rsidRPr="008A48E9">
        <w:rPr>
          <w:rFonts w:eastAsia="Arial Unicode MS"/>
          <w:sz w:val="24"/>
          <w:szCs w:val="24"/>
          <w:lang w:val="en-ZA"/>
        </w:rPr>
        <w:t xml:space="preserve"> for action</w:t>
      </w:r>
      <w:r w:rsidRPr="008A48E9">
        <w:rPr>
          <w:rFonts w:eastAsia="Arial Unicode MS"/>
          <w:sz w:val="24"/>
          <w:szCs w:val="24"/>
          <w:lang w:val="en-ZA"/>
        </w:rPr>
        <w:t xml:space="preserve">. </w:t>
      </w:r>
      <w:r w:rsidR="001D7109" w:rsidRPr="008A48E9">
        <w:rPr>
          <w:rFonts w:eastAsia="Arial Unicode MS"/>
          <w:sz w:val="24"/>
          <w:szCs w:val="24"/>
          <w:lang w:val="en-ZA"/>
        </w:rPr>
        <w:t xml:space="preserve">Three respondents </w:t>
      </w:r>
      <w:r w:rsidR="00BF2616" w:rsidRPr="008A48E9">
        <w:rPr>
          <w:rFonts w:eastAsia="Arial Unicode MS"/>
          <w:sz w:val="24"/>
          <w:szCs w:val="24"/>
          <w:lang w:val="en-ZA"/>
        </w:rPr>
        <w:t>stated</w:t>
      </w:r>
      <w:r w:rsidR="001D7109" w:rsidRPr="008A48E9">
        <w:rPr>
          <w:rFonts w:eastAsia="Arial Unicode MS"/>
          <w:sz w:val="24"/>
          <w:szCs w:val="24"/>
          <w:lang w:val="en-ZA"/>
        </w:rPr>
        <w:t xml:space="preserve"> that </w:t>
      </w:r>
      <w:r w:rsidR="00BF2616" w:rsidRPr="008A48E9">
        <w:rPr>
          <w:rFonts w:eastAsia="Arial Unicode MS"/>
          <w:sz w:val="24"/>
          <w:szCs w:val="24"/>
          <w:lang w:val="en-ZA"/>
        </w:rPr>
        <w:t xml:space="preserve">the </w:t>
      </w:r>
      <w:r w:rsidR="001D7109" w:rsidRPr="008A48E9">
        <w:rPr>
          <w:rFonts w:eastAsia="Arial Unicode MS"/>
          <w:sz w:val="24"/>
          <w:szCs w:val="24"/>
          <w:lang w:val="en-ZA"/>
        </w:rPr>
        <w:t xml:space="preserve">standby personnel respond to </w:t>
      </w:r>
      <w:r w:rsidR="00BF2616" w:rsidRPr="008A48E9">
        <w:rPr>
          <w:rFonts w:eastAsia="Arial Unicode MS"/>
          <w:sz w:val="24"/>
          <w:szCs w:val="24"/>
          <w:lang w:val="en-ZA"/>
        </w:rPr>
        <w:t xml:space="preserve">the </w:t>
      </w:r>
      <w:r w:rsidR="001D7109" w:rsidRPr="008A48E9">
        <w:rPr>
          <w:rFonts w:eastAsia="Arial Unicode MS"/>
          <w:sz w:val="24"/>
          <w:szCs w:val="24"/>
          <w:lang w:val="en-ZA"/>
        </w:rPr>
        <w:t>emergency complaints such as water and electricity</w:t>
      </w:r>
      <w:r w:rsidR="00397FCF" w:rsidRPr="008A48E9">
        <w:rPr>
          <w:rFonts w:eastAsia="Arial Unicode MS"/>
          <w:sz w:val="24"/>
          <w:szCs w:val="24"/>
          <w:lang w:val="en-ZA"/>
        </w:rPr>
        <w:t xml:space="preserve"> outages</w:t>
      </w:r>
      <w:r w:rsidR="001D7109" w:rsidRPr="008A48E9">
        <w:rPr>
          <w:rFonts w:eastAsia="Arial Unicode MS"/>
          <w:sz w:val="24"/>
          <w:szCs w:val="24"/>
          <w:lang w:val="en-ZA"/>
        </w:rPr>
        <w:t>. One respondent mentioned t</w:t>
      </w:r>
      <w:r w:rsidR="00274814" w:rsidRPr="008A48E9">
        <w:rPr>
          <w:rFonts w:eastAsia="Arial Unicode MS"/>
          <w:sz w:val="24"/>
          <w:szCs w:val="24"/>
          <w:lang w:val="en-ZA"/>
        </w:rPr>
        <w:t>hat sometimes the customer care centre</w:t>
      </w:r>
      <w:r w:rsidR="001D7109" w:rsidRPr="008A48E9">
        <w:rPr>
          <w:rFonts w:eastAsia="Arial Unicode MS"/>
          <w:sz w:val="24"/>
          <w:szCs w:val="24"/>
          <w:lang w:val="en-ZA"/>
        </w:rPr>
        <w:t xml:space="preserve"> conceals reported information such as drunken officials on duty. </w:t>
      </w:r>
      <w:r w:rsidR="00465E9F" w:rsidRPr="008A48E9">
        <w:rPr>
          <w:rFonts w:eastAsia="Arial Unicode MS"/>
          <w:sz w:val="24"/>
          <w:szCs w:val="24"/>
          <w:lang w:val="en-ZA"/>
        </w:rPr>
        <w:t xml:space="preserve">One respondent </w:t>
      </w:r>
      <w:r w:rsidR="00397FCF" w:rsidRPr="008A48E9">
        <w:rPr>
          <w:rFonts w:eastAsia="Arial Unicode MS"/>
          <w:sz w:val="24"/>
          <w:szCs w:val="24"/>
          <w:lang w:val="en-ZA"/>
        </w:rPr>
        <w:t>noted</w:t>
      </w:r>
      <w:r w:rsidR="00465E9F" w:rsidRPr="008A48E9">
        <w:rPr>
          <w:rFonts w:eastAsia="Arial Unicode MS"/>
          <w:sz w:val="24"/>
          <w:szCs w:val="24"/>
          <w:lang w:val="en-ZA"/>
        </w:rPr>
        <w:t xml:space="preserve"> that budgetary constraints limit response to </w:t>
      </w:r>
      <w:r w:rsidR="00397FCF" w:rsidRPr="008A48E9">
        <w:rPr>
          <w:rFonts w:eastAsia="Arial Unicode MS"/>
          <w:sz w:val="24"/>
          <w:szCs w:val="24"/>
          <w:lang w:val="en-ZA"/>
        </w:rPr>
        <w:t xml:space="preserve">some immediate </w:t>
      </w:r>
      <w:r w:rsidR="00465E9F" w:rsidRPr="008A48E9">
        <w:rPr>
          <w:rFonts w:eastAsia="Arial Unicode MS"/>
          <w:sz w:val="24"/>
          <w:szCs w:val="24"/>
          <w:lang w:val="en-ZA"/>
        </w:rPr>
        <w:t>complaints. Two respondents mentioned that even though councillors know about the challenge</w:t>
      </w:r>
      <w:r w:rsidR="00397FCF" w:rsidRPr="008A48E9">
        <w:rPr>
          <w:rFonts w:eastAsia="Arial Unicode MS"/>
          <w:sz w:val="24"/>
          <w:szCs w:val="24"/>
          <w:lang w:val="en-ZA"/>
        </w:rPr>
        <w:t>s</w:t>
      </w:r>
      <w:r w:rsidR="00465E9F" w:rsidRPr="008A48E9">
        <w:rPr>
          <w:rFonts w:eastAsia="Arial Unicode MS"/>
          <w:sz w:val="24"/>
          <w:szCs w:val="24"/>
          <w:lang w:val="en-ZA"/>
        </w:rPr>
        <w:t xml:space="preserve"> “they put us on the spot”. Three respondents said that there is no mechanism to evaluate the effectiveness of the Customer Care</w:t>
      </w:r>
      <w:r w:rsidR="00274814" w:rsidRPr="008A48E9">
        <w:rPr>
          <w:rFonts w:eastAsia="Arial Unicode MS"/>
          <w:sz w:val="24"/>
          <w:szCs w:val="24"/>
          <w:lang w:val="en-ZA"/>
        </w:rPr>
        <w:t xml:space="preserve"> Centre. </w:t>
      </w:r>
      <w:r w:rsidR="00465E9F" w:rsidRPr="008A48E9">
        <w:rPr>
          <w:rFonts w:eastAsia="Arial Unicode MS"/>
          <w:sz w:val="24"/>
          <w:szCs w:val="24"/>
          <w:lang w:val="en-ZA"/>
        </w:rPr>
        <w:t>O</w:t>
      </w:r>
      <w:r w:rsidR="00274814" w:rsidRPr="008A48E9">
        <w:rPr>
          <w:rFonts w:eastAsia="Arial Unicode MS"/>
          <w:sz w:val="24"/>
          <w:szCs w:val="24"/>
          <w:lang w:val="en-ZA"/>
        </w:rPr>
        <w:t>ne respondent said “</w:t>
      </w:r>
      <w:r w:rsidR="00274814" w:rsidRPr="008A48E9">
        <w:rPr>
          <w:rFonts w:eastAsia="Arial Unicode MS"/>
          <w:i/>
          <w:sz w:val="24"/>
          <w:szCs w:val="24"/>
          <w:lang w:val="en-ZA"/>
        </w:rPr>
        <w:t>I</w:t>
      </w:r>
      <w:r w:rsidR="00820F2E" w:rsidRPr="008A48E9">
        <w:rPr>
          <w:rFonts w:eastAsia="Arial Unicode MS"/>
          <w:i/>
          <w:sz w:val="24"/>
          <w:szCs w:val="24"/>
          <w:lang w:val="en-ZA"/>
        </w:rPr>
        <w:t xml:space="preserve"> think</w:t>
      </w:r>
      <w:r w:rsidR="00465E9F" w:rsidRPr="008A48E9">
        <w:rPr>
          <w:rFonts w:eastAsia="Arial Unicode MS"/>
          <w:i/>
          <w:sz w:val="24"/>
          <w:szCs w:val="24"/>
          <w:lang w:val="en-ZA"/>
        </w:rPr>
        <w:t xml:space="preserve"> </w:t>
      </w:r>
      <w:r w:rsidR="005D34AC" w:rsidRPr="008A48E9">
        <w:rPr>
          <w:rFonts w:eastAsia="Arial Unicode MS"/>
          <w:i/>
          <w:sz w:val="24"/>
          <w:szCs w:val="24"/>
          <w:lang w:val="en-ZA"/>
        </w:rPr>
        <w:t xml:space="preserve">together </w:t>
      </w:r>
      <w:r w:rsidR="00465E9F" w:rsidRPr="008A48E9">
        <w:rPr>
          <w:rFonts w:eastAsia="Arial Unicode MS"/>
          <w:i/>
          <w:sz w:val="24"/>
          <w:szCs w:val="24"/>
          <w:lang w:val="en-ZA"/>
        </w:rPr>
        <w:t>we can do much better”</w:t>
      </w:r>
      <w:r w:rsidR="00465E9F" w:rsidRPr="008A48E9">
        <w:rPr>
          <w:rFonts w:eastAsia="Arial Unicode MS"/>
          <w:sz w:val="24"/>
          <w:szCs w:val="24"/>
          <w:lang w:val="en-ZA"/>
        </w:rPr>
        <w:t xml:space="preserve"> referring to the handling of </w:t>
      </w:r>
      <w:r w:rsidR="00397FCF" w:rsidRPr="008A48E9">
        <w:rPr>
          <w:rFonts w:eastAsia="Arial Unicode MS"/>
          <w:sz w:val="24"/>
          <w:szCs w:val="24"/>
          <w:lang w:val="en-ZA"/>
        </w:rPr>
        <w:t xml:space="preserve">the </w:t>
      </w:r>
      <w:r w:rsidR="00465E9F" w:rsidRPr="008A48E9">
        <w:rPr>
          <w:rFonts w:eastAsia="Arial Unicode MS"/>
          <w:sz w:val="24"/>
          <w:szCs w:val="24"/>
          <w:lang w:val="en-ZA"/>
        </w:rPr>
        <w:t>complaint</w:t>
      </w:r>
      <w:r w:rsidR="00196C70" w:rsidRPr="008A48E9">
        <w:rPr>
          <w:rFonts w:eastAsia="Arial Unicode MS"/>
          <w:sz w:val="24"/>
          <w:szCs w:val="24"/>
          <w:lang w:val="en-ZA"/>
        </w:rPr>
        <w:t>s.</w:t>
      </w:r>
      <w:r w:rsidR="00465E9F" w:rsidRPr="008A48E9">
        <w:rPr>
          <w:rFonts w:eastAsia="Arial Unicode MS"/>
          <w:sz w:val="24"/>
          <w:szCs w:val="24"/>
          <w:lang w:val="en-ZA"/>
        </w:rPr>
        <w:t xml:space="preserve"> </w:t>
      </w:r>
      <w:r w:rsidRPr="008A48E9">
        <w:rPr>
          <w:rFonts w:eastAsia="Arial Unicode MS"/>
          <w:sz w:val="24"/>
          <w:szCs w:val="24"/>
          <w:lang w:val="en-ZA"/>
        </w:rPr>
        <w:t xml:space="preserve">  </w:t>
      </w:r>
    </w:p>
    <w:p w:rsidR="003031F1" w:rsidRPr="008A48E9" w:rsidRDefault="003031F1" w:rsidP="003031F1">
      <w:pPr>
        <w:spacing w:after="0"/>
        <w:rPr>
          <w:rStyle w:val="IntenseEmphasis"/>
          <w:rFonts w:eastAsia="Arial Unicode MS"/>
          <w:color w:val="auto"/>
        </w:rPr>
      </w:pPr>
    </w:p>
    <w:p w:rsidR="00465E9F" w:rsidRPr="0081010E" w:rsidRDefault="00CA13D3" w:rsidP="003031F1">
      <w:pPr>
        <w:spacing w:after="0"/>
        <w:rPr>
          <w:rStyle w:val="IntenseEmphasis"/>
          <w:rFonts w:eastAsia="Arial Unicode MS"/>
          <w:i w:val="0"/>
          <w:color w:val="auto"/>
        </w:rPr>
      </w:pPr>
      <w:r w:rsidRPr="0081010E">
        <w:rPr>
          <w:rStyle w:val="IntenseEmphasis"/>
          <w:rFonts w:eastAsia="Arial Unicode MS"/>
          <w:i w:val="0"/>
          <w:color w:val="auto"/>
        </w:rPr>
        <w:t>4.</w:t>
      </w:r>
      <w:r w:rsidR="00BE1A52" w:rsidRPr="0081010E">
        <w:rPr>
          <w:rStyle w:val="IntenseEmphasis"/>
          <w:rFonts w:eastAsia="Arial Unicode MS"/>
          <w:i w:val="0"/>
          <w:color w:val="auto"/>
        </w:rPr>
        <w:t>2</w:t>
      </w:r>
      <w:r w:rsidRPr="0081010E">
        <w:rPr>
          <w:rStyle w:val="IntenseEmphasis"/>
          <w:rFonts w:eastAsia="Arial Unicode MS"/>
          <w:i w:val="0"/>
          <w:color w:val="auto"/>
        </w:rPr>
        <w:t>.5</w:t>
      </w:r>
      <w:r w:rsidRPr="0081010E">
        <w:rPr>
          <w:rStyle w:val="IntenseEmphasis"/>
          <w:rFonts w:eastAsia="Arial Unicode MS"/>
          <w:i w:val="0"/>
          <w:color w:val="auto"/>
        </w:rPr>
        <w:tab/>
      </w:r>
      <w:r w:rsidR="00465E9F" w:rsidRPr="0081010E">
        <w:rPr>
          <w:rStyle w:val="IntenseEmphasis"/>
          <w:rFonts w:eastAsia="Arial Unicode MS"/>
          <w:i w:val="0"/>
          <w:color w:val="auto"/>
        </w:rPr>
        <w:t>Is the budget approved in time as per regulations set out by the treasury?</w:t>
      </w:r>
      <w:r w:rsidR="00391EAA" w:rsidRPr="0081010E">
        <w:rPr>
          <w:rStyle w:val="IntenseEmphasis"/>
          <w:rFonts w:eastAsia="Arial Unicode MS"/>
          <w:i w:val="0"/>
          <w:color w:val="auto"/>
        </w:rPr>
        <w:t xml:space="preserve"> What are </w:t>
      </w:r>
      <w:r w:rsidR="00397FCF" w:rsidRPr="0081010E">
        <w:rPr>
          <w:rStyle w:val="IntenseEmphasis"/>
          <w:rFonts w:eastAsia="Arial Unicode MS"/>
          <w:i w:val="0"/>
          <w:color w:val="auto"/>
        </w:rPr>
        <w:t xml:space="preserve">some of </w:t>
      </w:r>
      <w:r w:rsidR="00391EAA" w:rsidRPr="0081010E">
        <w:rPr>
          <w:rStyle w:val="IntenseEmphasis"/>
          <w:rFonts w:eastAsia="Arial Unicode MS"/>
          <w:i w:val="0"/>
          <w:color w:val="auto"/>
        </w:rPr>
        <w:t>the budget constraints?</w:t>
      </w:r>
    </w:p>
    <w:p w:rsidR="00465E9F" w:rsidRPr="008A48E9" w:rsidRDefault="00465E9F" w:rsidP="003031F1">
      <w:pPr>
        <w:spacing w:after="0"/>
        <w:contextualSpacing/>
        <w:rPr>
          <w:rFonts w:asciiTheme="minorHAnsi" w:eastAsiaTheme="minorHAnsi" w:hAnsiTheme="minorHAnsi" w:cstheme="minorBidi"/>
          <w:b/>
        </w:rPr>
      </w:pPr>
    </w:p>
    <w:p w:rsidR="00703E9F" w:rsidRPr="008A48E9" w:rsidRDefault="00373E4F" w:rsidP="003031F1">
      <w:pPr>
        <w:spacing w:after="0"/>
        <w:contextualSpacing/>
        <w:jc w:val="both"/>
        <w:rPr>
          <w:rFonts w:asciiTheme="minorHAnsi" w:eastAsiaTheme="minorHAnsi" w:hAnsiTheme="minorHAnsi" w:cstheme="minorBidi"/>
          <w:sz w:val="24"/>
          <w:szCs w:val="24"/>
        </w:rPr>
      </w:pPr>
      <w:r w:rsidRPr="008A48E9">
        <w:rPr>
          <w:rFonts w:asciiTheme="minorHAnsi" w:eastAsiaTheme="minorHAnsi" w:hAnsiTheme="minorHAnsi" w:cstheme="minorBidi"/>
          <w:sz w:val="24"/>
          <w:szCs w:val="24"/>
        </w:rPr>
        <w:t>Twelve</w:t>
      </w:r>
      <w:r w:rsidRPr="008A48E9">
        <w:rPr>
          <w:rFonts w:asciiTheme="minorHAnsi" w:eastAsiaTheme="minorHAnsi" w:hAnsiTheme="minorHAnsi" w:cstheme="minorBidi"/>
          <w:b/>
          <w:sz w:val="24"/>
          <w:szCs w:val="24"/>
        </w:rPr>
        <w:t xml:space="preserve"> </w:t>
      </w:r>
      <w:r w:rsidR="00391EAA" w:rsidRPr="008A48E9">
        <w:rPr>
          <w:rFonts w:asciiTheme="minorHAnsi" w:eastAsiaTheme="minorHAnsi" w:hAnsiTheme="minorHAnsi" w:cstheme="minorBidi"/>
          <w:sz w:val="24"/>
          <w:szCs w:val="24"/>
        </w:rPr>
        <w:t xml:space="preserve">respondents said council budget </w:t>
      </w:r>
      <w:r w:rsidR="00397FCF" w:rsidRPr="008A48E9">
        <w:rPr>
          <w:rFonts w:asciiTheme="minorHAnsi" w:eastAsiaTheme="minorHAnsi" w:hAnsiTheme="minorHAnsi" w:cstheme="minorBidi"/>
          <w:sz w:val="24"/>
          <w:szCs w:val="24"/>
        </w:rPr>
        <w:t xml:space="preserve">is </w:t>
      </w:r>
      <w:r w:rsidR="00391EAA" w:rsidRPr="008A48E9">
        <w:rPr>
          <w:rFonts w:asciiTheme="minorHAnsi" w:eastAsiaTheme="minorHAnsi" w:hAnsiTheme="minorHAnsi" w:cstheme="minorBidi"/>
          <w:sz w:val="24"/>
          <w:szCs w:val="24"/>
        </w:rPr>
        <w:t>always approved on time as required by the treasury before the 1</w:t>
      </w:r>
      <w:r w:rsidR="00391EAA" w:rsidRPr="008A48E9">
        <w:rPr>
          <w:rFonts w:asciiTheme="minorHAnsi" w:eastAsiaTheme="minorHAnsi" w:hAnsiTheme="minorHAnsi" w:cstheme="minorBidi"/>
          <w:sz w:val="24"/>
          <w:szCs w:val="24"/>
          <w:vertAlign w:val="superscript"/>
        </w:rPr>
        <w:t>st</w:t>
      </w:r>
      <w:r w:rsidR="00391EAA" w:rsidRPr="008A48E9">
        <w:rPr>
          <w:rFonts w:asciiTheme="minorHAnsi" w:eastAsiaTheme="minorHAnsi" w:hAnsiTheme="minorHAnsi" w:cstheme="minorBidi"/>
          <w:sz w:val="24"/>
          <w:szCs w:val="24"/>
        </w:rPr>
        <w:t xml:space="preserve"> of July each year.  One respondent questioned the credibility of the budget saying “</w:t>
      </w:r>
      <w:r w:rsidR="00391EAA" w:rsidRPr="008A48E9">
        <w:rPr>
          <w:rFonts w:asciiTheme="minorHAnsi" w:eastAsiaTheme="minorHAnsi" w:hAnsiTheme="minorHAnsi" w:cstheme="minorBidi"/>
          <w:i/>
          <w:sz w:val="24"/>
          <w:szCs w:val="24"/>
        </w:rPr>
        <w:t>how credible is the 2012/2013 budget because it was not done with us”</w:t>
      </w:r>
      <w:r w:rsidR="00391EAA" w:rsidRPr="008A48E9">
        <w:rPr>
          <w:rFonts w:asciiTheme="minorHAnsi" w:eastAsiaTheme="minorHAnsi" w:hAnsiTheme="minorHAnsi" w:cstheme="minorBidi"/>
          <w:sz w:val="24"/>
          <w:szCs w:val="24"/>
        </w:rPr>
        <w:t xml:space="preserve"> One respondent mentioned that </w:t>
      </w:r>
      <w:r w:rsidR="006D0FCC" w:rsidRPr="008A48E9">
        <w:rPr>
          <w:rFonts w:asciiTheme="minorHAnsi" w:eastAsiaTheme="minorHAnsi" w:hAnsiTheme="minorHAnsi" w:cstheme="minorBidi"/>
          <w:i/>
          <w:sz w:val="24"/>
          <w:szCs w:val="24"/>
        </w:rPr>
        <w:t>“we are cash strapped</w:t>
      </w:r>
      <w:r w:rsidR="00391EAA" w:rsidRPr="008A48E9">
        <w:rPr>
          <w:rFonts w:asciiTheme="minorHAnsi" w:eastAsiaTheme="minorHAnsi" w:hAnsiTheme="minorHAnsi" w:cstheme="minorBidi"/>
          <w:i/>
          <w:sz w:val="24"/>
          <w:szCs w:val="24"/>
        </w:rPr>
        <w:t xml:space="preserve"> the budget lacked focus</w:t>
      </w:r>
      <w:r w:rsidR="00703E9F" w:rsidRPr="008A48E9">
        <w:rPr>
          <w:rFonts w:asciiTheme="minorHAnsi" w:eastAsiaTheme="minorHAnsi" w:hAnsiTheme="minorHAnsi" w:cstheme="minorBidi"/>
          <w:sz w:val="24"/>
          <w:szCs w:val="24"/>
        </w:rPr>
        <w:t xml:space="preserve">, </w:t>
      </w:r>
      <w:r w:rsidR="00703E9F" w:rsidRPr="008A48E9">
        <w:rPr>
          <w:rFonts w:asciiTheme="minorHAnsi" w:eastAsiaTheme="minorHAnsi" w:hAnsiTheme="minorHAnsi" w:cstheme="minorBidi"/>
          <w:i/>
          <w:sz w:val="24"/>
          <w:szCs w:val="24"/>
        </w:rPr>
        <w:t>tariffs were increased to make up for budget shortfall”</w:t>
      </w:r>
      <w:r w:rsidR="00391EAA" w:rsidRPr="008A48E9">
        <w:rPr>
          <w:rFonts w:asciiTheme="minorHAnsi" w:eastAsiaTheme="minorHAnsi" w:hAnsiTheme="minorHAnsi" w:cstheme="minorBidi"/>
          <w:sz w:val="24"/>
          <w:szCs w:val="24"/>
        </w:rPr>
        <w:t xml:space="preserve">. Two other respondents mentioned that </w:t>
      </w:r>
      <w:r w:rsidR="00703E9F" w:rsidRPr="008A48E9">
        <w:rPr>
          <w:rFonts w:asciiTheme="minorHAnsi" w:eastAsiaTheme="minorHAnsi" w:hAnsiTheme="minorHAnsi" w:cstheme="minorBidi"/>
          <w:sz w:val="24"/>
          <w:szCs w:val="24"/>
        </w:rPr>
        <w:t>the municipality is experiencing cash flow problems. One respondent cited an example that council decided to augment housing subsidy from R68 000 to R72 000, which co</w:t>
      </w:r>
      <w:r w:rsidR="00B402EC" w:rsidRPr="008A48E9">
        <w:rPr>
          <w:rFonts w:asciiTheme="minorHAnsi" w:eastAsiaTheme="minorHAnsi" w:hAnsiTheme="minorHAnsi" w:cstheme="minorBidi"/>
          <w:sz w:val="24"/>
          <w:szCs w:val="24"/>
        </w:rPr>
        <w:t>ntributed to cash flow problems.</w:t>
      </w:r>
    </w:p>
    <w:p w:rsidR="00B402EC" w:rsidRPr="008A48E9" w:rsidRDefault="00B402EC" w:rsidP="003031F1">
      <w:pPr>
        <w:spacing w:after="0"/>
        <w:contextualSpacing/>
        <w:jc w:val="both"/>
        <w:rPr>
          <w:rFonts w:asciiTheme="minorHAnsi" w:eastAsiaTheme="minorHAnsi" w:hAnsiTheme="minorHAnsi" w:cstheme="minorBidi"/>
          <w:sz w:val="24"/>
          <w:szCs w:val="24"/>
        </w:rPr>
      </w:pPr>
    </w:p>
    <w:p w:rsidR="00703E9F" w:rsidRPr="0081010E" w:rsidRDefault="00CA13D3" w:rsidP="003031F1">
      <w:pPr>
        <w:spacing w:after="0"/>
        <w:rPr>
          <w:rStyle w:val="IntenseEmphasis"/>
          <w:rFonts w:eastAsia="Arial Unicode MS"/>
          <w:i w:val="0"/>
          <w:color w:val="auto"/>
        </w:rPr>
      </w:pPr>
      <w:r w:rsidRPr="0081010E">
        <w:rPr>
          <w:rStyle w:val="IntenseEmphasis"/>
          <w:rFonts w:eastAsia="Arial Unicode MS"/>
          <w:i w:val="0"/>
          <w:color w:val="auto"/>
        </w:rPr>
        <w:t>4.</w:t>
      </w:r>
      <w:r w:rsidR="00BE1A52" w:rsidRPr="0081010E">
        <w:rPr>
          <w:rStyle w:val="IntenseEmphasis"/>
          <w:rFonts w:eastAsia="Arial Unicode MS"/>
          <w:i w:val="0"/>
          <w:color w:val="auto"/>
        </w:rPr>
        <w:t>2</w:t>
      </w:r>
      <w:r w:rsidRPr="0081010E">
        <w:rPr>
          <w:rStyle w:val="IntenseEmphasis"/>
          <w:rFonts w:eastAsia="Arial Unicode MS"/>
          <w:i w:val="0"/>
          <w:color w:val="auto"/>
        </w:rPr>
        <w:t>.6</w:t>
      </w:r>
      <w:r w:rsidRPr="0081010E">
        <w:rPr>
          <w:rStyle w:val="IntenseEmphasis"/>
          <w:rFonts w:eastAsia="Arial Unicode MS"/>
          <w:i w:val="0"/>
          <w:color w:val="auto"/>
        </w:rPr>
        <w:tab/>
      </w:r>
      <w:r w:rsidR="00703E9F" w:rsidRPr="0081010E">
        <w:rPr>
          <w:rStyle w:val="IntenseEmphasis"/>
          <w:rFonts w:eastAsia="Arial Unicode MS"/>
          <w:i w:val="0"/>
          <w:color w:val="auto"/>
        </w:rPr>
        <w:t>Does the municipality have a LED approved strategy and how effective it is?</w:t>
      </w:r>
    </w:p>
    <w:p w:rsidR="00373E4F" w:rsidRPr="008A48E9" w:rsidRDefault="00703E9F" w:rsidP="003031F1">
      <w:pPr>
        <w:spacing w:after="0"/>
        <w:contextualSpacing/>
        <w:jc w:val="both"/>
        <w:rPr>
          <w:rFonts w:asciiTheme="minorHAnsi" w:eastAsiaTheme="minorHAnsi" w:hAnsiTheme="minorHAnsi" w:cstheme="minorBidi"/>
          <w:sz w:val="24"/>
          <w:szCs w:val="24"/>
        </w:rPr>
      </w:pPr>
      <w:r w:rsidRPr="008A48E9">
        <w:rPr>
          <w:rFonts w:asciiTheme="minorHAnsi" w:eastAsiaTheme="minorHAnsi" w:hAnsiTheme="minorHAnsi" w:cstheme="minorBidi"/>
          <w:sz w:val="24"/>
          <w:szCs w:val="24"/>
        </w:rPr>
        <w:t xml:space="preserve"> </w:t>
      </w:r>
    </w:p>
    <w:p w:rsidR="00465E9F" w:rsidRPr="008A48E9" w:rsidRDefault="00703E9F" w:rsidP="001118A2">
      <w:pPr>
        <w:spacing w:after="0"/>
        <w:contextualSpacing/>
        <w:jc w:val="both"/>
        <w:rPr>
          <w:rFonts w:eastAsia="Arial Unicode MS"/>
          <w:sz w:val="24"/>
          <w:szCs w:val="24"/>
          <w:lang w:val="en-ZA"/>
        </w:rPr>
      </w:pPr>
      <w:r w:rsidRPr="008A48E9">
        <w:rPr>
          <w:rFonts w:asciiTheme="minorHAnsi" w:eastAsiaTheme="minorHAnsi" w:hAnsiTheme="minorHAnsi" w:cstheme="minorBidi"/>
          <w:sz w:val="24"/>
          <w:szCs w:val="24"/>
        </w:rPr>
        <w:t xml:space="preserve">Four respondents stated that there is a </w:t>
      </w:r>
      <w:r w:rsidR="006E07EB" w:rsidRPr="008A48E9">
        <w:rPr>
          <w:rFonts w:asciiTheme="minorHAnsi" w:eastAsiaTheme="minorHAnsi" w:hAnsiTheme="minorHAnsi" w:cstheme="minorBidi"/>
          <w:sz w:val="24"/>
          <w:szCs w:val="24"/>
        </w:rPr>
        <w:t>LE</w:t>
      </w:r>
      <w:r w:rsidR="00BD6D12" w:rsidRPr="008A48E9">
        <w:rPr>
          <w:rFonts w:asciiTheme="minorHAnsi" w:eastAsiaTheme="minorHAnsi" w:hAnsiTheme="minorHAnsi" w:cstheme="minorBidi"/>
          <w:sz w:val="24"/>
          <w:szCs w:val="24"/>
        </w:rPr>
        <w:t xml:space="preserve">D strategy. One respondent stated that </w:t>
      </w:r>
      <w:r w:rsidR="006E07EB" w:rsidRPr="008A48E9">
        <w:rPr>
          <w:rFonts w:asciiTheme="minorHAnsi" w:eastAsiaTheme="minorHAnsi" w:hAnsiTheme="minorHAnsi" w:cstheme="minorBidi"/>
          <w:sz w:val="24"/>
          <w:szCs w:val="24"/>
        </w:rPr>
        <w:t xml:space="preserve">municipality has not </w:t>
      </w:r>
      <w:r w:rsidR="00BD6D12" w:rsidRPr="008A48E9">
        <w:rPr>
          <w:rFonts w:asciiTheme="minorHAnsi" w:eastAsiaTheme="minorHAnsi" w:hAnsiTheme="minorHAnsi" w:cstheme="minorBidi"/>
          <w:sz w:val="24"/>
          <w:szCs w:val="24"/>
        </w:rPr>
        <w:t>spent</w:t>
      </w:r>
      <w:r w:rsidR="006E07EB" w:rsidRPr="008A48E9">
        <w:rPr>
          <w:rFonts w:asciiTheme="minorHAnsi" w:eastAsiaTheme="minorHAnsi" w:hAnsiTheme="minorHAnsi" w:cstheme="minorBidi"/>
          <w:sz w:val="24"/>
          <w:szCs w:val="24"/>
        </w:rPr>
        <w:t xml:space="preserve"> much on the LED strategy for the last five years. One respondent mentioned that “There was a perception that LED is about garden and paving project</w:t>
      </w:r>
      <w:r w:rsidR="00397FCF" w:rsidRPr="008A48E9">
        <w:rPr>
          <w:rFonts w:asciiTheme="minorHAnsi" w:eastAsiaTheme="minorHAnsi" w:hAnsiTheme="minorHAnsi" w:cstheme="minorBidi"/>
          <w:sz w:val="24"/>
          <w:szCs w:val="24"/>
        </w:rPr>
        <w:t>s”</w:t>
      </w:r>
      <w:r w:rsidR="006E07EB" w:rsidRPr="008A48E9">
        <w:rPr>
          <w:rFonts w:asciiTheme="minorHAnsi" w:eastAsiaTheme="minorHAnsi" w:hAnsiTheme="minorHAnsi" w:cstheme="minorBidi"/>
          <w:sz w:val="24"/>
          <w:szCs w:val="24"/>
        </w:rPr>
        <w:t>. Two residents mentioned that the level of education is very low and poverty levels are high. One respondent added that children have to travel out of town for further ed</w:t>
      </w:r>
      <w:r w:rsidR="00F96D2B" w:rsidRPr="008A48E9">
        <w:rPr>
          <w:rFonts w:asciiTheme="minorHAnsi" w:eastAsiaTheme="minorHAnsi" w:hAnsiTheme="minorHAnsi" w:cstheme="minorBidi"/>
          <w:sz w:val="24"/>
          <w:szCs w:val="24"/>
        </w:rPr>
        <w:t xml:space="preserve">ucation. </w:t>
      </w:r>
      <w:r w:rsidR="00494735" w:rsidRPr="008A48E9">
        <w:rPr>
          <w:rFonts w:eastAsia="Arial Unicode MS"/>
          <w:sz w:val="24"/>
          <w:szCs w:val="24"/>
          <w:lang w:val="en-ZA"/>
        </w:rPr>
        <w:t xml:space="preserve">Three of the respondents lamented that communication between the community and the </w:t>
      </w:r>
      <w:r w:rsidR="00397FCF" w:rsidRPr="008A48E9">
        <w:rPr>
          <w:rFonts w:eastAsia="Arial Unicode MS"/>
          <w:sz w:val="24"/>
          <w:szCs w:val="24"/>
          <w:lang w:val="en-ZA"/>
        </w:rPr>
        <w:t>m</w:t>
      </w:r>
      <w:r w:rsidR="00494735" w:rsidRPr="008A48E9">
        <w:rPr>
          <w:rFonts w:eastAsia="Arial Unicode MS"/>
          <w:sz w:val="24"/>
          <w:szCs w:val="24"/>
          <w:lang w:val="en-ZA"/>
        </w:rPr>
        <w:t>unicipality is lacking.  One responded mention</w:t>
      </w:r>
      <w:r w:rsidR="00397FCF" w:rsidRPr="008A48E9">
        <w:rPr>
          <w:rFonts w:eastAsia="Arial Unicode MS"/>
          <w:sz w:val="24"/>
          <w:szCs w:val="24"/>
          <w:lang w:val="en-ZA"/>
        </w:rPr>
        <w:t>ed</w:t>
      </w:r>
      <w:r w:rsidR="00494735" w:rsidRPr="008A48E9">
        <w:rPr>
          <w:rFonts w:eastAsia="Arial Unicode MS"/>
          <w:sz w:val="24"/>
          <w:szCs w:val="24"/>
          <w:lang w:val="en-ZA"/>
        </w:rPr>
        <w:t xml:space="preserve"> that the </w:t>
      </w:r>
      <w:r w:rsidR="00397FCF" w:rsidRPr="008A48E9">
        <w:rPr>
          <w:rFonts w:eastAsia="Arial Unicode MS"/>
          <w:sz w:val="24"/>
          <w:szCs w:val="24"/>
          <w:lang w:val="en-ZA"/>
        </w:rPr>
        <w:t>m</w:t>
      </w:r>
      <w:r w:rsidR="00494735" w:rsidRPr="008A48E9">
        <w:rPr>
          <w:rFonts w:eastAsia="Arial Unicode MS"/>
          <w:sz w:val="24"/>
          <w:szCs w:val="24"/>
          <w:lang w:val="en-ZA"/>
        </w:rPr>
        <w:t xml:space="preserve">unicipality is not using all </w:t>
      </w:r>
      <w:r w:rsidR="00397FCF" w:rsidRPr="008A48E9">
        <w:rPr>
          <w:rFonts w:eastAsia="Arial Unicode MS"/>
          <w:sz w:val="24"/>
          <w:szCs w:val="24"/>
          <w:lang w:val="en-ZA"/>
        </w:rPr>
        <w:t xml:space="preserve">the </w:t>
      </w:r>
      <w:r w:rsidR="00494735" w:rsidRPr="008A48E9">
        <w:rPr>
          <w:rFonts w:eastAsia="Arial Unicode MS"/>
          <w:sz w:val="24"/>
          <w:szCs w:val="24"/>
          <w:lang w:val="en-ZA"/>
        </w:rPr>
        <w:t xml:space="preserve">available avenues to reach out to the public. </w:t>
      </w:r>
    </w:p>
    <w:p w:rsidR="00494735" w:rsidRDefault="00494735" w:rsidP="007D70F9">
      <w:pPr>
        <w:contextualSpacing/>
        <w:jc w:val="both"/>
        <w:rPr>
          <w:rFonts w:eastAsia="Arial Unicode MS"/>
          <w:sz w:val="24"/>
          <w:szCs w:val="24"/>
          <w:lang w:val="en-ZA"/>
        </w:rPr>
      </w:pPr>
    </w:p>
    <w:p w:rsidR="00F96D2B" w:rsidRPr="0081010E" w:rsidRDefault="00CA13D3" w:rsidP="00CA13D3">
      <w:pPr>
        <w:spacing w:after="0"/>
        <w:rPr>
          <w:rStyle w:val="IntenseEmphasis"/>
          <w:rFonts w:eastAsia="Arial Unicode MS"/>
          <w:i w:val="0"/>
          <w:color w:val="auto"/>
        </w:rPr>
      </w:pPr>
      <w:r w:rsidRPr="0081010E">
        <w:rPr>
          <w:rStyle w:val="IntenseEmphasis"/>
          <w:rFonts w:eastAsia="Arial Unicode MS"/>
          <w:i w:val="0"/>
          <w:color w:val="auto"/>
        </w:rPr>
        <w:t>4.</w:t>
      </w:r>
      <w:r w:rsidR="00BE1A52" w:rsidRPr="0081010E">
        <w:rPr>
          <w:rStyle w:val="IntenseEmphasis"/>
          <w:rFonts w:eastAsia="Arial Unicode MS"/>
          <w:i w:val="0"/>
          <w:color w:val="auto"/>
        </w:rPr>
        <w:t>2</w:t>
      </w:r>
      <w:r w:rsidRPr="0081010E">
        <w:rPr>
          <w:rStyle w:val="IntenseEmphasis"/>
          <w:rFonts w:eastAsia="Arial Unicode MS"/>
          <w:i w:val="0"/>
          <w:color w:val="auto"/>
        </w:rPr>
        <w:t>.7</w:t>
      </w:r>
      <w:r w:rsidRPr="0081010E">
        <w:rPr>
          <w:rStyle w:val="IntenseEmphasis"/>
          <w:rFonts w:eastAsia="Arial Unicode MS"/>
          <w:i w:val="0"/>
          <w:color w:val="auto"/>
        </w:rPr>
        <w:tab/>
      </w:r>
      <w:r w:rsidR="00F96D2B" w:rsidRPr="0081010E">
        <w:rPr>
          <w:rStyle w:val="IntenseEmphasis"/>
          <w:rFonts w:eastAsia="Arial Unicode MS"/>
          <w:i w:val="0"/>
          <w:color w:val="auto"/>
        </w:rPr>
        <w:t>How is your municipality</w:t>
      </w:r>
      <w:r w:rsidR="000A09DA" w:rsidRPr="0081010E">
        <w:rPr>
          <w:rStyle w:val="IntenseEmphasis"/>
          <w:rFonts w:eastAsia="Arial Unicode MS"/>
          <w:i w:val="0"/>
          <w:color w:val="auto"/>
        </w:rPr>
        <w:t xml:space="preserve"> dealing with fraud and corruption?</w:t>
      </w:r>
    </w:p>
    <w:p w:rsidR="00F96D2B" w:rsidRPr="008A48E9" w:rsidRDefault="00F96D2B" w:rsidP="00F96D2B">
      <w:pPr>
        <w:contextualSpacing/>
        <w:rPr>
          <w:rFonts w:asciiTheme="minorHAnsi" w:eastAsiaTheme="minorHAnsi" w:hAnsiTheme="minorHAnsi" w:cstheme="minorBidi"/>
          <w:b/>
        </w:rPr>
      </w:pPr>
    </w:p>
    <w:p w:rsidR="00F96D2B" w:rsidRPr="008A48E9" w:rsidRDefault="000A09DA" w:rsidP="003031F1">
      <w:pPr>
        <w:spacing w:after="0"/>
        <w:contextualSpacing/>
        <w:jc w:val="both"/>
        <w:rPr>
          <w:rFonts w:asciiTheme="minorHAnsi" w:eastAsiaTheme="minorHAnsi" w:hAnsiTheme="minorHAnsi" w:cstheme="minorBidi"/>
          <w:sz w:val="24"/>
          <w:szCs w:val="24"/>
        </w:rPr>
      </w:pPr>
      <w:r w:rsidRPr="008A48E9">
        <w:rPr>
          <w:rFonts w:asciiTheme="minorHAnsi" w:eastAsiaTheme="minorHAnsi" w:hAnsiTheme="minorHAnsi" w:cstheme="minorBidi"/>
          <w:sz w:val="24"/>
          <w:szCs w:val="24"/>
        </w:rPr>
        <w:t>One respondent mentioned that there is a fraud and corruption strategy but there is no assigned person to oversee the implementation of the strategy. One respondent mentioned that there is no dedicate</w:t>
      </w:r>
      <w:r w:rsidR="00397FCF" w:rsidRPr="008A48E9">
        <w:rPr>
          <w:rFonts w:asciiTheme="minorHAnsi" w:eastAsiaTheme="minorHAnsi" w:hAnsiTheme="minorHAnsi" w:cstheme="minorBidi"/>
          <w:sz w:val="24"/>
          <w:szCs w:val="24"/>
        </w:rPr>
        <w:t>d</w:t>
      </w:r>
      <w:r w:rsidRPr="008A48E9">
        <w:rPr>
          <w:rFonts w:asciiTheme="minorHAnsi" w:eastAsiaTheme="minorHAnsi" w:hAnsiTheme="minorHAnsi" w:cstheme="minorBidi"/>
          <w:sz w:val="24"/>
          <w:szCs w:val="24"/>
        </w:rPr>
        <w:t xml:space="preserve"> whistle blowing line for the community or personnel to report corruption. One respondent said that the community doesn’t like corruption. One other respondent </w:t>
      </w:r>
      <w:r w:rsidR="00572584" w:rsidRPr="008A48E9">
        <w:rPr>
          <w:rFonts w:asciiTheme="minorHAnsi" w:eastAsiaTheme="minorHAnsi" w:hAnsiTheme="minorHAnsi" w:cstheme="minorBidi"/>
          <w:sz w:val="24"/>
          <w:szCs w:val="24"/>
        </w:rPr>
        <w:t>said some people</w:t>
      </w:r>
      <w:r w:rsidR="00196C70" w:rsidRPr="008A48E9">
        <w:rPr>
          <w:rFonts w:asciiTheme="minorHAnsi" w:eastAsiaTheme="minorHAnsi" w:hAnsiTheme="minorHAnsi" w:cstheme="minorBidi"/>
          <w:sz w:val="24"/>
          <w:szCs w:val="24"/>
        </w:rPr>
        <w:t xml:space="preserve"> </w:t>
      </w:r>
      <w:r w:rsidR="00397FCF" w:rsidRPr="008A48E9">
        <w:rPr>
          <w:rFonts w:asciiTheme="minorHAnsi" w:eastAsiaTheme="minorHAnsi" w:hAnsiTheme="minorHAnsi" w:cstheme="minorBidi"/>
          <w:sz w:val="24"/>
          <w:szCs w:val="24"/>
        </w:rPr>
        <w:t xml:space="preserve">sound </w:t>
      </w:r>
      <w:r w:rsidR="00196C70" w:rsidRPr="008A48E9">
        <w:rPr>
          <w:rFonts w:asciiTheme="minorHAnsi" w:eastAsiaTheme="minorHAnsi" w:hAnsiTheme="minorHAnsi" w:cstheme="minorBidi"/>
          <w:sz w:val="24"/>
          <w:szCs w:val="24"/>
        </w:rPr>
        <w:t xml:space="preserve">alarm </w:t>
      </w:r>
      <w:r w:rsidR="00397FCF" w:rsidRPr="008A48E9">
        <w:rPr>
          <w:rFonts w:asciiTheme="minorHAnsi" w:eastAsiaTheme="minorHAnsi" w:hAnsiTheme="minorHAnsi" w:cstheme="minorBidi"/>
          <w:sz w:val="24"/>
          <w:szCs w:val="24"/>
        </w:rPr>
        <w:t xml:space="preserve">over </w:t>
      </w:r>
      <w:r w:rsidR="00196C70" w:rsidRPr="008A48E9">
        <w:rPr>
          <w:rFonts w:asciiTheme="minorHAnsi" w:eastAsiaTheme="minorHAnsi" w:hAnsiTheme="minorHAnsi" w:cstheme="minorBidi"/>
          <w:sz w:val="24"/>
          <w:szCs w:val="24"/>
        </w:rPr>
        <w:t xml:space="preserve">corruption out of </w:t>
      </w:r>
      <w:r w:rsidR="00572584" w:rsidRPr="008A48E9">
        <w:rPr>
          <w:rFonts w:asciiTheme="minorHAnsi" w:eastAsiaTheme="minorHAnsi" w:hAnsiTheme="minorHAnsi" w:cstheme="minorBidi"/>
          <w:sz w:val="24"/>
          <w:szCs w:val="24"/>
        </w:rPr>
        <w:t>“</w:t>
      </w:r>
      <w:r w:rsidR="00D74F10" w:rsidRPr="008A48E9">
        <w:rPr>
          <w:rFonts w:asciiTheme="minorHAnsi" w:eastAsiaTheme="minorHAnsi" w:hAnsiTheme="minorHAnsi" w:cstheme="minorBidi"/>
          <w:i/>
          <w:sz w:val="24"/>
          <w:szCs w:val="24"/>
        </w:rPr>
        <w:t xml:space="preserve">jealousy </w:t>
      </w:r>
      <w:r w:rsidR="00397FCF" w:rsidRPr="008A48E9">
        <w:rPr>
          <w:rFonts w:asciiTheme="minorHAnsi" w:eastAsiaTheme="minorHAnsi" w:hAnsiTheme="minorHAnsi" w:cstheme="minorBidi"/>
          <w:i/>
          <w:sz w:val="24"/>
          <w:szCs w:val="24"/>
        </w:rPr>
        <w:t>of the</w:t>
      </w:r>
      <w:r w:rsidR="00572584" w:rsidRPr="008A48E9">
        <w:rPr>
          <w:rFonts w:asciiTheme="minorHAnsi" w:eastAsiaTheme="minorHAnsi" w:hAnsiTheme="minorHAnsi" w:cstheme="minorBidi"/>
          <w:i/>
          <w:sz w:val="24"/>
          <w:szCs w:val="24"/>
        </w:rPr>
        <w:t xml:space="preserve"> municipal </w:t>
      </w:r>
      <w:r w:rsidR="00572584" w:rsidRPr="008A48E9">
        <w:rPr>
          <w:rFonts w:asciiTheme="minorHAnsi" w:eastAsiaTheme="minorHAnsi" w:hAnsiTheme="minorHAnsi" w:cstheme="minorBidi"/>
          <w:i/>
          <w:sz w:val="24"/>
          <w:szCs w:val="24"/>
        </w:rPr>
        <w:lastRenderedPageBreak/>
        <w:t xml:space="preserve">officials </w:t>
      </w:r>
      <w:r w:rsidR="00397FCF" w:rsidRPr="008A48E9">
        <w:rPr>
          <w:rFonts w:asciiTheme="minorHAnsi" w:eastAsiaTheme="minorHAnsi" w:hAnsiTheme="minorHAnsi" w:cstheme="minorBidi"/>
          <w:i/>
          <w:sz w:val="24"/>
          <w:szCs w:val="24"/>
        </w:rPr>
        <w:t xml:space="preserve">as </w:t>
      </w:r>
      <w:r w:rsidR="00572584" w:rsidRPr="008A48E9">
        <w:rPr>
          <w:rFonts w:asciiTheme="minorHAnsi" w:eastAsiaTheme="minorHAnsi" w:hAnsiTheme="minorHAnsi" w:cstheme="minorBidi"/>
          <w:i/>
          <w:sz w:val="24"/>
          <w:szCs w:val="24"/>
        </w:rPr>
        <w:t>they envy their jobs</w:t>
      </w:r>
      <w:r w:rsidR="00397FCF" w:rsidRPr="008A48E9">
        <w:rPr>
          <w:rFonts w:asciiTheme="minorHAnsi" w:eastAsiaTheme="minorHAnsi" w:hAnsiTheme="minorHAnsi" w:cstheme="minorBidi"/>
          <w:i/>
          <w:sz w:val="24"/>
          <w:szCs w:val="24"/>
        </w:rPr>
        <w:t xml:space="preserve"> as </w:t>
      </w:r>
      <w:r w:rsidR="00572584" w:rsidRPr="008A48E9">
        <w:rPr>
          <w:rFonts w:asciiTheme="minorHAnsi" w:eastAsiaTheme="minorHAnsi" w:hAnsiTheme="minorHAnsi" w:cstheme="minorBidi"/>
          <w:i/>
          <w:sz w:val="24"/>
          <w:szCs w:val="24"/>
        </w:rPr>
        <w:t>they accus</w:t>
      </w:r>
      <w:r w:rsidR="00397FCF" w:rsidRPr="008A48E9">
        <w:rPr>
          <w:rFonts w:asciiTheme="minorHAnsi" w:eastAsiaTheme="minorHAnsi" w:hAnsiTheme="minorHAnsi" w:cstheme="minorBidi"/>
          <w:i/>
          <w:sz w:val="24"/>
          <w:szCs w:val="24"/>
        </w:rPr>
        <w:t>e</w:t>
      </w:r>
      <w:r w:rsidR="00572584" w:rsidRPr="008A48E9">
        <w:rPr>
          <w:rFonts w:asciiTheme="minorHAnsi" w:eastAsiaTheme="minorHAnsi" w:hAnsiTheme="minorHAnsi" w:cstheme="minorBidi"/>
          <w:i/>
          <w:sz w:val="24"/>
          <w:szCs w:val="24"/>
        </w:rPr>
        <w:t xml:space="preserve"> the municipality </w:t>
      </w:r>
      <w:r w:rsidR="00397FCF" w:rsidRPr="008A48E9">
        <w:rPr>
          <w:rFonts w:asciiTheme="minorHAnsi" w:eastAsiaTheme="minorHAnsi" w:hAnsiTheme="minorHAnsi" w:cstheme="minorBidi"/>
          <w:i/>
          <w:sz w:val="24"/>
          <w:szCs w:val="24"/>
        </w:rPr>
        <w:t>of</w:t>
      </w:r>
      <w:r w:rsidR="00572584" w:rsidRPr="008A48E9">
        <w:rPr>
          <w:rFonts w:asciiTheme="minorHAnsi" w:eastAsiaTheme="minorHAnsi" w:hAnsiTheme="minorHAnsi" w:cstheme="minorBidi"/>
          <w:i/>
          <w:sz w:val="24"/>
          <w:szCs w:val="24"/>
        </w:rPr>
        <w:t xml:space="preserve"> nepotism”. </w:t>
      </w:r>
      <w:r w:rsidR="00572584" w:rsidRPr="008A48E9">
        <w:rPr>
          <w:rFonts w:asciiTheme="minorHAnsi" w:eastAsiaTheme="minorHAnsi" w:hAnsiTheme="minorHAnsi" w:cstheme="minorBidi"/>
          <w:sz w:val="24"/>
          <w:szCs w:val="24"/>
        </w:rPr>
        <w:t xml:space="preserve">One respondent said they protested because the ANC was abusing power giving tenders to ANC aligned people. </w:t>
      </w:r>
      <w:r w:rsidR="000671FF" w:rsidRPr="008A48E9">
        <w:rPr>
          <w:rFonts w:asciiTheme="minorHAnsi" w:eastAsiaTheme="minorHAnsi" w:hAnsiTheme="minorHAnsi" w:cstheme="minorBidi"/>
          <w:sz w:val="24"/>
          <w:szCs w:val="24"/>
        </w:rPr>
        <w:t xml:space="preserve">One respondent denied that there was corruption but </w:t>
      </w:r>
      <w:r w:rsidR="00535735" w:rsidRPr="008A48E9">
        <w:rPr>
          <w:rFonts w:asciiTheme="minorHAnsi" w:eastAsiaTheme="minorHAnsi" w:hAnsiTheme="minorHAnsi" w:cstheme="minorBidi"/>
          <w:sz w:val="24"/>
          <w:szCs w:val="24"/>
        </w:rPr>
        <w:t xml:space="preserve">accepted the practice of </w:t>
      </w:r>
      <w:r w:rsidR="000671FF" w:rsidRPr="008A48E9">
        <w:rPr>
          <w:rFonts w:asciiTheme="minorHAnsi" w:eastAsiaTheme="minorHAnsi" w:hAnsiTheme="minorHAnsi" w:cstheme="minorBidi"/>
          <w:sz w:val="24"/>
          <w:szCs w:val="24"/>
        </w:rPr>
        <w:t xml:space="preserve">nepotism. Four respondents mentioned that in 2007, state agencies which included </w:t>
      </w:r>
      <w:r w:rsidR="00D74F10" w:rsidRPr="008A48E9">
        <w:rPr>
          <w:rFonts w:asciiTheme="minorHAnsi" w:eastAsiaTheme="minorHAnsi" w:hAnsiTheme="minorHAnsi" w:cstheme="minorBidi"/>
          <w:sz w:val="24"/>
          <w:szCs w:val="24"/>
        </w:rPr>
        <w:t xml:space="preserve">the </w:t>
      </w:r>
      <w:r w:rsidR="000671FF" w:rsidRPr="008A48E9">
        <w:rPr>
          <w:rFonts w:asciiTheme="minorHAnsi" w:eastAsiaTheme="minorHAnsi" w:hAnsiTheme="minorHAnsi" w:cstheme="minorBidi"/>
          <w:sz w:val="24"/>
          <w:szCs w:val="24"/>
        </w:rPr>
        <w:t xml:space="preserve">Special Investigation </w:t>
      </w:r>
      <w:r w:rsidR="00525A24" w:rsidRPr="008A48E9">
        <w:rPr>
          <w:rFonts w:asciiTheme="minorHAnsi" w:eastAsiaTheme="minorHAnsi" w:hAnsiTheme="minorHAnsi" w:cstheme="minorBidi"/>
          <w:sz w:val="24"/>
          <w:szCs w:val="24"/>
        </w:rPr>
        <w:t xml:space="preserve">Unit and </w:t>
      </w:r>
      <w:r w:rsidR="00535735" w:rsidRPr="008A48E9">
        <w:rPr>
          <w:rFonts w:asciiTheme="minorHAnsi" w:eastAsiaTheme="minorHAnsi" w:hAnsiTheme="minorHAnsi" w:cstheme="minorBidi"/>
          <w:sz w:val="24"/>
          <w:szCs w:val="24"/>
        </w:rPr>
        <w:t xml:space="preserve">the South African </w:t>
      </w:r>
      <w:r w:rsidR="00525A24" w:rsidRPr="008A48E9">
        <w:rPr>
          <w:rFonts w:asciiTheme="minorHAnsi" w:eastAsiaTheme="minorHAnsi" w:hAnsiTheme="minorHAnsi" w:cstheme="minorBidi"/>
          <w:sz w:val="24"/>
          <w:szCs w:val="24"/>
        </w:rPr>
        <w:t xml:space="preserve">Police </w:t>
      </w:r>
      <w:r w:rsidR="00535735" w:rsidRPr="008A48E9">
        <w:rPr>
          <w:rFonts w:asciiTheme="minorHAnsi" w:eastAsiaTheme="minorHAnsi" w:hAnsiTheme="minorHAnsi" w:cstheme="minorBidi"/>
          <w:sz w:val="24"/>
          <w:szCs w:val="24"/>
        </w:rPr>
        <w:t>Services initiated</w:t>
      </w:r>
      <w:r w:rsidR="00525A24" w:rsidRPr="008A48E9">
        <w:rPr>
          <w:rFonts w:asciiTheme="minorHAnsi" w:eastAsiaTheme="minorHAnsi" w:hAnsiTheme="minorHAnsi" w:cstheme="minorBidi"/>
          <w:sz w:val="24"/>
          <w:szCs w:val="24"/>
        </w:rPr>
        <w:t xml:space="preserve"> </w:t>
      </w:r>
      <w:r w:rsidR="00535735" w:rsidRPr="008A48E9">
        <w:rPr>
          <w:rFonts w:asciiTheme="minorHAnsi" w:eastAsiaTheme="minorHAnsi" w:hAnsiTheme="minorHAnsi" w:cstheme="minorBidi"/>
          <w:sz w:val="24"/>
          <w:szCs w:val="24"/>
        </w:rPr>
        <w:t>investigations but</w:t>
      </w:r>
      <w:r w:rsidR="000671FF" w:rsidRPr="008A48E9">
        <w:rPr>
          <w:rFonts w:asciiTheme="minorHAnsi" w:eastAsiaTheme="minorHAnsi" w:hAnsiTheme="minorHAnsi" w:cstheme="minorBidi"/>
          <w:sz w:val="24"/>
          <w:szCs w:val="24"/>
        </w:rPr>
        <w:t xml:space="preserve"> nobody was found guilty</w:t>
      </w:r>
      <w:r w:rsidR="00535735" w:rsidRPr="008A48E9">
        <w:rPr>
          <w:rFonts w:asciiTheme="minorHAnsi" w:eastAsiaTheme="minorHAnsi" w:hAnsiTheme="minorHAnsi" w:cstheme="minorBidi"/>
          <w:sz w:val="24"/>
          <w:szCs w:val="24"/>
        </w:rPr>
        <w:t xml:space="preserve"> in </w:t>
      </w:r>
      <w:r w:rsidR="000671FF" w:rsidRPr="008A48E9">
        <w:rPr>
          <w:rFonts w:asciiTheme="minorHAnsi" w:eastAsiaTheme="minorHAnsi" w:hAnsiTheme="minorHAnsi" w:cstheme="minorBidi"/>
          <w:sz w:val="24"/>
          <w:szCs w:val="24"/>
        </w:rPr>
        <w:t xml:space="preserve">the courts. </w:t>
      </w:r>
      <w:r w:rsidR="00572584" w:rsidRPr="008A48E9">
        <w:rPr>
          <w:rFonts w:asciiTheme="minorHAnsi" w:eastAsiaTheme="minorHAnsi" w:hAnsiTheme="minorHAnsi" w:cstheme="minorBidi"/>
          <w:sz w:val="24"/>
          <w:szCs w:val="24"/>
        </w:rPr>
        <w:t xml:space="preserve"> </w:t>
      </w:r>
    </w:p>
    <w:p w:rsidR="002F48AF" w:rsidRPr="008A48E9" w:rsidRDefault="002F48AF" w:rsidP="003031F1">
      <w:pPr>
        <w:spacing w:after="0"/>
        <w:jc w:val="both"/>
        <w:rPr>
          <w:rFonts w:eastAsia="Arial Unicode MS"/>
          <w:sz w:val="24"/>
          <w:szCs w:val="24"/>
          <w:lang w:val="en-ZA"/>
        </w:rPr>
      </w:pPr>
    </w:p>
    <w:p w:rsidR="000671FF" w:rsidRPr="008A48E9" w:rsidRDefault="00CA13D3" w:rsidP="003031F1">
      <w:pPr>
        <w:spacing w:after="0"/>
        <w:rPr>
          <w:rStyle w:val="IntenseEmphasis"/>
          <w:rFonts w:eastAsia="Arial Unicode MS"/>
          <w:color w:val="auto"/>
        </w:rPr>
      </w:pPr>
      <w:r w:rsidRPr="008A48E9">
        <w:rPr>
          <w:rStyle w:val="IntenseEmphasis"/>
          <w:rFonts w:eastAsia="Arial Unicode MS"/>
          <w:color w:val="auto"/>
        </w:rPr>
        <w:t>4.</w:t>
      </w:r>
      <w:r w:rsidR="00BE1A52" w:rsidRPr="008A48E9">
        <w:rPr>
          <w:rStyle w:val="IntenseEmphasis"/>
          <w:rFonts w:eastAsia="Arial Unicode MS"/>
          <w:color w:val="auto"/>
        </w:rPr>
        <w:t>2</w:t>
      </w:r>
      <w:r w:rsidRPr="008A48E9">
        <w:rPr>
          <w:rStyle w:val="IntenseEmphasis"/>
          <w:rFonts w:eastAsia="Arial Unicode MS"/>
          <w:color w:val="auto"/>
        </w:rPr>
        <w:t>.8</w:t>
      </w:r>
      <w:r w:rsidRPr="008A48E9">
        <w:rPr>
          <w:rStyle w:val="IntenseEmphasis"/>
          <w:rFonts w:eastAsia="Arial Unicode MS"/>
          <w:color w:val="auto"/>
        </w:rPr>
        <w:tab/>
      </w:r>
      <w:r w:rsidR="000671FF" w:rsidRPr="008A48E9">
        <w:rPr>
          <w:rStyle w:val="IntenseEmphasis"/>
          <w:rFonts w:eastAsia="Arial Unicode MS"/>
          <w:color w:val="auto"/>
        </w:rPr>
        <w:t>What is the level of service delivery in the municipality</w:t>
      </w:r>
      <w:r w:rsidR="00002F82" w:rsidRPr="008A48E9">
        <w:rPr>
          <w:rStyle w:val="IntenseEmphasis"/>
          <w:rFonts w:eastAsia="Arial Unicode MS"/>
          <w:color w:val="auto"/>
        </w:rPr>
        <w:t>?</w:t>
      </w:r>
      <w:r w:rsidR="000671FF" w:rsidRPr="008A48E9">
        <w:rPr>
          <w:rStyle w:val="IntenseEmphasis"/>
          <w:rFonts w:eastAsia="Arial Unicode MS"/>
          <w:color w:val="auto"/>
        </w:rPr>
        <w:t xml:space="preserve"> </w:t>
      </w:r>
    </w:p>
    <w:p w:rsidR="000671FF" w:rsidRPr="008A48E9" w:rsidRDefault="000671FF" w:rsidP="003031F1">
      <w:pPr>
        <w:spacing w:after="0"/>
        <w:jc w:val="both"/>
        <w:rPr>
          <w:rFonts w:eastAsia="Arial Unicode MS"/>
          <w:sz w:val="24"/>
          <w:szCs w:val="24"/>
          <w:lang w:val="en-ZA"/>
        </w:rPr>
      </w:pPr>
    </w:p>
    <w:p w:rsidR="00002F82" w:rsidRPr="008A48E9" w:rsidRDefault="006377FE" w:rsidP="003031F1">
      <w:pPr>
        <w:spacing w:after="0"/>
        <w:jc w:val="both"/>
        <w:rPr>
          <w:rFonts w:eastAsia="Arial Unicode MS"/>
          <w:sz w:val="24"/>
          <w:szCs w:val="24"/>
          <w:lang w:val="en-ZA"/>
        </w:rPr>
      </w:pPr>
      <w:r w:rsidRPr="008A48E9">
        <w:rPr>
          <w:rFonts w:eastAsia="Arial Unicode MS"/>
          <w:b/>
          <w:sz w:val="24"/>
          <w:szCs w:val="24"/>
          <w:lang w:val="en-ZA"/>
        </w:rPr>
        <w:t>Housing Delivery</w:t>
      </w:r>
      <w:r w:rsidRPr="008A48E9">
        <w:rPr>
          <w:rFonts w:eastAsia="Arial Unicode MS"/>
          <w:sz w:val="24"/>
          <w:szCs w:val="24"/>
          <w:lang w:val="en-ZA"/>
        </w:rPr>
        <w:t xml:space="preserve">: </w:t>
      </w:r>
      <w:r w:rsidR="00002F82" w:rsidRPr="008A48E9">
        <w:rPr>
          <w:rFonts w:eastAsia="Arial Unicode MS"/>
          <w:sz w:val="24"/>
          <w:szCs w:val="24"/>
          <w:lang w:val="en-ZA"/>
        </w:rPr>
        <w:t>Eleven respondents stated that the</w:t>
      </w:r>
      <w:r w:rsidR="00535735" w:rsidRPr="008A48E9">
        <w:rPr>
          <w:rFonts w:eastAsia="Arial Unicode MS"/>
          <w:sz w:val="24"/>
          <w:szCs w:val="24"/>
          <w:lang w:val="en-ZA"/>
        </w:rPr>
        <w:t xml:space="preserve"> service</w:t>
      </w:r>
      <w:r w:rsidR="00002F82" w:rsidRPr="008A48E9">
        <w:rPr>
          <w:rFonts w:eastAsia="Arial Unicode MS"/>
          <w:sz w:val="24"/>
          <w:szCs w:val="24"/>
          <w:lang w:val="en-ZA"/>
        </w:rPr>
        <w:t xml:space="preserve"> the municipality offers surpasses </w:t>
      </w:r>
      <w:r w:rsidR="00535735" w:rsidRPr="008A48E9">
        <w:rPr>
          <w:rFonts w:eastAsia="Arial Unicode MS"/>
          <w:sz w:val="24"/>
          <w:szCs w:val="24"/>
          <w:lang w:val="en-ZA"/>
        </w:rPr>
        <w:t xml:space="preserve">what is being offered at municipalities with </w:t>
      </w:r>
      <w:r w:rsidR="00002F82" w:rsidRPr="008A48E9">
        <w:rPr>
          <w:rFonts w:eastAsia="Arial Unicode MS"/>
          <w:sz w:val="24"/>
          <w:szCs w:val="24"/>
          <w:lang w:val="en-ZA"/>
        </w:rPr>
        <w:t xml:space="preserve">similar </w:t>
      </w:r>
      <w:r w:rsidR="00535735" w:rsidRPr="008A48E9">
        <w:rPr>
          <w:rFonts w:eastAsia="Arial Unicode MS"/>
          <w:sz w:val="24"/>
          <w:szCs w:val="24"/>
          <w:lang w:val="en-ZA"/>
        </w:rPr>
        <w:t>capacity</w:t>
      </w:r>
      <w:r w:rsidR="00002F82" w:rsidRPr="008A48E9">
        <w:rPr>
          <w:rFonts w:eastAsia="Arial Unicode MS"/>
          <w:sz w:val="24"/>
          <w:szCs w:val="24"/>
          <w:lang w:val="en-ZA"/>
        </w:rPr>
        <w:t xml:space="preserve"> in </w:t>
      </w:r>
      <w:r w:rsidR="00535735" w:rsidRPr="008A48E9">
        <w:rPr>
          <w:rFonts w:eastAsia="Arial Unicode MS"/>
          <w:sz w:val="24"/>
          <w:szCs w:val="24"/>
          <w:lang w:val="en-ZA"/>
        </w:rPr>
        <w:t xml:space="preserve">other parts of </w:t>
      </w:r>
      <w:r w:rsidR="00002F82" w:rsidRPr="008A48E9">
        <w:rPr>
          <w:rFonts w:eastAsia="Arial Unicode MS"/>
          <w:sz w:val="24"/>
          <w:szCs w:val="24"/>
          <w:lang w:val="en-ZA"/>
        </w:rPr>
        <w:t xml:space="preserve">South Africa. One respondent mentioned that </w:t>
      </w:r>
      <w:r w:rsidR="00002F82" w:rsidRPr="008A48E9">
        <w:rPr>
          <w:rFonts w:eastAsia="Arial Unicode MS"/>
          <w:i/>
          <w:sz w:val="24"/>
          <w:szCs w:val="24"/>
          <w:lang w:val="en-ZA"/>
        </w:rPr>
        <w:t>“</w:t>
      </w:r>
      <w:proofErr w:type="spellStart"/>
      <w:r w:rsidR="00002F82" w:rsidRPr="008A48E9">
        <w:rPr>
          <w:rFonts w:eastAsia="Arial Unicode MS"/>
          <w:i/>
          <w:sz w:val="24"/>
          <w:szCs w:val="24"/>
          <w:lang w:val="en-ZA"/>
        </w:rPr>
        <w:t>Plett</w:t>
      </w:r>
      <w:proofErr w:type="spellEnd"/>
      <w:r w:rsidR="00002F82" w:rsidRPr="008A48E9">
        <w:rPr>
          <w:rFonts w:eastAsia="Arial Unicode MS"/>
          <w:i/>
          <w:sz w:val="24"/>
          <w:szCs w:val="24"/>
          <w:lang w:val="en-ZA"/>
        </w:rPr>
        <w:t xml:space="preserve"> does not only build RDP houses, but</w:t>
      </w:r>
      <w:r w:rsidR="00535735" w:rsidRPr="008A48E9">
        <w:rPr>
          <w:rFonts w:eastAsia="Arial Unicode MS"/>
          <w:i/>
          <w:sz w:val="24"/>
          <w:szCs w:val="24"/>
          <w:lang w:val="en-ZA"/>
        </w:rPr>
        <w:t xml:space="preserve"> it also</w:t>
      </w:r>
      <w:r w:rsidR="00002F82" w:rsidRPr="008A48E9">
        <w:rPr>
          <w:rFonts w:eastAsia="Arial Unicode MS"/>
          <w:i/>
          <w:sz w:val="24"/>
          <w:szCs w:val="24"/>
          <w:lang w:val="en-ZA"/>
        </w:rPr>
        <w:t xml:space="preserve"> </w:t>
      </w:r>
      <w:r w:rsidR="000A5E93" w:rsidRPr="008A48E9">
        <w:rPr>
          <w:rFonts w:eastAsia="Arial Unicode MS"/>
          <w:i/>
          <w:sz w:val="24"/>
          <w:szCs w:val="24"/>
          <w:lang w:val="en-ZA"/>
        </w:rPr>
        <w:t>modernise</w:t>
      </w:r>
      <w:r w:rsidR="00535735" w:rsidRPr="008A48E9">
        <w:rPr>
          <w:rFonts w:eastAsia="Arial Unicode MS"/>
          <w:i/>
          <w:sz w:val="24"/>
          <w:szCs w:val="24"/>
          <w:lang w:val="en-ZA"/>
        </w:rPr>
        <w:t>s</w:t>
      </w:r>
      <w:r w:rsidR="000A5E93" w:rsidRPr="008A48E9">
        <w:rPr>
          <w:rFonts w:eastAsia="Arial Unicode MS"/>
          <w:i/>
          <w:sz w:val="24"/>
          <w:szCs w:val="24"/>
          <w:lang w:val="en-ZA"/>
        </w:rPr>
        <w:t xml:space="preserve"> the</w:t>
      </w:r>
      <w:r w:rsidR="00002F82" w:rsidRPr="008A48E9">
        <w:rPr>
          <w:rFonts w:eastAsia="Arial Unicode MS"/>
          <w:i/>
          <w:sz w:val="24"/>
          <w:szCs w:val="24"/>
          <w:lang w:val="en-ZA"/>
        </w:rPr>
        <w:t xml:space="preserve"> houses for the community</w:t>
      </w:r>
      <w:r w:rsidR="00535735" w:rsidRPr="008A48E9">
        <w:rPr>
          <w:rFonts w:eastAsia="Arial Unicode MS"/>
          <w:i/>
          <w:sz w:val="24"/>
          <w:szCs w:val="24"/>
          <w:lang w:val="en-ZA"/>
        </w:rPr>
        <w:t>”</w:t>
      </w:r>
      <w:r w:rsidR="00535735" w:rsidRPr="008A48E9">
        <w:rPr>
          <w:rFonts w:eastAsia="Arial Unicode MS"/>
          <w:sz w:val="24"/>
          <w:szCs w:val="24"/>
          <w:lang w:val="en-ZA"/>
        </w:rPr>
        <w:t xml:space="preserve">. </w:t>
      </w:r>
      <w:r w:rsidR="00002F82" w:rsidRPr="008A48E9">
        <w:rPr>
          <w:rFonts w:eastAsia="Arial Unicode MS"/>
          <w:sz w:val="24"/>
          <w:szCs w:val="24"/>
          <w:lang w:val="en-ZA"/>
        </w:rPr>
        <w:t xml:space="preserve"> “</w:t>
      </w:r>
      <w:proofErr w:type="spellStart"/>
      <w:r w:rsidR="00002F82" w:rsidRPr="008A48E9">
        <w:rPr>
          <w:rFonts w:eastAsia="Arial Unicode MS"/>
          <w:sz w:val="24"/>
          <w:szCs w:val="24"/>
          <w:lang w:val="en-ZA"/>
        </w:rPr>
        <w:t>Plett</w:t>
      </w:r>
      <w:proofErr w:type="spellEnd"/>
      <w:r w:rsidR="00901467" w:rsidRPr="008A48E9">
        <w:rPr>
          <w:rFonts w:eastAsia="Arial Unicode MS"/>
          <w:sz w:val="24"/>
          <w:szCs w:val="24"/>
          <w:lang w:val="en-ZA"/>
        </w:rPr>
        <w:t>” refers</w:t>
      </w:r>
      <w:r w:rsidR="00002F82" w:rsidRPr="008A48E9">
        <w:rPr>
          <w:rFonts w:eastAsia="Arial Unicode MS"/>
          <w:sz w:val="24"/>
          <w:szCs w:val="24"/>
          <w:lang w:val="en-ZA"/>
        </w:rPr>
        <w:t xml:space="preserve"> to Plettenberg Bay</w:t>
      </w:r>
      <w:r w:rsidR="00535735" w:rsidRPr="008A48E9">
        <w:rPr>
          <w:rFonts w:eastAsia="Arial Unicode MS"/>
          <w:sz w:val="24"/>
          <w:szCs w:val="24"/>
          <w:lang w:val="en-ZA"/>
        </w:rPr>
        <w:t xml:space="preserve"> in Western Cape</w:t>
      </w:r>
      <w:r w:rsidR="00271922" w:rsidRPr="008A48E9">
        <w:rPr>
          <w:rFonts w:eastAsia="Arial Unicode MS"/>
          <w:sz w:val="24"/>
          <w:szCs w:val="24"/>
          <w:lang w:val="en-ZA"/>
        </w:rPr>
        <w:t xml:space="preserve">. One respondent said the </w:t>
      </w:r>
      <w:r w:rsidR="00535735" w:rsidRPr="008A48E9">
        <w:rPr>
          <w:rFonts w:eastAsia="Arial Unicode MS"/>
          <w:sz w:val="24"/>
          <w:szCs w:val="24"/>
          <w:lang w:val="en-ZA"/>
        </w:rPr>
        <w:t>m</w:t>
      </w:r>
      <w:r w:rsidR="00271922" w:rsidRPr="008A48E9">
        <w:rPr>
          <w:rFonts w:eastAsia="Arial Unicode MS"/>
          <w:sz w:val="24"/>
          <w:szCs w:val="24"/>
          <w:lang w:val="en-ZA"/>
        </w:rPr>
        <w:t xml:space="preserve">unicipality has built </w:t>
      </w:r>
      <w:r w:rsidR="000A5E93" w:rsidRPr="008A48E9">
        <w:rPr>
          <w:rFonts w:eastAsia="Arial Unicode MS"/>
          <w:sz w:val="24"/>
          <w:szCs w:val="24"/>
          <w:lang w:val="en-ZA"/>
        </w:rPr>
        <w:t xml:space="preserve">over two thousand houses </w:t>
      </w:r>
      <w:r w:rsidR="00271922" w:rsidRPr="008A48E9">
        <w:rPr>
          <w:rFonts w:eastAsia="Arial Unicode MS"/>
          <w:sz w:val="24"/>
          <w:szCs w:val="24"/>
          <w:lang w:val="en-ZA"/>
        </w:rPr>
        <w:t xml:space="preserve">and most of the houses are situated at KwaNokuthula. Other respondent mentioned that houses were only allocated to friends and ANC aligned people. One respondent said the houses in Bitou </w:t>
      </w:r>
      <w:r w:rsidR="00535735" w:rsidRPr="008A48E9">
        <w:rPr>
          <w:rFonts w:eastAsia="Arial Unicode MS"/>
          <w:sz w:val="24"/>
          <w:szCs w:val="24"/>
          <w:lang w:val="en-ZA"/>
        </w:rPr>
        <w:t xml:space="preserve">which </w:t>
      </w:r>
      <w:r w:rsidR="00271922" w:rsidRPr="008A48E9">
        <w:rPr>
          <w:rFonts w:eastAsia="Arial Unicode MS"/>
          <w:sz w:val="24"/>
          <w:szCs w:val="24"/>
          <w:lang w:val="en-ZA"/>
        </w:rPr>
        <w:t xml:space="preserve">are </w:t>
      </w:r>
      <w:r w:rsidR="00535735" w:rsidRPr="008A48E9">
        <w:rPr>
          <w:rFonts w:eastAsia="Arial Unicode MS"/>
          <w:sz w:val="24"/>
          <w:szCs w:val="24"/>
          <w:lang w:val="en-ZA"/>
        </w:rPr>
        <w:t>about</w:t>
      </w:r>
      <w:r w:rsidR="00271922" w:rsidRPr="008A48E9">
        <w:rPr>
          <w:rFonts w:eastAsia="Arial Unicode MS"/>
          <w:sz w:val="24"/>
          <w:szCs w:val="24"/>
          <w:lang w:val="en-ZA"/>
        </w:rPr>
        <w:t xml:space="preserve"> forty two </w:t>
      </w:r>
      <w:r w:rsidR="00535735" w:rsidRPr="008A48E9">
        <w:rPr>
          <w:rFonts w:eastAsia="Arial Unicode MS"/>
          <w:sz w:val="24"/>
          <w:szCs w:val="24"/>
          <w:lang w:val="en-ZA"/>
        </w:rPr>
        <w:t xml:space="preserve">square </w:t>
      </w:r>
      <w:r w:rsidR="000A5E93" w:rsidRPr="008A48E9">
        <w:rPr>
          <w:rFonts w:eastAsia="Arial Unicode MS"/>
          <w:sz w:val="24"/>
          <w:szCs w:val="24"/>
          <w:lang w:val="en-ZA"/>
        </w:rPr>
        <w:t>metres in sizes bigger relative to</w:t>
      </w:r>
      <w:r w:rsidR="00271922" w:rsidRPr="008A48E9">
        <w:rPr>
          <w:rFonts w:eastAsia="Arial Unicode MS"/>
          <w:sz w:val="24"/>
          <w:szCs w:val="24"/>
          <w:lang w:val="en-ZA"/>
        </w:rPr>
        <w:t xml:space="preserve"> other RDP houses. </w:t>
      </w:r>
      <w:r w:rsidR="000A5E93" w:rsidRPr="008A48E9">
        <w:rPr>
          <w:rFonts w:eastAsia="Arial Unicode MS"/>
          <w:sz w:val="24"/>
          <w:szCs w:val="24"/>
          <w:lang w:val="en-ZA"/>
        </w:rPr>
        <w:t xml:space="preserve">One other respondent mentioned that housing delivery in Bitou is above </w:t>
      </w:r>
      <w:r w:rsidR="00535735" w:rsidRPr="008A48E9">
        <w:rPr>
          <w:rFonts w:eastAsia="Arial Unicode MS"/>
          <w:sz w:val="24"/>
          <w:szCs w:val="24"/>
          <w:lang w:val="en-ZA"/>
        </w:rPr>
        <w:t>the n</w:t>
      </w:r>
      <w:r w:rsidR="000A5E93" w:rsidRPr="008A48E9">
        <w:rPr>
          <w:rFonts w:eastAsia="Arial Unicode MS"/>
          <w:sz w:val="24"/>
          <w:szCs w:val="24"/>
          <w:lang w:val="en-ZA"/>
        </w:rPr>
        <w:t>ation</w:t>
      </w:r>
      <w:r w:rsidR="005D059E" w:rsidRPr="008A48E9">
        <w:rPr>
          <w:rFonts w:eastAsia="Arial Unicode MS"/>
          <w:sz w:val="24"/>
          <w:szCs w:val="24"/>
          <w:lang w:val="en-ZA"/>
        </w:rPr>
        <w:t>al thre</w:t>
      </w:r>
      <w:r w:rsidR="00ED5F69" w:rsidRPr="008A48E9">
        <w:rPr>
          <w:rFonts w:eastAsia="Arial Unicode MS"/>
          <w:sz w:val="24"/>
          <w:szCs w:val="24"/>
          <w:lang w:val="en-ZA"/>
        </w:rPr>
        <w:t>shold</w:t>
      </w:r>
      <w:r w:rsidR="000A5E93" w:rsidRPr="008A48E9">
        <w:rPr>
          <w:rFonts w:eastAsia="Arial Unicode MS"/>
          <w:sz w:val="24"/>
          <w:szCs w:val="24"/>
          <w:lang w:val="en-ZA"/>
        </w:rPr>
        <w:t xml:space="preserve">. One other respondent said that Bitou has been receiving housing awards from 2007 to </w:t>
      </w:r>
      <w:r w:rsidR="00652562" w:rsidRPr="008A48E9">
        <w:rPr>
          <w:rFonts w:eastAsia="Arial Unicode MS"/>
          <w:sz w:val="24"/>
          <w:szCs w:val="24"/>
          <w:lang w:val="en-ZA"/>
        </w:rPr>
        <w:t>2010</w:t>
      </w:r>
      <w:r w:rsidR="008F312B" w:rsidRPr="008A48E9">
        <w:rPr>
          <w:rFonts w:eastAsia="Arial Unicode MS"/>
          <w:sz w:val="24"/>
          <w:szCs w:val="24"/>
          <w:lang w:val="en-ZA"/>
        </w:rPr>
        <w:t xml:space="preserve"> </w:t>
      </w:r>
      <w:r w:rsidR="00901467" w:rsidRPr="008A48E9">
        <w:rPr>
          <w:rFonts w:eastAsia="Arial Unicode MS"/>
          <w:sz w:val="24"/>
          <w:szCs w:val="24"/>
          <w:lang w:val="en-ZA"/>
        </w:rPr>
        <w:t>and that</w:t>
      </w:r>
      <w:r w:rsidR="000A5E93" w:rsidRPr="008A48E9">
        <w:rPr>
          <w:rFonts w:eastAsia="Arial Unicode MS"/>
          <w:sz w:val="24"/>
          <w:szCs w:val="24"/>
          <w:lang w:val="en-ZA"/>
        </w:rPr>
        <w:t xml:space="preserve"> they ha</w:t>
      </w:r>
      <w:r w:rsidR="008F312B" w:rsidRPr="008A48E9">
        <w:rPr>
          <w:rFonts w:eastAsia="Arial Unicode MS"/>
          <w:sz w:val="24"/>
          <w:szCs w:val="24"/>
          <w:lang w:val="en-ZA"/>
        </w:rPr>
        <w:t>ve</w:t>
      </w:r>
      <w:r w:rsidR="000A5E93" w:rsidRPr="008A48E9">
        <w:rPr>
          <w:rFonts w:eastAsia="Arial Unicode MS"/>
          <w:sz w:val="24"/>
          <w:szCs w:val="24"/>
          <w:lang w:val="en-ZA"/>
        </w:rPr>
        <w:t xml:space="preserve"> a progressive plan</w:t>
      </w:r>
      <w:r w:rsidR="00002F82" w:rsidRPr="008A48E9">
        <w:rPr>
          <w:rFonts w:eastAsia="Arial Unicode MS"/>
          <w:sz w:val="24"/>
          <w:szCs w:val="24"/>
          <w:lang w:val="en-ZA"/>
        </w:rPr>
        <w:t xml:space="preserve"> </w:t>
      </w:r>
      <w:r w:rsidR="000A5E93" w:rsidRPr="008A48E9">
        <w:rPr>
          <w:rFonts w:eastAsia="Arial Unicode MS"/>
          <w:sz w:val="24"/>
          <w:szCs w:val="24"/>
          <w:lang w:val="en-ZA"/>
        </w:rPr>
        <w:t xml:space="preserve">for housing. One respondent stated that </w:t>
      </w:r>
      <w:r w:rsidRPr="008A48E9">
        <w:rPr>
          <w:rFonts w:eastAsia="Arial Unicode MS"/>
          <w:sz w:val="24"/>
          <w:szCs w:val="24"/>
          <w:lang w:val="en-ZA"/>
        </w:rPr>
        <w:t xml:space="preserve">housing backlog is </w:t>
      </w:r>
      <w:r w:rsidR="008F312B" w:rsidRPr="008A48E9">
        <w:rPr>
          <w:rFonts w:eastAsia="Arial Unicode MS"/>
          <w:sz w:val="24"/>
          <w:szCs w:val="24"/>
          <w:lang w:val="en-ZA"/>
        </w:rPr>
        <w:t>big because</w:t>
      </w:r>
      <w:r w:rsidRPr="008A48E9">
        <w:rPr>
          <w:rFonts w:eastAsia="Arial Unicode MS"/>
          <w:sz w:val="24"/>
          <w:szCs w:val="24"/>
          <w:lang w:val="en-ZA"/>
        </w:rPr>
        <w:t xml:space="preserve"> the </w:t>
      </w:r>
      <w:r w:rsidR="008F312B" w:rsidRPr="008A48E9">
        <w:rPr>
          <w:rFonts w:eastAsia="Arial Unicode MS"/>
          <w:sz w:val="24"/>
          <w:szCs w:val="24"/>
          <w:lang w:val="en-ZA"/>
        </w:rPr>
        <w:t>migrants</w:t>
      </w:r>
      <w:r w:rsidRPr="008A48E9">
        <w:rPr>
          <w:rFonts w:eastAsia="Arial Unicode MS"/>
          <w:sz w:val="24"/>
          <w:szCs w:val="24"/>
          <w:lang w:val="en-ZA"/>
        </w:rPr>
        <w:t xml:space="preserve"> from other areas as far as the Eastern Cape</w:t>
      </w:r>
      <w:r w:rsidR="008F312B" w:rsidRPr="008A48E9">
        <w:rPr>
          <w:rFonts w:eastAsia="Arial Unicode MS"/>
          <w:sz w:val="24"/>
          <w:szCs w:val="24"/>
          <w:lang w:val="en-ZA"/>
        </w:rPr>
        <w:t xml:space="preserve"> have joined the waiting list</w:t>
      </w:r>
      <w:r w:rsidRPr="008A48E9">
        <w:rPr>
          <w:rFonts w:eastAsia="Arial Unicode MS"/>
          <w:sz w:val="24"/>
          <w:szCs w:val="24"/>
          <w:lang w:val="en-ZA"/>
        </w:rPr>
        <w:t xml:space="preserve">. </w:t>
      </w:r>
      <w:r w:rsidR="009066C8" w:rsidRPr="008A48E9">
        <w:rPr>
          <w:rFonts w:eastAsia="Arial Unicode MS"/>
          <w:sz w:val="24"/>
          <w:szCs w:val="24"/>
          <w:lang w:val="en-ZA"/>
        </w:rPr>
        <w:t>One other respondent mentioned that “</w:t>
      </w:r>
      <w:r w:rsidR="009066C8" w:rsidRPr="008A48E9">
        <w:rPr>
          <w:rFonts w:eastAsia="Arial Unicode MS"/>
          <w:i/>
          <w:sz w:val="24"/>
          <w:szCs w:val="24"/>
          <w:lang w:val="en-ZA"/>
        </w:rPr>
        <w:t>it is a fact that housing delivery has been very slow so protesting for housing is genuine”</w:t>
      </w:r>
      <w:r w:rsidR="009066C8" w:rsidRPr="008A48E9">
        <w:rPr>
          <w:rFonts w:eastAsia="Arial Unicode MS"/>
          <w:sz w:val="24"/>
          <w:szCs w:val="24"/>
          <w:lang w:val="en-ZA"/>
        </w:rPr>
        <w:t>. The respondent added that housing problems are related to land availability.</w:t>
      </w:r>
      <w:r w:rsidR="008F312B" w:rsidRPr="008A48E9">
        <w:rPr>
          <w:rFonts w:eastAsia="Arial Unicode MS"/>
          <w:sz w:val="24"/>
          <w:szCs w:val="24"/>
          <w:lang w:val="en-ZA"/>
        </w:rPr>
        <w:t xml:space="preserve"> </w:t>
      </w:r>
    </w:p>
    <w:p w:rsidR="008F312B" w:rsidRPr="008A48E9" w:rsidRDefault="008F312B" w:rsidP="003031F1">
      <w:pPr>
        <w:spacing w:after="0"/>
        <w:jc w:val="both"/>
        <w:rPr>
          <w:rFonts w:eastAsia="Arial Unicode MS"/>
          <w:sz w:val="24"/>
          <w:szCs w:val="24"/>
          <w:lang w:val="en-ZA"/>
        </w:rPr>
      </w:pPr>
    </w:p>
    <w:p w:rsidR="007D24B6" w:rsidRPr="008A48E9" w:rsidRDefault="006377FE" w:rsidP="00572584">
      <w:pPr>
        <w:jc w:val="both"/>
        <w:rPr>
          <w:rFonts w:eastAsia="Arial Unicode MS"/>
          <w:sz w:val="24"/>
          <w:szCs w:val="24"/>
          <w:lang w:val="en-ZA"/>
        </w:rPr>
      </w:pPr>
      <w:r w:rsidRPr="008A48E9">
        <w:rPr>
          <w:rFonts w:eastAsia="Arial Unicode MS"/>
          <w:b/>
          <w:sz w:val="24"/>
          <w:szCs w:val="24"/>
          <w:lang w:val="en-ZA"/>
        </w:rPr>
        <w:t xml:space="preserve">Water Delivery: </w:t>
      </w:r>
      <w:r w:rsidRPr="008A48E9">
        <w:rPr>
          <w:rFonts w:eastAsia="Arial Unicode MS"/>
          <w:sz w:val="24"/>
          <w:szCs w:val="24"/>
          <w:lang w:val="en-ZA"/>
        </w:rPr>
        <w:t>three</w:t>
      </w:r>
      <w:r w:rsidRPr="008A48E9">
        <w:rPr>
          <w:rFonts w:eastAsia="Arial Unicode MS"/>
          <w:b/>
          <w:sz w:val="24"/>
          <w:szCs w:val="24"/>
          <w:lang w:val="en-ZA"/>
        </w:rPr>
        <w:t xml:space="preserve"> </w:t>
      </w:r>
      <w:r w:rsidRPr="008A48E9">
        <w:rPr>
          <w:rFonts w:eastAsia="Arial Unicode MS"/>
          <w:sz w:val="24"/>
          <w:szCs w:val="24"/>
          <w:lang w:val="en-ZA"/>
        </w:rPr>
        <w:t>respondents stated that there are no water backlogs in Bitou. Two respondents mentioned that the municipality has been accorded a ‘Blue Drop Water Status’</w:t>
      </w:r>
      <w:r w:rsidR="008F312B" w:rsidRPr="008A48E9">
        <w:rPr>
          <w:rFonts w:eastAsia="Arial Unicode MS"/>
          <w:sz w:val="24"/>
          <w:szCs w:val="24"/>
          <w:lang w:val="en-ZA"/>
        </w:rPr>
        <w:t>, a prestigious measure of the quality of water,</w:t>
      </w:r>
      <w:r w:rsidRPr="008A48E9">
        <w:rPr>
          <w:rFonts w:eastAsia="Arial Unicode MS"/>
          <w:sz w:val="24"/>
          <w:szCs w:val="24"/>
          <w:lang w:val="en-ZA"/>
        </w:rPr>
        <w:t xml:space="preserve"> by </w:t>
      </w:r>
      <w:r w:rsidR="008F312B" w:rsidRPr="008A48E9">
        <w:rPr>
          <w:rFonts w:eastAsia="Arial Unicode MS"/>
          <w:sz w:val="24"/>
          <w:szCs w:val="24"/>
          <w:lang w:val="en-ZA"/>
        </w:rPr>
        <w:t xml:space="preserve">the Department of </w:t>
      </w:r>
      <w:r w:rsidRPr="008A48E9">
        <w:rPr>
          <w:rFonts w:eastAsia="Arial Unicode MS"/>
          <w:sz w:val="24"/>
          <w:szCs w:val="24"/>
          <w:lang w:val="en-ZA"/>
        </w:rPr>
        <w:t xml:space="preserve">Water Affairs. One respondent mentioned that the </w:t>
      </w:r>
      <w:r w:rsidR="00196C70" w:rsidRPr="008A48E9">
        <w:rPr>
          <w:rFonts w:eastAsia="Arial Unicode MS"/>
          <w:sz w:val="24"/>
          <w:szCs w:val="24"/>
          <w:lang w:val="en-ZA"/>
        </w:rPr>
        <w:t>m</w:t>
      </w:r>
      <w:r w:rsidRPr="008A48E9">
        <w:rPr>
          <w:rFonts w:eastAsia="Arial Unicode MS"/>
          <w:sz w:val="24"/>
          <w:szCs w:val="24"/>
          <w:lang w:val="en-ZA"/>
        </w:rPr>
        <w:t xml:space="preserve">unicipality is ranked ninth country wide for the quality of water provided. </w:t>
      </w:r>
      <w:r w:rsidR="007D24B6" w:rsidRPr="008A48E9">
        <w:rPr>
          <w:rFonts w:eastAsia="Arial Unicode MS"/>
          <w:sz w:val="24"/>
          <w:szCs w:val="24"/>
          <w:lang w:val="en-ZA"/>
        </w:rPr>
        <w:t>Five respondents mentioned that water provision in Bitou is over eighty per cent.</w:t>
      </w:r>
    </w:p>
    <w:p w:rsidR="006F6BBE" w:rsidRPr="008A48E9" w:rsidRDefault="007D24B6" w:rsidP="00572584">
      <w:pPr>
        <w:jc w:val="both"/>
        <w:rPr>
          <w:rFonts w:eastAsia="Arial Unicode MS"/>
          <w:sz w:val="24"/>
          <w:szCs w:val="24"/>
          <w:lang w:val="en-ZA"/>
        </w:rPr>
      </w:pPr>
      <w:r w:rsidRPr="008A48E9">
        <w:rPr>
          <w:rFonts w:eastAsia="Arial Unicode MS"/>
          <w:b/>
          <w:sz w:val="24"/>
          <w:szCs w:val="24"/>
          <w:lang w:val="en-ZA"/>
        </w:rPr>
        <w:t xml:space="preserve">Electricity Provisions: </w:t>
      </w:r>
      <w:r w:rsidRPr="008A48E9">
        <w:rPr>
          <w:rFonts w:eastAsia="Arial Unicode MS"/>
          <w:sz w:val="24"/>
          <w:szCs w:val="24"/>
          <w:lang w:val="en-ZA"/>
        </w:rPr>
        <w:t xml:space="preserve">three respondents said that </w:t>
      </w:r>
      <w:r w:rsidR="008F312B" w:rsidRPr="008A48E9">
        <w:rPr>
          <w:rFonts w:eastAsia="Arial Unicode MS"/>
          <w:sz w:val="24"/>
          <w:szCs w:val="24"/>
          <w:lang w:val="en-ZA"/>
        </w:rPr>
        <w:t xml:space="preserve">the </w:t>
      </w:r>
      <w:r w:rsidRPr="008A48E9">
        <w:rPr>
          <w:rFonts w:eastAsia="Arial Unicode MS"/>
          <w:sz w:val="24"/>
          <w:szCs w:val="24"/>
          <w:lang w:val="en-ZA"/>
        </w:rPr>
        <w:t xml:space="preserve">municipality </w:t>
      </w:r>
      <w:r w:rsidR="008F312B" w:rsidRPr="008A48E9">
        <w:rPr>
          <w:rFonts w:eastAsia="Arial Unicode MS"/>
          <w:sz w:val="24"/>
          <w:szCs w:val="24"/>
          <w:lang w:val="en-ZA"/>
        </w:rPr>
        <w:t xml:space="preserve">supply of electricity </w:t>
      </w:r>
      <w:r w:rsidRPr="008A48E9">
        <w:rPr>
          <w:rFonts w:eastAsia="Arial Unicode MS"/>
          <w:sz w:val="24"/>
          <w:szCs w:val="24"/>
          <w:lang w:val="en-ZA"/>
        </w:rPr>
        <w:t xml:space="preserve">is well above eighty per </w:t>
      </w:r>
      <w:r w:rsidR="00196C70" w:rsidRPr="008A48E9">
        <w:rPr>
          <w:rFonts w:eastAsia="Arial Unicode MS"/>
          <w:sz w:val="24"/>
          <w:szCs w:val="24"/>
          <w:lang w:val="en-ZA"/>
        </w:rPr>
        <w:t xml:space="preserve">cent. </w:t>
      </w:r>
      <w:r w:rsidR="008F312B" w:rsidRPr="008A48E9">
        <w:rPr>
          <w:rFonts w:eastAsia="Arial Unicode MS"/>
          <w:sz w:val="24"/>
          <w:szCs w:val="24"/>
          <w:lang w:val="en-ZA"/>
        </w:rPr>
        <w:t>Before, they added, the</w:t>
      </w:r>
      <w:r w:rsidR="006F6BBE" w:rsidRPr="008A48E9">
        <w:rPr>
          <w:rFonts w:eastAsia="Arial Unicode MS"/>
          <w:sz w:val="24"/>
          <w:szCs w:val="24"/>
          <w:lang w:val="en-ZA"/>
        </w:rPr>
        <w:t xml:space="preserve"> municipality </w:t>
      </w:r>
      <w:r w:rsidR="008F312B" w:rsidRPr="008A48E9">
        <w:rPr>
          <w:rFonts w:eastAsia="Arial Unicode MS"/>
          <w:sz w:val="24"/>
          <w:szCs w:val="24"/>
          <w:lang w:val="en-ZA"/>
        </w:rPr>
        <w:t>had challenges</w:t>
      </w:r>
      <w:r w:rsidR="006F6BBE" w:rsidRPr="008A48E9">
        <w:rPr>
          <w:rFonts w:eastAsia="Arial Unicode MS"/>
          <w:sz w:val="24"/>
          <w:szCs w:val="24"/>
          <w:lang w:val="en-ZA"/>
        </w:rPr>
        <w:t xml:space="preserve"> with </w:t>
      </w:r>
      <w:r w:rsidR="008F312B" w:rsidRPr="008A48E9">
        <w:rPr>
          <w:rFonts w:eastAsia="Arial Unicode MS"/>
          <w:sz w:val="24"/>
          <w:szCs w:val="24"/>
          <w:lang w:val="en-ZA"/>
        </w:rPr>
        <w:t>the supply</w:t>
      </w:r>
      <w:r w:rsidR="006F6BBE" w:rsidRPr="008A48E9">
        <w:rPr>
          <w:rFonts w:eastAsia="Arial Unicode MS"/>
          <w:sz w:val="24"/>
          <w:szCs w:val="24"/>
          <w:lang w:val="en-ZA"/>
        </w:rPr>
        <w:t xml:space="preserve"> in the informal settlement</w:t>
      </w:r>
      <w:r w:rsidR="008F312B" w:rsidRPr="008A48E9">
        <w:rPr>
          <w:rFonts w:eastAsia="Arial Unicode MS"/>
          <w:sz w:val="24"/>
          <w:szCs w:val="24"/>
          <w:lang w:val="en-ZA"/>
        </w:rPr>
        <w:t>s</w:t>
      </w:r>
      <w:r w:rsidR="006F6BBE" w:rsidRPr="008A48E9">
        <w:rPr>
          <w:rFonts w:eastAsia="Arial Unicode MS"/>
          <w:sz w:val="24"/>
          <w:szCs w:val="24"/>
          <w:lang w:val="en-ZA"/>
        </w:rPr>
        <w:t xml:space="preserve"> because land was privately owned.</w:t>
      </w:r>
    </w:p>
    <w:p w:rsidR="006F6BBE" w:rsidRPr="008A48E9" w:rsidRDefault="006F6BBE" w:rsidP="00572584">
      <w:pPr>
        <w:jc w:val="both"/>
        <w:rPr>
          <w:rFonts w:eastAsia="Arial Unicode MS"/>
          <w:sz w:val="24"/>
          <w:szCs w:val="24"/>
          <w:lang w:val="en-ZA"/>
        </w:rPr>
      </w:pPr>
      <w:r w:rsidRPr="008A48E9">
        <w:rPr>
          <w:rFonts w:eastAsia="Arial Unicode MS"/>
          <w:b/>
          <w:sz w:val="24"/>
          <w:szCs w:val="24"/>
          <w:lang w:val="en-ZA"/>
        </w:rPr>
        <w:t xml:space="preserve">Roads: </w:t>
      </w:r>
      <w:r w:rsidRPr="008A48E9">
        <w:rPr>
          <w:rFonts w:eastAsia="Arial Unicode MS"/>
          <w:sz w:val="24"/>
          <w:szCs w:val="24"/>
          <w:lang w:val="en-ZA"/>
        </w:rPr>
        <w:t xml:space="preserve">Fourteen respondents mentioned that most of the roads are tarred in the </w:t>
      </w:r>
      <w:r w:rsidR="00196C70" w:rsidRPr="008A48E9">
        <w:rPr>
          <w:rFonts w:eastAsia="Arial Unicode MS"/>
          <w:sz w:val="24"/>
          <w:szCs w:val="24"/>
          <w:lang w:val="en-ZA"/>
        </w:rPr>
        <w:t>m</w:t>
      </w:r>
      <w:r w:rsidRPr="008A48E9">
        <w:rPr>
          <w:rFonts w:eastAsia="Arial Unicode MS"/>
          <w:sz w:val="24"/>
          <w:szCs w:val="24"/>
          <w:lang w:val="en-ZA"/>
        </w:rPr>
        <w:t>unicipal area. Two respondents mentioned that only 17 kilometres remains to be tarred through out Bitou area.</w:t>
      </w:r>
    </w:p>
    <w:p w:rsidR="006377FE" w:rsidRPr="008A48E9" w:rsidRDefault="006F6BBE" w:rsidP="00572584">
      <w:pPr>
        <w:jc w:val="both"/>
        <w:rPr>
          <w:rFonts w:eastAsia="Arial Unicode MS"/>
          <w:sz w:val="24"/>
          <w:szCs w:val="24"/>
          <w:lang w:val="en-ZA"/>
        </w:rPr>
      </w:pPr>
      <w:r w:rsidRPr="008A48E9">
        <w:rPr>
          <w:rFonts w:eastAsia="Arial Unicode MS"/>
          <w:b/>
          <w:sz w:val="24"/>
          <w:szCs w:val="24"/>
          <w:lang w:val="en-ZA"/>
        </w:rPr>
        <w:lastRenderedPageBreak/>
        <w:t xml:space="preserve">Waste Removal: </w:t>
      </w:r>
      <w:r w:rsidRPr="008A48E9">
        <w:rPr>
          <w:rFonts w:eastAsia="Arial Unicode MS"/>
          <w:sz w:val="24"/>
          <w:szCs w:val="24"/>
          <w:lang w:val="en-ZA"/>
        </w:rPr>
        <w:t xml:space="preserve">twelve of the respondents mentioned that </w:t>
      </w:r>
      <w:r w:rsidR="009A0B89" w:rsidRPr="008A48E9">
        <w:rPr>
          <w:rFonts w:eastAsia="Arial Unicode MS"/>
          <w:sz w:val="24"/>
          <w:szCs w:val="24"/>
          <w:lang w:val="en-ZA"/>
        </w:rPr>
        <w:t>they believe the provision of waste removal is over ninety per cent. One respondent mentioned that the municipality is confronted with the possible closure of the disposal site as it</w:t>
      </w:r>
      <w:r w:rsidR="008F312B" w:rsidRPr="008A48E9">
        <w:rPr>
          <w:rFonts w:eastAsia="Arial Unicode MS"/>
          <w:sz w:val="24"/>
          <w:szCs w:val="24"/>
          <w:lang w:val="en-ZA"/>
        </w:rPr>
        <w:t>s</w:t>
      </w:r>
      <w:r w:rsidR="009A0B89" w:rsidRPr="008A48E9">
        <w:rPr>
          <w:rFonts w:eastAsia="Arial Unicode MS"/>
          <w:sz w:val="24"/>
          <w:szCs w:val="24"/>
          <w:lang w:val="en-ZA"/>
        </w:rPr>
        <w:t xml:space="preserve"> capacity</w:t>
      </w:r>
      <w:r w:rsidR="008F312B" w:rsidRPr="008A48E9">
        <w:rPr>
          <w:rFonts w:eastAsia="Arial Unicode MS"/>
          <w:sz w:val="24"/>
          <w:szCs w:val="24"/>
          <w:lang w:val="en-ZA"/>
        </w:rPr>
        <w:t xml:space="preserve"> has been exhausted</w:t>
      </w:r>
      <w:r w:rsidR="009A0B89" w:rsidRPr="008A48E9">
        <w:rPr>
          <w:rFonts w:eastAsia="Arial Unicode MS"/>
          <w:sz w:val="24"/>
          <w:szCs w:val="24"/>
          <w:lang w:val="en-ZA"/>
        </w:rPr>
        <w:t xml:space="preserve">. </w:t>
      </w:r>
      <w:r w:rsidRPr="008A48E9">
        <w:rPr>
          <w:rFonts w:eastAsia="Arial Unicode MS"/>
          <w:sz w:val="24"/>
          <w:szCs w:val="24"/>
          <w:lang w:val="en-ZA"/>
        </w:rPr>
        <w:t xml:space="preserve"> </w:t>
      </w:r>
      <w:r w:rsidR="007D24B6" w:rsidRPr="008A48E9">
        <w:rPr>
          <w:rFonts w:eastAsia="Arial Unicode MS"/>
          <w:sz w:val="24"/>
          <w:szCs w:val="24"/>
          <w:lang w:val="en-ZA"/>
        </w:rPr>
        <w:t xml:space="preserve"> </w:t>
      </w:r>
      <w:r w:rsidR="006377FE" w:rsidRPr="008A48E9">
        <w:rPr>
          <w:rFonts w:eastAsia="Arial Unicode MS"/>
          <w:sz w:val="24"/>
          <w:szCs w:val="24"/>
          <w:lang w:val="en-ZA"/>
        </w:rPr>
        <w:t xml:space="preserve">  </w:t>
      </w:r>
    </w:p>
    <w:p w:rsidR="000671FF" w:rsidRPr="008A48E9" w:rsidRDefault="009A0B89" w:rsidP="00572584">
      <w:pPr>
        <w:jc w:val="both"/>
        <w:rPr>
          <w:rFonts w:eastAsia="Arial Unicode MS"/>
          <w:sz w:val="24"/>
          <w:szCs w:val="24"/>
          <w:lang w:val="en-ZA"/>
        </w:rPr>
      </w:pPr>
      <w:r w:rsidRPr="008A48E9">
        <w:rPr>
          <w:rFonts w:eastAsia="Arial Unicode MS"/>
          <w:b/>
          <w:sz w:val="24"/>
          <w:szCs w:val="24"/>
          <w:lang w:val="en-ZA"/>
        </w:rPr>
        <w:t>Sanitation &amp; Toilet</w:t>
      </w:r>
      <w:r w:rsidRPr="008A48E9">
        <w:rPr>
          <w:rFonts w:eastAsia="Arial Unicode MS"/>
          <w:sz w:val="24"/>
          <w:szCs w:val="24"/>
          <w:lang w:val="en-ZA"/>
        </w:rPr>
        <w:t xml:space="preserve">: One respondent said that there </w:t>
      </w:r>
      <w:r w:rsidR="007C36F9" w:rsidRPr="008A48E9">
        <w:rPr>
          <w:rFonts w:eastAsia="Arial Unicode MS"/>
          <w:sz w:val="24"/>
          <w:szCs w:val="24"/>
          <w:lang w:val="en-ZA"/>
        </w:rPr>
        <w:t>are no bucket systems;</w:t>
      </w:r>
      <w:r w:rsidRPr="008A48E9">
        <w:rPr>
          <w:rFonts w:eastAsia="Arial Unicode MS"/>
          <w:sz w:val="24"/>
          <w:szCs w:val="24"/>
          <w:lang w:val="en-ZA"/>
        </w:rPr>
        <w:t xml:space="preserve"> over eighty per cent</w:t>
      </w:r>
      <w:r w:rsidR="007C36F9" w:rsidRPr="008A48E9">
        <w:rPr>
          <w:rFonts w:eastAsia="Arial Unicode MS"/>
          <w:sz w:val="24"/>
          <w:szCs w:val="24"/>
          <w:lang w:val="en-ZA"/>
        </w:rPr>
        <w:t xml:space="preserve"> of</w:t>
      </w:r>
      <w:r w:rsidRPr="008A48E9">
        <w:rPr>
          <w:rFonts w:eastAsia="Arial Unicode MS"/>
          <w:sz w:val="24"/>
          <w:szCs w:val="24"/>
          <w:lang w:val="en-ZA"/>
        </w:rPr>
        <w:t xml:space="preserve"> households have access to toilets.</w:t>
      </w:r>
    </w:p>
    <w:p w:rsidR="007C36F9" w:rsidRPr="008A48E9" w:rsidRDefault="00DD1132" w:rsidP="007C36F9">
      <w:pPr>
        <w:spacing w:after="0"/>
        <w:rPr>
          <w:rStyle w:val="IntenseEmphasis"/>
          <w:rFonts w:eastAsia="Arial Unicode MS"/>
          <w:color w:val="auto"/>
        </w:rPr>
      </w:pPr>
      <w:r w:rsidRPr="008A48E9">
        <w:rPr>
          <w:rStyle w:val="IntenseEmphasis"/>
          <w:rFonts w:eastAsia="Arial Unicode MS"/>
          <w:color w:val="auto"/>
        </w:rPr>
        <w:t>4.</w:t>
      </w:r>
      <w:r w:rsidR="00BE1A52" w:rsidRPr="008A48E9">
        <w:rPr>
          <w:rStyle w:val="IntenseEmphasis"/>
          <w:rFonts w:eastAsia="Arial Unicode MS"/>
          <w:color w:val="auto"/>
        </w:rPr>
        <w:t>2</w:t>
      </w:r>
      <w:r w:rsidRPr="008A48E9">
        <w:rPr>
          <w:rStyle w:val="IntenseEmphasis"/>
          <w:rFonts w:eastAsia="Arial Unicode MS"/>
          <w:color w:val="auto"/>
        </w:rPr>
        <w:t>.9</w:t>
      </w:r>
      <w:r w:rsidRPr="008A48E9">
        <w:rPr>
          <w:rStyle w:val="IntenseEmphasis"/>
          <w:rFonts w:eastAsia="Arial Unicode MS"/>
          <w:color w:val="auto"/>
        </w:rPr>
        <w:tab/>
      </w:r>
      <w:r w:rsidR="007C36F9" w:rsidRPr="008A48E9">
        <w:rPr>
          <w:rStyle w:val="IntenseEmphasis"/>
          <w:rFonts w:eastAsia="Arial Unicode MS"/>
          <w:color w:val="auto"/>
        </w:rPr>
        <w:t xml:space="preserve">Does the municipality have </w:t>
      </w:r>
      <w:r w:rsidR="00CF19F3" w:rsidRPr="008A48E9">
        <w:rPr>
          <w:rStyle w:val="IntenseEmphasis"/>
          <w:rFonts w:eastAsia="Arial Unicode MS"/>
          <w:color w:val="auto"/>
        </w:rPr>
        <w:t>recruitment policy and</w:t>
      </w:r>
      <w:r w:rsidR="007C36F9" w:rsidRPr="008A48E9">
        <w:rPr>
          <w:rStyle w:val="IntenseEmphasis"/>
          <w:rFonts w:eastAsia="Arial Unicode MS"/>
          <w:color w:val="auto"/>
        </w:rPr>
        <w:t xml:space="preserve"> necessary skills required for effective service delivery?</w:t>
      </w:r>
    </w:p>
    <w:p w:rsidR="007C36F9" w:rsidRPr="008A48E9" w:rsidRDefault="007C36F9" w:rsidP="007C36F9">
      <w:pPr>
        <w:spacing w:after="0"/>
        <w:jc w:val="both"/>
        <w:rPr>
          <w:rFonts w:eastAsia="Arial Unicode MS"/>
          <w:sz w:val="24"/>
          <w:szCs w:val="24"/>
          <w:lang w:val="en-ZA"/>
        </w:rPr>
      </w:pPr>
    </w:p>
    <w:p w:rsidR="00494735" w:rsidRDefault="009066C8" w:rsidP="003031F1">
      <w:pPr>
        <w:spacing w:after="0"/>
        <w:jc w:val="both"/>
        <w:rPr>
          <w:rFonts w:eastAsia="Arial Unicode MS"/>
          <w:sz w:val="24"/>
          <w:szCs w:val="24"/>
          <w:lang w:val="en-ZA"/>
        </w:rPr>
      </w:pPr>
      <w:r w:rsidRPr="008A48E9">
        <w:rPr>
          <w:rFonts w:eastAsia="Arial Unicode MS"/>
          <w:sz w:val="24"/>
          <w:szCs w:val="24"/>
          <w:lang w:val="en-ZA"/>
        </w:rPr>
        <w:t>Eight of the respondents ment</w:t>
      </w:r>
      <w:r w:rsidR="00ED5F69" w:rsidRPr="008A48E9">
        <w:rPr>
          <w:rFonts w:eastAsia="Arial Unicode MS"/>
          <w:sz w:val="24"/>
          <w:szCs w:val="24"/>
          <w:lang w:val="en-ZA"/>
        </w:rPr>
        <w:t>ioned that the municipality has</w:t>
      </w:r>
      <w:r w:rsidR="00CF19F3" w:rsidRPr="008A48E9">
        <w:rPr>
          <w:rFonts w:eastAsia="Arial Unicode MS"/>
          <w:sz w:val="24"/>
          <w:szCs w:val="24"/>
          <w:lang w:val="en-ZA"/>
        </w:rPr>
        <w:t xml:space="preserve"> approved</w:t>
      </w:r>
      <w:r w:rsidRPr="008A48E9">
        <w:rPr>
          <w:rFonts w:eastAsia="Arial Unicode MS"/>
          <w:sz w:val="24"/>
          <w:szCs w:val="24"/>
          <w:lang w:val="en-ZA"/>
        </w:rPr>
        <w:t xml:space="preserve"> recruitment policy</w:t>
      </w:r>
      <w:r w:rsidR="00CF19F3" w:rsidRPr="008A48E9">
        <w:rPr>
          <w:rFonts w:eastAsia="Arial Unicode MS"/>
          <w:sz w:val="24"/>
          <w:szCs w:val="24"/>
          <w:lang w:val="en-ZA"/>
        </w:rPr>
        <w:t xml:space="preserve">. One respondent said </w:t>
      </w:r>
      <w:r w:rsidR="008F312B" w:rsidRPr="008A48E9">
        <w:rPr>
          <w:rFonts w:eastAsia="Arial Unicode MS"/>
          <w:sz w:val="24"/>
          <w:szCs w:val="24"/>
          <w:lang w:val="en-ZA"/>
        </w:rPr>
        <w:t>the</w:t>
      </w:r>
      <w:r w:rsidR="00CF19F3" w:rsidRPr="008A48E9">
        <w:rPr>
          <w:rFonts w:eastAsia="Arial Unicode MS"/>
          <w:sz w:val="24"/>
          <w:szCs w:val="24"/>
          <w:lang w:val="en-ZA"/>
        </w:rPr>
        <w:t xml:space="preserve"> policy </w:t>
      </w:r>
      <w:r w:rsidR="0073589D">
        <w:rPr>
          <w:rFonts w:eastAsia="Arial Unicode MS"/>
          <w:sz w:val="24"/>
          <w:szCs w:val="24"/>
          <w:lang w:val="en-ZA"/>
        </w:rPr>
        <w:t>w</w:t>
      </w:r>
      <w:r w:rsidR="008F312B" w:rsidRPr="008A48E9">
        <w:rPr>
          <w:rFonts w:eastAsia="Arial Unicode MS"/>
          <w:sz w:val="24"/>
          <w:szCs w:val="24"/>
          <w:lang w:val="en-ZA"/>
        </w:rPr>
        <w:t xml:space="preserve">as </w:t>
      </w:r>
      <w:r w:rsidR="00CF19F3" w:rsidRPr="008A48E9">
        <w:rPr>
          <w:rFonts w:eastAsia="Arial Unicode MS"/>
          <w:sz w:val="24"/>
          <w:szCs w:val="24"/>
          <w:lang w:val="en-ZA"/>
        </w:rPr>
        <w:t>never implemented. Three respondents mentioned that the municipality had</w:t>
      </w:r>
      <w:r w:rsidR="00196C70" w:rsidRPr="008A48E9">
        <w:rPr>
          <w:rFonts w:eastAsia="Arial Unicode MS"/>
          <w:sz w:val="24"/>
          <w:szCs w:val="24"/>
          <w:lang w:val="en-ZA"/>
        </w:rPr>
        <w:t xml:space="preserve"> the</w:t>
      </w:r>
      <w:r w:rsidR="00CF19F3" w:rsidRPr="008A48E9">
        <w:rPr>
          <w:rFonts w:eastAsia="Arial Unicode MS"/>
          <w:sz w:val="24"/>
          <w:szCs w:val="24"/>
          <w:lang w:val="en-ZA"/>
        </w:rPr>
        <w:t xml:space="preserve"> required </w:t>
      </w:r>
      <w:r w:rsidR="00196C70" w:rsidRPr="008A48E9">
        <w:rPr>
          <w:rFonts w:eastAsia="Arial Unicode MS"/>
          <w:sz w:val="24"/>
          <w:szCs w:val="24"/>
          <w:lang w:val="en-ZA"/>
        </w:rPr>
        <w:t>skills</w:t>
      </w:r>
      <w:r w:rsidR="00CF19F3" w:rsidRPr="008A48E9">
        <w:rPr>
          <w:rFonts w:eastAsia="Arial Unicode MS"/>
          <w:sz w:val="24"/>
          <w:szCs w:val="24"/>
          <w:lang w:val="en-ZA"/>
        </w:rPr>
        <w:t>. One responde</w:t>
      </w:r>
      <w:r w:rsidR="00196C70" w:rsidRPr="008A48E9">
        <w:rPr>
          <w:rFonts w:eastAsia="Arial Unicode MS"/>
          <w:sz w:val="24"/>
          <w:szCs w:val="24"/>
          <w:lang w:val="en-ZA"/>
        </w:rPr>
        <w:t>nt added that at higher level (d</w:t>
      </w:r>
      <w:r w:rsidR="00CF19F3" w:rsidRPr="008A48E9">
        <w:rPr>
          <w:rFonts w:eastAsia="Arial Unicode MS"/>
          <w:sz w:val="24"/>
          <w:szCs w:val="24"/>
          <w:lang w:val="en-ZA"/>
        </w:rPr>
        <w:t>irectors upwards) incumbents were qualified and skilled</w:t>
      </w:r>
      <w:r w:rsidR="008F312B" w:rsidRPr="008A48E9">
        <w:rPr>
          <w:rFonts w:eastAsia="Arial Unicode MS"/>
          <w:sz w:val="24"/>
          <w:szCs w:val="24"/>
          <w:lang w:val="en-ZA"/>
        </w:rPr>
        <w:t xml:space="preserve"> as “</w:t>
      </w:r>
      <w:r w:rsidR="00CF19F3" w:rsidRPr="008A48E9">
        <w:rPr>
          <w:rFonts w:eastAsia="Arial Unicode MS"/>
          <w:sz w:val="24"/>
          <w:szCs w:val="24"/>
          <w:lang w:val="en-ZA"/>
        </w:rPr>
        <w:t>at management level seventy per cent of the managers were skilled</w:t>
      </w:r>
      <w:r w:rsidR="008F312B" w:rsidRPr="008A48E9">
        <w:rPr>
          <w:rFonts w:eastAsia="Arial Unicode MS"/>
          <w:sz w:val="24"/>
          <w:szCs w:val="24"/>
          <w:lang w:val="en-ZA"/>
        </w:rPr>
        <w:t>”</w:t>
      </w:r>
      <w:r w:rsidR="00CF19F3" w:rsidRPr="008A48E9">
        <w:rPr>
          <w:rFonts w:eastAsia="Arial Unicode MS"/>
          <w:sz w:val="24"/>
          <w:szCs w:val="24"/>
          <w:lang w:val="en-ZA"/>
        </w:rPr>
        <w:t xml:space="preserve">. </w:t>
      </w:r>
      <w:r w:rsidR="001C647A" w:rsidRPr="008A48E9">
        <w:rPr>
          <w:rFonts w:eastAsia="Arial Unicode MS"/>
          <w:sz w:val="24"/>
          <w:szCs w:val="24"/>
          <w:lang w:val="en-ZA"/>
        </w:rPr>
        <w:t>Two respondents mentioned that skills are limited. One respondent mention</w:t>
      </w:r>
      <w:r w:rsidR="008F312B" w:rsidRPr="008A48E9">
        <w:rPr>
          <w:rFonts w:eastAsia="Arial Unicode MS"/>
          <w:sz w:val="24"/>
          <w:szCs w:val="24"/>
          <w:lang w:val="en-ZA"/>
        </w:rPr>
        <w:t>ed that</w:t>
      </w:r>
      <w:r w:rsidR="001C647A" w:rsidRPr="008A48E9">
        <w:rPr>
          <w:rFonts w:eastAsia="Arial Unicode MS"/>
          <w:sz w:val="24"/>
          <w:szCs w:val="24"/>
          <w:lang w:val="en-ZA"/>
        </w:rPr>
        <w:t xml:space="preserve"> </w:t>
      </w:r>
      <w:r w:rsidR="001C647A" w:rsidRPr="008A48E9">
        <w:rPr>
          <w:rFonts w:eastAsia="Arial Unicode MS"/>
          <w:i/>
          <w:sz w:val="24"/>
          <w:szCs w:val="24"/>
          <w:lang w:val="en-ZA"/>
        </w:rPr>
        <w:t>“we are struggling to recruit an Electrical Manager”.</w:t>
      </w:r>
      <w:r w:rsidR="001C647A" w:rsidRPr="008A48E9">
        <w:rPr>
          <w:rFonts w:eastAsia="Arial Unicode MS"/>
          <w:sz w:val="24"/>
          <w:szCs w:val="24"/>
          <w:lang w:val="en-ZA"/>
        </w:rPr>
        <w:t xml:space="preserve"> One other respondent said we have capacity to render some functions to a certain extent compared to other municipalities</w:t>
      </w:r>
      <w:r w:rsidR="00875708" w:rsidRPr="008A48E9">
        <w:rPr>
          <w:rFonts w:eastAsia="Arial Unicode MS"/>
          <w:sz w:val="24"/>
          <w:szCs w:val="24"/>
          <w:lang w:val="en-ZA"/>
        </w:rPr>
        <w:t>, “</w:t>
      </w:r>
      <w:r w:rsidR="00192D79" w:rsidRPr="008A48E9">
        <w:rPr>
          <w:rFonts w:eastAsia="Arial Unicode MS"/>
          <w:sz w:val="24"/>
          <w:szCs w:val="24"/>
          <w:lang w:val="en-ZA"/>
        </w:rPr>
        <w:t>…</w:t>
      </w:r>
      <w:r w:rsidR="001C647A" w:rsidRPr="008A48E9">
        <w:rPr>
          <w:rFonts w:eastAsia="Arial Unicode MS"/>
          <w:sz w:val="24"/>
          <w:szCs w:val="24"/>
          <w:lang w:val="en-ZA"/>
        </w:rPr>
        <w:t>we are delivering</w:t>
      </w:r>
      <w:r w:rsidR="00192D79" w:rsidRPr="008A48E9">
        <w:rPr>
          <w:rFonts w:eastAsia="Arial Unicode MS"/>
          <w:sz w:val="24"/>
          <w:szCs w:val="24"/>
          <w:lang w:val="en-ZA"/>
        </w:rPr>
        <w:t>”, he added</w:t>
      </w:r>
      <w:r w:rsidR="001C647A" w:rsidRPr="008A48E9">
        <w:rPr>
          <w:rFonts w:eastAsia="Arial Unicode MS"/>
          <w:sz w:val="24"/>
          <w:szCs w:val="24"/>
          <w:lang w:val="en-ZA"/>
        </w:rPr>
        <w:t>.</w:t>
      </w:r>
      <w:r w:rsidR="001C647A" w:rsidRPr="008A48E9">
        <w:rPr>
          <w:rFonts w:eastAsia="Arial Unicode MS"/>
          <w:i/>
          <w:sz w:val="24"/>
          <w:szCs w:val="24"/>
          <w:lang w:val="en-ZA"/>
        </w:rPr>
        <w:t xml:space="preserve"> </w:t>
      </w:r>
      <w:r w:rsidR="001C647A" w:rsidRPr="008A48E9">
        <w:rPr>
          <w:rFonts w:eastAsia="Arial Unicode MS"/>
          <w:sz w:val="24"/>
          <w:szCs w:val="24"/>
          <w:lang w:val="en-ZA"/>
        </w:rPr>
        <w:t xml:space="preserve">One respondent stated that they protested because </w:t>
      </w:r>
      <w:r w:rsidR="00192D79" w:rsidRPr="008A48E9">
        <w:rPr>
          <w:rFonts w:eastAsia="Arial Unicode MS"/>
          <w:sz w:val="24"/>
          <w:szCs w:val="24"/>
          <w:lang w:val="en-ZA"/>
        </w:rPr>
        <w:t xml:space="preserve">of </w:t>
      </w:r>
      <w:r w:rsidR="001C647A" w:rsidRPr="008A48E9">
        <w:rPr>
          <w:rFonts w:eastAsia="Arial Unicode MS"/>
          <w:sz w:val="24"/>
          <w:szCs w:val="24"/>
          <w:lang w:val="en-ZA"/>
        </w:rPr>
        <w:t xml:space="preserve">service delivery deficit, abuse of state resources and appointment of cronies. One respondent mentioned that </w:t>
      </w:r>
      <w:r w:rsidR="001C647A" w:rsidRPr="008A48E9">
        <w:rPr>
          <w:rFonts w:eastAsia="Arial Unicode MS"/>
          <w:i/>
          <w:sz w:val="24"/>
          <w:szCs w:val="24"/>
          <w:lang w:val="en-ZA"/>
        </w:rPr>
        <w:t xml:space="preserve">“you go to </w:t>
      </w:r>
      <w:r w:rsidR="00192D79" w:rsidRPr="008A48E9">
        <w:rPr>
          <w:rFonts w:eastAsia="Arial Unicode MS"/>
          <w:i/>
          <w:sz w:val="24"/>
          <w:szCs w:val="24"/>
          <w:lang w:val="en-ZA"/>
        </w:rPr>
        <w:t>sleep tomorrow</w:t>
      </w:r>
      <w:r w:rsidR="001C647A" w:rsidRPr="008A48E9">
        <w:rPr>
          <w:rFonts w:eastAsia="Arial Unicode MS"/>
          <w:i/>
          <w:sz w:val="24"/>
          <w:szCs w:val="24"/>
          <w:lang w:val="en-ZA"/>
        </w:rPr>
        <w:t xml:space="preserve"> you have a manager” </w:t>
      </w:r>
      <w:r w:rsidR="001C647A" w:rsidRPr="008A48E9">
        <w:rPr>
          <w:rFonts w:eastAsia="Arial Unicode MS"/>
          <w:sz w:val="24"/>
          <w:szCs w:val="24"/>
          <w:lang w:val="en-ZA"/>
        </w:rPr>
        <w:t>and the respondent added that “</w:t>
      </w:r>
      <w:r w:rsidR="00DE47D7" w:rsidRPr="008A48E9">
        <w:rPr>
          <w:rFonts w:eastAsia="Arial Unicode MS"/>
          <w:sz w:val="24"/>
          <w:szCs w:val="24"/>
          <w:lang w:val="en-ZA"/>
        </w:rPr>
        <w:t xml:space="preserve">you get an instruction that somebody should be in the office”. The respondent mentioned that the instructions were from the head of the institution. Three respondents mentioned that three officials were appointed on </w:t>
      </w:r>
      <w:r w:rsidR="00192D79" w:rsidRPr="008A48E9">
        <w:rPr>
          <w:rFonts w:eastAsia="Arial Unicode MS"/>
          <w:sz w:val="24"/>
          <w:szCs w:val="24"/>
          <w:lang w:val="en-ZA"/>
        </w:rPr>
        <w:t xml:space="preserve">the </w:t>
      </w:r>
      <w:r w:rsidR="00DE47D7" w:rsidRPr="008A48E9">
        <w:rPr>
          <w:rFonts w:eastAsia="Arial Unicode MS"/>
          <w:sz w:val="24"/>
          <w:szCs w:val="24"/>
          <w:lang w:val="en-ZA"/>
        </w:rPr>
        <w:t xml:space="preserve">public holiday of 16 December 2007. </w:t>
      </w:r>
      <w:r w:rsidR="00986F64" w:rsidRPr="008A48E9">
        <w:rPr>
          <w:rFonts w:eastAsia="Arial Unicode MS"/>
          <w:sz w:val="24"/>
          <w:szCs w:val="24"/>
          <w:lang w:val="en-ZA"/>
        </w:rPr>
        <w:t>One respondent mentioned that municipal organogram d</w:t>
      </w:r>
      <w:r w:rsidR="00192D79" w:rsidRPr="008A48E9">
        <w:rPr>
          <w:rFonts w:eastAsia="Arial Unicode MS"/>
          <w:sz w:val="24"/>
          <w:szCs w:val="24"/>
          <w:lang w:val="en-ZA"/>
        </w:rPr>
        <w:t>oes</w:t>
      </w:r>
      <w:r w:rsidR="00986F64" w:rsidRPr="008A48E9">
        <w:rPr>
          <w:rFonts w:eastAsia="Arial Unicode MS"/>
          <w:sz w:val="24"/>
          <w:szCs w:val="24"/>
          <w:lang w:val="en-ZA"/>
        </w:rPr>
        <w:t xml:space="preserve"> not make provision for the positions and the organogram </w:t>
      </w:r>
      <w:r w:rsidR="00192D79" w:rsidRPr="008A48E9">
        <w:rPr>
          <w:rFonts w:eastAsia="Arial Unicode MS"/>
          <w:sz w:val="24"/>
          <w:szCs w:val="24"/>
          <w:lang w:val="en-ZA"/>
        </w:rPr>
        <w:t>has</w:t>
      </w:r>
      <w:r w:rsidR="00986F64" w:rsidRPr="008A48E9">
        <w:rPr>
          <w:rFonts w:eastAsia="Arial Unicode MS"/>
          <w:sz w:val="24"/>
          <w:szCs w:val="24"/>
          <w:lang w:val="en-ZA"/>
        </w:rPr>
        <w:t xml:space="preserve"> never </w:t>
      </w:r>
      <w:r w:rsidR="00192D79" w:rsidRPr="008A48E9">
        <w:rPr>
          <w:rFonts w:eastAsia="Arial Unicode MS"/>
          <w:sz w:val="24"/>
          <w:szCs w:val="24"/>
          <w:lang w:val="en-ZA"/>
        </w:rPr>
        <w:t xml:space="preserve">been </w:t>
      </w:r>
      <w:r w:rsidR="00986F64" w:rsidRPr="008A48E9">
        <w:rPr>
          <w:rFonts w:eastAsia="Arial Unicode MS"/>
          <w:sz w:val="24"/>
          <w:szCs w:val="24"/>
          <w:lang w:val="en-ZA"/>
        </w:rPr>
        <w:t xml:space="preserve">reviewed since its approval </w:t>
      </w:r>
      <w:r w:rsidR="00192D79" w:rsidRPr="008A48E9">
        <w:rPr>
          <w:rFonts w:eastAsia="Arial Unicode MS"/>
          <w:sz w:val="24"/>
          <w:szCs w:val="24"/>
          <w:lang w:val="en-ZA"/>
        </w:rPr>
        <w:t xml:space="preserve">way </w:t>
      </w:r>
      <w:r w:rsidR="00986F64" w:rsidRPr="008A48E9">
        <w:rPr>
          <w:rFonts w:eastAsia="Arial Unicode MS"/>
          <w:sz w:val="24"/>
          <w:szCs w:val="24"/>
          <w:lang w:val="en-ZA"/>
        </w:rPr>
        <w:t>back in 2002.</w:t>
      </w:r>
      <w:r w:rsidR="00494735" w:rsidRPr="008A48E9">
        <w:rPr>
          <w:rFonts w:eastAsia="Arial Unicode MS"/>
          <w:sz w:val="24"/>
          <w:szCs w:val="24"/>
          <w:lang w:val="en-ZA"/>
        </w:rPr>
        <w:t xml:space="preserve"> One respondent lamented that</w:t>
      </w:r>
      <w:r w:rsidR="00192D79" w:rsidRPr="008A48E9">
        <w:rPr>
          <w:rFonts w:eastAsia="Arial Unicode MS"/>
          <w:sz w:val="24"/>
          <w:szCs w:val="24"/>
          <w:lang w:val="en-ZA"/>
        </w:rPr>
        <w:t xml:space="preserve"> the</w:t>
      </w:r>
      <w:r w:rsidR="00494735" w:rsidRPr="008A48E9">
        <w:rPr>
          <w:rFonts w:eastAsia="Arial Unicode MS"/>
          <w:sz w:val="24"/>
          <w:szCs w:val="24"/>
          <w:lang w:val="en-ZA"/>
        </w:rPr>
        <w:t xml:space="preserve"> current DA Council is doing the very same things which the leaders of the protest complained about, for example, </w:t>
      </w:r>
      <w:r w:rsidR="00494735" w:rsidRPr="008A48E9">
        <w:rPr>
          <w:rFonts w:eastAsia="Arial Unicode MS"/>
          <w:i/>
          <w:sz w:val="24"/>
          <w:szCs w:val="24"/>
          <w:lang w:val="en-ZA"/>
        </w:rPr>
        <w:t xml:space="preserve">“A leader of QMQ, is now a PA in the office of the Mayor”. </w:t>
      </w:r>
      <w:r w:rsidR="00494735" w:rsidRPr="008A48E9">
        <w:rPr>
          <w:rFonts w:eastAsia="Arial Unicode MS"/>
          <w:sz w:val="24"/>
          <w:szCs w:val="24"/>
          <w:lang w:val="en-ZA"/>
        </w:rPr>
        <w:t>During the ANC Council, protestors said that the ANC was appointing cronies, relatives and people aligned to the ANC.</w:t>
      </w:r>
    </w:p>
    <w:p w:rsidR="00A542B3" w:rsidRDefault="00A542B3" w:rsidP="003031F1">
      <w:pPr>
        <w:spacing w:after="0"/>
        <w:jc w:val="both"/>
        <w:rPr>
          <w:rFonts w:eastAsia="Arial Unicode MS"/>
          <w:sz w:val="24"/>
          <w:szCs w:val="24"/>
          <w:lang w:val="en-ZA"/>
        </w:rPr>
      </w:pPr>
    </w:p>
    <w:p w:rsidR="007C36F9" w:rsidRPr="008A48E9" w:rsidRDefault="00CA13D3" w:rsidP="003031F1">
      <w:pPr>
        <w:spacing w:after="0"/>
        <w:rPr>
          <w:rStyle w:val="IntenseEmphasis"/>
          <w:rFonts w:eastAsia="Arial Unicode MS"/>
          <w:color w:val="auto"/>
        </w:rPr>
      </w:pPr>
      <w:r w:rsidRPr="008A48E9">
        <w:rPr>
          <w:rStyle w:val="IntenseEmphasis"/>
          <w:rFonts w:eastAsia="Arial Unicode MS"/>
          <w:color w:val="auto"/>
        </w:rPr>
        <w:t>4.</w:t>
      </w:r>
      <w:r w:rsidR="00BE1A52" w:rsidRPr="008A48E9">
        <w:rPr>
          <w:rStyle w:val="IntenseEmphasis"/>
          <w:rFonts w:eastAsia="Arial Unicode MS"/>
          <w:color w:val="auto"/>
        </w:rPr>
        <w:t>2</w:t>
      </w:r>
      <w:r w:rsidRPr="008A48E9">
        <w:rPr>
          <w:rStyle w:val="IntenseEmphasis"/>
          <w:rFonts w:eastAsia="Arial Unicode MS"/>
          <w:color w:val="auto"/>
        </w:rPr>
        <w:t>.</w:t>
      </w:r>
      <w:r w:rsidR="00DD1132" w:rsidRPr="008A48E9">
        <w:rPr>
          <w:rStyle w:val="IntenseEmphasis"/>
          <w:rFonts w:eastAsia="Arial Unicode MS"/>
          <w:color w:val="auto"/>
        </w:rPr>
        <w:t xml:space="preserve">10 </w:t>
      </w:r>
      <w:proofErr w:type="gramStart"/>
      <w:r w:rsidR="00875708">
        <w:rPr>
          <w:rStyle w:val="IntenseEmphasis"/>
          <w:rFonts w:eastAsia="Arial Unicode MS"/>
          <w:color w:val="auto"/>
        </w:rPr>
        <w:t>W</w:t>
      </w:r>
      <w:r w:rsidR="00CC6BAC" w:rsidRPr="008A48E9">
        <w:rPr>
          <w:rStyle w:val="IntenseEmphasis"/>
          <w:rFonts w:eastAsia="Arial Unicode MS"/>
          <w:color w:val="auto"/>
        </w:rPr>
        <w:t>hat</w:t>
      </w:r>
      <w:proofErr w:type="gramEnd"/>
      <w:r w:rsidR="00957D4F" w:rsidRPr="008A48E9">
        <w:rPr>
          <w:rStyle w:val="IntenseEmphasis"/>
          <w:rFonts w:eastAsia="Arial Unicode MS"/>
          <w:color w:val="auto"/>
        </w:rPr>
        <w:t xml:space="preserve"> is the level of public participation of the community in the municipal affairs?</w:t>
      </w:r>
      <w:r w:rsidR="00CF19F3" w:rsidRPr="008A48E9">
        <w:rPr>
          <w:rStyle w:val="IntenseEmphasis"/>
          <w:rFonts w:eastAsia="Arial Unicode MS"/>
          <w:color w:val="auto"/>
        </w:rPr>
        <w:t xml:space="preserve">  </w:t>
      </w:r>
      <w:r w:rsidR="009066C8" w:rsidRPr="008A48E9">
        <w:rPr>
          <w:rStyle w:val="IntenseEmphasis"/>
          <w:rFonts w:eastAsia="Arial Unicode MS"/>
          <w:color w:val="auto"/>
        </w:rPr>
        <w:t xml:space="preserve"> </w:t>
      </w:r>
    </w:p>
    <w:p w:rsidR="007C36F9" w:rsidRPr="008A48E9" w:rsidRDefault="007C36F9" w:rsidP="00CA13D3">
      <w:pPr>
        <w:spacing w:after="0"/>
        <w:rPr>
          <w:rStyle w:val="IntenseEmphasis"/>
          <w:rFonts w:eastAsia="Arial Unicode MS"/>
          <w:color w:val="auto"/>
        </w:rPr>
      </w:pPr>
    </w:p>
    <w:p w:rsidR="00E01DD3" w:rsidRDefault="00957D4F" w:rsidP="00957D4F">
      <w:pPr>
        <w:spacing w:after="0"/>
        <w:jc w:val="both"/>
        <w:rPr>
          <w:rFonts w:eastAsia="Arial Unicode MS"/>
          <w:sz w:val="24"/>
          <w:szCs w:val="24"/>
          <w:lang w:val="en-ZA"/>
        </w:rPr>
      </w:pPr>
      <w:r w:rsidRPr="008A48E9">
        <w:rPr>
          <w:rFonts w:eastAsia="Arial Unicode MS"/>
          <w:sz w:val="24"/>
          <w:szCs w:val="24"/>
          <w:lang w:val="en-ZA"/>
        </w:rPr>
        <w:t xml:space="preserve">Six of </w:t>
      </w:r>
      <w:r w:rsidR="0073589D">
        <w:rPr>
          <w:rFonts w:eastAsia="Arial Unicode MS"/>
          <w:sz w:val="24"/>
          <w:szCs w:val="24"/>
          <w:lang w:val="en-ZA"/>
        </w:rPr>
        <w:t>t</w:t>
      </w:r>
      <w:r w:rsidRPr="008A48E9">
        <w:rPr>
          <w:rFonts w:eastAsia="Arial Unicode MS"/>
          <w:sz w:val="24"/>
          <w:szCs w:val="24"/>
          <w:lang w:val="en-ZA"/>
        </w:rPr>
        <w:t>he respondents mentioned that the municipality conducts public participation. One respondent stated that</w:t>
      </w:r>
      <w:r w:rsidR="00714DF1" w:rsidRPr="008A48E9">
        <w:rPr>
          <w:rFonts w:eastAsia="Arial Unicode MS"/>
          <w:sz w:val="24"/>
          <w:szCs w:val="24"/>
          <w:lang w:val="en-ZA"/>
        </w:rPr>
        <w:t xml:space="preserve"> “</w:t>
      </w:r>
      <w:r w:rsidR="00714DF1" w:rsidRPr="008A48E9">
        <w:rPr>
          <w:rFonts w:eastAsia="Arial Unicode MS"/>
          <w:i/>
          <w:sz w:val="24"/>
          <w:szCs w:val="24"/>
          <w:lang w:val="en-ZA"/>
        </w:rPr>
        <w:t>public</w:t>
      </w:r>
      <w:r w:rsidRPr="008A48E9">
        <w:rPr>
          <w:rFonts w:eastAsia="Arial Unicode MS"/>
          <w:i/>
          <w:sz w:val="24"/>
          <w:szCs w:val="24"/>
          <w:lang w:val="en-ZA"/>
        </w:rPr>
        <w:t xml:space="preserve"> participation is done for compliance purposes</w:t>
      </w:r>
      <w:r w:rsidR="00192D79" w:rsidRPr="008A48E9">
        <w:rPr>
          <w:rFonts w:eastAsia="Arial Unicode MS"/>
          <w:i/>
          <w:sz w:val="24"/>
          <w:szCs w:val="24"/>
          <w:lang w:val="en-ZA"/>
        </w:rPr>
        <w:t xml:space="preserve"> only and not for </w:t>
      </w:r>
      <w:r w:rsidRPr="008A48E9">
        <w:rPr>
          <w:rFonts w:eastAsia="Arial Unicode MS"/>
          <w:i/>
          <w:sz w:val="24"/>
          <w:szCs w:val="24"/>
          <w:lang w:val="en-ZA"/>
        </w:rPr>
        <w:t xml:space="preserve">the </w:t>
      </w:r>
      <w:r w:rsidR="00192D79" w:rsidRPr="008A48E9">
        <w:rPr>
          <w:rFonts w:eastAsia="Arial Unicode MS"/>
          <w:i/>
          <w:sz w:val="24"/>
          <w:szCs w:val="24"/>
          <w:lang w:val="en-ZA"/>
        </w:rPr>
        <w:t>merits</w:t>
      </w:r>
      <w:r w:rsidRPr="008A48E9">
        <w:rPr>
          <w:rFonts w:eastAsia="Arial Unicode MS"/>
          <w:i/>
          <w:sz w:val="24"/>
          <w:szCs w:val="24"/>
          <w:lang w:val="en-ZA"/>
        </w:rPr>
        <w:t xml:space="preserve"> of participation</w:t>
      </w:r>
      <w:r w:rsidR="005239F5" w:rsidRPr="008A48E9">
        <w:rPr>
          <w:rFonts w:eastAsia="Arial Unicode MS"/>
          <w:i/>
          <w:sz w:val="24"/>
          <w:szCs w:val="24"/>
          <w:lang w:val="en-ZA"/>
        </w:rPr>
        <w:t>”</w:t>
      </w:r>
      <w:r w:rsidRPr="008A48E9">
        <w:rPr>
          <w:rFonts w:eastAsia="Arial Unicode MS"/>
          <w:sz w:val="24"/>
          <w:szCs w:val="24"/>
          <w:lang w:val="en-ZA"/>
        </w:rPr>
        <w:t xml:space="preserve">. Two respondents mentioned that the municipality have appointed ward committee </w:t>
      </w:r>
      <w:r w:rsidR="00192D79" w:rsidRPr="008A48E9">
        <w:rPr>
          <w:rFonts w:eastAsia="Arial Unicode MS"/>
          <w:sz w:val="24"/>
          <w:szCs w:val="24"/>
          <w:lang w:val="en-ZA"/>
        </w:rPr>
        <w:t>members that serve</w:t>
      </w:r>
      <w:r w:rsidRPr="008A48E9">
        <w:rPr>
          <w:rFonts w:eastAsia="Arial Unicode MS"/>
          <w:sz w:val="24"/>
          <w:szCs w:val="24"/>
          <w:lang w:val="en-ZA"/>
        </w:rPr>
        <w:t xml:space="preserve"> as a conduit between the public and the municipality. </w:t>
      </w:r>
      <w:r w:rsidR="0003757A" w:rsidRPr="008A48E9">
        <w:rPr>
          <w:rFonts w:eastAsia="Arial Unicode MS"/>
          <w:sz w:val="24"/>
          <w:szCs w:val="24"/>
          <w:lang w:val="en-ZA"/>
        </w:rPr>
        <w:t>One respondent mentioned that since the change of council public participation has improved</w:t>
      </w:r>
      <w:r w:rsidR="00192D79" w:rsidRPr="008A48E9">
        <w:rPr>
          <w:rFonts w:eastAsia="Arial Unicode MS"/>
          <w:sz w:val="24"/>
          <w:szCs w:val="24"/>
          <w:lang w:val="en-ZA"/>
        </w:rPr>
        <w:t>. He added that</w:t>
      </w:r>
      <w:r w:rsidR="0003757A" w:rsidRPr="008A48E9">
        <w:rPr>
          <w:rFonts w:eastAsia="Arial Unicode MS"/>
          <w:sz w:val="24"/>
          <w:szCs w:val="24"/>
          <w:lang w:val="en-ZA"/>
        </w:rPr>
        <w:t xml:space="preserve"> in the past feedback to the community </w:t>
      </w:r>
      <w:r w:rsidR="00192D79" w:rsidRPr="008A48E9">
        <w:rPr>
          <w:rFonts w:eastAsia="Arial Unicode MS"/>
          <w:sz w:val="24"/>
          <w:szCs w:val="24"/>
          <w:lang w:val="en-ZA"/>
        </w:rPr>
        <w:t>was</w:t>
      </w:r>
      <w:r w:rsidR="0003757A" w:rsidRPr="008A48E9">
        <w:rPr>
          <w:rFonts w:eastAsia="Arial Unicode MS"/>
          <w:sz w:val="24"/>
          <w:szCs w:val="24"/>
          <w:lang w:val="en-ZA"/>
        </w:rPr>
        <w:t xml:space="preserve"> lacking</w:t>
      </w:r>
      <w:r w:rsidR="00192D79" w:rsidRPr="008A48E9">
        <w:rPr>
          <w:rFonts w:eastAsia="Arial Unicode MS"/>
          <w:sz w:val="24"/>
          <w:szCs w:val="24"/>
          <w:lang w:val="en-ZA"/>
        </w:rPr>
        <w:t xml:space="preserve"> and</w:t>
      </w:r>
      <w:r w:rsidR="0003757A" w:rsidRPr="008A48E9">
        <w:rPr>
          <w:rFonts w:eastAsia="Arial Unicode MS"/>
          <w:sz w:val="24"/>
          <w:szCs w:val="24"/>
          <w:lang w:val="en-ZA"/>
        </w:rPr>
        <w:t xml:space="preserve"> now the municipality even report</w:t>
      </w:r>
      <w:r w:rsidR="00192D79" w:rsidRPr="008A48E9">
        <w:rPr>
          <w:rFonts w:eastAsia="Arial Unicode MS"/>
          <w:sz w:val="24"/>
          <w:szCs w:val="24"/>
          <w:lang w:val="en-ZA"/>
        </w:rPr>
        <w:t>s</w:t>
      </w:r>
      <w:r w:rsidR="0003757A" w:rsidRPr="008A48E9">
        <w:rPr>
          <w:rFonts w:eastAsia="Arial Unicode MS"/>
          <w:sz w:val="24"/>
          <w:szCs w:val="24"/>
          <w:lang w:val="en-ZA"/>
        </w:rPr>
        <w:t xml:space="preserve"> on </w:t>
      </w:r>
      <w:r w:rsidR="00192D79" w:rsidRPr="008A48E9">
        <w:rPr>
          <w:rFonts w:eastAsia="Arial Unicode MS"/>
          <w:sz w:val="24"/>
          <w:szCs w:val="24"/>
          <w:lang w:val="en-ZA"/>
        </w:rPr>
        <w:t xml:space="preserve">the </w:t>
      </w:r>
      <w:r w:rsidR="0003757A" w:rsidRPr="008A48E9">
        <w:rPr>
          <w:rFonts w:eastAsia="Arial Unicode MS"/>
          <w:sz w:val="24"/>
          <w:szCs w:val="24"/>
          <w:lang w:val="en-ZA"/>
        </w:rPr>
        <w:t>financial standing of the municipality.</w:t>
      </w:r>
      <w:r w:rsidRPr="008A48E9">
        <w:rPr>
          <w:rFonts w:eastAsia="Arial Unicode MS"/>
          <w:sz w:val="24"/>
          <w:szCs w:val="24"/>
          <w:lang w:val="en-ZA"/>
        </w:rPr>
        <w:t xml:space="preserve">  </w:t>
      </w:r>
    </w:p>
    <w:p w:rsidR="00957D4F" w:rsidRPr="008A48E9" w:rsidRDefault="00957D4F" w:rsidP="00957D4F">
      <w:pPr>
        <w:spacing w:after="0"/>
        <w:jc w:val="both"/>
        <w:rPr>
          <w:rFonts w:eastAsia="Arial Unicode MS"/>
          <w:sz w:val="24"/>
          <w:szCs w:val="24"/>
          <w:lang w:val="en-ZA"/>
        </w:rPr>
      </w:pPr>
      <w:r w:rsidRPr="008A48E9">
        <w:rPr>
          <w:rFonts w:eastAsia="Arial Unicode MS"/>
          <w:sz w:val="24"/>
          <w:szCs w:val="24"/>
          <w:lang w:val="en-ZA"/>
        </w:rPr>
        <w:lastRenderedPageBreak/>
        <w:t xml:space="preserve">  </w:t>
      </w:r>
    </w:p>
    <w:p w:rsidR="00E7234E" w:rsidRPr="008A48E9" w:rsidRDefault="00192D79" w:rsidP="000E49CD">
      <w:pPr>
        <w:spacing w:after="0"/>
        <w:jc w:val="both"/>
        <w:rPr>
          <w:rFonts w:eastAsia="Arial Unicode MS"/>
          <w:sz w:val="24"/>
          <w:szCs w:val="24"/>
          <w:lang w:val="en-ZA"/>
        </w:rPr>
      </w:pPr>
      <w:r w:rsidRPr="008A48E9">
        <w:rPr>
          <w:rFonts w:eastAsia="Arial Unicode MS"/>
          <w:sz w:val="24"/>
          <w:szCs w:val="24"/>
          <w:lang w:val="en-ZA"/>
        </w:rPr>
        <w:t>The first theme from Section 4.2.1.1 to 4.2.1.10 discusses</w:t>
      </w:r>
      <w:r w:rsidR="00E7234E" w:rsidRPr="008A48E9">
        <w:rPr>
          <w:rFonts w:eastAsia="Arial Unicode MS"/>
          <w:sz w:val="24"/>
          <w:szCs w:val="24"/>
          <w:lang w:val="en-ZA"/>
        </w:rPr>
        <w:t xml:space="preserve"> Bitou municipality governance and compliance to municipal legislations framework and level of service delivery.  </w:t>
      </w:r>
    </w:p>
    <w:p w:rsidR="00E7234E" w:rsidRPr="008A48E9" w:rsidRDefault="00E7234E" w:rsidP="000E49CD">
      <w:pPr>
        <w:spacing w:after="0"/>
        <w:jc w:val="both"/>
        <w:rPr>
          <w:rFonts w:eastAsia="Arial Unicode MS"/>
          <w:sz w:val="24"/>
          <w:szCs w:val="24"/>
          <w:lang w:val="en-ZA"/>
        </w:rPr>
      </w:pPr>
    </w:p>
    <w:p w:rsidR="00DD1132" w:rsidRPr="008A48E9" w:rsidRDefault="00AC3C3E" w:rsidP="00E01DD3">
      <w:pPr>
        <w:pStyle w:val="Heading3"/>
        <w:spacing w:before="0"/>
        <w:rPr>
          <w:rFonts w:eastAsia="Arial Unicode MS"/>
          <w:color w:val="auto"/>
          <w:lang w:val="en-ZA"/>
        </w:rPr>
      </w:pPr>
      <w:bookmarkStart w:id="51" w:name="_Toc370219775"/>
      <w:r w:rsidRPr="008A48E9">
        <w:rPr>
          <w:rFonts w:eastAsia="Arial Unicode MS"/>
          <w:color w:val="auto"/>
          <w:sz w:val="24"/>
          <w:szCs w:val="24"/>
          <w:lang w:val="en-ZA"/>
        </w:rPr>
        <w:t xml:space="preserve">4.3 </w:t>
      </w:r>
      <w:r w:rsidR="006F6A9A" w:rsidRPr="008A48E9">
        <w:rPr>
          <w:rFonts w:eastAsia="Arial Unicode MS"/>
          <w:color w:val="auto"/>
          <w:sz w:val="24"/>
          <w:szCs w:val="24"/>
          <w:lang w:val="en-ZA"/>
        </w:rPr>
        <w:t xml:space="preserve">Second </w:t>
      </w:r>
      <w:r w:rsidR="00BE1A52" w:rsidRPr="008A48E9">
        <w:rPr>
          <w:rFonts w:eastAsia="Arial Unicode MS"/>
          <w:color w:val="auto"/>
          <w:sz w:val="24"/>
          <w:szCs w:val="24"/>
          <w:lang w:val="en-ZA"/>
        </w:rPr>
        <w:t>theme</w:t>
      </w:r>
      <w:r w:rsidR="00E01DD3">
        <w:rPr>
          <w:rFonts w:eastAsia="Arial Unicode MS"/>
          <w:color w:val="auto"/>
          <w:sz w:val="24"/>
          <w:szCs w:val="24"/>
          <w:lang w:val="en-ZA"/>
        </w:rPr>
        <w:t xml:space="preserve">: </w:t>
      </w:r>
      <w:r w:rsidR="00DD1132" w:rsidRPr="008A48E9">
        <w:rPr>
          <w:rFonts w:eastAsia="Arial Unicode MS"/>
          <w:color w:val="auto"/>
          <w:lang w:val="en-ZA"/>
        </w:rPr>
        <w:t>Sequence of events</w:t>
      </w:r>
      <w:bookmarkEnd w:id="51"/>
    </w:p>
    <w:p w:rsidR="00DD1132" w:rsidRPr="008A48E9" w:rsidRDefault="00DD1132" w:rsidP="003031F1">
      <w:pPr>
        <w:spacing w:after="0"/>
        <w:jc w:val="both"/>
        <w:rPr>
          <w:rFonts w:eastAsia="Arial Unicode MS"/>
          <w:b/>
          <w:sz w:val="24"/>
          <w:szCs w:val="24"/>
          <w:lang w:val="en-ZA"/>
        </w:rPr>
      </w:pPr>
    </w:p>
    <w:p w:rsidR="003031F1" w:rsidRPr="008A48E9" w:rsidRDefault="00BE1A52" w:rsidP="00836FC9">
      <w:pPr>
        <w:spacing w:after="0"/>
        <w:jc w:val="both"/>
        <w:rPr>
          <w:sz w:val="24"/>
          <w:szCs w:val="24"/>
          <w:lang w:val="en-ZA"/>
        </w:rPr>
      </w:pPr>
      <w:r w:rsidRPr="008A48E9">
        <w:rPr>
          <w:rFonts w:eastAsia="Arial Unicode MS"/>
          <w:sz w:val="24"/>
          <w:szCs w:val="24"/>
          <w:lang w:val="en-ZA"/>
        </w:rPr>
        <w:t xml:space="preserve">This </w:t>
      </w:r>
      <w:r w:rsidR="00042CBB" w:rsidRPr="008A48E9">
        <w:rPr>
          <w:rFonts w:eastAsia="Arial Unicode MS"/>
          <w:sz w:val="24"/>
          <w:szCs w:val="24"/>
          <w:lang w:val="en-ZA"/>
        </w:rPr>
        <w:t xml:space="preserve">section discussed an account of </w:t>
      </w:r>
      <w:r w:rsidRPr="008A48E9">
        <w:rPr>
          <w:rFonts w:eastAsia="Arial Unicode MS"/>
          <w:sz w:val="24"/>
          <w:szCs w:val="24"/>
          <w:lang w:val="en-ZA"/>
        </w:rPr>
        <w:t>is the sequence of event</w:t>
      </w:r>
      <w:r w:rsidR="00042CBB" w:rsidRPr="008A48E9">
        <w:rPr>
          <w:rFonts w:eastAsia="Arial Unicode MS"/>
          <w:sz w:val="24"/>
          <w:szCs w:val="24"/>
          <w:lang w:val="en-ZA"/>
        </w:rPr>
        <w:t>s</w:t>
      </w:r>
      <w:r w:rsidRPr="008A48E9">
        <w:rPr>
          <w:rFonts w:eastAsia="Arial Unicode MS"/>
          <w:sz w:val="24"/>
          <w:szCs w:val="24"/>
          <w:lang w:val="en-ZA"/>
        </w:rPr>
        <w:t xml:space="preserve"> that led to the Bitou protests.</w:t>
      </w:r>
      <w:r w:rsidR="003031F1" w:rsidRPr="008A48E9">
        <w:rPr>
          <w:noProof/>
          <w:sz w:val="24"/>
          <w:szCs w:val="24"/>
        </w:rPr>
        <w:drawing>
          <wp:inline distT="0" distB="0" distL="0" distR="0" wp14:anchorId="606AF2FE" wp14:editId="01F8E460">
            <wp:extent cx="5619750" cy="4619625"/>
            <wp:effectExtent l="0" t="19050" r="19050" b="2857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73589D" w:rsidRDefault="0073589D" w:rsidP="003031F1">
      <w:pPr>
        <w:pStyle w:val="Heading3"/>
        <w:spacing w:before="0"/>
        <w:rPr>
          <w:rFonts w:eastAsia="Arial Unicode MS"/>
          <w:color w:val="auto"/>
          <w:lang w:val="en-ZA"/>
        </w:rPr>
      </w:pPr>
    </w:p>
    <w:p w:rsidR="006F006A" w:rsidRPr="008A48E9" w:rsidRDefault="0081010E" w:rsidP="0081010E">
      <w:pPr>
        <w:pStyle w:val="Heading3"/>
        <w:spacing w:before="0"/>
        <w:rPr>
          <w:rStyle w:val="IntenseEmphasis"/>
          <w:rFonts w:eastAsia="Arial Unicode MS"/>
          <w:color w:val="auto"/>
        </w:rPr>
      </w:pPr>
      <w:bookmarkStart w:id="52" w:name="_Toc370219776"/>
      <w:r>
        <w:rPr>
          <w:rFonts w:eastAsia="Arial Unicode MS"/>
          <w:color w:val="auto"/>
          <w:lang w:val="en-ZA"/>
        </w:rPr>
        <w:t xml:space="preserve">4.3.1 </w:t>
      </w:r>
      <w:r w:rsidR="006F006A" w:rsidRPr="0081010E">
        <w:rPr>
          <w:rStyle w:val="IntenseEmphasis"/>
          <w:rFonts w:eastAsia="Arial Unicode MS"/>
          <w:b/>
          <w:i w:val="0"/>
          <w:color w:val="auto"/>
        </w:rPr>
        <w:t>What were the grievances made by the protesters?</w:t>
      </w:r>
      <w:bookmarkEnd w:id="52"/>
    </w:p>
    <w:p w:rsidR="006F006A" w:rsidRPr="008A48E9" w:rsidRDefault="006F006A" w:rsidP="006F006A">
      <w:pPr>
        <w:spacing w:after="0"/>
        <w:jc w:val="both"/>
        <w:rPr>
          <w:rFonts w:eastAsia="Arial Unicode MS"/>
          <w:b/>
          <w:sz w:val="24"/>
          <w:szCs w:val="24"/>
          <w:lang w:val="en-ZA"/>
        </w:rPr>
      </w:pPr>
    </w:p>
    <w:p w:rsidR="006F006A" w:rsidRDefault="006F006A" w:rsidP="006F006A">
      <w:pPr>
        <w:spacing w:after="0"/>
        <w:jc w:val="both"/>
        <w:rPr>
          <w:rFonts w:eastAsia="Arial Unicode MS"/>
          <w:sz w:val="24"/>
          <w:szCs w:val="24"/>
          <w:lang w:val="en-ZA"/>
        </w:rPr>
      </w:pPr>
      <w:r w:rsidRPr="008A48E9">
        <w:rPr>
          <w:rFonts w:eastAsia="Arial Unicode MS"/>
          <w:sz w:val="24"/>
          <w:szCs w:val="24"/>
          <w:lang w:val="en-ZA"/>
        </w:rPr>
        <w:t xml:space="preserve">Four respondents stated that the protesters were aggrieved </w:t>
      </w:r>
      <w:r w:rsidR="00042CBB" w:rsidRPr="008A48E9">
        <w:rPr>
          <w:rFonts w:eastAsia="Arial Unicode MS"/>
          <w:sz w:val="24"/>
          <w:szCs w:val="24"/>
          <w:lang w:val="en-ZA"/>
        </w:rPr>
        <w:t>by the</w:t>
      </w:r>
      <w:r w:rsidRPr="008A48E9">
        <w:rPr>
          <w:rFonts w:eastAsia="Arial Unicode MS"/>
          <w:sz w:val="24"/>
          <w:szCs w:val="24"/>
          <w:lang w:val="en-ZA"/>
        </w:rPr>
        <w:t xml:space="preserve"> lack of housing delivery and </w:t>
      </w:r>
      <w:r w:rsidR="00042CBB" w:rsidRPr="008A48E9">
        <w:rPr>
          <w:rFonts w:eastAsia="Arial Unicode MS"/>
          <w:sz w:val="24"/>
          <w:szCs w:val="24"/>
          <w:lang w:val="en-ZA"/>
        </w:rPr>
        <w:t>nepotism</w:t>
      </w:r>
      <w:r w:rsidRPr="008A48E9">
        <w:rPr>
          <w:rFonts w:eastAsia="Arial Unicode MS"/>
          <w:sz w:val="24"/>
          <w:szCs w:val="24"/>
          <w:lang w:val="en-ZA"/>
        </w:rPr>
        <w:t xml:space="preserve"> </w:t>
      </w:r>
      <w:r w:rsidR="00042CBB" w:rsidRPr="008A48E9">
        <w:rPr>
          <w:rFonts w:eastAsia="Arial Unicode MS"/>
          <w:sz w:val="24"/>
          <w:szCs w:val="24"/>
          <w:lang w:val="en-ZA"/>
        </w:rPr>
        <w:t>at the municipality</w:t>
      </w:r>
      <w:r w:rsidRPr="008A48E9">
        <w:rPr>
          <w:rFonts w:eastAsia="Arial Unicode MS"/>
          <w:sz w:val="24"/>
          <w:szCs w:val="24"/>
          <w:lang w:val="en-ZA"/>
        </w:rPr>
        <w:t xml:space="preserve">. Moreover awarding </w:t>
      </w:r>
      <w:r w:rsidR="00042CBB" w:rsidRPr="008A48E9">
        <w:rPr>
          <w:rFonts w:eastAsia="Arial Unicode MS"/>
          <w:sz w:val="24"/>
          <w:szCs w:val="24"/>
          <w:lang w:val="en-ZA"/>
        </w:rPr>
        <w:t xml:space="preserve">they cited </w:t>
      </w:r>
      <w:r w:rsidRPr="008A48E9">
        <w:rPr>
          <w:rFonts w:eastAsia="Arial Unicode MS"/>
          <w:sz w:val="24"/>
          <w:szCs w:val="24"/>
          <w:lang w:val="en-ZA"/>
        </w:rPr>
        <w:t>tender</w:t>
      </w:r>
      <w:r w:rsidR="00042CBB" w:rsidRPr="008A48E9">
        <w:rPr>
          <w:rFonts w:eastAsia="Arial Unicode MS"/>
          <w:sz w:val="24"/>
          <w:szCs w:val="24"/>
          <w:lang w:val="en-ZA"/>
        </w:rPr>
        <w:t xml:space="preserve"> malpractices</w:t>
      </w:r>
      <w:r w:rsidRPr="008A48E9">
        <w:rPr>
          <w:rFonts w:eastAsia="Arial Unicode MS"/>
          <w:sz w:val="24"/>
          <w:szCs w:val="24"/>
          <w:lang w:val="en-ZA"/>
        </w:rPr>
        <w:t xml:space="preserve"> and abus</w:t>
      </w:r>
      <w:r w:rsidR="00042CBB" w:rsidRPr="008A48E9">
        <w:rPr>
          <w:rFonts w:eastAsia="Arial Unicode MS"/>
          <w:sz w:val="24"/>
          <w:szCs w:val="24"/>
          <w:lang w:val="en-ZA"/>
        </w:rPr>
        <w:t>e of</w:t>
      </w:r>
      <w:r w:rsidRPr="008A48E9">
        <w:rPr>
          <w:rFonts w:eastAsia="Arial Unicode MS"/>
          <w:sz w:val="24"/>
          <w:szCs w:val="24"/>
          <w:lang w:val="en-ZA"/>
        </w:rPr>
        <w:t xml:space="preserve"> state resources. One respondent cited the purchase of the mayor</w:t>
      </w:r>
      <w:r w:rsidR="00042CBB" w:rsidRPr="008A48E9">
        <w:rPr>
          <w:rFonts w:eastAsia="Arial Unicode MS"/>
          <w:sz w:val="24"/>
          <w:szCs w:val="24"/>
          <w:lang w:val="en-ZA"/>
        </w:rPr>
        <w:t>’</w:t>
      </w:r>
      <w:r w:rsidRPr="008A48E9">
        <w:rPr>
          <w:rFonts w:eastAsia="Arial Unicode MS"/>
          <w:sz w:val="24"/>
          <w:szCs w:val="24"/>
          <w:lang w:val="en-ZA"/>
        </w:rPr>
        <w:t xml:space="preserve">s BMW at a value of R740 000, slaughtering of </w:t>
      </w:r>
      <w:r w:rsidR="00042CBB" w:rsidRPr="008A48E9">
        <w:rPr>
          <w:rFonts w:eastAsia="Arial Unicode MS"/>
          <w:sz w:val="24"/>
          <w:szCs w:val="24"/>
          <w:lang w:val="en-ZA"/>
        </w:rPr>
        <w:t xml:space="preserve">cattle </w:t>
      </w:r>
      <w:r w:rsidRPr="008A48E9">
        <w:rPr>
          <w:rFonts w:eastAsia="Arial Unicode MS"/>
          <w:sz w:val="24"/>
          <w:szCs w:val="24"/>
          <w:lang w:val="en-ZA"/>
        </w:rPr>
        <w:t xml:space="preserve">and </w:t>
      </w:r>
      <w:r w:rsidR="00042CBB" w:rsidRPr="008A48E9">
        <w:rPr>
          <w:rFonts w:eastAsia="Arial Unicode MS"/>
          <w:sz w:val="24"/>
          <w:szCs w:val="24"/>
          <w:lang w:val="en-ZA"/>
        </w:rPr>
        <w:t>funding</w:t>
      </w:r>
      <w:r w:rsidRPr="008A48E9">
        <w:rPr>
          <w:rFonts w:eastAsia="Arial Unicode MS"/>
          <w:sz w:val="24"/>
          <w:szCs w:val="24"/>
          <w:lang w:val="en-ZA"/>
        </w:rPr>
        <w:t xml:space="preserve"> celebrations </w:t>
      </w:r>
      <w:r w:rsidR="00042CBB" w:rsidRPr="008A48E9">
        <w:rPr>
          <w:rFonts w:eastAsia="Arial Unicode MS"/>
          <w:sz w:val="24"/>
          <w:szCs w:val="24"/>
          <w:lang w:val="en-ZA"/>
        </w:rPr>
        <w:t xml:space="preserve">from </w:t>
      </w:r>
      <w:r w:rsidRPr="008A48E9">
        <w:rPr>
          <w:rFonts w:eastAsia="Arial Unicode MS"/>
          <w:sz w:val="24"/>
          <w:szCs w:val="24"/>
          <w:lang w:val="en-ZA"/>
        </w:rPr>
        <w:t xml:space="preserve">municipal </w:t>
      </w:r>
      <w:r w:rsidR="00042CBB" w:rsidRPr="008A48E9">
        <w:rPr>
          <w:rFonts w:eastAsia="Arial Unicode MS"/>
          <w:sz w:val="24"/>
          <w:szCs w:val="24"/>
          <w:lang w:val="en-ZA"/>
        </w:rPr>
        <w:t>coffers</w:t>
      </w:r>
      <w:r w:rsidRPr="008A48E9">
        <w:rPr>
          <w:rFonts w:eastAsia="Arial Unicode MS"/>
          <w:sz w:val="24"/>
          <w:szCs w:val="24"/>
          <w:lang w:val="en-ZA"/>
        </w:rPr>
        <w:t xml:space="preserve"> as the reasons they protested. </w:t>
      </w:r>
    </w:p>
    <w:p w:rsidR="0081010E" w:rsidRPr="008A48E9" w:rsidRDefault="0081010E" w:rsidP="006F006A">
      <w:pPr>
        <w:spacing w:after="0"/>
        <w:jc w:val="both"/>
        <w:rPr>
          <w:rFonts w:eastAsia="Arial Unicode MS"/>
          <w:sz w:val="24"/>
          <w:szCs w:val="24"/>
          <w:lang w:val="en-ZA"/>
        </w:rPr>
      </w:pPr>
    </w:p>
    <w:p w:rsidR="0081010E" w:rsidRDefault="0081010E" w:rsidP="006F006A">
      <w:pPr>
        <w:contextualSpacing/>
        <w:rPr>
          <w:rStyle w:val="IntenseEmphasis"/>
          <w:rFonts w:eastAsia="Arial Unicode MS"/>
          <w:color w:val="auto"/>
        </w:rPr>
      </w:pPr>
    </w:p>
    <w:p w:rsidR="006F006A" w:rsidRPr="008A48E9" w:rsidRDefault="0081010E" w:rsidP="006F006A">
      <w:pPr>
        <w:contextualSpacing/>
        <w:rPr>
          <w:rStyle w:val="IntenseEmphasis"/>
          <w:rFonts w:eastAsia="Arial Unicode MS"/>
          <w:color w:val="auto"/>
        </w:rPr>
      </w:pPr>
      <w:r>
        <w:rPr>
          <w:rStyle w:val="IntenseEmphasis"/>
          <w:rFonts w:eastAsia="Arial Unicode MS"/>
          <w:color w:val="auto"/>
        </w:rPr>
        <w:lastRenderedPageBreak/>
        <w:t xml:space="preserve">4.3.2 </w:t>
      </w:r>
      <w:r w:rsidR="006F006A" w:rsidRPr="0081010E">
        <w:rPr>
          <w:rStyle w:val="IntenseEmphasis"/>
          <w:rFonts w:eastAsia="Arial Unicode MS"/>
          <w:i w:val="0"/>
          <w:color w:val="auto"/>
        </w:rPr>
        <w:t>How did the protests start?</w:t>
      </w:r>
      <w:r w:rsidR="006F006A" w:rsidRPr="008A48E9">
        <w:rPr>
          <w:rStyle w:val="IntenseEmphasis"/>
          <w:rFonts w:eastAsia="Arial Unicode MS"/>
          <w:color w:val="auto"/>
        </w:rPr>
        <w:t xml:space="preserve"> </w:t>
      </w:r>
    </w:p>
    <w:p w:rsidR="006F006A" w:rsidRPr="008A48E9" w:rsidRDefault="006F006A" w:rsidP="006F006A">
      <w:pPr>
        <w:spacing w:after="0"/>
        <w:jc w:val="both"/>
        <w:rPr>
          <w:rStyle w:val="IntenseEmphasis"/>
          <w:rFonts w:eastAsia="Arial Unicode MS"/>
          <w:color w:val="auto"/>
        </w:rPr>
      </w:pPr>
    </w:p>
    <w:p w:rsidR="00EB3D0A" w:rsidRPr="008A48E9" w:rsidRDefault="006F006A" w:rsidP="00BE1A52">
      <w:pPr>
        <w:spacing w:after="0"/>
        <w:jc w:val="both"/>
        <w:rPr>
          <w:rFonts w:eastAsia="Arial Unicode MS"/>
          <w:sz w:val="24"/>
          <w:szCs w:val="24"/>
          <w:lang w:val="en-ZA"/>
        </w:rPr>
      </w:pPr>
      <w:r w:rsidRPr="008A48E9">
        <w:rPr>
          <w:rFonts w:eastAsia="Arial Unicode MS"/>
          <w:sz w:val="24"/>
          <w:szCs w:val="24"/>
          <w:lang w:val="en-ZA"/>
        </w:rPr>
        <w:t>Two respondents mentioned that the protest</w:t>
      </w:r>
      <w:r w:rsidR="00191FA6" w:rsidRPr="008A48E9">
        <w:rPr>
          <w:rFonts w:eastAsia="Arial Unicode MS"/>
          <w:sz w:val="24"/>
          <w:szCs w:val="24"/>
          <w:lang w:val="en-ZA"/>
        </w:rPr>
        <w:t xml:space="preserve">s started after the ANC won the 2006 </w:t>
      </w:r>
      <w:r w:rsidRPr="008A48E9">
        <w:rPr>
          <w:rFonts w:eastAsia="Arial Unicode MS"/>
          <w:sz w:val="24"/>
          <w:szCs w:val="24"/>
          <w:lang w:val="en-ZA"/>
        </w:rPr>
        <w:t>local government elections defeating the DA. One respondent mentioned that the protests started at the beginning of April 2007.</w:t>
      </w:r>
      <w:r w:rsidR="00042CBB" w:rsidRPr="008A48E9">
        <w:rPr>
          <w:rFonts w:eastAsia="Arial Unicode MS"/>
          <w:sz w:val="24"/>
          <w:szCs w:val="24"/>
          <w:lang w:val="en-ZA"/>
        </w:rPr>
        <w:t xml:space="preserve"> </w:t>
      </w:r>
      <w:r w:rsidRPr="008A48E9">
        <w:rPr>
          <w:rFonts w:eastAsia="Arial Unicode MS"/>
          <w:sz w:val="24"/>
          <w:szCs w:val="24"/>
          <w:lang w:val="en-ZA"/>
        </w:rPr>
        <w:t xml:space="preserve">Four respondents mentioned that protesters staged a </w:t>
      </w:r>
      <w:r w:rsidR="00042CBB" w:rsidRPr="008A48E9">
        <w:rPr>
          <w:rFonts w:eastAsia="Arial Unicode MS"/>
          <w:sz w:val="24"/>
          <w:szCs w:val="24"/>
          <w:lang w:val="en-ZA"/>
        </w:rPr>
        <w:t>sit-in at</w:t>
      </w:r>
      <w:r w:rsidRPr="008A48E9">
        <w:rPr>
          <w:rFonts w:eastAsia="Arial Unicode MS"/>
          <w:sz w:val="24"/>
          <w:szCs w:val="24"/>
          <w:lang w:val="en-ZA"/>
        </w:rPr>
        <w:t xml:space="preserve"> the office of the </w:t>
      </w:r>
      <w:r w:rsidR="00042CBB" w:rsidRPr="008A48E9">
        <w:rPr>
          <w:rFonts w:eastAsia="Arial Unicode MS"/>
          <w:sz w:val="24"/>
          <w:szCs w:val="24"/>
          <w:lang w:val="en-ZA"/>
        </w:rPr>
        <w:t>m</w:t>
      </w:r>
      <w:r w:rsidRPr="008A48E9">
        <w:rPr>
          <w:rFonts w:eastAsia="Arial Unicode MS"/>
          <w:sz w:val="24"/>
          <w:szCs w:val="24"/>
          <w:lang w:val="en-ZA"/>
        </w:rPr>
        <w:t>ayor whil</w:t>
      </w:r>
      <w:r w:rsidR="00042CBB" w:rsidRPr="008A48E9">
        <w:rPr>
          <w:rFonts w:eastAsia="Arial Unicode MS"/>
          <w:sz w:val="24"/>
          <w:szCs w:val="24"/>
          <w:lang w:val="en-ZA"/>
        </w:rPr>
        <w:t>e</w:t>
      </w:r>
      <w:r w:rsidRPr="008A48E9">
        <w:rPr>
          <w:rFonts w:eastAsia="Arial Unicode MS"/>
          <w:sz w:val="24"/>
          <w:szCs w:val="24"/>
          <w:lang w:val="en-ZA"/>
        </w:rPr>
        <w:t xml:space="preserve"> the mayor was away. One of the </w:t>
      </w:r>
      <w:r w:rsidR="00042CBB" w:rsidRPr="008A48E9">
        <w:rPr>
          <w:rFonts w:eastAsia="Arial Unicode MS"/>
          <w:sz w:val="24"/>
          <w:szCs w:val="24"/>
          <w:lang w:val="en-ZA"/>
        </w:rPr>
        <w:t xml:space="preserve">respondents who was a </w:t>
      </w:r>
      <w:r w:rsidRPr="008A48E9">
        <w:rPr>
          <w:rFonts w:eastAsia="Arial Unicode MS"/>
          <w:sz w:val="24"/>
          <w:szCs w:val="24"/>
          <w:lang w:val="en-ZA"/>
        </w:rPr>
        <w:t>protester</w:t>
      </w:r>
      <w:r w:rsidR="00042CBB" w:rsidRPr="008A48E9">
        <w:rPr>
          <w:rFonts w:eastAsia="Arial Unicode MS"/>
          <w:sz w:val="24"/>
          <w:szCs w:val="24"/>
          <w:lang w:val="en-ZA"/>
        </w:rPr>
        <w:t xml:space="preserve"> in 2007</w:t>
      </w:r>
      <w:r w:rsidRPr="008A48E9">
        <w:rPr>
          <w:rFonts w:eastAsia="Arial Unicode MS"/>
          <w:sz w:val="24"/>
          <w:szCs w:val="24"/>
          <w:lang w:val="en-ZA"/>
        </w:rPr>
        <w:t xml:space="preserve"> mentioned that initially they had formed a housing concern group with legitimate housing need</w:t>
      </w:r>
      <w:r w:rsidR="00042CBB" w:rsidRPr="008A48E9">
        <w:rPr>
          <w:rFonts w:eastAsia="Arial Unicode MS"/>
          <w:sz w:val="24"/>
          <w:szCs w:val="24"/>
          <w:lang w:val="en-ZA"/>
        </w:rPr>
        <w:t>s</w:t>
      </w:r>
      <w:r w:rsidRPr="008A48E9">
        <w:rPr>
          <w:rFonts w:eastAsia="Arial Unicode MS"/>
          <w:sz w:val="24"/>
          <w:szCs w:val="24"/>
          <w:lang w:val="en-ZA"/>
        </w:rPr>
        <w:t xml:space="preserve"> but later politics took over </w:t>
      </w:r>
      <w:r w:rsidRPr="008A48E9">
        <w:rPr>
          <w:rFonts w:eastAsia="Arial Unicode MS"/>
          <w:i/>
          <w:sz w:val="24"/>
          <w:szCs w:val="24"/>
          <w:lang w:val="en-ZA"/>
        </w:rPr>
        <w:t xml:space="preserve">“I then withdrew” </w:t>
      </w:r>
      <w:r w:rsidRPr="008A48E9">
        <w:rPr>
          <w:rFonts w:eastAsia="Arial Unicode MS"/>
          <w:sz w:val="24"/>
          <w:szCs w:val="24"/>
          <w:lang w:val="en-ZA"/>
        </w:rPr>
        <w:t xml:space="preserve">from the protests until a housing committee was formed which he still serves under. Seven </w:t>
      </w:r>
      <w:r w:rsidR="00042CBB" w:rsidRPr="008A48E9">
        <w:rPr>
          <w:rFonts w:eastAsia="Arial Unicode MS"/>
          <w:sz w:val="24"/>
          <w:szCs w:val="24"/>
          <w:lang w:val="en-ZA"/>
        </w:rPr>
        <w:t xml:space="preserve">of the respondents </w:t>
      </w:r>
      <w:r w:rsidRPr="008A48E9">
        <w:rPr>
          <w:rFonts w:eastAsia="Arial Unicode MS"/>
          <w:sz w:val="24"/>
          <w:szCs w:val="24"/>
          <w:lang w:val="en-ZA"/>
        </w:rPr>
        <w:t>mentioned that public meeting</w:t>
      </w:r>
      <w:r w:rsidR="00042CBB" w:rsidRPr="008A48E9">
        <w:rPr>
          <w:rFonts w:eastAsia="Arial Unicode MS"/>
          <w:sz w:val="24"/>
          <w:szCs w:val="24"/>
          <w:lang w:val="en-ZA"/>
        </w:rPr>
        <w:t>s</w:t>
      </w:r>
      <w:r w:rsidRPr="008A48E9">
        <w:rPr>
          <w:rFonts w:eastAsia="Arial Unicode MS"/>
          <w:sz w:val="24"/>
          <w:szCs w:val="24"/>
          <w:lang w:val="en-ZA"/>
        </w:rPr>
        <w:t xml:space="preserve"> were held at an open area because municipal officials demanded evidence that they were legitimate SANCO</w:t>
      </w:r>
      <w:r w:rsidR="00042CBB" w:rsidRPr="008A48E9">
        <w:rPr>
          <w:rFonts w:eastAsia="Arial Unicode MS"/>
          <w:sz w:val="24"/>
          <w:szCs w:val="24"/>
          <w:lang w:val="en-ZA"/>
        </w:rPr>
        <w:t xml:space="preserve"> members</w:t>
      </w:r>
      <w:r w:rsidRPr="008A48E9">
        <w:rPr>
          <w:rFonts w:eastAsia="Arial Unicode MS"/>
          <w:sz w:val="24"/>
          <w:szCs w:val="24"/>
          <w:lang w:val="en-ZA"/>
        </w:rPr>
        <w:t xml:space="preserve">. One respondent stated that a group of eighteen people, including a councillor refused to leave the office, after a number of warnings; they were then arrested after sunset by the </w:t>
      </w:r>
      <w:r w:rsidR="000558C5" w:rsidRPr="008A48E9">
        <w:rPr>
          <w:rFonts w:eastAsia="Arial Unicode MS"/>
          <w:sz w:val="24"/>
          <w:szCs w:val="24"/>
          <w:lang w:val="en-ZA"/>
        </w:rPr>
        <w:t>p</w:t>
      </w:r>
      <w:r w:rsidRPr="008A48E9">
        <w:rPr>
          <w:rFonts w:eastAsia="Arial Unicode MS"/>
          <w:sz w:val="24"/>
          <w:szCs w:val="24"/>
          <w:lang w:val="en-ZA"/>
        </w:rPr>
        <w:t>olice. Four respondents mentioned that on the very same week after the arrest</w:t>
      </w:r>
      <w:r w:rsidR="000558C5" w:rsidRPr="008A48E9">
        <w:rPr>
          <w:rFonts w:eastAsia="Arial Unicode MS"/>
          <w:sz w:val="24"/>
          <w:szCs w:val="24"/>
          <w:lang w:val="en-ZA"/>
        </w:rPr>
        <w:t>, the</w:t>
      </w:r>
      <w:r w:rsidRPr="008A48E9">
        <w:rPr>
          <w:rFonts w:eastAsia="Arial Unicode MS"/>
          <w:sz w:val="24"/>
          <w:szCs w:val="24"/>
          <w:lang w:val="en-ZA"/>
        </w:rPr>
        <w:t xml:space="preserve"> concerned group erected shacks at an open land called </w:t>
      </w:r>
      <w:proofErr w:type="spellStart"/>
      <w:r w:rsidRPr="008A48E9">
        <w:rPr>
          <w:rFonts w:eastAsia="Arial Unicode MS"/>
          <w:sz w:val="24"/>
          <w:szCs w:val="24"/>
          <w:lang w:val="en-ZA"/>
        </w:rPr>
        <w:t>Phola</w:t>
      </w:r>
      <w:proofErr w:type="spellEnd"/>
      <w:r w:rsidRPr="008A48E9">
        <w:rPr>
          <w:rFonts w:eastAsia="Arial Unicode MS"/>
          <w:sz w:val="24"/>
          <w:szCs w:val="24"/>
          <w:lang w:val="en-ZA"/>
        </w:rPr>
        <w:t xml:space="preserve"> Park. Two respondents </w:t>
      </w:r>
      <w:r w:rsidR="000558C5" w:rsidRPr="008A48E9">
        <w:rPr>
          <w:rFonts w:eastAsia="Arial Unicode MS"/>
          <w:sz w:val="24"/>
          <w:szCs w:val="24"/>
          <w:lang w:val="en-ZA"/>
        </w:rPr>
        <w:t>m</w:t>
      </w:r>
      <w:r w:rsidRPr="008A48E9">
        <w:rPr>
          <w:rFonts w:eastAsia="Arial Unicode MS"/>
          <w:sz w:val="24"/>
          <w:szCs w:val="24"/>
          <w:lang w:val="en-ZA"/>
        </w:rPr>
        <w:t xml:space="preserve">entioned that on the 16 April 2007 the </w:t>
      </w:r>
      <w:r w:rsidR="000558C5" w:rsidRPr="008A48E9">
        <w:rPr>
          <w:rFonts w:eastAsia="Arial Unicode MS"/>
          <w:sz w:val="24"/>
          <w:szCs w:val="24"/>
          <w:lang w:val="en-ZA"/>
        </w:rPr>
        <w:t>m</w:t>
      </w:r>
      <w:r w:rsidRPr="008A48E9">
        <w:rPr>
          <w:rFonts w:eastAsia="Arial Unicode MS"/>
          <w:sz w:val="24"/>
          <w:szCs w:val="24"/>
          <w:lang w:val="en-ZA"/>
        </w:rPr>
        <w:t xml:space="preserve">unicipality obtained a court order against the protesters for erecting illegal structures. </w:t>
      </w:r>
    </w:p>
    <w:p w:rsidR="00EB3D0A" w:rsidRPr="008A48E9" w:rsidRDefault="00EB3D0A" w:rsidP="00BE1A52">
      <w:pPr>
        <w:spacing w:after="0"/>
        <w:jc w:val="both"/>
        <w:rPr>
          <w:rFonts w:eastAsia="Arial Unicode MS"/>
          <w:sz w:val="24"/>
          <w:szCs w:val="24"/>
          <w:lang w:val="en-ZA"/>
        </w:rPr>
      </w:pPr>
    </w:p>
    <w:p w:rsidR="006F006A" w:rsidRDefault="006F006A" w:rsidP="00BE1A52">
      <w:pPr>
        <w:spacing w:after="0"/>
        <w:jc w:val="both"/>
        <w:rPr>
          <w:rFonts w:eastAsia="Arial Unicode MS"/>
          <w:sz w:val="24"/>
          <w:szCs w:val="24"/>
          <w:lang w:val="en-ZA"/>
        </w:rPr>
      </w:pPr>
      <w:r w:rsidRPr="008A48E9">
        <w:rPr>
          <w:rFonts w:eastAsia="Arial Unicode MS"/>
          <w:sz w:val="24"/>
          <w:szCs w:val="24"/>
          <w:lang w:val="en-ZA"/>
        </w:rPr>
        <w:t>One respondent said that on the 30</w:t>
      </w:r>
      <w:r w:rsidRPr="008A48E9">
        <w:rPr>
          <w:rFonts w:eastAsia="Arial Unicode MS"/>
          <w:sz w:val="24"/>
          <w:szCs w:val="24"/>
          <w:vertAlign w:val="superscript"/>
          <w:lang w:val="en-ZA"/>
        </w:rPr>
        <w:t>th</w:t>
      </w:r>
      <w:r w:rsidRPr="008A48E9">
        <w:rPr>
          <w:rFonts w:eastAsia="Arial Unicode MS"/>
          <w:sz w:val="24"/>
          <w:szCs w:val="24"/>
          <w:lang w:val="en-ZA"/>
        </w:rPr>
        <w:t xml:space="preserve"> of April 2007, he got information that there were people at his house whil</w:t>
      </w:r>
      <w:r w:rsidR="000558C5" w:rsidRPr="008A48E9">
        <w:rPr>
          <w:rFonts w:eastAsia="Arial Unicode MS"/>
          <w:sz w:val="24"/>
          <w:szCs w:val="24"/>
          <w:lang w:val="en-ZA"/>
        </w:rPr>
        <w:t>e</w:t>
      </w:r>
      <w:r w:rsidRPr="008A48E9">
        <w:rPr>
          <w:rFonts w:eastAsia="Arial Unicode MS"/>
          <w:sz w:val="24"/>
          <w:szCs w:val="24"/>
          <w:lang w:val="en-ZA"/>
        </w:rPr>
        <w:t xml:space="preserve"> in a meeting, </w:t>
      </w:r>
      <w:r w:rsidRPr="008A48E9">
        <w:rPr>
          <w:rFonts w:eastAsia="Arial Unicode MS"/>
          <w:i/>
          <w:sz w:val="24"/>
          <w:szCs w:val="24"/>
          <w:lang w:val="en-ZA"/>
        </w:rPr>
        <w:t>“I left the meeting for my house to protect my family. I notice</w:t>
      </w:r>
      <w:r w:rsidR="000558C5" w:rsidRPr="008A48E9">
        <w:rPr>
          <w:rFonts w:eastAsia="Arial Unicode MS"/>
          <w:i/>
          <w:sz w:val="24"/>
          <w:szCs w:val="24"/>
          <w:lang w:val="en-ZA"/>
        </w:rPr>
        <w:t>d</w:t>
      </w:r>
      <w:r w:rsidRPr="008A48E9">
        <w:rPr>
          <w:rFonts w:eastAsia="Arial Unicode MS"/>
          <w:i/>
          <w:sz w:val="24"/>
          <w:szCs w:val="24"/>
          <w:lang w:val="en-ZA"/>
        </w:rPr>
        <w:t xml:space="preserve"> that there were a group of people on the street singing liberations songs. I was then attacked and my house was </w:t>
      </w:r>
      <w:r w:rsidR="000558C5" w:rsidRPr="008A48E9">
        <w:rPr>
          <w:rFonts w:eastAsia="Arial Unicode MS"/>
          <w:i/>
          <w:sz w:val="24"/>
          <w:szCs w:val="24"/>
          <w:lang w:val="en-ZA"/>
        </w:rPr>
        <w:t>pelted</w:t>
      </w:r>
      <w:r w:rsidRPr="008A48E9">
        <w:rPr>
          <w:rFonts w:eastAsia="Arial Unicode MS"/>
          <w:i/>
          <w:sz w:val="24"/>
          <w:szCs w:val="24"/>
          <w:lang w:val="en-ZA"/>
        </w:rPr>
        <w:t xml:space="preserve"> by the protesters”</w:t>
      </w:r>
      <w:r w:rsidR="000558C5" w:rsidRPr="008A48E9">
        <w:rPr>
          <w:rFonts w:eastAsia="Arial Unicode MS"/>
          <w:i/>
          <w:sz w:val="24"/>
          <w:szCs w:val="24"/>
          <w:lang w:val="en-ZA"/>
        </w:rPr>
        <w:t>, he added</w:t>
      </w:r>
      <w:r w:rsidRPr="008A48E9">
        <w:rPr>
          <w:rFonts w:eastAsia="Arial Unicode MS"/>
          <w:i/>
          <w:sz w:val="24"/>
          <w:szCs w:val="24"/>
          <w:lang w:val="en-ZA"/>
        </w:rPr>
        <w:t xml:space="preserve">. </w:t>
      </w:r>
      <w:r w:rsidRPr="008A48E9">
        <w:rPr>
          <w:rFonts w:eastAsia="Arial Unicode MS"/>
          <w:sz w:val="24"/>
          <w:szCs w:val="24"/>
          <w:lang w:val="en-ZA"/>
        </w:rPr>
        <w:t>One respondent said that five people were arrested on the 3</w:t>
      </w:r>
      <w:r w:rsidRPr="008A48E9">
        <w:rPr>
          <w:rFonts w:eastAsia="Arial Unicode MS"/>
          <w:sz w:val="24"/>
          <w:szCs w:val="24"/>
          <w:vertAlign w:val="superscript"/>
          <w:lang w:val="en-ZA"/>
        </w:rPr>
        <w:t>rd</w:t>
      </w:r>
      <w:r w:rsidRPr="008A48E9">
        <w:rPr>
          <w:rFonts w:eastAsia="Arial Unicode MS"/>
          <w:sz w:val="24"/>
          <w:szCs w:val="24"/>
          <w:lang w:val="en-ZA"/>
        </w:rPr>
        <w:t xml:space="preserve"> May 2007, for living in the shacks built in a prohibited area. One other respondent mentioned that a security company was appointed to protect the </w:t>
      </w:r>
      <w:r w:rsidR="000558C5" w:rsidRPr="008A48E9">
        <w:rPr>
          <w:rFonts w:eastAsia="Arial Unicode MS"/>
          <w:sz w:val="24"/>
          <w:szCs w:val="24"/>
          <w:lang w:val="en-ZA"/>
        </w:rPr>
        <w:t>m</w:t>
      </w:r>
      <w:r w:rsidRPr="008A48E9">
        <w:rPr>
          <w:rFonts w:eastAsia="Arial Unicode MS"/>
          <w:sz w:val="24"/>
          <w:szCs w:val="24"/>
          <w:lang w:val="en-ZA"/>
        </w:rPr>
        <w:t xml:space="preserve">ayor and councillors. Two respondents stated that on the weekend of 12 &amp; 13 May 2007, police demolished two illegal shacks </w:t>
      </w:r>
      <w:r w:rsidR="000558C5" w:rsidRPr="008A48E9">
        <w:rPr>
          <w:rFonts w:eastAsia="Arial Unicode MS"/>
          <w:sz w:val="24"/>
          <w:szCs w:val="24"/>
          <w:lang w:val="en-ZA"/>
        </w:rPr>
        <w:t xml:space="preserve">that had been </w:t>
      </w:r>
      <w:r w:rsidRPr="008A48E9">
        <w:rPr>
          <w:rFonts w:eastAsia="Arial Unicode MS"/>
          <w:sz w:val="24"/>
          <w:szCs w:val="24"/>
          <w:lang w:val="en-ZA"/>
        </w:rPr>
        <w:t xml:space="preserve">built on the very same weekend. Five respondents mentioned that on </w:t>
      </w:r>
      <w:r w:rsidR="000558C5" w:rsidRPr="008A48E9">
        <w:rPr>
          <w:rFonts w:eastAsia="Arial Unicode MS"/>
          <w:sz w:val="24"/>
          <w:szCs w:val="24"/>
          <w:lang w:val="en-ZA"/>
        </w:rPr>
        <w:t xml:space="preserve">the </w:t>
      </w:r>
      <w:r w:rsidRPr="008A48E9">
        <w:rPr>
          <w:rFonts w:eastAsia="Arial Unicode MS"/>
          <w:sz w:val="24"/>
          <w:szCs w:val="24"/>
          <w:lang w:val="en-ZA"/>
        </w:rPr>
        <w:t>13 May 2007 there were clashes between the protesters and the police whereby a police van was p</w:t>
      </w:r>
      <w:r w:rsidR="000558C5" w:rsidRPr="008A48E9">
        <w:rPr>
          <w:rFonts w:eastAsia="Arial Unicode MS"/>
          <w:sz w:val="24"/>
          <w:szCs w:val="24"/>
          <w:lang w:val="en-ZA"/>
        </w:rPr>
        <w:t>e</w:t>
      </w:r>
      <w:r w:rsidRPr="008A48E9">
        <w:rPr>
          <w:rFonts w:eastAsia="Arial Unicode MS"/>
          <w:sz w:val="24"/>
          <w:szCs w:val="24"/>
          <w:lang w:val="en-ZA"/>
        </w:rPr>
        <w:t>trol</w:t>
      </w:r>
      <w:r w:rsidR="000558C5" w:rsidRPr="008A48E9">
        <w:rPr>
          <w:rFonts w:eastAsia="Arial Unicode MS"/>
          <w:sz w:val="24"/>
          <w:szCs w:val="24"/>
          <w:lang w:val="en-ZA"/>
        </w:rPr>
        <w:t>-</w:t>
      </w:r>
      <w:r w:rsidRPr="008A48E9">
        <w:rPr>
          <w:rFonts w:eastAsia="Arial Unicode MS"/>
          <w:sz w:val="24"/>
          <w:szCs w:val="24"/>
          <w:lang w:val="en-ZA"/>
        </w:rPr>
        <w:t xml:space="preserve">bombed. Police used rubber bullets to disperse the crowd which used tyres and stones to blockade the roads. Two respondents mentioned that </w:t>
      </w:r>
      <w:r w:rsidR="000558C5" w:rsidRPr="008A48E9">
        <w:rPr>
          <w:rFonts w:eastAsia="Arial Unicode MS"/>
          <w:sz w:val="24"/>
          <w:szCs w:val="24"/>
          <w:lang w:val="en-ZA"/>
        </w:rPr>
        <w:t>the houses</w:t>
      </w:r>
      <w:r w:rsidRPr="008A48E9">
        <w:rPr>
          <w:rFonts w:eastAsia="Arial Unicode MS"/>
          <w:sz w:val="24"/>
          <w:szCs w:val="24"/>
          <w:lang w:val="en-ZA"/>
        </w:rPr>
        <w:t xml:space="preserve"> of </w:t>
      </w:r>
      <w:r w:rsidR="000558C5" w:rsidRPr="008A48E9">
        <w:rPr>
          <w:rFonts w:eastAsia="Arial Unicode MS"/>
          <w:sz w:val="24"/>
          <w:szCs w:val="24"/>
          <w:lang w:val="en-ZA"/>
        </w:rPr>
        <w:t>two of the</w:t>
      </w:r>
      <w:r w:rsidRPr="008A48E9">
        <w:rPr>
          <w:rFonts w:eastAsia="Arial Unicode MS"/>
          <w:sz w:val="24"/>
          <w:szCs w:val="24"/>
          <w:lang w:val="en-ZA"/>
        </w:rPr>
        <w:t xml:space="preserve"> protester</w:t>
      </w:r>
      <w:r w:rsidR="000558C5" w:rsidRPr="008A48E9">
        <w:rPr>
          <w:rFonts w:eastAsia="Arial Unicode MS"/>
          <w:sz w:val="24"/>
          <w:szCs w:val="24"/>
          <w:lang w:val="en-ZA"/>
        </w:rPr>
        <w:t>s</w:t>
      </w:r>
      <w:r w:rsidRPr="008A48E9">
        <w:rPr>
          <w:rFonts w:eastAsia="Arial Unicode MS"/>
          <w:sz w:val="24"/>
          <w:szCs w:val="24"/>
          <w:lang w:val="en-ZA"/>
        </w:rPr>
        <w:t xml:space="preserve"> </w:t>
      </w:r>
      <w:r w:rsidR="000558C5" w:rsidRPr="008A48E9">
        <w:rPr>
          <w:rFonts w:eastAsia="Arial Unicode MS"/>
          <w:sz w:val="24"/>
          <w:szCs w:val="24"/>
          <w:lang w:val="en-ZA"/>
        </w:rPr>
        <w:t>were</w:t>
      </w:r>
      <w:r w:rsidRPr="008A48E9">
        <w:rPr>
          <w:rFonts w:eastAsia="Arial Unicode MS"/>
          <w:sz w:val="24"/>
          <w:szCs w:val="24"/>
          <w:lang w:val="en-ZA"/>
        </w:rPr>
        <w:t xml:space="preserve"> petrol</w:t>
      </w:r>
      <w:r w:rsidR="000558C5" w:rsidRPr="008A48E9">
        <w:rPr>
          <w:rFonts w:eastAsia="Arial Unicode MS"/>
          <w:sz w:val="24"/>
          <w:szCs w:val="24"/>
          <w:lang w:val="en-ZA"/>
        </w:rPr>
        <w:t>-</w:t>
      </w:r>
      <w:r w:rsidRPr="008A48E9">
        <w:rPr>
          <w:rFonts w:eastAsia="Arial Unicode MS"/>
          <w:sz w:val="24"/>
          <w:szCs w:val="24"/>
          <w:lang w:val="en-ZA"/>
        </w:rPr>
        <w:t xml:space="preserve">bombed on the 21 August 2007. Four respondents mentioned that on 23 August 2007 there was a clash between the </w:t>
      </w:r>
      <w:r w:rsidR="000558C5" w:rsidRPr="008A48E9">
        <w:rPr>
          <w:rFonts w:eastAsia="Arial Unicode MS"/>
          <w:sz w:val="24"/>
          <w:szCs w:val="24"/>
          <w:lang w:val="en-ZA"/>
        </w:rPr>
        <w:t>p</w:t>
      </w:r>
      <w:r w:rsidRPr="008A48E9">
        <w:rPr>
          <w:rFonts w:eastAsia="Arial Unicode MS"/>
          <w:sz w:val="24"/>
          <w:szCs w:val="24"/>
          <w:lang w:val="en-ZA"/>
        </w:rPr>
        <w:t>olice and the protesters w</w:t>
      </w:r>
      <w:r w:rsidR="000558C5" w:rsidRPr="008A48E9">
        <w:rPr>
          <w:rFonts w:eastAsia="Arial Unicode MS"/>
          <w:sz w:val="24"/>
          <w:szCs w:val="24"/>
          <w:lang w:val="en-ZA"/>
        </w:rPr>
        <w:t>h</w:t>
      </w:r>
      <w:r w:rsidRPr="008A48E9">
        <w:rPr>
          <w:rFonts w:eastAsia="Arial Unicode MS"/>
          <w:sz w:val="24"/>
          <w:szCs w:val="24"/>
          <w:lang w:val="en-ZA"/>
        </w:rPr>
        <w:t>ere tyres were burnt and road</w:t>
      </w:r>
      <w:r w:rsidR="000558C5" w:rsidRPr="008A48E9">
        <w:rPr>
          <w:rFonts w:eastAsia="Arial Unicode MS"/>
          <w:sz w:val="24"/>
          <w:szCs w:val="24"/>
          <w:lang w:val="en-ZA"/>
        </w:rPr>
        <w:t>s</w:t>
      </w:r>
      <w:r w:rsidRPr="008A48E9">
        <w:rPr>
          <w:rFonts w:eastAsia="Arial Unicode MS"/>
          <w:sz w:val="24"/>
          <w:szCs w:val="24"/>
          <w:lang w:val="en-ZA"/>
        </w:rPr>
        <w:t xml:space="preserve"> closed. Six of the respondents said that there was a community stay</w:t>
      </w:r>
      <w:r w:rsidR="000558C5" w:rsidRPr="008A48E9">
        <w:rPr>
          <w:rFonts w:eastAsia="Arial Unicode MS"/>
          <w:sz w:val="24"/>
          <w:szCs w:val="24"/>
          <w:lang w:val="en-ZA"/>
        </w:rPr>
        <w:t>-</w:t>
      </w:r>
      <w:r w:rsidRPr="008A48E9">
        <w:rPr>
          <w:rFonts w:eastAsia="Arial Unicode MS"/>
          <w:sz w:val="24"/>
          <w:szCs w:val="24"/>
          <w:lang w:val="en-ZA"/>
        </w:rPr>
        <w:t xml:space="preserve">away which </w:t>
      </w:r>
      <w:r w:rsidR="000558C5" w:rsidRPr="008A48E9">
        <w:rPr>
          <w:rFonts w:eastAsia="Arial Unicode MS"/>
          <w:sz w:val="24"/>
          <w:szCs w:val="24"/>
          <w:lang w:val="en-ZA"/>
        </w:rPr>
        <w:t>for</w:t>
      </w:r>
      <w:r w:rsidRPr="008A48E9">
        <w:rPr>
          <w:rFonts w:eastAsia="Arial Unicode MS"/>
          <w:sz w:val="24"/>
          <w:szCs w:val="24"/>
          <w:lang w:val="en-ZA"/>
        </w:rPr>
        <w:t xml:space="preserve"> some days. Two respondents mentioned that the protests subsided after the stay</w:t>
      </w:r>
      <w:r w:rsidR="000558C5" w:rsidRPr="008A48E9">
        <w:rPr>
          <w:rFonts w:eastAsia="Arial Unicode MS"/>
          <w:sz w:val="24"/>
          <w:szCs w:val="24"/>
          <w:lang w:val="en-ZA"/>
        </w:rPr>
        <w:t>-</w:t>
      </w:r>
      <w:r w:rsidRPr="008A48E9">
        <w:rPr>
          <w:rFonts w:eastAsia="Arial Unicode MS"/>
          <w:sz w:val="24"/>
          <w:szCs w:val="24"/>
          <w:lang w:val="en-ZA"/>
        </w:rPr>
        <w:t>away was called off. Three respondents said that the protest</w:t>
      </w:r>
      <w:r w:rsidR="000558C5" w:rsidRPr="008A48E9">
        <w:rPr>
          <w:rFonts w:eastAsia="Arial Unicode MS"/>
          <w:sz w:val="24"/>
          <w:szCs w:val="24"/>
          <w:lang w:val="en-ZA"/>
        </w:rPr>
        <w:t>s</w:t>
      </w:r>
      <w:r w:rsidRPr="008A48E9">
        <w:rPr>
          <w:rFonts w:eastAsia="Arial Unicode MS"/>
          <w:sz w:val="24"/>
          <w:szCs w:val="24"/>
          <w:lang w:val="en-ZA"/>
        </w:rPr>
        <w:t xml:space="preserve"> intensified when a child</w:t>
      </w:r>
      <w:r w:rsidR="000558C5" w:rsidRPr="008A48E9">
        <w:rPr>
          <w:rFonts w:eastAsia="Arial Unicode MS"/>
          <w:sz w:val="24"/>
          <w:szCs w:val="24"/>
          <w:lang w:val="en-ZA"/>
        </w:rPr>
        <w:t>, while sleeping,</w:t>
      </w:r>
      <w:r w:rsidRPr="008A48E9">
        <w:rPr>
          <w:rFonts w:eastAsia="Arial Unicode MS"/>
          <w:sz w:val="24"/>
          <w:szCs w:val="24"/>
          <w:lang w:val="en-ZA"/>
        </w:rPr>
        <w:t xml:space="preserve"> was killed by </w:t>
      </w:r>
      <w:r w:rsidR="000558C5" w:rsidRPr="008A48E9">
        <w:rPr>
          <w:rFonts w:eastAsia="Arial Unicode MS"/>
          <w:sz w:val="24"/>
          <w:szCs w:val="24"/>
          <w:lang w:val="en-ZA"/>
        </w:rPr>
        <w:t xml:space="preserve">a </w:t>
      </w:r>
      <w:r w:rsidRPr="008A48E9">
        <w:rPr>
          <w:rFonts w:eastAsia="Arial Unicode MS"/>
          <w:sz w:val="24"/>
          <w:szCs w:val="24"/>
          <w:lang w:val="en-ZA"/>
        </w:rPr>
        <w:t xml:space="preserve">police stray bullet. Two respondents reported that 26 protesters were arrested in connection with the violence. </w:t>
      </w:r>
    </w:p>
    <w:p w:rsidR="0081010E" w:rsidRPr="008A48E9" w:rsidRDefault="0081010E" w:rsidP="00BE1A52">
      <w:pPr>
        <w:spacing w:after="0"/>
        <w:jc w:val="both"/>
        <w:rPr>
          <w:rFonts w:eastAsia="Arial Unicode MS"/>
          <w:sz w:val="24"/>
          <w:szCs w:val="24"/>
          <w:lang w:val="en-ZA"/>
        </w:rPr>
      </w:pPr>
    </w:p>
    <w:p w:rsidR="006F006A" w:rsidRPr="008A48E9" w:rsidRDefault="006F006A" w:rsidP="00BE1A52">
      <w:pPr>
        <w:spacing w:after="0"/>
        <w:contextualSpacing/>
        <w:rPr>
          <w:rFonts w:asciiTheme="minorHAnsi" w:eastAsiaTheme="minorHAnsi" w:hAnsiTheme="minorHAnsi" w:cstheme="minorBidi"/>
          <w:b/>
        </w:rPr>
      </w:pPr>
    </w:p>
    <w:p w:rsidR="004821E3" w:rsidRPr="0081010E" w:rsidRDefault="00DD1132" w:rsidP="00BE1A52">
      <w:pPr>
        <w:spacing w:after="0"/>
        <w:contextualSpacing/>
        <w:rPr>
          <w:rStyle w:val="IntenseEmphasis"/>
          <w:rFonts w:eastAsia="Arial Unicode MS"/>
          <w:i w:val="0"/>
          <w:color w:val="auto"/>
        </w:rPr>
      </w:pPr>
      <w:r w:rsidRPr="0081010E">
        <w:rPr>
          <w:rStyle w:val="IntenseEmphasis"/>
          <w:rFonts w:eastAsia="Arial Unicode MS"/>
          <w:i w:val="0"/>
          <w:color w:val="auto"/>
        </w:rPr>
        <w:t>4.3.3</w:t>
      </w:r>
      <w:r w:rsidRPr="0081010E">
        <w:rPr>
          <w:rStyle w:val="IntenseEmphasis"/>
          <w:rFonts w:eastAsia="Arial Unicode MS"/>
          <w:i w:val="0"/>
          <w:color w:val="auto"/>
        </w:rPr>
        <w:tab/>
      </w:r>
      <w:r w:rsidR="004821E3" w:rsidRPr="0081010E">
        <w:rPr>
          <w:rStyle w:val="IntenseEmphasis"/>
          <w:rFonts w:eastAsia="Arial Unicode MS"/>
          <w:i w:val="0"/>
          <w:color w:val="auto"/>
        </w:rPr>
        <w:t>How do you perceive and understand service delivery protests in Bitou?</w:t>
      </w:r>
    </w:p>
    <w:p w:rsidR="004821E3" w:rsidRPr="008A48E9" w:rsidRDefault="004821E3" w:rsidP="000E49CD">
      <w:pPr>
        <w:spacing w:after="0"/>
        <w:jc w:val="both"/>
        <w:rPr>
          <w:rFonts w:eastAsia="Arial Unicode MS"/>
          <w:b/>
          <w:sz w:val="24"/>
          <w:szCs w:val="24"/>
          <w:lang w:val="en-ZA"/>
        </w:rPr>
      </w:pPr>
    </w:p>
    <w:p w:rsidR="00FE67BE" w:rsidRPr="008A48E9" w:rsidRDefault="00D85207" w:rsidP="000E49CD">
      <w:pPr>
        <w:spacing w:after="0"/>
        <w:jc w:val="both"/>
        <w:rPr>
          <w:rFonts w:eastAsia="Arial Unicode MS"/>
          <w:i/>
          <w:sz w:val="24"/>
          <w:szCs w:val="24"/>
          <w:lang w:val="en-ZA"/>
        </w:rPr>
      </w:pPr>
      <w:r w:rsidRPr="008A48E9">
        <w:rPr>
          <w:rFonts w:eastAsia="Arial Unicode MS"/>
          <w:sz w:val="24"/>
          <w:szCs w:val="24"/>
          <w:lang w:val="en-ZA"/>
        </w:rPr>
        <w:t>Nine</w:t>
      </w:r>
      <w:r w:rsidR="003B7181" w:rsidRPr="008A48E9">
        <w:rPr>
          <w:rFonts w:eastAsia="Arial Unicode MS"/>
          <w:sz w:val="24"/>
          <w:szCs w:val="24"/>
          <w:lang w:val="en-ZA"/>
        </w:rPr>
        <w:t xml:space="preserve"> respondents </w:t>
      </w:r>
      <w:r w:rsidR="006E6F88" w:rsidRPr="008A48E9">
        <w:rPr>
          <w:rFonts w:eastAsia="Arial Unicode MS"/>
          <w:sz w:val="24"/>
          <w:szCs w:val="24"/>
          <w:lang w:val="en-ZA"/>
        </w:rPr>
        <w:t>stated that the protests were not about service deliver</w:t>
      </w:r>
      <w:r w:rsidR="00196C70" w:rsidRPr="008A48E9">
        <w:rPr>
          <w:rFonts w:eastAsia="Arial Unicode MS"/>
          <w:sz w:val="24"/>
          <w:szCs w:val="24"/>
          <w:lang w:val="en-ZA"/>
        </w:rPr>
        <w:t>y</w:t>
      </w:r>
      <w:r w:rsidR="006E6F88" w:rsidRPr="008A48E9">
        <w:rPr>
          <w:rFonts w:eastAsia="Arial Unicode MS"/>
          <w:sz w:val="24"/>
          <w:szCs w:val="24"/>
          <w:lang w:val="en-ZA"/>
        </w:rPr>
        <w:t xml:space="preserve"> </w:t>
      </w:r>
      <w:r w:rsidR="003B7181" w:rsidRPr="008A48E9">
        <w:rPr>
          <w:rFonts w:eastAsia="Arial Unicode MS"/>
          <w:sz w:val="24"/>
          <w:szCs w:val="24"/>
          <w:lang w:val="en-ZA"/>
        </w:rPr>
        <w:t xml:space="preserve">as such </w:t>
      </w:r>
      <w:r w:rsidR="006E6F88" w:rsidRPr="008A48E9">
        <w:rPr>
          <w:rFonts w:eastAsia="Arial Unicode MS"/>
          <w:sz w:val="24"/>
          <w:szCs w:val="24"/>
          <w:lang w:val="en-ZA"/>
        </w:rPr>
        <w:t xml:space="preserve">but </w:t>
      </w:r>
      <w:r w:rsidR="003B7181" w:rsidRPr="008A48E9">
        <w:rPr>
          <w:rFonts w:eastAsia="Arial Unicode MS"/>
          <w:sz w:val="24"/>
          <w:szCs w:val="24"/>
          <w:lang w:val="en-ZA"/>
        </w:rPr>
        <w:t xml:space="preserve">it was </w:t>
      </w:r>
      <w:r w:rsidR="006E6F88" w:rsidRPr="008A48E9">
        <w:rPr>
          <w:rFonts w:eastAsia="Arial Unicode MS"/>
          <w:sz w:val="24"/>
          <w:szCs w:val="24"/>
          <w:lang w:val="en-ZA"/>
        </w:rPr>
        <w:t>politic</w:t>
      </w:r>
      <w:r w:rsidR="003B7181" w:rsidRPr="008A48E9">
        <w:rPr>
          <w:rFonts w:eastAsia="Arial Unicode MS"/>
          <w:sz w:val="24"/>
          <w:szCs w:val="24"/>
          <w:lang w:val="en-ZA"/>
        </w:rPr>
        <w:t>al driven</w:t>
      </w:r>
      <w:r w:rsidR="006E6F88" w:rsidRPr="008A48E9">
        <w:rPr>
          <w:rFonts w:eastAsia="Arial Unicode MS"/>
          <w:sz w:val="24"/>
          <w:szCs w:val="24"/>
          <w:lang w:val="en-ZA"/>
        </w:rPr>
        <w:t>.</w:t>
      </w:r>
      <w:r w:rsidR="0043407B" w:rsidRPr="008A48E9">
        <w:rPr>
          <w:rFonts w:eastAsia="Arial Unicode MS"/>
          <w:sz w:val="24"/>
          <w:szCs w:val="24"/>
          <w:lang w:val="en-ZA"/>
        </w:rPr>
        <w:t xml:space="preserve"> One respondent said the protests were never about service delivery if one compare the standard of services </w:t>
      </w:r>
      <w:r w:rsidR="003B7181" w:rsidRPr="008A48E9">
        <w:rPr>
          <w:rFonts w:eastAsia="Arial Unicode MS"/>
          <w:sz w:val="24"/>
          <w:szCs w:val="24"/>
          <w:lang w:val="en-ZA"/>
        </w:rPr>
        <w:t xml:space="preserve">of </w:t>
      </w:r>
      <w:r w:rsidR="0043407B" w:rsidRPr="008A48E9">
        <w:rPr>
          <w:rFonts w:eastAsia="Arial Unicode MS"/>
          <w:sz w:val="24"/>
          <w:szCs w:val="24"/>
          <w:lang w:val="en-ZA"/>
        </w:rPr>
        <w:t>water provision, sanitation</w:t>
      </w:r>
      <w:r w:rsidR="00B855FE" w:rsidRPr="008A48E9">
        <w:rPr>
          <w:rFonts w:eastAsia="Arial Unicode MS"/>
          <w:sz w:val="24"/>
          <w:szCs w:val="24"/>
          <w:lang w:val="en-ZA"/>
        </w:rPr>
        <w:t xml:space="preserve"> and all the roads that are tarred you can make your own judgement.</w:t>
      </w:r>
      <w:r w:rsidR="0043407B" w:rsidRPr="008A48E9">
        <w:rPr>
          <w:rFonts w:eastAsia="Arial Unicode MS"/>
          <w:sz w:val="24"/>
          <w:szCs w:val="24"/>
          <w:lang w:val="en-ZA"/>
        </w:rPr>
        <w:t xml:space="preserve"> </w:t>
      </w:r>
      <w:r w:rsidR="006E6F88" w:rsidRPr="008A48E9">
        <w:rPr>
          <w:rFonts w:eastAsia="Arial Unicode MS"/>
          <w:sz w:val="24"/>
          <w:szCs w:val="24"/>
          <w:lang w:val="en-ZA"/>
        </w:rPr>
        <w:t xml:space="preserve">Two </w:t>
      </w:r>
      <w:r w:rsidR="006645C3" w:rsidRPr="008A48E9">
        <w:rPr>
          <w:rFonts w:eastAsia="Arial Unicode MS"/>
          <w:sz w:val="24"/>
          <w:szCs w:val="24"/>
          <w:lang w:val="en-ZA"/>
        </w:rPr>
        <w:t xml:space="preserve">protests </w:t>
      </w:r>
      <w:r w:rsidR="006E6F88" w:rsidRPr="008A48E9">
        <w:rPr>
          <w:rFonts w:eastAsia="Arial Unicode MS"/>
          <w:sz w:val="24"/>
          <w:szCs w:val="24"/>
          <w:lang w:val="en-ZA"/>
        </w:rPr>
        <w:t>pa</w:t>
      </w:r>
      <w:r w:rsidR="006645C3" w:rsidRPr="008A48E9">
        <w:rPr>
          <w:rFonts w:eastAsia="Arial Unicode MS"/>
          <w:sz w:val="24"/>
          <w:szCs w:val="24"/>
          <w:lang w:val="en-ZA"/>
        </w:rPr>
        <w:t>rticipants</w:t>
      </w:r>
      <w:r w:rsidR="006E6F88" w:rsidRPr="008A48E9">
        <w:rPr>
          <w:rFonts w:eastAsia="Arial Unicode MS"/>
          <w:sz w:val="24"/>
          <w:szCs w:val="24"/>
          <w:lang w:val="en-ZA"/>
        </w:rPr>
        <w:t xml:space="preserve"> mentioned that initially the protests were about lack of housing but later </w:t>
      </w:r>
      <w:r w:rsidR="000558C5" w:rsidRPr="008A48E9">
        <w:rPr>
          <w:rFonts w:eastAsia="Arial Unicode MS"/>
          <w:sz w:val="24"/>
          <w:szCs w:val="24"/>
          <w:lang w:val="en-ZA"/>
        </w:rPr>
        <w:t>they were inundated with</w:t>
      </w:r>
      <w:r w:rsidR="006E6F88" w:rsidRPr="008A48E9">
        <w:rPr>
          <w:rFonts w:eastAsia="Arial Unicode MS"/>
          <w:sz w:val="24"/>
          <w:szCs w:val="24"/>
          <w:lang w:val="en-ZA"/>
        </w:rPr>
        <w:t xml:space="preserve"> politics. One respondent mentioned that the protests are unnecessary because</w:t>
      </w:r>
      <w:r w:rsidR="0043407B" w:rsidRPr="008A48E9">
        <w:rPr>
          <w:rFonts w:eastAsia="Arial Unicode MS"/>
          <w:sz w:val="24"/>
          <w:szCs w:val="24"/>
          <w:lang w:val="en-ZA"/>
        </w:rPr>
        <w:t xml:space="preserve"> </w:t>
      </w:r>
      <w:r w:rsidR="00B05AF1" w:rsidRPr="008A48E9">
        <w:rPr>
          <w:rFonts w:eastAsia="Arial Unicode MS"/>
          <w:sz w:val="24"/>
          <w:szCs w:val="24"/>
          <w:lang w:val="en-ZA"/>
        </w:rPr>
        <w:t xml:space="preserve">the </w:t>
      </w:r>
      <w:r w:rsidR="0043407B" w:rsidRPr="008A48E9">
        <w:rPr>
          <w:rFonts w:eastAsia="Arial Unicode MS"/>
          <w:sz w:val="24"/>
          <w:szCs w:val="24"/>
          <w:lang w:val="en-ZA"/>
        </w:rPr>
        <w:t xml:space="preserve">protestors </w:t>
      </w:r>
      <w:r w:rsidR="00B05AF1" w:rsidRPr="008A48E9">
        <w:rPr>
          <w:rFonts w:eastAsia="Arial Unicode MS"/>
          <w:sz w:val="24"/>
          <w:szCs w:val="24"/>
          <w:lang w:val="en-ZA"/>
        </w:rPr>
        <w:t xml:space="preserve">always </w:t>
      </w:r>
      <w:r w:rsidR="0043407B" w:rsidRPr="008A48E9">
        <w:rPr>
          <w:rFonts w:eastAsia="Arial Unicode MS"/>
          <w:sz w:val="24"/>
          <w:szCs w:val="24"/>
          <w:lang w:val="en-ZA"/>
        </w:rPr>
        <w:t xml:space="preserve">damage property which should </w:t>
      </w:r>
      <w:r w:rsidR="000558C5" w:rsidRPr="008A48E9">
        <w:rPr>
          <w:rFonts w:eastAsia="Arial Unicode MS"/>
          <w:sz w:val="24"/>
          <w:szCs w:val="24"/>
          <w:lang w:val="en-ZA"/>
        </w:rPr>
        <w:t>then</w:t>
      </w:r>
      <w:r w:rsidR="0073589D">
        <w:rPr>
          <w:rFonts w:eastAsia="Arial Unicode MS"/>
          <w:sz w:val="24"/>
          <w:szCs w:val="24"/>
          <w:lang w:val="en-ZA"/>
        </w:rPr>
        <w:t xml:space="preserve"> by</w:t>
      </w:r>
      <w:r w:rsidR="000558C5" w:rsidRPr="008A48E9">
        <w:rPr>
          <w:rFonts w:eastAsia="Arial Unicode MS"/>
          <w:sz w:val="24"/>
          <w:szCs w:val="24"/>
          <w:lang w:val="en-ZA"/>
        </w:rPr>
        <w:t xml:space="preserve"> </w:t>
      </w:r>
      <w:r w:rsidR="0043407B" w:rsidRPr="008A48E9">
        <w:rPr>
          <w:rFonts w:eastAsia="Arial Unicode MS"/>
          <w:sz w:val="24"/>
          <w:szCs w:val="24"/>
          <w:lang w:val="en-ZA"/>
        </w:rPr>
        <w:t xml:space="preserve">repaired by the same </w:t>
      </w:r>
      <w:r w:rsidR="00B05AF1" w:rsidRPr="008A48E9">
        <w:rPr>
          <w:rFonts w:eastAsia="Arial Unicode MS"/>
          <w:sz w:val="24"/>
          <w:szCs w:val="24"/>
          <w:lang w:val="en-ZA"/>
        </w:rPr>
        <w:t>municipality</w:t>
      </w:r>
      <w:r w:rsidR="0043407B" w:rsidRPr="008A48E9">
        <w:rPr>
          <w:rFonts w:eastAsia="Arial Unicode MS"/>
          <w:sz w:val="24"/>
          <w:szCs w:val="24"/>
          <w:lang w:val="en-ZA"/>
        </w:rPr>
        <w:t>.</w:t>
      </w:r>
      <w:r w:rsidR="006E6F88" w:rsidRPr="008A48E9">
        <w:rPr>
          <w:rFonts w:eastAsia="Arial Unicode MS"/>
          <w:sz w:val="24"/>
          <w:szCs w:val="24"/>
          <w:lang w:val="en-ZA"/>
        </w:rPr>
        <w:t xml:space="preserve"> </w:t>
      </w:r>
      <w:r w:rsidR="0043407B" w:rsidRPr="008A48E9">
        <w:rPr>
          <w:rFonts w:eastAsia="Arial Unicode MS"/>
          <w:sz w:val="24"/>
          <w:szCs w:val="24"/>
          <w:lang w:val="en-ZA"/>
        </w:rPr>
        <w:t>The respondent added that the public does not understand council process</w:t>
      </w:r>
      <w:r w:rsidR="00B05AF1" w:rsidRPr="008A48E9">
        <w:rPr>
          <w:rFonts w:eastAsia="Arial Unicode MS"/>
          <w:sz w:val="24"/>
          <w:szCs w:val="24"/>
          <w:lang w:val="en-ZA"/>
        </w:rPr>
        <w:t>es</w:t>
      </w:r>
      <w:r w:rsidR="0043407B" w:rsidRPr="008A48E9">
        <w:rPr>
          <w:rFonts w:eastAsia="Arial Unicode MS"/>
          <w:sz w:val="24"/>
          <w:szCs w:val="24"/>
          <w:lang w:val="en-ZA"/>
        </w:rPr>
        <w:t xml:space="preserve"> and statutory requirements and people </w:t>
      </w:r>
      <w:r w:rsidR="0043407B" w:rsidRPr="008A48E9">
        <w:rPr>
          <w:rFonts w:eastAsia="Arial Unicode MS"/>
          <w:i/>
          <w:sz w:val="24"/>
          <w:szCs w:val="24"/>
          <w:lang w:val="en-ZA"/>
        </w:rPr>
        <w:t xml:space="preserve">“toy </w:t>
      </w:r>
      <w:proofErr w:type="spellStart"/>
      <w:r w:rsidR="0043407B" w:rsidRPr="008A48E9">
        <w:rPr>
          <w:rFonts w:eastAsia="Arial Unicode MS"/>
          <w:i/>
          <w:sz w:val="24"/>
          <w:szCs w:val="24"/>
          <w:lang w:val="en-ZA"/>
        </w:rPr>
        <w:t>toy</w:t>
      </w:r>
      <w:proofErr w:type="spellEnd"/>
      <w:r w:rsidR="0043407B" w:rsidRPr="008A48E9">
        <w:rPr>
          <w:rFonts w:eastAsia="Arial Unicode MS"/>
          <w:i/>
          <w:sz w:val="24"/>
          <w:szCs w:val="24"/>
          <w:lang w:val="en-ZA"/>
        </w:rPr>
        <w:t xml:space="preserve"> because we do not speak to them”. </w:t>
      </w:r>
      <w:r w:rsidR="0043407B" w:rsidRPr="008A48E9">
        <w:rPr>
          <w:rFonts w:eastAsia="Arial Unicode MS"/>
          <w:sz w:val="24"/>
          <w:szCs w:val="24"/>
          <w:lang w:val="en-ZA"/>
        </w:rPr>
        <w:t>One other respondent mentioned that the protests are out of anger.</w:t>
      </w:r>
      <w:r w:rsidR="00B855FE" w:rsidRPr="008A48E9">
        <w:rPr>
          <w:rFonts w:eastAsia="Arial Unicode MS"/>
          <w:sz w:val="24"/>
          <w:szCs w:val="24"/>
          <w:lang w:val="en-ZA"/>
        </w:rPr>
        <w:t xml:space="preserve"> One other respondent mentioned that </w:t>
      </w:r>
      <w:r w:rsidR="00B63012" w:rsidRPr="008A48E9">
        <w:rPr>
          <w:rFonts w:eastAsia="Arial Unicode MS"/>
          <w:sz w:val="24"/>
          <w:szCs w:val="24"/>
          <w:lang w:val="en-ZA"/>
        </w:rPr>
        <w:t xml:space="preserve">“I think the protests were about political leadership”. One respondent said there are different sources of the protests, the KwaNokuthula protests were about housing and they had no merit. </w:t>
      </w:r>
      <w:r w:rsidR="00B05AF1" w:rsidRPr="008A48E9">
        <w:rPr>
          <w:rFonts w:eastAsia="Arial Unicode MS"/>
          <w:sz w:val="24"/>
          <w:szCs w:val="24"/>
          <w:lang w:val="en-ZA"/>
        </w:rPr>
        <w:t xml:space="preserve">He added </w:t>
      </w:r>
      <w:r w:rsidR="00B63012" w:rsidRPr="008A48E9">
        <w:rPr>
          <w:rFonts w:eastAsia="Arial Unicode MS"/>
          <w:sz w:val="24"/>
          <w:szCs w:val="24"/>
          <w:lang w:val="en-ZA"/>
        </w:rPr>
        <w:t xml:space="preserve">that </w:t>
      </w:r>
      <w:r w:rsidR="00B05AF1" w:rsidRPr="008A48E9">
        <w:rPr>
          <w:rFonts w:eastAsia="Arial Unicode MS"/>
          <w:sz w:val="24"/>
          <w:szCs w:val="24"/>
          <w:lang w:val="en-ZA"/>
        </w:rPr>
        <w:t xml:space="preserve">the </w:t>
      </w:r>
      <w:r w:rsidR="00B63012" w:rsidRPr="008A48E9">
        <w:rPr>
          <w:rFonts w:eastAsia="Arial Unicode MS"/>
          <w:sz w:val="24"/>
          <w:szCs w:val="24"/>
          <w:lang w:val="en-ZA"/>
        </w:rPr>
        <w:t>Qol</w:t>
      </w:r>
      <w:r w:rsidR="008214CC" w:rsidRPr="008A48E9">
        <w:rPr>
          <w:rFonts w:eastAsia="Arial Unicode MS"/>
          <w:sz w:val="24"/>
          <w:szCs w:val="24"/>
          <w:lang w:val="en-ZA"/>
        </w:rPr>
        <w:t>w</w:t>
      </w:r>
      <w:r w:rsidR="00B63012" w:rsidRPr="008A48E9">
        <w:rPr>
          <w:rFonts w:eastAsia="Arial Unicode MS"/>
          <w:sz w:val="24"/>
          <w:szCs w:val="24"/>
          <w:lang w:val="en-ZA"/>
        </w:rPr>
        <w:t xml:space="preserve">eni (Informal settlement away from KwaNokuthula) and Kurland </w:t>
      </w:r>
      <w:r w:rsidR="00B05AF1" w:rsidRPr="008A48E9">
        <w:rPr>
          <w:rFonts w:eastAsia="Arial Unicode MS"/>
          <w:sz w:val="24"/>
          <w:szCs w:val="24"/>
          <w:lang w:val="en-ZA"/>
        </w:rPr>
        <w:t xml:space="preserve">protests </w:t>
      </w:r>
      <w:r w:rsidR="00B63012" w:rsidRPr="008A48E9">
        <w:rPr>
          <w:rFonts w:eastAsia="Arial Unicode MS"/>
          <w:sz w:val="24"/>
          <w:szCs w:val="24"/>
          <w:lang w:val="en-ZA"/>
        </w:rPr>
        <w:t xml:space="preserve">had merit </w:t>
      </w:r>
      <w:r w:rsidR="00B05AF1" w:rsidRPr="008A48E9">
        <w:rPr>
          <w:rFonts w:eastAsia="Arial Unicode MS"/>
          <w:sz w:val="24"/>
          <w:szCs w:val="24"/>
          <w:lang w:val="en-ZA"/>
        </w:rPr>
        <w:t>because they experienced serious shortages</w:t>
      </w:r>
      <w:r w:rsidR="00B63012" w:rsidRPr="008A48E9">
        <w:rPr>
          <w:rFonts w:eastAsia="Arial Unicode MS"/>
          <w:sz w:val="24"/>
          <w:szCs w:val="24"/>
          <w:lang w:val="en-ZA"/>
        </w:rPr>
        <w:t xml:space="preserve">. The respondent </w:t>
      </w:r>
      <w:r w:rsidR="00B05AF1" w:rsidRPr="008A48E9">
        <w:rPr>
          <w:rFonts w:eastAsia="Arial Unicode MS"/>
          <w:sz w:val="24"/>
          <w:szCs w:val="24"/>
          <w:lang w:val="en-ZA"/>
        </w:rPr>
        <w:t>further wondered</w:t>
      </w:r>
      <w:r w:rsidR="00B63012" w:rsidRPr="008A48E9">
        <w:rPr>
          <w:rFonts w:eastAsia="Arial Unicode MS"/>
          <w:sz w:val="24"/>
          <w:szCs w:val="24"/>
          <w:lang w:val="en-ZA"/>
        </w:rPr>
        <w:t xml:space="preserve"> </w:t>
      </w:r>
      <w:r w:rsidR="00B63012" w:rsidRPr="008A48E9">
        <w:rPr>
          <w:rFonts w:eastAsia="Arial Unicode MS"/>
          <w:i/>
          <w:sz w:val="24"/>
          <w:szCs w:val="24"/>
          <w:lang w:val="en-ZA"/>
        </w:rPr>
        <w:t xml:space="preserve">“why the KwaNokuthula </w:t>
      </w:r>
      <w:r w:rsidR="00822CFD" w:rsidRPr="008A48E9">
        <w:rPr>
          <w:rFonts w:eastAsia="Arial Unicode MS"/>
          <w:i/>
          <w:sz w:val="24"/>
          <w:szCs w:val="24"/>
          <w:lang w:val="en-ZA"/>
        </w:rPr>
        <w:t xml:space="preserve">service delivery protests because </w:t>
      </w:r>
      <w:proofErr w:type="spellStart"/>
      <w:r w:rsidR="00822CFD" w:rsidRPr="008A48E9">
        <w:rPr>
          <w:rFonts w:eastAsia="Arial Unicode MS"/>
          <w:i/>
          <w:sz w:val="24"/>
          <w:szCs w:val="24"/>
          <w:lang w:val="en-ZA"/>
        </w:rPr>
        <w:t>Kwano</w:t>
      </w:r>
      <w:proofErr w:type="spellEnd"/>
      <w:r w:rsidR="00822CFD" w:rsidRPr="008A48E9">
        <w:rPr>
          <w:rFonts w:eastAsia="Arial Unicode MS"/>
          <w:i/>
          <w:sz w:val="24"/>
          <w:szCs w:val="24"/>
          <w:lang w:val="en-ZA"/>
        </w:rPr>
        <w:t xml:space="preserve"> is an area </w:t>
      </w:r>
      <w:r w:rsidR="004D782C" w:rsidRPr="008A48E9">
        <w:rPr>
          <w:rFonts w:eastAsia="Arial Unicode MS"/>
          <w:i/>
          <w:sz w:val="24"/>
          <w:szCs w:val="24"/>
          <w:lang w:val="en-ZA"/>
        </w:rPr>
        <w:t>were service delivery</w:t>
      </w:r>
      <w:r w:rsidR="008214CC" w:rsidRPr="008A48E9">
        <w:rPr>
          <w:rFonts w:eastAsia="Arial Unicode MS"/>
          <w:i/>
          <w:sz w:val="24"/>
          <w:szCs w:val="24"/>
          <w:lang w:val="en-ZA"/>
        </w:rPr>
        <w:t xml:space="preserve"> was concentrated</w:t>
      </w:r>
      <w:r w:rsidR="0079128B" w:rsidRPr="008A48E9">
        <w:rPr>
          <w:rFonts w:eastAsia="Arial Unicode MS"/>
          <w:i/>
          <w:sz w:val="24"/>
          <w:szCs w:val="24"/>
          <w:lang w:val="en-ZA"/>
        </w:rPr>
        <w:t>,</w:t>
      </w:r>
      <w:r w:rsidR="008214CC" w:rsidRPr="008A48E9">
        <w:rPr>
          <w:rFonts w:eastAsia="Arial Unicode MS"/>
          <w:i/>
          <w:sz w:val="24"/>
          <w:szCs w:val="24"/>
          <w:lang w:val="en-ZA"/>
        </w:rPr>
        <w:t xml:space="preserve"> </w:t>
      </w:r>
      <w:r w:rsidR="00EB3D0A" w:rsidRPr="008A48E9">
        <w:rPr>
          <w:rFonts w:eastAsia="Arial Unicode MS"/>
          <w:i/>
          <w:sz w:val="24"/>
          <w:szCs w:val="24"/>
          <w:lang w:val="en-ZA"/>
        </w:rPr>
        <w:t>they got</w:t>
      </w:r>
      <w:r w:rsidR="0079128B" w:rsidRPr="008A48E9">
        <w:rPr>
          <w:rFonts w:eastAsia="Arial Unicode MS"/>
          <w:i/>
          <w:sz w:val="24"/>
          <w:szCs w:val="24"/>
          <w:lang w:val="en-ZA"/>
        </w:rPr>
        <w:t xml:space="preserve"> most houses”.</w:t>
      </w:r>
    </w:p>
    <w:p w:rsidR="00FE67BE" w:rsidRPr="008A48E9" w:rsidRDefault="00FE67BE" w:rsidP="000E49CD">
      <w:pPr>
        <w:spacing w:after="0"/>
        <w:jc w:val="both"/>
        <w:rPr>
          <w:rFonts w:eastAsia="Arial Unicode MS"/>
          <w:i/>
          <w:sz w:val="24"/>
          <w:szCs w:val="24"/>
          <w:lang w:val="en-ZA"/>
        </w:rPr>
      </w:pPr>
    </w:p>
    <w:p w:rsidR="00F5754D" w:rsidRPr="008A48E9" w:rsidRDefault="00612BCB" w:rsidP="000E49CD">
      <w:pPr>
        <w:spacing w:after="0"/>
        <w:jc w:val="both"/>
        <w:rPr>
          <w:rFonts w:eastAsia="Arial Unicode MS"/>
          <w:sz w:val="24"/>
          <w:szCs w:val="24"/>
          <w:lang w:val="en-ZA"/>
        </w:rPr>
      </w:pPr>
      <w:r w:rsidRPr="008A48E9">
        <w:rPr>
          <w:rFonts w:eastAsia="Arial Unicode MS"/>
          <w:sz w:val="24"/>
          <w:szCs w:val="24"/>
          <w:lang w:val="en-ZA"/>
        </w:rPr>
        <w:t>One respondent stated that delivery protest</w:t>
      </w:r>
      <w:r w:rsidR="00B05AF1" w:rsidRPr="008A48E9">
        <w:rPr>
          <w:rFonts w:eastAsia="Arial Unicode MS"/>
          <w:sz w:val="24"/>
          <w:szCs w:val="24"/>
          <w:lang w:val="en-ZA"/>
        </w:rPr>
        <w:t>s</w:t>
      </w:r>
      <w:r w:rsidRPr="008A48E9">
        <w:rPr>
          <w:rFonts w:eastAsia="Arial Unicode MS"/>
          <w:sz w:val="24"/>
          <w:szCs w:val="24"/>
          <w:lang w:val="en-ZA"/>
        </w:rPr>
        <w:t xml:space="preserve"> ha</w:t>
      </w:r>
      <w:r w:rsidR="00B05AF1" w:rsidRPr="008A48E9">
        <w:rPr>
          <w:rFonts w:eastAsia="Arial Unicode MS"/>
          <w:sz w:val="24"/>
          <w:szCs w:val="24"/>
          <w:lang w:val="en-ZA"/>
        </w:rPr>
        <w:t>ve</w:t>
      </w:r>
      <w:r w:rsidRPr="008A48E9">
        <w:rPr>
          <w:rFonts w:eastAsia="Arial Unicode MS"/>
          <w:sz w:val="24"/>
          <w:szCs w:val="24"/>
          <w:lang w:val="en-ZA"/>
        </w:rPr>
        <w:t xml:space="preserve"> been used as a scape</w:t>
      </w:r>
      <w:r w:rsidR="00FE67BE" w:rsidRPr="008A48E9">
        <w:rPr>
          <w:rFonts w:eastAsia="Arial Unicode MS"/>
          <w:sz w:val="24"/>
          <w:szCs w:val="24"/>
          <w:lang w:val="en-ZA"/>
        </w:rPr>
        <w:t>-</w:t>
      </w:r>
      <w:r w:rsidRPr="008A48E9">
        <w:rPr>
          <w:rFonts w:eastAsia="Arial Unicode MS"/>
          <w:sz w:val="24"/>
          <w:szCs w:val="24"/>
          <w:lang w:val="en-ZA"/>
        </w:rPr>
        <w:t>goat for political interest</w:t>
      </w:r>
      <w:r w:rsidR="00B05AF1" w:rsidRPr="008A48E9">
        <w:rPr>
          <w:rFonts w:eastAsia="Arial Unicode MS"/>
          <w:sz w:val="24"/>
          <w:szCs w:val="24"/>
          <w:lang w:val="en-ZA"/>
        </w:rPr>
        <w:t>s</w:t>
      </w:r>
      <w:r w:rsidRPr="008A48E9">
        <w:rPr>
          <w:rFonts w:eastAsia="Arial Unicode MS"/>
          <w:sz w:val="24"/>
          <w:szCs w:val="24"/>
          <w:lang w:val="en-ZA"/>
        </w:rPr>
        <w:t xml:space="preserve">. </w:t>
      </w:r>
      <w:r w:rsidR="0079128B" w:rsidRPr="008A48E9">
        <w:rPr>
          <w:rFonts w:eastAsia="Arial Unicode MS"/>
          <w:sz w:val="24"/>
          <w:szCs w:val="24"/>
          <w:lang w:val="en-ZA"/>
        </w:rPr>
        <w:t>Five respondents mentioned that the protest we about infighting within the ANC.</w:t>
      </w:r>
      <w:r w:rsidR="00A0217A" w:rsidRPr="008A48E9">
        <w:rPr>
          <w:rFonts w:eastAsia="Arial Unicode MS"/>
          <w:sz w:val="24"/>
          <w:szCs w:val="24"/>
          <w:lang w:val="en-ZA"/>
        </w:rPr>
        <w:t xml:space="preserve"> Six respondents mentioned that</w:t>
      </w:r>
      <w:r w:rsidR="0079128B" w:rsidRPr="008A48E9">
        <w:rPr>
          <w:rFonts w:eastAsia="Arial Unicode MS"/>
          <w:sz w:val="24"/>
          <w:szCs w:val="24"/>
          <w:lang w:val="en-ZA"/>
        </w:rPr>
        <w:t xml:space="preserve"> power struggle and the expulsion </w:t>
      </w:r>
      <w:r w:rsidR="00B05AF1" w:rsidRPr="008A48E9">
        <w:rPr>
          <w:rFonts w:eastAsia="Arial Unicode MS"/>
          <w:sz w:val="24"/>
          <w:szCs w:val="24"/>
          <w:lang w:val="en-ZA"/>
        </w:rPr>
        <w:t>of</w:t>
      </w:r>
      <w:r w:rsidR="0079128B" w:rsidRPr="008A48E9">
        <w:rPr>
          <w:rFonts w:eastAsia="Arial Unicode MS"/>
          <w:sz w:val="24"/>
          <w:szCs w:val="24"/>
          <w:lang w:val="en-ZA"/>
        </w:rPr>
        <w:t xml:space="preserve"> one </w:t>
      </w:r>
      <w:r w:rsidR="00B05AF1" w:rsidRPr="008A48E9">
        <w:rPr>
          <w:rFonts w:eastAsia="Arial Unicode MS"/>
          <w:sz w:val="24"/>
          <w:szCs w:val="24"/>
          <w:lang w:val="en-ZA"/>
        </w:rPr>
        <w:t>ANC member (</w:t>
      </w:r>
      <w:r w:rsidR="0079128B" w:rsidRPr="008A48E9">
        <w:rPr>
          <w:rFonts w:eastAsia="Arial Unicode MS"/>
          <w:sz w:val="24"/>
          <w:szCs w:val="24"/>
          <w:lang w:val="en-ZA"/>
        </w:rPr>
        <w:t>for voting with the DA against passing of the</w:t>
      </w:r>
      <w:r w:rsidR="00A0217A" w:rsidRPr="008A48E9">
        <w:rPr>
          <w:rFonts w:eastAsia="Arial Unicode MS"/>
          <w:sz w:val="24"/>
          <w:szCs w:val="24"/>
          <w:lang w:val="en-ZA"/>
        </w:rPr>
        <w:t xml:space="preserve"> municipal</w:t>
      </w:r>
      <w:r w:rsidR="0079128B" w:rsidRPr="008A48E9">
        <w:rPr>
          <w:rFonts w:eastAsia="Arial Unicode MS"/>
          <w:sz w:val="24"/>
          <w:szCs w:val="24"/>
          <w:lang w:val="en-ZA"/>
        </w:rPr>
        <w:t xml:space="preserve"> budget</w:t>
      </w:r>
      <w:r w:rsidR="00B05AF1" w:rsidRPr="008A48E9">
        <w:rPr>
          <w:rFonts w:eastAsia="Arial Unicode MS"/>
          <w:sz w:val="24"/>
          <w:szCs w:val="24"/>
          <w:lang w:val="en-ZA"/>
        </w:rPr>
        <w:t>)</w:t>
      </w:r>
      <w:r w:rsidR="00A0217A" w:rsidRPr="008A48E9">
        <w:rPr>
          <w:rFonts w:eastAsia="Arial Unicode MS"/>
          <w:sz w:val="24"/>
          <w:szCs w:val="24"/>
          <w:lang w:val="en-ZA"/>
        </w:rPr>
        <w:t xml:space="preserve"> contributed to the protests</w:t>
      </w:r>
      <w:r w:rsidR="0079128B" w:rsidRPr="008A48E9">
        <w:rPr>
          <w:rFonts w:eastAsia="Arial Unicode MS"/>
          <w:sz w:val="24"/>
          <w:szCs w:val="24"/>
          <w:lang w:val="en-ZA"/>
        </w:rPr>
        <w:t xml:space="preserve">. </w:t>
      </w:r>
      <w:r w:rsidR="006E6F88" w:rsidRPr="008A48E9">
        <w:rPr>
          <w:rFonts w:eastAsia="Arial Unicode MS"/>
          <w:sz w:val="24"/>
          <w:szCs w:val="24"/>
          <w:lang w:val="en-ZA"/>
        </w:rPr>
        <w:t xml:space="preserve">Two respondents mentioned that the protests were about </w:t>
      </w:r>
      <w:r w:rsidR="00B05AF1" w:rsidRPr="008A48E9">
        <w:rPr>
          <w:rFonts w:eastAsia="Arial Unicode MS"/>
          <w:sz w:val="24"/>
          <w:szCs w:val="24"/>
          <w:lang w:val="en-ZA"/>
        </w:rPr>
        <w:t xml:space="preserve">slow pace of </w:t>
      </w:r>
      <w:r w:rsidR="006E6F88" w:rsidRPr="008A48E9">
        <w:rPr>
          <w:rFonts w:eastAsia="Arial Unicode MS"/>
          <w:sz w:val="24"/>
          <w:szCs w:val="24"/>
          <w:lang w:val="en-ZA"/>
        </w:rPr>
        <w:t>housing delivery</w:t>
      </w:r>
      <w:r w:rsidR="00B05AF1" w:rsidRPr="008A48E9">
        <w:rPr>
          <w:rFonts w:eastAsia="Arial Unicode MS"/>
          <w:sz w:val="24"/>
          <w:szCs w:val="24"/>
          <w:lang w:val="en-ZA"/>
        </w:rPr>
        <w:t xml:space="preserve"> at</w:t>
      </w:r>
      <w:r w:rsidR="006E6F88" w:rsidRPr="008A48E9">
        <w:rPr>
          <w:rFonts w:eastAsia="Arial Unicode MS"/>
          <w:sz w:val="24"/>
          <w:szCs w:val="24"/>
          <w:lang w:val="en-ZA"/>
        </w:rPr>
        <w:t xml:space="preserve"> the municipality</w:t>
      </w:r>
      <w:r w:rsidR="00BB1610" w:rsidRPr="008A48E9">
        <w:rPr>
          <w:rFonts w:eastAsia="Arial Unicode MS"/>
          <w:sz w:val="24"/>
          <w:szCs w:val="24"/>
          <w:lang w:val="en-ZA"/>
        </w:rPr>
        <w:t xml:space="preserve">. </w:t>
      </w:r>
      <w:r w:rsidR="006F006A" w:rsidRPr="008A48E9">
        <w:rPr>
          <w:rFonts w:eastAsia="Arial Unicode MS"/>
          <w:sz w:val="24"/>
          <w:szCs w:val="24"/>
          <w:lang w:val="en-ZA"/>
        </w:rPr>
        <w:t>Nine respondents stated that after the ANC won the 2006 local government elections</w:t>
      </w:r>
      <w:r w:rsidR="00AF5907" w:rsidRPr="008A48E9">
        <w:rPr>
          <w:rFonts w:eastAsia="Arial Unicode MS"/>
          <w:sz w:val="24"/>
          <w:szCs w:val="24"/>
          <w:lang w:val="en-ZA"/>
        </w:rPr>
        <w:t>,</w:t>
      </w:r>
      <w:r w:rsidR="006F006A" w:rsidRPr="008A48E9">
        <w:rPr>
          <w:rFonts w:eastAsia="Arial Unicode MS"/>
          <w:sz w:val="24"/>
          <w:szCs w:val="24"/>
          <w:lang w:val="en-ZA"/>
        </w:rPr>
        <w:t xml:space="preserve"> </w:t>
      </w:r>
      <w:r w:rsidR="00B05AF1" w:rsidRPr="008A48E9">
        <w:rPr>
          <w:rFonts w:eastAsia="Arial Unicode MS"/>
          <w:sz w:val="24"/>
          <w:szCs w:val="24"/>
          <w:lang w:val="en-ZA"/>
        </w:rPr>
        <w:t xml:space="preserve">the </w:t>
      </w:r>
      <w:r w:rsidR="00AF5907" w:rsidRPr="008A48E9">
        <w:rPr>
          <w:rFonts w:eastAsia="Arial Unicode MS"/>
          <w:sz w:val="24"/>
          <w:szCs w:val="24"/>
          <w:lang w:val="en-ZA"/>
        </w:rPr>
        <w:t xml:space="preserve">ANC </w:t>
      </w:r>
      <w:r w:rsidR="006F006A" w:rsidRPr="008A48E9">
        <w:rPr>
          <w:rFonts w:eastAsia="Arial Unicode MS"/>
          <w:sz w:val="24"/>
          <w:szCs w:val="24"/>
          <w:lang w:val="en-ZA"/>
        </w:rPr>
        <w:t xml:space="preserve">deployment committee </w:t>
      </w:r>
      <w:r w:rsidR="00AF5907" w:rsidRPr="008A48E9">
        <w:rPr>
          <w:rFonts w:eastAsia="Arial Unicode MS"/>
          <w:sz w:val="24"/>
          <w:szCs w:val="24"/>
          <w:lang w:val="en-ZA"/>
        </w:rPr>
        <w:t>accorded executive mayor-ship to the then</w:t>
      </w:r>
      <w:r w:rsidR="006F006A" w:rsidRPr="008A48E9">
        <w:rPr>
          <w:rFonts w:eastAsia="Arial Unicode MS"/>
          <w:sz w:val="24"/>
          <w:szCs w:val="24"/>
          <w:lang w:val="en-ZA"/>
        </w:rPr>
        <w:t xml:space="preserve"> Eden district municipality </w:t>
      </w:r>
      <w:r w:rsidR="00AF5907" w:rsidRPr="008A48E9">
        <w:rPr>
          <w:rFonts w:eastAsia="Arial Unicode MS"/>
          <w:sz w:val="24"/>
          <w:szCs w:val="24"/>
          <w:lang w:val="en-ZA"/>
        </w:rPr>
        <w:t xml:space="preserve"> mayor </w:t>
      </w:r>
      <w:r w:rsidR="006F006A" w:rsidRPr="008A48E9">
        <w:rPr>
          <w:rFonts w:eastAsia="Arial Unicode MS"/>
          <w:sz w:val="24"/>
          <w:szCs w:val="24"/>
          <w:lang w:val="en-ZA"/>
        </w:rPr>
        <w:t xml:space="preserve">to Bitou </w:t>
      </w:r>
      <w:r w:rsidR="00AF5907" w:rsidRPr="008A48E9">
        <w:rPr>
          <w:rFonts w:eastAsia="Arial Unicode MS"/>
          <w:sz w:val="24"/>
          <w:szCs w:val="24"/>
          <w:lang w:val="en-ZA"/>
        </w:rPr>
        <w:t>m</w:t>
      </w:r>
      <w:r w:rsidR="006F006A" w:rsidRPr="008A48E9">
        <w:rPr>
          <w:rFonts w:eastAsia="Arial Unicode MS"/>
          <w:sz w:val="24"/>
          <w:szCs w:val="24"/>
          <w:lang w:val="en-ZA"/>
        </w:rPr>
        <w:t>unicipality</w:t>
      </w:r>
      <w:r w:rsidR="00AF5907" w:rsidRPr="008A48E9">
        <w:rPr>
          <w:rFonts w:eastAsia="Arial Unicode MS"/>
          <w:sz w:val="24"/>
          <w:szCs w:val="24"/>
          <w:lang w:val="en-ZA"/>
        </w:rPr>
        <w:t>. Six added that certain members we</w:t>
      </w:r>
      <w:r w:rsidR="00B05AF1" w:rsidRPr="008A48E9">
        <w:rPr>
          <w:rFonts w:eastAsia="Arial Unicode MS"/>
          <w:sz w:val="24"/>
          <w:szCs w:val="24"/>
          <w:lang w:val="en-ZA"/>
        </w:rPr>
        <w:t>re</w:t>
      </w:r>
      <w:r w:rsidR="00AF5907" w:rsidRPr="008A48E9">
        <w:rPr>
          <w:rFonts w:eastAsia="Arial Unicode MS"/>
          <w:sz w:val="24"/>
          <w:szCs w:val="24"/>
          <w:lang w:val="en-ZA"/>
        </w:rPr>
        <w:t xml:space="preserve"> unhappy with the deployment. Two respondents said that one group supported </w:t>
      </w:r>
      <w:r w:rsidR="00B05AF1" w:rsidRPr="008A48E9">
        <w:rPr>
          <w:rFonts w:eastAsia="Arial Unicode MS"/>
          <w:sz w:val="24"/>
          <w:szCs w:val="24"/>
          <w:lang w:val="en-ZA"/>
        </w:rPr>
        <w:t xml:space="preserve">the </w:t>
      </w:r>
      <w:r w:rsidR="00AF5907" w:rsidRPr="008A48E9">
        <w:rPr>
          <w:rFonts w:eastAsia="Arial Unicode MS"/>
          <w:sz w:val="24"/>
          <w:szCs w:val="24"/>
          <w:lang w:val="en-ZA"/>
        </w:rPr>
        <w:t xml:space="preserve">then provincial chairperson of the ANC with </w:t>
      </w:r>
      <w:r w:rsidR="00B05AF1" w:rsidRPr="008A48E9">
        <w:rPr>
          <w:rFonts w:eastAsia="Arial Unicode MS"/>
          <w:sz w:val="24"/>
          <w:szCs w:val="24"/>
          <w:lang w:val="en-ZA"/>
        </w:rPr>
        <w:t>an</w:t>
      </w:r>
      <w:r w:rsidR="00AF5907" w:rsidRPr="008A48E9">
        <w:rPr>
          <w:rFonts w:eastAsia="Arial Unicode MS"/>
          <w:sz w:val="24"/>
          <w:szCs w:val="24"/>
          <w:lang w:val="en-ZA"/>
        </w:rPr>
        <w:t xml:space="preserve">other splinter group </w:t>
      </w:r>
      <w:r w:rsidR="00FA1544" w:rsidRPr="008A48E9">
        <w:rPr>
          <w:rFonts w:eastAsia="Arial Unicode MS"/>
          <w:sz w:val="24"/>
          <w:szCs w:val="24"/>
          <w:lang w:val="en-ZA"/>
        </w:rPr>
        <w:t xml:space="preserve">supporting </w:t>
      </w:r>
      <w:r w:rsidR="00B05AF1" w:rsidRPr="008A48E9">
        <w:rPr>
          <w:rFonts w:eastAsia="Arial Unicode MS"/>
          <w:sz w:val="24"/>
          <w:szCs w:val="24"/>
          <w:lang w:val="en-ZA"/>
        </w:rPr>
        <w:t xml:space="preserve">the </w:t>
      </w:r>
      <w:r w:rsidR="00FA1544" w:rsidRPr="008A48E9">
        <w:rPr>
          <w:rFonts w:eastAsia="Arial Unicode MS"/>
          <w:sz w:val="24"/>
          <w:szCs w:val="24"/>
          <w:lang w:val="en-ZA"/>
        </w:rPr>
        <w:t>then ANC premier</w:t>
      </w:r>
      <w:r w:rsidR="00AF5907" w:rsidRPr="008A48E9">
        <w:rPr>
          <w:rFonts w:eastAsia="Arial Unicode MS"/>
          <w:sz w:val="24"/>
          <w:szCs w:val="24"/>
          <w:lang w:val="en-ZA"/>
        </w:rPr>
        <w:t xml:space="preserve"> </w:t>
      </w:r>
      <w:r w:rsidR="00FA1544" w:rsidRPr="008A48E9">
        <w:rPr>
          <w:rFonts w:eastAsia="Arial Unicode MS"/>
          <w:sz w:val="24"/>
          <w:szCs w:val="24"/>
          <w:lang w:val="en-ZA"/>
        </w:rPr>
        <w:t>of the Western Cape. Five mentioned that</w:t>
      </w:r>
      <w:r w:rsidR="00B05AF1" w:rsidRPr="008A48E9">
        <w:rPr>
          <w:rFonts w:eastAsia="Arial Unicode MS"/>
          <w:sz w:val="24"/>
          <w:szCs w:val="24"/>
          <w:lang w:val="en-ZA"/>
        </w:rPr>
        <w:t xml:space="preserve"> the</w:t>
      </w:r>
      <w:r w:rsidR="00FA1544" w:rsidRPr="008A48E9">
        <w:rPr>
          <w:rFonts w:eastAsia="Arial Unicode MS"/>
          <w:sz w:val="24"/>
          <w:szCs w:val="24"/>
          <w:lang w:val="en-ZA"/>
        </w:rPr>
        <w:t xml:space="preserve"> same local councillors were unhappy and </w:t>
      </w:r>
      <w:r w:rsidR="00B05AF1" w:rsidRPr="008A48E9">
        <w:rPr>
          <w:rFonts w:eastAsia="Arial Unicode MS"/>
          <w:sz w:val="24"/>
          <w:szCs w:val="24"/>
          <w:lang w:val="en-ZA"/>
        </w:rPr>
        <w:t xml:space="preserve">that </w:t>
      </w:r>
      <w:r w:rsidR="00FA1544" w:rsidRPr="008A48E9">
        <w:rPr>
          <w:rFonts w:eastAsia="Arial Unicode MS"/>
          <w:sz w:val="24"/>
          <w:szCs w:val="24"/>
          <w:lang w:val="en-ZA"/>
        </w:rPr>
        <w:t xml:space="preserve">one </w:t>
      </w:r>
      <w:r w:rsidR="00B05AF1" w:rsidRPr="008A48E9">
        <w:rPr>
          <w:rFonts w:eastAsia="Arial Unicode MS"/>
          <w:sz w:val="24"/>
          <w:szCs w:val="24"/>
          <w:lang w:val="en-ZA"/>
        </w:rPr>
        <w:t xml:space="preserve">of </w:t>
      </w:r>
      <w:r w:rsidR="00FA1544" w:rsidRPr="008A48E9">
        <w:rPr>
          <w:rFonts w:eastAsia="Arial Unicode MS"/>
          <w:sz w:val="24"/>
          <w:szCs w:val="24"/>
          <w:lang w:val="en-ZA"/>
        </w:rPr>
        <w:t>the councillor</w:t>
      </w:r>
      <w:r w:rsidR="00B05AF1" w:rsidRPr="008A48E9">
        <w:rPr>
          <w:rFonts w:eastAsia="Arial Unicode MS"/>
          <w:sz w:val="24"/>
          <w:szCs w:val="24"/>
          <w:lang w:val="en-ZA"/>
        </w:rPr>
        <w:t>s</w:t>
      </w:r>
      <w:r w:rsidR="00FA1544" w:rsidRPr="008A48E9">
        <w:rPr>
          <w:rFonts w:eastAsia="Arial Unicode MS"/>
          <w:sz w:val="24"/>
          <w:szCs w:val="24"/>
          <w:lang w:val="en-ZA"/>
        </w:rPr>
        <w:t xml:space="preserve"> had already informed people that he was going to be the next mayor </w:t>
      </w:r>
      <w:r w:rsidR="00B05AF1" w:rsidRPr="008A48E9">
        <w:rPr>
          <w:rFonts w:eastAsia="Arial Unicode MS"/>
          <w:sz w:val="24"/>
          <w:szCs w:val="24"/>
          <w:lang w:val="en-ZA"/>
        </w:rPr>
        <w:t>of</w:t>
      </w:r>
      <w:r w:rsidR="00FA1544" w:rsidRPr="008A48E9">
        <w:rPr>
          <w:rFonts w:eastAsia="Arial Unicode MS"/>
          <w:sz w:val="24"/>
          <w:szCs w:val="24"/>
          <w:lang w:val="en-ZA"/>
        </w:rPr>
        <w:t xml:space="preserve"> Bitou. Seven </w:t>
      </w:r>
      <w:r w:rsidRPr="008A48E9">
        <w:rPr>
          <w:rFonts w:eastAsia="Arial Unicode MS"/>
          <w:sz w:val="24"/>
          <w:szCs w:val="24"/>
          <w:lang w:val="en-ZA"/>
        </w:rPr>
        <w:t xml:space="preserve">respondents mentioned that as a result there was a division in the ANC. Four respondents stated that the aggrieved group mobilised the community under the name of SANCO, raising service delivery deficits. Ten members mentioned there were then two SANCO groups one supporting </w:t>
      </w:r>
      <w:r w:rsidR="00FE67BE" w:rsidRPr="008A48E9">
        <w:rPr>
          <w:rFonts w:eastAsia="Arial Unicode MS"/>
          <w:sz w:val="24"/>
          <w:szCs w:val="24"/>
          <w:lang w:val="en-ZA"/>
        </w:rPr>
        <w:t xml:space="preserve">the </w:t>
      </w:r>
      <w:r w:rsidRPr="008A48E9">
        <w:rPr>
          <w:rFonts w:eastAsia="Arial Unicode MS"/>
          <w:sz w:val="24"/>
          <w:szCs w:val="24"/>
          <w:lang w:val="en-ZA"/>
        </w:rPr>
        <w:t>aggrieved and the other</w:t>
      </w:r>
      <w:r w:rsidR="00FE67BE" w:rsidRPr="008A48E9">
        <w:rPr>
          <w:rFonts w:eastAsia="Arial Unicode MS"/>
          <w:sz w:val="24"/>
          <w:szCs w:val="24"/>
          <w:lang w:val="en-ZA"/>
        </w:rPr>
        <w:t xml:space="preserve"> supporting deployed executive mayor. Three respondents stated that all SANCO groups were calling public meetings. Two respondents said that provincial SANCO barred SANCO which was against the executive mayor from operating under its name.</w:t>
      </w:r>
    </w:p>
    <w:p w:rsidR="00F5754D" w:rsidRPr="008A48E9" w:rsidRDefault="00F5754D" w:rsidP="000E49CD">
      <w:pPr>
        <w:spacing w:after="0"/>
        <w:jc w:val="both"/>
        <w:rPr>
          <w:rFonts w:eastAsia="Arial Unicode MS"/>
          <w:sz w:val="24"/>
          <w:szCs w:val="24"/>
          <w:lang w:val="en-ZA"/>
        </w:rPr>
      </w:pPr>
    </w:p>
    <w:p w:rsidR="00DB22C5" w:rsidRPr="008A48E9" w:rsidRDefault="00FE67BE" w:rsidP="000E49CD">
      <w:pPr>
        <w:spacing w:after="0"/>
        <w:jc w:val="both"/>
        <w:rPr>
          <w:rFonts w:eastAsia="Arial Unicode MS"/>
          <w:i/>
          <w:sz w:val="24"/>
          <w:szCs w:val="24"/>
          <w:lang w:val="en-ZA"/>
        </w:rPr>
      </w:pPr>
      <w:r w:rsidRPr="008A48E9">
        <w:rPr>
          <w:rFonts w:eastAsia="Arial Unicode MS"/>
          <w:sz w:val="24"/>
          <w:szCs w:val="24"/>
          <w:lang w:val="en-ZA"/>
        </w:rPr>
        <w:lastRenderedPageBreak/>
        <w:t>Twelve respondents said the group change</w:t>
      </w:r>
      <w:r w:rsidR="00492CD2" w:rsidRPr="008A48E9">
        <w:rPr>
          <w:rFonts w:eastAsia="Arial Unicode MS"/>
          <w:sz w:val="24"/>
          <w:szCs w:val="24"/>
          <w:lang w:val="en-ZA"/>
        </w:rPr>
        <w:t>d</w:t>
      </w:r>
      <w:r w:rsidRPr="008A48E9">
        <w:rPr>
          <w:rFonts w:eastAsia="Arial Unicode MS"/>
          <w:sz w:val="24"/>
          <w:szCs w:val="24"/>
          <w:lang w:val="en-ZA"/>
        </w:rPr>
        <w:t xml:space="preserve"> its name to </w:t>
      </w:r>
      <w:proofErr w:type="spellStart"/>
      <w:r w:rsidRPr="008A48E9">
        <w:rPr>
          <w:rFonts w:eastAsia="Arial Unicode MS"/>
          <w:sz w:val="24"/>
          <w:szCs w:val="24"/>
          <w:lang w:val="en-ZA"/>
        </w:rPr>
        <w:t>Qcina</w:t>
      </w:r>
      <w:proofErr w:type="spellEnd"/>
      <w:r w:rsidRPr="008A48E9">
        <w:rPr>
          <w:rFonts w:eastAsia="Arial Unicode MS"/>
          <w:sz w:val="24"/>
          <w:szCs w:val="24"/>
          <w:lang w:val="en-ZA"/>
        </w:rPr>
        <w:t xml:space="preserve"> </w:t>
      </w:r>
      <w:proofErr w:type="spellStart"/>
      <w:r w:rsidRPr="008A48E9">
        <w:rPr>
          <w:rFonts w:eastAsia="Arial Unicode MS"/>
          <w:sz w:val="24"/>
          <w:szCs w:val="24"/>
          <w:lang w:val="en-ZA"/>
        </w:rPr>
        <w:t>Mhlali</w:t>
      </w:r>
      <w:proofErr w:type="spellEnd"/>
      <w:r w:rsidRPr="008A48E9">
        <w:rPr>
          <w:rFonts w:eastAsia="Arial Unicode MS"/>
          <w:sz w:val="24"/>
          <w:szCs w:val="24"/>
          <w:lang w:val="en-ZA"/>
        </w:rPr>
        <w:t xml:space="preserve"> known as QMQ</w:t>
      </w:r>
      <w:r w:rsidR="00FB5B22" w:rsidRPr="008A48E9">
        <w:rPr>
          <w:rFonts w:eastAsia="Arial Unicode MS"/>
          <w:sz w:val="24"/>
          <w:szCs w:val="24"/>
          <w:lang w:val="en-ZA"/>
        </w:rPr>
        <w:t xml:space="preserve">. They added that the new formation continued with service delivery demands for housing and that of corruption. Two other respondents said QMQ was instrumental leading </w:t>
      </w:r>
      <w:r w:rsidR="00492CD2" w:rsidRPr="008A48E9">
        <w:rPr>
          <w:rFonts w:eastAsia="Arial Unicode MS"/>
          <w:sz w:val="24"/>
          <w:szCs w:val="24"/>
          <w:lang w:val="en-ZA"/>
        </w:rPr>
        <w:t xml:space="preserve">to </w:t>
      </w:r>
      <w:r w:rsidR="00FB5B22" w:rsidRPr="008A48E9">
        <w:rPr>
          <w:rFonts w:eastAsia="Arial Unicode MS"/>
          <w:sz w:val="24"/>
          <w:szCs w:val="24"/>
          <w:lang w:val="en-ZA"/>
        </w:rPr>
        <w:t xml:space="preserve">the occupation of vacant land at </w:t>
      </w:r>
      <w:proofErr w:type="spellStart"/>
      <w:r w:rsidR="00FB5B22" w:rsidRPr="008A48E9">
        <w:rPr>
          <w:rFonts w:eastAsia="Arial Unicode MS"/>
          <w:sz w:val="24"/>
          <w:szCs w:val="24"/>
          <w:lang w:val="en-ZA"/>
        </w:rPr>
        <w:t>Phola</w:t>
      </w:r>
      <w:proofErr w:type="spellEnd"/>
      <w:r w:rsidR="00FB5B22" w:rsidRPr="008A48E9">
        <w:rPr>
          <w:rFonts w:eastAsia="Arial Unicode MS"/>
          <w:sz w:val="24"/>
          <w:szCs w:val="24"/>
          <w:lang w:val="en-ZA"/>
        </w:rPr>
        <w:t xml:space="preserve"> Park. One respondent mentioned that</w:t>
      </w:r>
      <w:r w:rsidR="00492CD2" w:rsidRPr="008A48E9">
        <w:rPr>
          <w:rFonts w:eastAsia="Arial Unicode MS"/>
          <w:sz w:val="24"/>
          <w:szCs w:val="24"/>
          <w:lang w:val="en-ZA"/>
        </w:rPr>
        <w:t>,</w:t>
      </w:r>
      <w:r w:rsidR="00FB5B22" w:rsidRPr="008A48E9">
        <w:rPr>
          <w:rFonts w:eastAsia="Arial Unicode MS"/>
          <w:sz w:val="24"/>
          <w:szCs w:val="24"/>
          <w:lang w:val="en-ZA"/>
        </w:rPr>
        <w:t xml:space="preserve"> by then</w:t>
      </w:r>
      <w:r w:rsidR="00492CD2" w:rsidRPr="008A48E9">
        <w:rPr>
          <w:rFonts w:eastAsia="Arial Unicode MS"/>
          <w:sz w:val="24"/>
          <w:szCs w:val="24"/>
          <w:lang w:val="en-ZA"/>
        </w:rPr>
        <w:t>,</w:t>
      </w:r>
      <w:r w:rsidR="00FB5B22" w:rsidRPr="008A48E9">
        <w:rPr>
          <w:rFonts w:eastAsia="Arial Unicode MS"/>
          <w:sz w:val="24"/>
          <w:szCs w:val="24"/>
          <w:lang w:val="en-ZA"/>
        </w:rPr>
        <w:t xml:space="preserve"> ANC had already dismissed the aggrieved </w:t>
      </w:r>
      <w:r w:rsidR="00DB22C5" w:rsidRPr="008A48E9">
        <w:rPr>
          <w:rFonts w:eastAsia="Arial Unicode MS"/>
          <w:sz w:val="24"/>
          <w:szCs w:val="24"/>
          <w:lang w:val="en-ZA"/>
        </w:rPr>
        <w:t>councillor which voted against the ANC. One respondent mentioned that “</w:t>
      </w:r>
      <w:r w:rsidR="00DB22C5" w:rsidRPr="008A48E9">
        <w:rPr>
          <w:rFonts w:eastAsia="Arial Unicode MS"/>
          <w:i/>
          <w:sz w:val="24"/>
          <w:szCs w:val="24"/>
          <w:lang w:val="en-ZA"/>
        </w:rPr>
        <w:t>the protest was about own aspirations look now the same protest leader is an executive mayor and appointed other QMQ leader into the municipality. Doing the very same thing they were complaining about”.</w:t>
      </w:r>
      <w:r w:rsidRPr="008A48E9">
        <w:rPr>
          <w:rFonts w:eastAsia="Arial Unicode MS"/>
          <w:i/>
          <w:sz w:val="24"/>
          <w:szCs w:val="24"/>
          <w:lang w:val="en-ZA"/>
        </w:rPr>
        <w:t xml:space="preserve"> </w:t>
      </w:r>
      <w:r w:rsidR="00DB22C5" w:rsidRPr="008A48E9">
        <w:rPr>
          <w:rFonts w:eastAsia="Arial Unicode MS"/>
          <w:sz w:val="24"/>
          <w:szCs w:val="24"/>
          <w:lang w:val="en-ZA"/>
        </w:rPr>
        <w:t xml:space="preserve">Two respondents stated that no housing delivery is happening even though the guard has changed. One protester said </w:t>
      </w:r>
      <w:r w:rsidR="00DB22C5" w:rsidRPr="008A48E9">
        <w:rPr>
          <w:rFonts w:eastAsia="Arial Unicode MS"/>
          <w:i/>
          <w:sz w:val="24"/>
          <w:szCs w:val="24"/>
          <w:lang w:val="en-ZA"/>
        </w:rPr>
        <w:t>“we have put them into power but now they are giving the tenders to white companies but at least now tender are being opened in public”</w:t>
      </w:r>
      <w:r w:rsidR="00DB22C5" w:rsidRPr="008A48E9">
        <w:rPr>
          <w:rFonts w:eastAsia="Arial Unicode MS"/>
          <w:sz w:val="24"/>
          <w:szCs w:val="24"/>
          <w:lang w:val="en-ZA"/>
        </w:rPr>
        <w:t>.</w:t>
      </w:r>
      <w:r w:rsidRPr="008A48E9">
        <w:rPr>
          <w:rFonts w:eastAsia="Arial Unicode MS"/>
          <w:i/>
          <w:sz w:val="24"/>
          <w:szCs w:val="24"/>
          <w:lang w:val="en-ZA"/>
        </w:rPr>
        <w:t xml:space="preserve"> </w:t>
      </w:r>
      <w:r w:rsidR="00A94779" w:rsidRPr="008A48E9">
        <w:rPr>
          <w:rFonts w:eastAsia="Arial Unicode MS"/>
          <w:sz w:val="24"/>
          <w:szCs w:val="24"/>
          <w:lang w:val="en-ZA"/>
        </w:rPr>
        <w:t>One</w:t>
      </w:r>
      <w:r w:rsidR="00A94779" w:rsidRPr="008A48E9">
        <w:rPr>
          <w:rFonts w:eastAsia="Arial Unicode MS"/>
          <w:i/>
          <w:sz w:val="24"/>
          <w:szCs w:val="24"/>
          <w:lang w:val="en-ZA"/>
        </w:rPr>
        <w:t xml:space="preserve"> </w:t>
      </w:r>
      <w:r w:rsidR="00A94779" w:rsidRPr="008A48E9">
        <w:rPr>
          <w:rFonts w:eastAsia="Arial Unicode MS"/>
          <w:sz w:val="24"/>
          <w:szCs w:val="24"/>
          <w:lang w:val="en-ZA"/>
        </w:rPr>
        <w:t>other respondent stated that “</w:t>
      </w:r>
      <w:r w:rsidR="00A94779" w:rsidRPr="008A48E9">
        <w:rPr>
          <w:rFonts w:eastAsia="Arial Unicode MS"/>
          <w:i/>
          <w:sz w:val="24"/>
          <w:szCs w:val="24"/>
          <w:lang w:val="en-ZA"/>
        </w:rPr>
        <w:t>there were no other service delivery protests at KwaNokuthula but DA own people from New Horizon and Qolweni protested against them”.</w:t>
      </w:r>
      <w:r w:rsidR="00A94779" w:rsidRPr="008A48E9">
        <w:rPr>
          <w:rFonts w:eastAsia="Arial Unicode MS"/>
          <w:sz w:val="24"/>
          <w:szCs w:val="24"/>
          <w:lang w:val="en-ZA"/>
        </w:rPr>
        <w:t xml:space="preserve"> </w:t>
      </w:r>
      <w:r w:rsidR="00612BCB" w:rsidRPr="008A48E9">
        <w:rPr>
          <w:rFonts w:eastAsia="Arial Unicode MS"/>
          <w:i/>
          <w:sz w:val="24"/>
          <w:szCs w:val="24"/>
          <w:lang w:val="en-ZA"/>
        </w:rPr>
        <w:t xml:space="preserve"> </w:t>
      </w:r>
      <w:r w:rsidR="00AF5907" w:rsidRPr="008A48E9">
        <w:rPr>
          <w:rFonts w:eastAsia="Arial Unicode MS"/>
          <w:i/>
          <w:sz w:val="24"/>
          <w:szCs w:val="24"/>
          <w:lang w:val="en-ZA"/>
        </w:rPr>
        <w:t xml:space="preserve"> </w:t>
      </w:r>
      <w:r w:rsidR="006F006A" w:rsidRPr="008A48E9">
        <w:rPr>
          <w:rFonts w:eastAsia="Arial Unicode MS"/>
          <w:i/>
          <w:sz w:val="24"/>
          <w:szCs w:val="24"/>
          <w:lang w:val="en-ZA"/>
        </w:rPr>
        <w:t xml:space="preserve"> </w:t>
      </w:r>
    </w:p>
    <w:p w:rsidR="00DB22C5" w:rsidRPr="008A48E9" w:rsidRDefault="00DB22C5" w:rsidP="000E49CD">
      <w:pPr>
        <w:spacing w:after="0"/>
        <w:jc w:val="both"/>
        <w:rPr>
          <w:rFonts w:eastAsia="Arial Unicode MS"/>
          <w:sz w:val="24"/>
          <w:szCs w:val="24"/>
          <w:lang w:val="en-ZA"/>
        </w:rPr>
      </w:pPr>
    </w:p>
    <w:p w:rsidR="00F66094" w:rsidRPr="0081010E" w:rsidRDefault="0081010E" w:rsidP="00F66094">
      <w:pPr>
        <w:contextualSpacing/>
        <w:rPr>
          <w:rStyle w:val="IntenseEmphasis"/>
          <w:rFonts w:eastAsia="Arial Unicode MS"/>
          <w:i w:val="0"/>
          <w:color w:val="auto"/>
        </w:rPr>
      </w:pPr>
      <w:r w:rsidRPr="0081010E">
        <w:rPr>
          <w:rStyle w:val="IntenseEmphasis"/>
          <w:rFonts w:eastAsia="Arial Unicode MS"/>
          <w:i w:val="0"/>
          <w:color w:val="auto"/>
        </w:rPr>
        <w:t>4.3</w:t>
      </w:r>
      <w:r w:rsidR="00BE1A52" w:rsidRPr="0081010E">
        <w:rPr>
          <w:rStyle w:val="IntenseEmphasis"/>
          <w:rFonts w:eastAsia="Arial Unicode MS"/>
          <w:i w:val="0"/>
          <w:color w:val="auto"/>
        </w:rPr>
        <w:t>.4</w:t>
      </w:r>
      <w:r w:rsidR="00BE1A52" w:rsidRPr="0081010E">
        <w:rPr>
          <w:rStyle w:val="IntenseEmphasis"/>
          <w:rFonts w:eastAsia="Arial Unicode MS"/>
          <w:i w:val="0"/>
          <w:color w:val="auto"/>
        </w:rPr>
        <w:tab/>
      </w:r>
      <w:r w:rsidR="00F66094" w:rsidRPr="0081010E">
        <w:rPr>
          <w:rStyle w:val="IntenseEmphasis"/>
          <w:rFonts w:eastAsia="Arial Unicode MS"/>
          <w:i w:val="0"/>
          <w:color w:val="auto"/>
        </w:rPr>
        <w:t xml:space="preserve">What happened after the </w:t>
      </w:r>
      <w:r w:rsidR="00492CD2" w:rsidRPr="0081010E">
        <w:rPr>
          <w:rStyle w:val="IntenseEmphasis"/>
          <w:rFonts w:eastAsia="Arial Unicode MS"/>
          <w:i w:val="0"/>
          <w:color w:val="auto"/>
        </w:rPr>
        <w:t>end of the p</w:t>
      </w:r>
      <w:r w:rsidR="00F66094" w:rsidRPr="0081010E">
        <w:rPr>
          <w:rStyle w:val="IntenseEmphasis"/>
          <w:rFonts w:eastAsia="Arial Unicode MS"/>
          <w:i w:val="0"/>
          <w:color w:val="auto"/>
        </w:rPr>
        <w:t>rotests?</w:t>
      </w:r>
    </w:p>
    <w:p w:rsidR="00F66094" w:rsidRPr="008A48E9" w:rsidRDefault="00F66094" w:rsidP="000E49CD">
      <w:pPr>
        <w:spacing w:after="0"/>
        <w:jc w:val="both"/>
        <w:rPr>
          <w:rFonts w:eastAsia="Arial Unicode MS"/>
          <w:sz w:val="24"/>
          <w:szCs w:val="24"/>
          <w:lang w:val="en-ZA"/>
        </w:rPr>
      </w:pPr>
    </w:p>
    <w:p w:rsidR="00F1545C" w:rsidRPr="008A48E9" w:rsidRDefault="003F2EE7" w:rsidP="000E49CD">
      <w:pPr>
        <w:spacing w:after="0"/>
        <w:jc w:val="both"/>
        <w:rPr>
          <w:rFonts w:eastAsia="Arial Unicode MS"/>
          <w:sz w:val="24"/>
          <w:szCs w:val="24"/>
          <w:lang w:val="en-ZA"/>
        </w:rPr>
      </w:pPr>
      <w:r w:rsidRPr="008A48E9">
        <w:rPr>
          <w:rFonts w:eastAsia="Arial Unicode MS"/>
          <w:sz w:val="24"/>
          <w:szCs w:val="24"/>
          <w:lang w:val="en-ZA"/>
        </w:rPr>
        <w:t>Two respondents</w:t>
      </w:r>
      <w:r w:rsidR="002E1ACA" w:rsidRPr="008A48E9">
        <w:rPr>
          <w:rFonts w:eastAsia="Arial Unicode MS"/>
          <w:sz w:val="24"/>
          <w:szCs w:val="24"/>
          <w:lang w:val="en-ZA"/>
        </w:rPr>
        <w:t xml:space="preserve"> stated that the protest</w:t>
      </w:r>
      <w:r w:rsidRPr="008A48E9">
        <w:rPr>
          <w:rFonts w:eastAsia="Arial Unicode MS"/>
          <w:sz w:val="24"/>
          <w:szCs w:val="24"/>
          <w:lang w:val="en-ZA"/>
        </w:rPr>
        <w:t>s</w:t>
      </w:r>
      <w:r w:rsidR="002E1ACA" w:rsidRPr="008A48E9">
        <w:rPr>
          <w:rFonts w:eastAsia="Arial Unicode MS"/>
          <w:sz w:val="24"/>
          <w:szCs w:val="24"/>
          <w:lang w:val="en-ZA"/>
        </w:rPr>
        <w:t xml:space="preserve"> were stopped by community leaders through meeting</w:t>
      </w:r>
      <w:r w:rsidR="00492CD2" w:rsidRPr="008A48E9">
        <w:rPr>
          <w:rFonts w:eastAsia="Arial Unicode MS"/>
          <w:sz w:val="24"/>
          <w:szCs w:val="24"/>
          <w:lang w:val="en-ZA"/>
        </w:rPr>
        <w:t>s</w:t>
      </w:r>
      <w:r w:rsidR="002E1ACA" w:rsidRPr="008A48E9">
        <w:rPr>
          <w:rFonts w:eastAsia="Arial Unicode MS"/>
          <w:sz w:val="24"/>
          <w:szCs w:val="24"/>
          <w:lang w:val="en-ZA"/>
        </w:rPr>
        <w:t xml:space="preserve">. One other respondent said the protests ended after a meeting was held with business because </w:t>
      </w:r>
      <w:r w:rsidR="00492CD2" w:rsidRPr="008A48E9">
        <w:rPr>
          <w:rFonts w:eastAsia="Arial Unicode MS"/>
          <w:sz w:val="24"/>
          <w:szCs w:val="24"/>
          <w:lang w:val="en-ZA"/>
        </w:rPr>
        <w:t xml:space="preserve">as it was conceived </w:t>
      </w:r>
      <w:r w:rsidR="002E1ACA" w:rsidRPr="008A48E9">
        <w:rPr>
          <w:rFonts w:eastAsia="Arial Unicode MS"/>
          <w:sz w:val="24"/>
          <w:szCs w:val="24"/>
          <w:lang w:val="en-ZA"/>
        </w:rPr>
        <w:t xml:space="preserve">the protests had </w:t>
      </w:r>
      <w:r w:rsidR="00492CD2" w:rsidRPr="008A48E9">
        <w:rPr>
          <w:rFonts w:eastAsia="Arial Unicode MS"/>
          <w:sz w:val="24"/>
          <w:szCs w:val="24"/>
          <w:lang w:val="en-ZA"/>
        </w:rPr>
        <w:t xml:space="preserve">a negative </w:t>
      </w:r>
      <w:r w:rsidR="002E1ACA" w:rsidRPr="008A48E9">
        <w:rPr>
          <w:rFonts w:eastAsia="Arial Unicode MS"/>
          <w:sz w:val="24"/>
          <w:szCs w:val="24"/>
          <w:lang w:val="en-ZA"/>
        </w:rPr>
        <w:t xml:space="preserve">impact </w:t>
      </w:r>
      <w:r w:rsidR="00492CD2" w:rsidRPr="008A48E9">
        <w:rPr>
          <w:rFonts w:eastAsia="Arial Unicode MS"/>
          <w:sz w:val="24"/>
          <w:szCs w:val="24"/>
          <w:lang w:val="en-ZA"/>
        </w:rPr>
        <w:t>on the</w:t>
      </w:r>
      <w:r w:rsidR="002E1ACA" w:rsidRPr="008A48E9">
        <w:rPr>
          <w:rFonts w:eastAsia="Arial Unicode MS"/>
          <w:sz w:val="24"/>
          <w:szCs w:val="24"/>
          <w:lang w:val="en-ZA"/>
        </w:rPr>
        <w:t xml:space="preserve"> local economy. </w:t>
      </w:r>
    </w:p>
    <w:p w:rsidR="00F8300A" w:rsidRPr="008A48E9" w:rsidRDefault="00F8300A" w:rsidP="000E49CD">
      <w:pPr>
        <w:spacing w:after="0"/>
        <w:jc w:val="both"/>
        <w:rPr>
          <w:rFonts w:eastAsia="Arial Unicode MS"/>
          <w:sz w:val="24"/>
          <w:szCs w:val="24"/>
          <w:lang w:val="en-ZA"/>
        </w:rPr>
      </w:pPr>
    </w:p>
    <w:p w:rsidR="00F8300A" w:rsidRPr="008A48E9" w:rsidRDefault="00595BD9" w:rsidP="000E49CD">
      <w:pPr>
        <w:spacing w:after="0"/>
        <w:jc w:val="both"/>
        <w:rPr>
          <w:rFonts w:eastAsia="Arial Unicode MS"/>
          <w:sz w:val="24"/>
          <w:szCs w:val="24"/>
          <w:lang w:val="en-ZA"/>
        </w:rPr>
      </w:pPr>
      <w:r w:rsidRPr="008A48E9">
        <w:rPr>
          <w:rFonts w:eastAsia="Arial Unicode MS"/>
          <w:sz w:val="24"/>
          <w:szCs w:val="24"/>
          <w:lang w:val="en-ZA"/>
        </w:rPr>
        <w:t xml:space="preserve">This theme discussed the sequence of events </w:t>
      </w:r>
      <w:r w:rsidR="00492CD2" w:rsidRPr="008A48E9">
        <w:rPr>
          <w:rFonts w:eastAsia="Arial Unicode MS"/>
          <w:sz w:val="24"/>
          <w:szCs w:val="24"/>
          <w:lang w:val="en-ZA"/>
        </w:rPr>
        <w:t>of the</w:t>
      </w:r>
      <w:r w:rsidRPr="008A48E9">
        <w:rPr>
          <w:rFonts w:eastAsia="Arial Unicode MS"/>
          <w:sz w:val="24"/>
          <w:szCs w:val="24"/>
          <w:lang w:val="en-ZA"/>
        </w:rPr>
        <w:t xml:space="preserve"> April 2007</w:t>
      </w:r>
      <w:r w:rsidR="004678D8" w:rsidRPr="008A48E9">
        <w:rPr>
          <w:rFonts w:eastAsia="Arial Unicode MS"/>
          <w:sz w:val="24"/>
          <w:szCs w:val="24"/>
          <w:lang w:val="en-ZA"/>
        </w:rPr>
        <w:t xml:space="preserve"> </w:t>
      </w:r>
      <w:r w:rsidR="00492CD2" w:rsidRPr="008A48E9">
        <w:rPr>
          <w:rFonts w:eastAsia="Arial Unicode MS"/>
          <w:sz w:val="24"/>
          <w:szCs w:val="24"/>
          <w:lang w:val="en-ZA"/>
        </w:rPr>
        <w:t>protests which started with sit</w:t>
      </w:r>
      <w:r w:rsidR="004678D8" w:rsidRPr="008A48E9">
        <w:rPr>
          <w:rFonts w:eastAsia="Arial Unicode MS"/>
          <w:sz w:val="24"/>
          <w:szCs w:val="24"/>
          <w:lang w:val="en-ZA"/>
        </w:rPr>
        <w:t>-in</w:t>
      </w:r>
      <w:r w:rsidR="00492CD2" w:rsidRPr="008A48E9">
        <w:rPr>
          <w:rFonts w:eastAsia="Arial Unicode MS"/>
          <w:sz w:val="24"/>
          <w:szCs w:val="24"/>
          <w:lang w:val="en-ZA"/>
        </w:rPr>
        <w:t xml:space="preserve"> at</w:t>
      </w:r>
      <w:r w:rsidR="004678D8" w:rsidRPr="008A48E9">
        <w:rPr>
          <w:rFonts w:eastAsia="Arial Unicode MS"/>
          <w:sz w:val="24"/>
          <w:szCs w:val="24"/>
          <w:lang w:val="en-ZA"/>
        </w:rPr>
        <w:t xml:space="preserve"> the office of the mayor</w:t>
      </w:r>
      <w:r w:rsidRPr="008A48E9">
        <w:rPr>
          <w:rFonts w:eastAsia="Arial Unicode MS"/>
          <w:sz w:val="24"/>
          <w:szCs w:val="24"/>
          <w:lang w:val="en-ZA"/>
        </w:rPr>
        <w:t xml:space="preserve">. </w:t>
      </w:r>
      <w:r w:rsidR="004678D8" w:rsidRPr="008A48E9">
        <w:rPr>
          <w:rFonts w:eastAsia="Arial Unicode MS"/>
          <w:sz w:val="24"/>
          <w:szCs w:val="24"/>
          <w:lang w:val="en-ZA"/>
        </w:rPr>
        <w:t xml:space="preserve">Protesters raised grievances and occupied vacant land which propelled violence in KwaNokuthula after municipality obtained a court order. </w:t>
      </w:r>
      <w:r w:rsidR="00DA0C97" w:rsidRPr="008A48E9">
        <w:rPr>
          <w:rFonts w:eastAsia="Arial Unicode MS"/>
          <w:sz w:val="24"/>
          <w:szCs w:val="24"/>
          <w:lang w:val="en-ZA"/>
        </w:rPr>
        <w:t>Responses reflect</w:t>
      </w:r>
      <w:r w:rsidR="004678D8" w:rsidRPr="008A48E9">
        <w:rPr>
          <w:rFonts w:eastAsia="Arial Unicode MS"/>
          <w:sz w:val="24"/>
          <w:szCs w:val="24"/>
          <w:lang w:val="en-ZA"/>
        </w:rPr>
        <w:t xml:space="preserve"> that there were political contestations between various groups in the </w:t>
      </w:r>
      <w:r w:rsidR="00DA0C97" w:rsidRPr="008A48E9">
        <w:rPr>
          <w:rFonts w:eastAsia="Arial Unicode MS"/>
          <w:sz w:val="24"/>
          <w:szCs w:val="24"/>
          <w:lang w:val="en-ZA"/>
        </w:rPr>
        <w:t xml:space="preserve">community. </w:t>
      </w:r>
    </w:p>
    <w:p w:rsidR="00F66094" w:rsidRPr="008A48E9" w:rsidRDefault="00F66094" w:rsidP="000E49CD">
      <w:pPr>
        <w:spacing w:after="0"/>
        <w:jc w:val="both"/>
        <w:rPr>
          <w:rFonts w:eastAsia="Arial Unicode MS"/>
          <w:sz w:val="24"/>
          <w:szCs w:val="24"/>
          <w:lang w:val="en-ZA"/>
        </w:rPr>
      </w:pPr>
    </w:p>
    <w:p w:rsidR="00B402EC" w:rsidRDefault="00663D11" w:rsidP="00A542B3">
      <w:pPr>
        <w:pStyle w:val="Heading3"/>
        <w:numPr>
          <w:ilvl w:val="1"/>
          <w:numId w:val="45"/>
        </w:numPr>
        <w:spacing w:before="0"/>
        <w:rPr>
          <w:rStyle w:val="IntenseEmphasis"/>
          <w:rFonts w:eastAsia="Arial Unicode MS"/>
          <w:b/>
          <w:i w:val="0"/>
          <w:color w:val="auto"/>
        </w:rPr>
      </w:pPr>
      <w:bookmarkStart w:id="53" w:name="_Toc370219777"/>
      <w:r w:rsidRPr="008A48E9">
        <w:rPr>
          <w:rFonts w:eastAsia="Arial Unicode MS"/>
          <w:color w:val="auto"/>
          <w:sz w:val="24"/>
          <w:szCs w:val="24"/>
          <w:lang w:val="en-ZA"/>
        </w:rPr>
        <w:t xml:space="preserve">Third </w:t>
      </w:r>
      <w:r w:rsidR="00BE1A52" w:rsidRPr="008A48E9">
        <w:rPr>
          <w:rFonts w:eastAsia="Arial Unicode MS"/>
          <w:color w:val="auto"/>
          <w:sz w:val="24"/>
          <w:szCs w:val="24"/>
          <w:lang w:val="en-ZA"/>
        </w:rPr>
        <w:t>theme</w:t>
      </w:r>
      <w:r w:rsidR="00A542B3">
        <w:rPr>
          <w:rFonts w:eastAsia="Arial Unicode MS"/>
          <w:color w:val="auto"/>
          <w:sz w:val="24"/>
          <w:szCs w:val="24"/>
          <w:lang w:val="en-ZA"/>
        </w:rPr>
        <w:t xml:space="preserve">: </w:t>
      </w:r>
      <w:r w:rsidR="00B402EC" w:rsidRPr="00A542B3">
        <w:rPr>
          <w:rStyle w:val="IntenseEmphasis"/>
          <w:rFonts w:eastAsia="Arial Unicode MS"/>
          <w:b/>
          <w:i w:val="0"/>
          <w:color w:val="auto"/>
        </w:rPr>
        <w:t xml:space="preserve">In your view what can </w:t>
      </w:r>
      <w:r w:rsidR="00492CD2" w:rsidRPr="00A542B3">
        <w:rPr>
          <w:rStyle w:val="IntenseEmphasis"/>
          <w:rFonts w:eastAsia="Arial Unicode MS"/>
          <w:b/>
          <w:i w:val="0"/>
          <w:color w:val="auto"/>
        </w:rPr>
        <w:t>be done to</w:t>
      </w:r>
      <w:r w:rsidR="00B402EC" w:rsidRPr="00A542B3">
        <w:rPr>
          <w:rStyle w:val="IntenseEmphasis"/>
          <w:rFonts w:eastAsia="Arial Unicode MS"/>
          <w:b/>
          <w:i w:val="0"/>
          <w:color w:val="auto"/>
        </w:rPr>
        <w:t xml:space="preserve"> improve governance in </w:t>
      </w:r>
      <w:r w:rsidR="00492CD2" w:rsidRPr="00A542B3">
        <w:rPr>
          <w:rStyle w:val="IntenseEmphasis"/>
          <w:rFonts w:eastAsia="Arial Unicode MS"/>
          <w:b/>
          <w:i w:val="0"/>
          <w:color w:val="auto"/>
        </w:rPr>
        <w:t xml:space="preserve">the </w:t>
      </w:r>
      <w:r w:rsidR="00B402EC" w:rsidRPr="00A542B3">
        <w:rPr>
          <w:rStyle w:val="IntenseEmphasis"/>
          <w:rFonts w:eastAsia="Arial Unicode MS"/>
          <w:b/>
          <w:i w:val="0"/>
          <w:color w:val="auto"/>
        </w:rPr>
        <w:t>local government?</w:t>
      </w:r>
      <w:bookmarkEnd w:id="53"/>
    </w:p>
    <w:p w:rsidR="00A542B3" w:rsidRPr="00A542B3" w:rsidRDefault="00A542B3" w:rsidP="00A542B3">
      <w:pPr>
        <w:pStyle w:val="ListParagraph"/>
        <w:ind w:left="405"/>
        <w:rPr>
          <w:rFonts w:eastAsia="Arial Unicode MS"/>
        </w:rPr>
      </w:pPr>
    </w:p>
    <w:p w:rsidR="0047509A" w:rsidRPr="008A48E9" w:rsidRDefault="001A14B0" w:rsidP="009F3EA6">
      <w:pPr>
        <w:spacing w:after="0"/>
        <w:jc w:val="both"/>
        <w:rPr>
          <w:rFonts w:eastAsia="Arial Unicode MS"/>
          <w:sz w:val="24"/>
          <w:szCs w:val="24"/>
          <w:lang w:val="en-ZA"/>
        </w:rPr>
      </w:pPr>
      <w:r w:rsidRPr="008A48E9">
        <w:rPr>
          <w:rFonts w:eastAsia="Arial Unicode MS"/>
          <w:sz w:val="24"/>
          <w:szCs w:val="24"/>
          <w:lang w:val="en-ZA"/>
        </w:rPr>
        <w:t xml:space="preserve">Two respondents indicated that availability of financial resources will enable the </w:t>
      </w:r>
      <w:r w:rsidR="003F2EE7" w:rsidRPr="008A48E9">
        <w:rPr>
          <w:rFonts w:eastAsia="Arial Unicode MS"/>
          <w:sz w:val="24"/>
          <w:szCs w:val="24"/>
          <w:lang w:val="en-ZA"/>
        </w:rPr>
        <w:t>m</w:t>
      </w:r>
      <w:r w:rsidRPr="008A48E9">
        <w:rPr>
          <w:rFonts w:eastAsia="Arial Unicode MS"/>
          <w:sz w:val="24"/>
          <w:szCs w:val="24"/>
          <w:lang w:val="en-ZA"/>
        </w:rPr>
        <w:t>unicipality to address the needs of the community.</w:t>
      </w:r>
      <w:r w:rsidR="002E1ACA" w:rsidRPr="008A48E9">
        <w:rPr>
          <w:rFonts w:eastAsia="Arial Unicode MS"/>
          <w:sz w:val="24"/>
          <w:szCs w:val="24"/>
          <w:lang w:val="en-ZA"/>
        </w:rPr>
        <w:t xml:space="preserve"> </w:t>
      </w:r>
      <w:r w:rsidR="0047509A" w:rsidRPr="008A48E9">
        <w:rPr>
          <w:rFonts w:eastAsia="Arial Unicode MS"/>
          <w:sz w:val="24"/>
          <w:szCs w:val="24"/>
          <w:lang w:val="en-ZA"/>
        </w:rPr>
        <w:t xml:space="preserve">One respondent mentioned that, </w:t>
      </w:r>
      <w:r w:rsidRPr="008A48E9">
        <w:rPr>
          <w:rFonts w:eastAsia="Arial Unicode MS"/>
          <w:i/>
          <w:sz w:val="24"/>
          <w:szCs w:val="24"/>
          <w:lang w:val="en-ZA"/>
        </w:rPr>
        <w:t>“We need to be ethical about governance. People are appointed, now we have people that can’t even do the job”.</w:t>
      </w:r>
      <w:r w:rsidR="002E1ACA" w:rsidRPr="008A48E9">
        <w:rPr>
          <w:rFonts w:eastAsia="Arial Unicode MS"/>
          <w:i/>
          <w:sz w:val="24"/>
          <w:szCs w:val="24"/>
          <w:lang w:val="en-ZA"/>
        </w:rPr>
        <w:t xml:space="preserve"> </w:t>
      </w:r>
      <w:r w:rsidR="002E1ACA" w:rsidRPr="008A48E9">
        <w:rPr>
          <w:rFonts w:eastAsia="Arial Unicode MS"/>
          <w:sz w:val="24"/>
          <w:szCs w:val="24"/>
          <w:lang w:val="en-ZA"/>
        </w:rPr>
        <w:t>One respondent</w:t>
      </w:r>
      <w:r w:rsidRPr="008A48E9">
        <w:rPr>
          <w:rFonts w:eastAsia="Arial Unicode MS"/>
          <w:sz w:val="24"/>
          <w:szCs w:val="24"/>
          <w:lang w:val="en-ZA"/>
        </w:rPr>
        <w:t xml:space="preserve"> mentioned that intergovernmental relations should be improved to tap into resources and improve funding. </w:t>
      </w:r>
      <w:r w:rsidR="002E1ACA" w:rsidRPr="008A48E9">
        <w:rPr>
          <w:rFonts w:eastAsia="Arial Unicode MS"/>
          <w:sz w:val="24"/>
          <w:szCs w:val="24"/>
          <w:lang w:val="en-ZA"/>
        </w:rPr>
        <w:t>The respondent added that</w:t>
      </w:r>
      <w:r w:rsidRPr="008A48E9">
        <w:rPr>
          <w:rFonts w:eastAsia="Arial Unicode MS"/>
          <w:sz w:val="24"/>
          <w:szCs w:val="24"/>
          <w:lang w:val="en-ZA"/>
        </w:rPr>
        <w:t xml:space="preserve">, </w:t>
      </w:r>
      <w:r w:rsidRPr="008A48E9">
        <w:rPr>
          <w:rFonts w:eastAsia="Arial Unicode MS"/>
          <w:i/>
          <w:sz w:val="24"/>
          <w:szCs w:val="24"/>
          <w:lang w:val="en-ZA"/>
        </w:rPr>
        <w:t>“Politics should not be part of administration; there should be a clear gap between politics and administration”.</w:t>
      </w:r>
      <w:r w:rsidR="0047509A" w:rsidRPr="008A48E9">
        <w:rPr>
          <w:rFonts w:eastAsia="Arial Unicode MS"/>
          <w:sz w:val="24"/>
          <w:szCs w:val="24"/>
          <w:lang w:val="en-ZA"/>
        </w:rPr>
        <w:t xml:space="preserve"> Two respondents suggested professionalism of the </w:t>
      </w:r>
      <w:r w:rsidR="003F2EE7" w:rsidRPr="008A48E9">
        <w:rPr>
          <w:rFonts w:eastAsia="Arial Unicode MS"/>
          <w:sz w:val="24"/>
          <w:szCs w:val="24"/>
          <w:lang w:val="en-ZA"/>
        </w:rPr>
        <w:t>m</w:t>
      </w:r>
      <w:r w:rsidR="0047509A" w:rsidRPr="008A48E9">
        <w:rPr>
          <w:rFonts w:eastAsia="Arial Unicode MS"/>
          <w:sz w:val="24"/>
          <w:szCs w:val="24"/>
          <w:lang w:val="en-ZA"/>
        </w:rPr>
        <w:t xml:space="preserve">unicipality administration and political structure because </w:t>
      </w:r>
      <w:r w:rsidR="003F2EE7" w:rsidRPr="008A48E9">
        <w:rPr>
          <w:rFonts w:eastAsia="Arial Unicode MS"/>
          <w:sz w:val="24"/>
          <w:szCs w:val="24"/>
          <w:lang w:val="en-ZA"/>
        </w:rPr>
        <w:t>c</w:t>
      </w:r>
      <w:r w:rsidR="0047509A" w:rsidRPr="008A48E9">
        <w:rPr>
          <w:rFonts w:eastAsia="Arial Unicode MS"/>
          <w:sz w:val="24"/>
          <w:szCs w:val="24"/>
          <w:lang w:val="en-ZA"/>
        </w:rPr>
        <w:t xml:space="preserve">ouncillors have to interpret policies and legislations. One other respondent said that the </w:t>
      </w:r>
      <w:r w:rsidR="003F2EE7" w:rsidRPr="008A48E9">
        <w:rPr>
          <w:rFonts w:eastAsia="Arial Unicode MS"/>
          <w:sz w:val="24"/>
          <w:szCs w:val="24"/>
          <w:lang w:val="en-ZA"/>
        </w:rPr>
        <w:t>m</w:t>
      </w:r>
      <w:r w:rsidR="0047509A" w:rsidRPr="008A48E9">
        <w:rPr>
          <w:rFonts w:eastAsia="Arial Unicode MS"/>
          <w:sz w:val="24"/>
          <w:szCs w:val="24"/>
          <w:lang w:val="en-ZA"/>
        </w:rPr>
        <w:t>unicipality should develop a sound strategy to deal with corruption.</w:t>
      </w:r>
    </w:p>
    <w:p w:rsidR="0031009E" w:rsidRPr="008A48E9" w:rsidRDefault="0031009E" w:rsidP="009F3EA6">
      <w:pPr>
        <w:spacing w:after="0"/>
        <w:jc w:val="both"/>
        <w:rPr>
          <w:rFonts w:eastAsia="Arial Unicode MS"/>
          <w:b/>
          <w:sz w:val="24"/>
          <w:szCs w:val="24"/>
          <w:lang w:val="en-ZA"/>
        </w:rPr>
      </w:pPr>
    </w:p>
    <w:p w:rsidR="00B402EC" w:rsidRPr="008A48E9" w:rsidRDefault="00663D11" w:rsidP="00A542B3">
      <w:pPr>
        <w:pStyle w:val="Heading3"/>
        <w:spacing w:before="0"/>
        <w:rPr>
          <w:rStyle w:val="IntenseEmphasis"/>
          <w:rFonts w:eastAsia="Arial Unicode MS"/>
          <w:color w:val="auto"/>
        </w:rPr>
      </w:pPr>
      <w:bookmarkStart w:id="54" w:name="_Toc370219778"/>
      <w:r w:rsidRPr="008A48E9">
        <w:rPr>
          <w:rFonts w:eastAsia="Arial Unicode MS"/>
          <w:color w:val="auto"/>
          <w:sz w:val="24"/>
          <w:szCs w:val="24"/>
          <w:lang w:val="en-ZA"/>
        </w:rPr>
        <w:lastRenderedPageBreak/>
        <w:t>4.</w:t>
      </w:r>
      <w:r w:rsidR="004D3C5C" w:rsidRPr="008A48E9">
        <w:rPr>
          <w:rFonts w:eastAsia="Arial Unicode MS"/>
          <w:color w:val="auto"/>
          <w:sz w:val="24"/>
          <w:szCs w:val="24"/>
          <w:lang w:val="en-ZA"/>
        </w:rPr>
        <w:t>5</w:t>
      </w:r>
      <w:r w:rsidRPr="008A48E9">
        <w:rPr>
          <w:rFonts w:eastAsia="Arial Unicode MS"/>
          <w:color w:val="auto"/>
          <w:sz w:val="24"/>
          <w:szCs w:val="24"/>
          <w:lang w:val="en-ZA"/>
        </w:rPr>
        <w:t xml:space="preserve"> Fourth </w:t>
      </w:r>
      <w:r w:rsidR="003B7181" w:rsidRPr="008A48E9">
        <w:rPr>
          <w:rFonts w:eastAsia="Arial Unicode MS"/>
          <w:color w:val="auto"/>
          <w:sz w:val="24"/>
          <w:szCs w:val="24"/>
          <w:lang w:val="en-ZA"/>
        </w:rPr>
        <w:t>theme</w:t>
      </w:r>
      <w:r w:rsidR="00A542B3">
        <w:rPr>
          <w:rFonts w:eastAsia="Arial Unicode MS"/>
          <w:color w:val="auto"/>
          <w:sz w:val="24"/>
          <w:szCs w:val="24"/>
          <w:lang w:val="en-ZA"/>
        </w:rPr>
        <w:t>:</w:t>
      </w:r>
      <w:r w:rsidR="0031009E" w:rsidRPr="008A48E9">
        <w:rPr>
          <w:rFonts w:eastAsia="Arial Unicode MS"/>
          <w:color w:val="auto"/>
          <w:lang w:val="en-ZA"/>
        </w:rPr>
        <w:t xml:space="preserve"> </w:t>
      </w:r>
      <w:r w:rsidR="00B402EC" w:rsidRPr="00A542B3">
        <w:rPr>
          <w:rStyle w:val="IntenseEmphasis"/>
          <w:rFonts w:eastAsia="Arial Unicode MS"/>
          <w:b/>
          <w:i w:val="0"/>
          <w:color w:val="auto"/>
        </w:rPr>
        <w:t>In your view what hinders / cause</w:t>
      </w:r>
      <w:r w:rsidR="00A542B3">
        <w:rPr>
          <w:rStyle w:val="IntenseEmphasis"/>
          <w:rFonts w:eastAsia="Arial Unicode MS"/>
          <w:b/>
          <w:i w:val="0"/>
          <w:color w:val="auto"/>
        </w:rPr>
        <w:t>s</w:t>
      </w:r>
      <w:r w:rsidR="00B402EC" w:rsidRPr="00A542B3">
        <w:rPr>
          <w:rStyle w:val="IntenseEmphasis"/>
          <w:rFonts w:eastAsia="Arial Unicode MS"/>
          <w:b/>
          <w:i w:val="0"/>
          <w:color w:val="auto"/>
        </w:rPr>
        <w:t xml:space="preserve"> poor service delivery </w:t>
      </w:r>
      <w:r w:rsidR="00492CD2" w:rsidRPr="00A542B3">
        <w:rPr>
          <w:rStyle w:val="IntenseEmphasis"/>
          <w:rFonts w:eastAsia="Arial Unicode MS"/>
          <w:b/>
          <w:i w:val="0"/>
          <w:color w:val="auto"/>
        </w:rPr>
        <w:t xml:space="preserve">at </w:t>
      </w:r>
      <w:r w:rsidR="00B402EC" w:rsidRPr="00A542B3">
        <w:rPr>
          <w:rStyle w:val="IntenseEmphasis"/>
          <w:rFonts w:eastAsia="Arial Unicode MS"/>
          <w:b/>
          <w:i w:val="0"/>
          <w:color w:val="auto"/>
        </w:rPr>
        <w:t>your municipality?</w:t>
      </w:r>
      <w:bookmarkEnd w:id="54"/>
    </w:p>
    <w:p w:rsidR="000A1A5F" w:rsidRPr="008A48E9" w:rsidRDefault="000A1A5F" w:rsidP="00B402EC">
      <w:pPr>
        <w:spacing w:after="0"/>
        <w:jc w:val="both"/>
        <w:rPr>
          <w:rFonts w:eastAsia="Arial Unicode MS"/>
          <w:sz w:val="24"/>
          <w:szCs w:val="24"/>
          <w:lang w:val="en-ZA"/>
        </w:rPr>
      </w:pPr>
    </w:p>
    <w:p w:rsidR="00397B65" w:rsidRPr="008A48E9" w:rsidRDefault="002E1ACA" w:rsidP="009F3EA6">
      <w:pPr>
        <w:spacing w:after="0"/>
        <w:jc w:val="both"/>
        <w:rPr>
          <w:rFonts w:eastAsia="Arial Unicode MS"/>
          <w:sz w:val="24"/>
          <w:szCs w:val="24"/>
          <w:lang w:val="en-ZA"/>
        </w:rPr>
      </w:pPr>
      <w:r w:rsidRPr="008A48E9">
        <w:rPr>
          <w:rFonts w:eastAsia="Arial Unicode MS"/>
          <w:sz w:val="24"/>
          <w:szCs w:val="24"/>
          <w:lang w:val="en-ZA"/>
        </w:rPr>
        <w:t xml:space="preserve">Six </w:t>
      </w:r>
      <w:r w:rsidR="00DB208D" w:rsidRPr="008A48E9">
        <w:rPr>
          <w:rFonts w:eastAsia="Arial Unicode MS"/>
          <w:sz w:val="24"/>
          <w:szCs w:val="24"/>
          <w:lang w:val="en-ZA"/>
        </w:rPr>
        <w:t>respondents</w:t>
      </w:r>
      <w:r w:rsidR="00397B65" w:rsidRPr="008A48E9">
        <w:rPr>
          <w:rFonts w:eastAsia="Arial Unicode MS"/>
          <w:sz w:val="24"/>
          <w:szCs w:val="24"/>
          <w:lang w:val="en-ZA"/>
        </w:rPr>
        <w:t xml:space="preserve"> indicated that lack of funding is an impediment to service delivery. One other respondent mentioned that </w:t>
      </w:r>
      <w:r w:rsidR="00492CD2" w:rsidRPr="008A48E9">
        <w:rPr>
          <w:rFonts w:eastAsia="Arial Unicode MS"/>
          <w:sz w:val="24"/>
          <w:szCs w:val="24"/>
          <w:lang w:val="en-ZA"/>
        </w:rPr>
        <w:t>m</w:t>
      </w:r>
      <w:r w:rsidR="00397B65" w:rsidRPr="008A48E9">
        <w:rPr>
          <w:rFonts w:eastAsia="Arial Unicode MS"/>
          <w:sz w:val="24"/>
          <w:szCs w:val="24"/>
          <w:lang w:val="en-ZA"/>
        </w:rPr>
        <w:t>unicipal officials that are immune to discipline or evaluation affect municipal performance.</w:t>
      </w:r>
      <w:r w:rsidRPr="008A48E9">
        <w:rPr>
          <w:rFonts w:eastAsia="Arial Unicode MS"/>
          <w:sz w:val="24"/>
          <w:szCs w:val="24"/>
          <w:lang w:val="en-ZA"/>
        </w:rPr>
        <w:t xml:space="preserve"> One</w:t>
      </w:r>
      <w:r w:rsidR="00397B65" w:rsidRPr="008A48E9">
        <w:rPr>
          <w:rFonts w:eastAsia="Arial Unicode MS"/>
          <w:sz w:val="24"/>
          <w:szCs w:val="24"/>
          <w:lang w:val="en-ZA"/>
        </w:rPr>
        <w:t xml:space="preserve"> respondent mentioned that since the DA took over</w:t>
      </w:r>
      <w:r w:rsidR="00492CD2" w:rsidRPr="008A48E9">
        <w:rPr>
          <w:rFonts w:eastAsia="Arial Unicode MS"/>
          <w:sz w:val="24"/>
          <w:szCs w:val="24"/>
          <w:lang w:val="en-ZA"/>
        </w:rPr>
        <w:t>,</w:t>
      </w:r>
      <w:r w:rsidR="00397B65" w:rsidRPr="008A48E9">
        <w:rPr>
          <w:rFonts w:eastAsia="Arial Unicode MS"/>
          <w:sz w:val="24"/>
          <w:szCs w:val="24"/>
          <w:lang w:val="en-ZA"/>
        </w:rPr>
        <w:t xml:space="preserve"> service delivery has come to a stand</w:t>
      </w:r>
      <w:r w:rsidR="00EF44DF" w:rsidRPr="008A48E9">
        <w:rPr>
          <w:rFonts w:eastAsia="Arial Unicode MS"/>
          <w:sz w:val="24"/>
          <w:szCs w:val="24"/>
          <w:lang w:val="en-ZA"/>
        </w:rPr>
        <w:t xml:space="preserve"> still;</w:t>
      </w:r>
      <w:r w:rsidR="00397B65" w:rsidRPr="008A48E9">
        <w:rPr>
          <w:rFonts w:eastAsia="Arial Unicode MS"/>
          <w:sz w:val="24"/>
          <w:szCs w:val="24"/>
          <w:lang w:val="en-ZA"/>
        </w:rPr>
        <w:t xml:space="preserve"> “</w:t>
      </w:r>
      <w:r w:rsidR="00EF44DF" w:rsidRPr="008A48E9">
        <w:rPr>
          <w:rFonts w:eastAsia="Arial Unicode MS"/>
          <w:sz w:val="24"/>
          <w:szCs w:val="24"/>
          <w:lang w:val="en-ZA"/>
        </w:rPr>
        <w:t xml:space="preserve">From 2011 to 2013, </w:t>
      </w:r>
      <w:r w:rsidR="00397B65" w:rsidRPr="008A48E9">
        <w:rPr>
          <w:rFonts w:eastAsia="Arial Unicode MS"/>
          <w:sz w:val="24"/>
          <w:szCs w:val="24"/>
          <w:lang w:val="en-ZA"/>
        </w:rPr>
        <w:t xml:space="preserve">no service delivery tenders </w:t>
      </w:r>
      <w:r w:rsidR="00EF44DF" w:rsidRPr="008A48E9">
        <w:rPr>
          <w:rFonts w:eastAsia="Arial Unicode MS"/>
          <w:sz w:val="24"/>
          <w:szCs w:val="24"/>
          <w:lang w:val="en-ZA"/>
        </w:rPr>
        <w:t xml:space="preserve">were given to whites.” </w:t>
      </w:r>
      <w:r w:rsidR="00494735" w:rsidRPr="008A48E9">
        <w:rPr>
          <w:rFonts w:eastAsia="Arial Unicode MS"/>
          <w:sz w:val="24"/>
          <w:szCs w:val="24"/>
          <w:lang w:val="en-ZA"/>
        </w:rPr>
        <w:t>Two respondents</w:t>
      </w:r>
      <w:r w:rsidR="00EF44DF" w:rsidRPr="008A48E9">
        <w:rPr>
          <w:rFonts w:eastAsia="Arial Unicode MS"/>
          <w:sz w:val="24"/>
          <w:szCs w:val="24"/>
          <w:lang w:val="en-ZA"/>
        </w:rPr>
        <w:t xml:space="preserve"> mentioned that they </w:t>
      </w:r>
      <w:r w:rsidR="00492CD2" w:rsidRPr="008A48E9">
        <w:rPr>
          <w:rFonts w:eastAsia="Arial Unicode MS"/>
          <w:sz w:val="24"/>
          <w:szCs w:val="24"/>
          <w:lang w:val="en-ZA"/>
        </w:rPr>
        <w:t>were</w:t>
      </w:r>
      <w:r w:rsidR="00EF44DF" w:rsidRPr="008A48E9">
        <w:rPr>
          <w:rFonts w:eastAsia="Arial Unicode MS"/>
          <w:sz w:val="24"/>
          <w:szCs w:val="24"/>
          <w:lang w:val="en-ZA"/>
        </w:rPr>
        <w:t xml:space="preserve"> last evaluated in 2010 for performance. One respondent from the </w:t>
      </w:r>
      <w:r w:rsidR="003F2EE7" w:rsidRPr="008A48E9">
        <w:rPr>
          <w:rFonts w:eastAsia="Arial Unicode MS"/>
          <w:sz w:val="24"/>
          <w:szCs w:val="24"/>
          <w:lang w:val="en-ZA"/>
        </w:rPr>
        <w:t>a</w:t>
      </w:r>
      <w:r w:rsidR="00EF44DF" w:rsidRPr="008A48E9">
        <w:rPr>
          <w:rFonts w:eastAsia="Arial Unicode MS"/>
          <w:sz w:val="24"/>
          <w:szCs w:val="24"/>
          <w:lang w:val="en-ZA"/>
        </w:rPr>
        <w:t xml:space="preserve">udit section reported that when this matter was brought before the attention of the </w:t>
      </w:r>
      <w:r w:rsidR="003F2EE7" w:rsidRPr="008A48E9">
        <w:rPr>
          <w:rFonts w:eastAsia="Arial Unicode MS"/>
          <w:sz w:val="24"/>
          <w:szCs w:val="24"/>
          <w:lang w:val="en-ZA"/>
        </w:rPr>
        <w:t>m</w:t>
      </w:r>
      <w:r w:rsidR="00EF44DF" w:rsidRPr="008A48E9">
        <w:rPr>
          <w:rFonts w:eastAsia="Arial Unicode MS"/>
          <w:sz w:val="24"/>
          <w:szCs w:val="24"/>
          <w:lang w:val="en-ZA"/>
        </w:rPr>
        <w:t xml:space="preserve">unicipal </w:t>
      </w:r>
      <w:r w:rsidR="003F2EE7" w:rsidRPr="008A48E9">
        <w:rPr>
          <w:rFonts w:eastAsia="Arial Unicode MS"/>
          <w:sz w:val="24"/>
          <w:szCs w:val="24"/>
          <w:lang w:val="en-ZA"/>
        </w:rPr>
        <w:t>m</w:t>
      </w:r>
      <w:r w:rsidR="00EF44DF" w:rsidRPr="008A48E9">
        <w:rPr>
          <w:rFonts w:eastAsia="Arial Unicode MS"/>
          <w:sz w:val="24"/>
          <w:szCs w:val="24"/>
          <w:lang w:val="en-ZA"/>
        </w:rPr>
        <w:t>anager</w:t>
      </w:r>
      <w:r w:rsidR="00492CD2" w:rsidRPr="008A48E9">
        <w:rPr>
          <w:rFonts w:eastAsia="Arial Unicode MS"/>
          <w:sz w:val="24"/>
          <w:szCs w:val="24"/>
          <w:lang w:val="en-ZA"/>
        </w:rPr>
        <w:t>, he responded</w:t>
      </w:r>
      <w:r w:rsidR="00EF44DF" w:rsidRPr="008A48E9">
        <w:rPr>
          <w:rFonts w:eastAsia="Arial Unicode MS"/>
          <w:sz w:val="24"/>
          <w:szCs w:val="24"/>
          <w:lang w:val="en-ZA"/>
        </w:rPr>
        <w:t xml:space="preserve"> that it was not a priority to him. </w:t>
      </w:r>
    </w:p>
    <w:p w:rsidR="00EF44DF" w:rsidRPr="008A48E9" w:rsidRDefault="00EF44DF" w:rsidP="009F3EA6">
      <w:pPr>
        <w:spacing w:after="0"/>
        <w:jc w:val="both"/>
        <w:rPr>
          <w:rFonts w:eastAsia="Arial Unicode MS"/>
          <w:sz w:val="24"/>
          <w:szCs w:val="24"/>
          <w:lang w:val="en-ZA"/>
        </w:rPr>
      </w:pPr>
    </w:p>
    <w:p w:rsidR="00F8300A" w:rsidRPr="008A48E9" w:rsidRDefault="00492CD2" w:rsidP="009F3EA6">
      <w:pPr>
        <w:spacing w:after="0"/>
        <w:jc w:val="both"/>
        <w:rPr>
          <w:rFonts w:eastAsia="Arial Unicode MS"/>
          <w:sz w:val="24"/>
          <w:szCs w:val="24"/>
          <w:lang w:val="en-ZA"/>
        </w:rPr>
      </w:pPr>
      <w:r w:rsidRPr="008A48E9">
        <w:rPr>
          <w:rFonts w:eastAsia="Arial Unicode MS"/>
          <w:sz w:val="24"/>
          <w:szCs w:val="24"/>
          <w:lang w:val="en-ZA"/>
        </w:rPr>
        <w:t>The t</w:t>
      </w:r>
      <w:r w:rsidR="00DA0C97" w:rsidRPr="008A48E9">
        <w:rPr>
          <w:rFonts w:eastAsia="Arial Unicode MS"/>
          <w:sz w:val="24"/>
          <w:szCs w:val="24"/>
          <w:lang w:val="en-ZA"/>
        </w:rPr>
        <w:t xml:space="preserve">hird and </w:t>
      </w:r>
      <w:r w:rsidR="00A542B3" w:rsidRPr="008A48E9">
        <w:rPr>
          <w:rFonts w:eastAsia="Arial Unicode MS"/>
          <w:sz w:val="24"/>
          <w:szCs w:val="24"/>
          <w:lang w:val="en-ZA"/>
        </w:rPr>
        <w:t>fourth</w:t>
      </w:r>
      <w:r w:rsidR="00DA0C97" w:rsidRPr="008A48E9">
        <w:rPr>
          <w:rFonts w:eastAsia="Arial Unicode MS"/>
          <w:sz w:val="24"/>
          <w:szCs w:val="24"/>
          <w:lang w:val="en-ZA"/>
        </w:rPr>
        <w:t xml:space="preserve"> theme</w:t>
      </w:r>
      <w:r w:rsidR="00A542B3">
        <w:rPr>
          <w:rFonts w:eastAsia="Arial Unicode MS"/>
          <w:sz w:val="24"/>
          <w:szCs w:val="24"/>
          <w:lang w:val="en-ZA"/>
        </w:rPr>
        <w:t>s</w:t>
      </w:r>
      <w:r w:rsidR="00DA0C97" w:rsidRPr="008A48E9">
        <w:rPr>
          <w:rFonts w:eastAsia="Arial Unicode MS"/>
          <w:sz w:val="24"/>
          <w:szCs w:val="24"/>
          <w:lang w:val="en-ZA"/>
        </w:rPr>
        <w:t xml:space="preserve"> discussed possible remedies raised by respondents and possible impediments to service delivery.</w:t>
      </w:r>
    </w:p>
    <w:p w:rsidR="00A542B3" w:rsidRDefault="00A542B3" w:rsidP="009F3EA6">
      <w:pPr>
        <w:pStyle w:val="Heading3"/>
        <w:spacing w:before="0"/>
        <w:rPr>
          <w:rFonts w:eastAsia="Arial Unicode MS"/>
          <w:color w:val="auto"/>
          <w:sz w:val="24"/>
          <w:szCs w:val="24"/>
          <w:lang w:val="en-ZA"/>
        </w:rPr>
      </w:pPr>
    </w:p>
    <w:p w:rsidR="0031009E" w:rsidRPr="008A48E9" w:rsidRDefault="005A1F81" w:rsidP="009F3EA6">
      <w:pPr>
        <w:pStyle w:val="Heading3"/>
        <w:spacing w:before="0"/>
        <w:rPr>
          <w:rFonts w:eastAsia="Arial Unicode MS"/>
          <w:color w:val="auto"/>
          <w:sz w:val="24"/>
          <w:szCs w:val="24"/>
          <w:lang w:val="en-ZA"/>
        </w:rPr>
      </w:pPr>
      <w:bookmarkStart w:id="55" w:name="_Toc370219779"/>
      <w:r>
        <w:rPr>
          <w:rFonts w:eastAsia="Arial Unicode MS"/>
          <w:color w:val="auto"/>
          <w:sz w:val="24"/>
          <w:szCs w:val="24"/>
          <w:lang w:val="en-ZA"/>
        </w:rPr>
        <w:t>4.6</w:t>
      </w:r>
      <w:r w:rsidR="00663D11" w:rsidRPr="008A48E9">
        <w:rPr>
          <w:rFonts w:eastAsia="Arial Unicode MS"/>
          <w:color w:val="auto"/>
          <w:sz w:val="24"/>
          <w:szCs w:val="24"/>
          <w:lang w:val="en-ZA"/>
        </w:rPr>
        <w:t>. C</w:t>
      </w:r>
      <w:r w:rsidR="00312233" w:rsidRPr="008A48E9">
        <w:rPr>
          <w:rFonts w:eastAsia="Arial Unicode MS"/>
          <w:color w:val="auto"/>
          <w:sz w:val="24"/>
          <w:szCs w:val="24"/>
          <w:lang w:val="en-ZA"/>
        </w:rPr>
        <w:t>onclusion</w:t>
      </w:r>
      <w:bookmarkEnd w:id="55"/>
    </w:p>
    <w:p w:rsidR="00663D11" w:rsidRPr="008A48E9" w:rsidRDefault="00663D11" w:rsidP="009F3EA6">
      <w:pPr>
        <w:spacing w:after="0"/>
        <w:jc w:val="both"/>
        <w:rPr>
          <w:rFonts w:eastAsia="Arial Unicode MS"/>
          <w:b/>
          <w:sz w:val="24"/>
          <w:szCs w:val="24"/>
          <w:lang w:val="en-ZA"/>
        </w:rPr>
      </w:pPr>
    </w:p>
    <w:p w:rsidR="006C45A7" w:rsidRPr="008A48E9" w:rsidRDefault="006C45A7" w:rsidP="009F3EA6">
      <w:pPr>
        <w:spacing w:after="0"/>
        <w:jc w:val="both"/>
        <w:rPr>
          <w:rFonts w:eastAsia="Arial Unicode MS"/>
          <w:sz w:val="24"/>
          <w:szCs w:val="24"/>
          <w:lang w:val="en-ZA"/>
        </w:rPr>
      </w:pPr>
      <w:r w:rsidRPr="008A48E9">
        <w:rPr>
          <w:rFonts w:eastAsia="Arial Unicode MS"/>
          <w:sz w:val="24"/>
          <w:szCs w:val="24"/>
          <w:lang w:val="en-ZA"/>
        </w:rPr>
        <w:t xml:space="preserve">This chapter presented the findings of the field research. The discussion was on the comments of the respondents drawn from various sectors and social classes of the community including municipal managers and employees, political and community leaders as well as the members of the public. The discussion touched on the various possible causes of the protests and, in particular, the 2007 protest. The causes included political, capacity, and abuse of office among the municipal employees. The discussions also looked into the perception of the members of the community including the perceived slow pace of house delivery and cadre employment by the ANC and DA governments. </w:t>
      </w:r>
    </w:p>
    <w:p w:rsidR="006C45A7" w:rsidRPr="008A48E9" w:rsidRDefault="006C45A7" w:rsidP="009F3EA6">
      <w:pPr>
        <w:spacing w:after="0"/>
        <w:jc w:val="both"/>
        <w:rPr>
          <w:rFonts w:eastAsia="Arial Unicode MS"/>
          <w:sz w:val="24"/>
          <w:szCs w:val="24"/>
          <w:lang w:val="en-ZA"/>
        </w:rPr>
      </w:pPr>
    </w:p>
    <w:p w:rsidR="006C45A7" w:rsidRPr="008A48E9" w:rsidRDefault="006C45A7" w:rsidP="009F3EA6">
      <w:pPr>
        <w:spacing w:after="0"/>
        <w:jc w:val="both"/>
        <w:rPr>
          <w:rFonts w:eastAsia="Arial Unicode MS"/>
          <w:sz w:val="24"/>
          <w:szCs w:val="24"/>
          <w:lang w:val="en-ZA"/>
        </w:rPr>
      </w:pPr>
    </w:p>
    <w:p w:rsidR="00312233" w:rsidRPr="008A48E9" w:rsidRDefault="00312233" w:rsidP="00312233">
      <w:pPr>
        <w:spacing w:after="0"/>
        <w:rPr>
          <w:rFonts w:eastAsia="Arial Unicode MS"/>
          <w:b/>
          <w:sz w:val="24"/>
          <w:szCs w:val="24"/>
          <w:lang w:val="en-ZA"/>
        </w:rPr>
      </w:pPr>
    </w:p>
    <w:p w:rsidR="006C45A7" w:rsidRPr="008A48E9" w:rsidRDefault="006C45A7">
      <w:pPr>
        <w:spacing w:after="0" w:line="240" w:lineRule="auto"/>
        <w:rPr>
          <w:rFonts w:ascii="Cambria" w:eastAsia="Arial Unicode MS" w:hAnsi="Cambria" w:cs="Cambria"/>
          <w:b/>
          <w:bCs/>
          <w:sz w:val="28"/>
          <w:szCs w:val="28"/>
          <w:lang w:val="en-ZA"/>
        </w:rPr>
      </w:pPr>
      <w:r w:rsidRPr="008A48E9">
        <w:rPr>
          <w:rFonts w:eastAsia="Arial Unicode MS"/>
          <w:lang w:val="en-ZA"/>
        </w:rPr>
        <w:br w:type="page"/>
      </w:r>
    </w:p>
    <w:p w:rsidR="00035137" w:rsidRPr="008A48E9" w:rsidRDefault="00C678C7" w:rsidP="00F675E3">
      <w:pPr>
        <w:pStyle w:val="Heading1"/>
        <w:jc w:val="center"/>
        <w:rPr>
          <w:rFonts w:eastAsia="Arial Unicode MS"/>
          <w:color w:val="auto"/>
          <w:lang w:val="en-ZA"/>
        </w:rPr>
      </w:pPr>
      <w:bookmarkStart w:id="56" w:name="_Toc370219780"/>
      <w:r w:rsidRPr="008A48E9">
        <w:rPr>
          <w:rFonts w:eastAsia="Arial Unicode MS"/>
          <w:color w:val="auto"/>
          <w:lang w:val="en-ZA"/>
        </w:rPr>
        <w:lastRenderedPageBreak/>
        <w:t>CHAPTER FIVE</w:t>
      </w:r>
      <w:bookmarkEnd w:id="56"/>
    </w:p>
    <w:p w:rsidR="00C678C7" w:rsidRPr="008A48E9" w:rsidRDefault="00C678C7" w:rsidP="009F3EA6">
      <w:pPr>
        <w:pStyle w:val="Heading2"/>
        <w:jc w:val="center"/>
        <w:rPr>
          <w:rFonts w:eastAsia="Arial Unicode MS"/>
          <w:color w:val="auto"/>
          <w:lang w:val="en-ZA"/>
        </w:rPr>
      </w:pPr>
      <w:bookmarkStart w:id="57" w:name="_Toc370219781"/>
      <w:r w:rsidRPr="008A48E9">
        <w:rPr>
          <w:rFonts w:eastAsia="Arial Unicode MS"/>
          <w:color w:val="auto"/>
          <w:lang w:val="en-ZA"/>
        </w:rPr>
        <w:t>ANALYSIS AND INTERPRETATION OF DATA</w:t>
      </w:r>
      <w:bookmarkEnd w:id="57"/>
    </w:p>
    <w:p w:rsidR="00035137" w:rsidRPr="008A48E9" w:rsidRDefault="00035137" w:rsidP="00FD0E7C">
      <w:pPr>
        <w:spacing w:after="0"/>
        <w:rPr>
          <w:sz w:val="24"/>
          <w:szCs w:val="24"/>
          <w:lang w:val="en-ZA"/>
        </w:rPr>
      </w:pPr>
    </w:p>
    <w:p w:rsidR="00C678C7" w:rsidRPr="008A48E9" w:rsidRDefault="009F3EA6" w:rsidP="002A5022">
      <w:pPr>
        <w:pStyle w:val="Heading3"/>
        <w:spacing w:before="0"/>
        <w:rPr>
          <w:color w:val="auto"/>
          <w:sz w:val="24"/>
          <w:szCs w:val="24"/>
        </w:rPr>
      </w:pPr>
      <w:bookmarkStart w:id="58" w:name="_Toc370219782"/>
      <w:r w:rsidRPr="008A48E9">
        <w:rPr>
          <w:color w:val="auto"/>
          <w:sz w:val="24"/>
          <w:szCs w:val="24"/>
        </w:rPr>
        <w:t xml:space="preserve">5.1 </w:t>
      </w:r>
      <w:r w:rsidR="00C678C7" w:rsidRPr="008A48E9">
        <w:rPr>
          <w:color w:val="auto"/>
          <w:sz w:val="24"/>
          <w:szCs w:val="24"/>
        </w:rPr>
        <w:t>I</w:t>
      </w:r>
      <w:r w:rsidRPr="008A48E9">
        <w:rPr>
          <w:color w:val="auto"/>
          <w:sz w:val="24"/>
          <w:szCs w:val="24"/>
        </w:rPr>
        <w:t>ntroduction</w:t>
      </w:r>
      <w:bookmarkEnd w:id="58"/>
      <w:r w:rsidRPr="008A48E9">
        <w:rPr>
          <w:color w:val="auto"/>
          <w:sz w:val="24"/>
          <w:szCs w:val="24"/>
        </w:rPr>
        <w:t xml:space="preserve"> </w:t>
      </w:r>
    </w:p>
    <w:p w:rsidR="00E96595" w:rsidRPr="008A48E9" w:rsidRDefault="00E96595" w:rsidP="002A5022">
      <w:pPr>
        <w:spacing w:after="0"/>
        <w:jc w:val="both"/>
        <w:rPr>
          <w:rFonts w:eastAsia="Arial Unicode MS"/>
          <w:sz w:val="24"/>
          <w:szCs w:val="24"/>
          <w:lang w:val="en-ZA"/>
        </w:rPr>
      </w:pPr>
    </w:p>
    <w:p w:rsidR="00C678C7" w:rsidRPr="008A48E9" w:rsidRDefault="000D2967" w:rsidP="002A5022">
      <w:pPr>
        <w:spacing w:after="0"/>
        <w:jc w:val="both"/>
        <w:rPr>
          <w:rFonts w:eastAsia="Arial Unicode MS"/>
          <w:sz w:val="24"/>
          <w:szCs w:val="24"/>
          <w:lang w:val="en-ZA"/>
        </w:rPr>
      </w:pPr>
      <w:r w:rsidRPr="008A48E9">
        <w:rPr>
          <w:rFonts w:eastAsia="Arial Unicode MS"/>
          <w:sz w:val="24"/>
          <w:szCs w:val="24"/>
          <w:lang w:val="en-ZA"/>
        </w:rPr>
        <w:t>This chapter present</w:t>
      </w:r>
      <w:r w:rsidR="008C5036" w:rsidRPr="008A48E9">
        <w:rPr>
          <w:rFonts w:eastAsia="Arial Unicode MS"/>
          <w:sz w:val="24"/>
          <w:szCs w:val="24"/>
          <w:lang w:val="en-ZA"/>
        </w:rPr>
        <w:t>s</w:t>
      </w:r>
      <w:r w:rsidRPr="008A48E9">
        <w:rPr>
          <w:rFonts w:eastAsia="Arial Unicode MS"/>
          <w:sz w:val="24"/>
          <w:szCs w:val="24"/>
          <w:lang w:val="en-ZA"/>
        </w:rPr>
        <w:t xml:space="preserve"> a</w:t>
      </w:r>
      <w:r w:rsidR="004F1703" w:rsidRPr="008A48E9">
        <w:rPr>
          <w:rFonts w:eastAsia="Arial Unicode MS"/>
          <w:sz w:val="24"/>
          <w:szCs w:val="24"/>
          <w:lang w:val="en-ZA"/>
        </w:rPr>
        <w:t xml:space="preserve"> synthesis </w:t>
      </w:r>
      <w:r w:rsidRPr="008A48E9">
        <w:rPr>
          <w:rFonts w:eastAsia="Arial Unicode MS"/>
          <w:sz w:val="24"/>
          <w:szCs w:val="24"/>
          <w:lang w:val="en-ZA"/>
        </w:rPr>
        <w:t xml:space="preserve">s of </w:t>
      </w:r>
      <w:r w:rsidR="004F1703" w:rsidRPr="008A48E9">
        <w:rPr>
          <w:rFonts w:eastAsia="Arial Unicode MS"/>
          <w:sz w:val="24"/>
          <w:szCs w:val="24"/>
          <w:lang w:val="en-ZA"/>
        </w:rPr>
        <w:t>the field research findings and the literature review</w:t>
      </w:r>
      <w:r w:rsidRPr="008A48E9">
        <w:rPr>
          <w:rFonts w:eastAsia="Arial Unicode MS"/>
          <w:sz w:val="24"/>
          <w:szCs w:val="24"/>
          <w:lang w:val="en-ZA"/>
        </w:rPr>
        <w:t xml:space="preserve">. </w:t>
      </w:r>
      <w:r w:rsidR="004F1703" w:rsidRPr="008A48E9">
        <w:rPr>
          <w:rFonts w:eastAsia="Arial Unicode MS"/>
          <w:sz w:val="24"/>
          <w:szCs w:val="24"/>
          <w:lang w:val="en-ZA"/>
        </w:rPr>
        <w:t>The d</w:t>
      </w:r>
      <w:r w:rsidRPr="008A48E9">
        <w:rPr>
          <w:rFonts w:eastAsia="Arial Unicode MS"/>
          <w:sz w:val="24"/>
          <w:szCs w:val="24"/>
          <w:lang w:val="en-ZA"/>
        </w:rPr>
        <w:t xml:space="preserve">ata </w:t>
      </w:r>
      <w:r w:rsidR="004F1703" w:rsidRPr="008A48E9">
        <w:rPr>
          <w:rFonts w:eastAsia="Arial Unicode MS"/>
          <w:sz w:val="24"/>
          <w:szCs w:val="24"/>
          <w:lang w:val="en-ZA"/>
        </w:rPr>
        <w:t>is mainly drawn from</w:t>
      </w:r>
      <w:r w:rsidRPr="008A48E9">
        <w:rPr>
          <w:rFonts w:eastAsia="Arial Unicode MS"/>
          <w:sz w:val="24"/>
          <w:szCs w:val="24"/>
          <w:lang w:val="en-ZA"/>
        </w:rPr>
        <w:t xml:space="preserve"> in-depth interviews and document</w:t>
      </w:r>
      <w:r w:rsidR="004F1703" w:rsidRPr="008A48E9">
        <w:rPr>
          <w:rFonts w:eastAsia="Arial Unicode MS"/>
          <w:sz w:val="24"/>
          <w:szCs w:val="24"/>
          <w:lang w:val="en-ZA"/>
        </w:rPr>
        <w:t>ary</w:t>
      </w:r>
      <w:r w:rsidRPr="008A48E9">
        <w:rPr>
          <w:rFonts w:eastAsia="Arial Unicode MS"/>
          <w:sz w:val="24"/>
          <w:szCs w:val="24"/>
          <w:lang w:val="en-ZA"/>
        </w:rPr>
        <w:t xml:space="preserve"> reviews</w:t>
      </w:r>
      <w:r w:rsidR="004F1703" w:rsidRPr="008A48E9">
        <w:rPr>
          <w:rFonts w:eastAsia="Arial Unicode MS"/>
          <w:sz w:val="24"/>
          <w:szCs w:val="24"/>
          <w:lang w:val="en-ZA"/>
        </w:rPr>
        <w:t xml:space="preserve"> of archival information that was sourced from the Bitou Municipality classified information section</w:t>
      </w:r>
      <w:r w:rsidRPr="008A48E9">
        <w:rPr>
          <w:rFonts w:eastAsia="Arial Unicode MS"/>
          <w:sz w:val="24"/>
          <w:szCs w:val="24"/>
          <w:lang w:val="en-ZA"/>
        </w:rPr>
        <w:t>. The structure of th</w:t>
      </w:r>
      <w:r w:rsidR="004F1703" w:rsidRPr="008A48E9">
        <w:rPr>
          <w:rFonts w:eastAsia="Arial Unicode MS"/>
          <w:sz w:val="24"/>
          <w:szCs w:val="24"/>
          <w:lang w:val="en-ZA"/>
        </w:rPr>
        <w:t>is</w:t>
      </w:r>
      <w:r w:rsidRPr="008A48E9">
        <w:rPr>
          <w:rFonts w:eastAsia="Arial Unicode MS"/>
          <w:sz w:val="24"/>
          <w:szCs w:val="24"/>
          <w:lang w:val="en-ZA"/>
        </w:rPr>
        <w:t xml:space="preserve"> chapter</w:t>
      </w:r>
      <w:r w:rsidR="004F1703" w:rsidRPr="008A48E9">
        <w:rPr>
          <w:rFonts w:eastAsia="Arial Unicode MS"/>
          <w:sz w:val="24"/>
          <w:szCs w:val="24"/>
          <w:lang w:val="en-ZA"/>
        </w:rPr>
        <w:t>, as was the previous one,</w:t>
      </w:r>
      <w:r w:rsidRPr="008A48E9">
        <w:rPr>
          <w:rFonts w:eastAsia="Arial Unicode MS"/>
          <w:sz w:val="24"/>
          <w:szCs w:val="24"/>
          <w:lang w:val="en-ZA"/>
        </w:rPr>
        <w:t xml:space="preserve"> </w:t>
      </w:r>
      <w:r w:rsidR="004F1703" w:rsidRPr="008A48E9">
        <w:rPr>
          <w:rFonts w:eastAsia="Arial Unicode MS"/>
          <w:sz w:val="24"/>
          <w:szCs w:val="24"/>
          <w:lang w:val="en-ZA"/>
        </w:rPr>
        <w:t>is</w:t>
      </w:r>
      <w:r w:rsidRPr="008A48E9">
        <w:rPr>
          <w:rFonts w:eastAsia="Arial Unicode MS"/>
          <w:sz w:val="24"/>
          <w:szCs w:val="24"/>
          <w:lang w:val="en-ZA"/>
        </w:rPr>
        <w:t xml:space="preserve"> thematic</w:t>
      </w:r>
      <w:r w:rsidR="004F1703" w:rsidRPr="008A48E9">
        <w:rPr>
          <w:rFonts w:eastAsia="Arial Unicode MS"/>
          <w:sz w:val="24"/>
          <w:szCs w:val="24"/>
          <w:lang w:val="en-ZA"/>
        </w:rPr>
        <w:t>, designed along the main research questions</w:t>
      </w:r>
      <w:r w:rsidRPr="008A48E9">
        <w:rPr>
          <w:rFonts w:eastAsia="Arial Unicode MS"/>
          <w:sz w:val="24"/>
          <w:szCs w:val="24"/>
          <w:lang w:val="en-ZA"/>
        </w:rPr>
        <w:t xml:space="preserve">. </w:t>
      </w:r>
    </w:p>
    <w:p w:rsidR="000D2967" w:rsidRPr="008A48E9" w:rsidRDefault="000D2967" w:rsidP="002A5022">
      <w:pPr>
        <w:spacing w:after="0"/>
        <w:jc w:val="both"/>
        <w:rPr>
          <w:rFonts w:eastAsia="Arial Unicode MS"/>
          <w:sz w:val="24"/>
          <w:szCs w:val="24"/>
          <w:lang w:val="en-ZA"/>
        </w:rPr>
      </w:pPr>
    </w:p>
    <w:p w:rsidR="00035137" w:rsidRPr="008A48E9" w:rsidRDefault="009F3EA6" w:rsidP="002A5022">
      <w:pPr>
        <w:pStyle w:val="Heading3"/>
        <w:spacing w:before="0"/>
        <w:rPr>
          <w:color w:val="auto"/>
          <w:sz w:val="24"/>
          <w:szCs w:val="24"/>
        </w:rPr>
      </w:pPr>
      <w:bookmarkStart w:id="59" w:name="_Toc370219783"/>
      <w:r w:rsidRPr="008A48E9">
        <w:rPr>
          <w:color w:val="auto"/>
          <w:sz w:val="24"/>
          <w:szCs w:val="24"/>
        </w:rPr>
        <w:t>5.2</w:t>
      </w:r>
      <w:r w:rsidR="002A47C7" w:rsidRPr="008A48E9">
        <w:rPr>
          <w:color w:val="auto"/>
          <w:sz w:val="24"/>
          <w:szCs w:val="24"/>
        </w:rPr>
        <w:t xml:space="preserve"> S</w:t>
      </w:r>
      <w:r w:rsidR="00A91B77" w:rsidRPr="008A48E9">
        <w:rPr>
          <w:color w:val="auto"/>
          <w:sz w:val="24"/>
          <w:szCs w:val="24"/>
        </w:rPr>
        <w:t>ocial characteristics</w:t>
      </w:r>
      <w:bookmarkEnd w:id="59"/>
    </w:p>
    <w:p w:rsidR="002A47C7" w:rsidRPr="008A48E9" w:rsidRDefault="002A47C7" w:rsidP="002A5022">
      <w:pPr>
        <w:spacing w:after="0"/>
        <w:rPr>
          <w:sz w:val="24"/>
          <w:szCs w:val="24"/>
          <w:lang w:val="en-ZA"/>
        </w:rPr>
      </w:pPr>
    </w:p>
    <w:p w:rsidR="00890C5F" w:rsidRPr="008A48E9" w:rsidRDefault="002A47C7" w:rsidP="002A5022">
      <w:pPr>
        <w:spacing w:after="0"/>
        <w:jc w:val="both"/>
        <w:rPr>
          <w:sz w:val="24"/>
          <w:szCs w:val="24"/>
          <w:lang w:val="en-ZA"/>
        </w:rPr>
      </w:pPr>
      <w:r w:rsidRPr="008A48E9">
        <w:rPr>
          <w:sz w:val="24"/>
          <w:szCs w:val="24"/>
          <w:lang w:val="en-ZA"/>
        </w:rPr>
        <w:t xml:space="preserve">KwaNokuthula is a township situated on the outskirts of Plettenberg Bay. </w:t>
      </w:r>
      <w:r w:rsidR="00ED165D">
        <w:rPr>
          <w:sz w:val="24"/>
          <w:szCs w:val="24"/>
          <w:lang w:val="en-ZA"/>
        </w:rPr>
        <w:t>Its e</w:t>
      </w:r>
      <w:r w:rsidRPr="008A48E9">
        <w:rPr>
          <w:sz w:val="24"/>
          <w:szCs w:val="24"/>
          <w:lang w:val="en-ZA"/>
        </w:rPr>
        <w:t xml:space="preserve">conomy drivers are tourism, small farming and the </w:t>
      </w:r>
      <w:r w:rsidR="00ED165D">
        <w:rPr>
          <w:sz w:val="24"/>
          <w:szCs w:val="24"/>
          <w:lang w:val="en-ZA"/>
        </w:rPr>
        <w:t xml:space="preserve">local </w:t>
      </w:r>
      <w:r w:rsidRPr="008A48E9">
        <w:rPr>
          <w:sz w:val="24"/>
          <w:szCs w:val="24"/>
          <w:lang w:val="en-ZA"/>
        </w:rPr>
        <w:t>municipality</w:t>
      </w:r>
      <w:r w:rsidR="00ED165D">
        <w:rPr>
          <w:sz w:val="24"/>
          <w:szCs w:val="24"/>
          <w:lang w:val="en-ZA"/>
        </w:rPr>
        <w:t xml:space="preserve"> government</w:t>
      </w:r>
      <w:r w:rsidRPr="008A48E9">
        <w:rPr>
          <w:sz w:val="24"/>
          <w:szCs w:val="24"/>
          <w:lang w:val="en-ZA"/>
        </w:rPr>
        <w:t xml:space="preserve">. The population size is 39,000 with an unemployment rate of 30%. The standard of education is below the national average </w:t>
      </w:r>
      <w:r w:rsidR="00ED165D">
        <w:rPr>
          <w:sz w:val="24"/>
          <w:szCs w:val="24"/>
          <w:lang w:val="en-ZA"/>
        </w:rPr>
        <w:t>of</w:t>
      </w:r>
      <w:r w:rsidRPr="008A48E9">
        <w:rPr>
          <w:sz w:val="24"/>
          <w:szCs w:val="24"/>
          <w:lang w:val="en-ZA"/>
        </w:rPr>
        <w:t xml:space="preserve"> 73.5% </w:t>
      </w:r>
      <w:r w:rsidR="00ED165D">
        <w:rPr>
          <w:sz w:val="24"/>
          <w:szCs w:val="24"/>
          <w:lang w:val="en-ZA"/>
        </w:rPr>
        <w:t xml:space="preserve">with only 61% of the </w:t>
      </w:r>
      <w:proofErr w:type="gramStart"/>
      <w:r w:rsidR="00ED165D">
        <w:rPr>
          <w:sz w:val="24"/>
          <w:szCs w:val="24"/>
          <w:lang w:val="en-ZA"/>
        </w:rPr>
        <w:t>learners</w:t>
      </w:r>
      <w:proofErr w:type="gramEnd"/>
      <w:r w:rsidR="00890C5F" w:rsidRPr="008A48E9">
        <w:rPr>
          <w:sz w:val="24"/>
          <w:szCs w:val="24"/>
          <w:lang w:val="en-ZA"/>
        </w:rPr>
        <w:t xml:space="preserve"> aged 5 to 24 attending </w:t>
      </w:r>
      <w:r w:rsidR="004575C3" w:rsidRPr="008A48E9">
        <w:rPr>
          <w:sz w:val="24"/>
          <w:szCs w:val="24"/>
          <w:lang w:val="en-ZA"/>
        </w:rPr>
        <w:t>school</w:t>
      </w:r>
      <w:r w:rsidR="004575C3">
        <w:rPr>
          <w:sz w:val="24"/>
          <w:szCs w:val="24"/>
          <w:lang w:val="en-ZA"/>
        </w:rPr>
        <w:t xml:space="preserve"> (</w:t>
      </w:r>
      <w:r w:rsidR="005057F8">
        <w:rPr>
          <w:sz w:val="24"/>
          <w:szCs w:val="24"/>
          <w:lang w:val="en-ZA"/>
        </w:rPr>
        <w:t>Bitou IDP</w:t>
      </w:r>
      <w:r w:rsidR="004575C3">
        <w:rPr>
          <w:sz w:val="24"/>
          <w:szCs w:val="24"/>
          <w:lang w:val="en-ZA"/>
        </w:rPr>
        <w:t>, 2010</w:t>
      </w:r>
      <w:r w:rsidR="005057F8">
        <w:rPr>
          <w:sz w:val="24"/>
          <w:szCs w:val="24"/>
          <w:lang w:val="en-ZA"/>
        </w:rPr>
        <w:t>)</w:t>
      </w:r>
      <w:r w:rsidR="00890C5F" w:rsidRPr="008A48E9">
        <w:rPr>
          <w:sz w:val="24"/>
          <w:szCs w:val="24"/>
          <w:lang w:val="en-ZA"/>
        </w:rPr>
        <w:t>.</w:t>
      </w:r>
    </w:p>
    <w:p w:rsidR="00912031" w:rsidRPr="008A48E9" w:rsidRDefault="00912031" w:rsidP="002A5022">
      <w:pPr>
        <w:spacing w:after="0"/>
        <w:jc w:val="both"/>
        <w:rPr>
          <w:sz w:val="24"/>
          <w:szCs w:val="24"/>
          <w:lang w:val="en-ZA"/>
        </w:rPr>
      </w:pPr>
    </w:p>
    <w:p w:rsidR="00912031" w:rsidRPr="008A48E9" w:rsidRDefault="009F3EA6" w:rsidP="002A5022">
      <w:pPr>
        <w:pStyle w:val="Heading3"/>
        <w:spacing w:before="0"/>
        <w:rPr>
          <w:color w:val="auto"/>
          <w:sz w:val="24"/>
          <w:szCs w:val="24"/>
          <w:lang w:val="en-ZA"/>
        </w:rPr>
      </w:pPr>
      <w:bookmarkStart w:id="60" w:name="_Toc370219784"/>
      <w:r w:rsidRPr="008A48E9">
        <w:rPr>
          <w:color w:val="auto"/>
          <w:sz w:val="24"/>
          <w:szCs w:val="24"/>
          <w:lang w:val="en-ZA"/>
        </w:rPr>
        <w:t>5.3</w:t>
      </w:r>
      <w:r w:rsidR="00912031" w:rsidRPr="008A48E9">
        <w:rPr>
          <w:color w:val="auto"/>
          <w:sz w:val="24"/>
          <w:szCs w:val="24"/>
          <w:lang w:val="en-ZA"/>
        </w:rPr>
        <w:t xml:space="preserve"> R</w:t>
      </w:r>
      <w:r w:rsidR="00A91B77" w:rsidRPr="008A48E9">
        <w:rPr>
          <w:color w:val="auto"/>
          <w:sz w:val="24"/>
          <w:szCs w:val="24"/>
          <w:lang w:val="en-ZA"/>
        </w:rPr>
        <w:t>esearch objectives</w:t>
      </w:r>
      <w:bookmarkEnd w:id="60"/>
    </w:p>
    <w:p w:rsidR="00912031" w:rsidRPr="008A48E9" w:rsidRDefault="00912031" w:rsidP="002A5022">
      <w:pPr>
        <w:spacing w:after="0"/>
        <w:jc w:val="both"/>
        <w:rPr>
          <w:sz w:val="24"/>
          <w:szCs w:val="24"/>
          <w:lang w:val="en-ZA"/>
        </w:rPr>
      </w:pPr>
    </w:p>
    <w:p w:rsidR="00912031" w:rsidRPr="008A48E9" w:rsidRDefault="00ED165D" w:rsidP="002A5022">
      <w:pPr>
        <w:spacing w:after="0"/>
        <w:jc w:val="both"/>
        <w:rPr>
          <w:rFonts w:eastAsia="Arial Unicode MS"/>
          <w:sz w:val="24"/>
          <w:szCs w:val="24"/>
          <w:lang w:val="en-ZA"/>
        </w:rPr>
      </w:pPr>
      <w:r>
        <w:rPr>
          <w:rFonts w:eastAsia="Arial Unicode MS"/>
          <w:sz w:val="24"/>
          <w:szCs w:val="24"/>
          <w:lang w:val="en-ZA"/>
        </w:rPr>
        <w:t>The purpose of this research wa</w:t>
      </w:r>
      <w:r w:rsidR="00912031" w:rsidRPr="008A48E9">
        <w:rPr>
          <w:rFonts w:eastAsia="Arial Unicode MS"/>
          <w:sz w:val="24"/>
          <w:szCs w:val="24"/>
          <w:lang w:val="en-ZA"/>
        </w:rPr>
        <w:t xml:space="preserve">s to explore governance and Service delivery protests in Bitou Municipality, to understand governance of the municipality and municipal officials’ perceptions on service delivery protests and how they consider responding to these protests. </w:t>
      </w:r>
    </w:p>
    <w:p w:rsidR="0084437A" w:rsidRPr="008A48E9" w:rsidRDefault="0084437A" w:rsidP="002A5022">
      <w:pPr>
        <w:spacing w:after="0"/>
        <w:jc w:val="both"/>
        <w:rPr>
          <w:sz w:val="24"/>
          <w:szCs w:val="24"/>
          <w:lang w:val="en-ZA"/>
        </w:rPr>
      </w:pPr>
    </w:p>
    <w:p w:rsidR="00912031" w:rsidRPr="000413C4" w:rsidRDefault="009F3EA6" w:rsidP="000413C4">
      <w:pPr>
        <w:pStyle w:val="Heading3"/>
        <w:rPr>
          <w:sz w:val="24"/>
          <w:szCs w:val="24"/>
          <w:lang w:val="en-ZA"/>
        </w:rPr>
      </w:pPr>
      <w:bookmarkStart w:id="61" w:name="_Toc370219785"/>
      <w:r w:rsidRPr="000413C4">
        <w:rPr>
          <w:color w:val="auto"/>
          <w:sz w:val="24"/>
          <w:szCs w:val="24"/>
          <w:lang w:val="en-ZA"/>
        </w:rPr>
        <w:t>5.4</w:t>
      </w:r>
      <w:r w:rsidR="00912031" w:rsidRPr="000413C4">
        <w:rPr>
          <w:color w:val="auto"/>
          <w:sz w:val="24"/>
          <w:szCs w:val="24"/>
          <w:lang w:val="en-ZA"/>
        </w:rPr>
        <w:t xml:space="preserve"> R</w:t>
      </w:r>
      <w:r w:rsidR="00A91B77" w:rsidRPr="000413C4">
        <w:rPr>
          <w:color w:val="auto"/>
          <w:sz w:val="24"/>
          <w:szCs w:val="24"/>
          <w:lang w:val="en-ZA"/>
        </w:rPr>
        <w:t>esearch questions</w:t>
      </w:r>
      <w:bookmarkEnd w:id="61"/>
    </w:p>
    <w:p w:rsidR="00912031" w:rsidRPr="008A48E9" w:rsidRDefault="00912031" w:rsidP="00A15D05">
      <w:pPr>
        <w:spacing w:after="0"/>
        <w:jc w:val="both"/>
        <w:rPr>
          <w:sz w:val="24"/>
          <w:szCs w:val="24"/>
          <w:lang w:val="en-ZA"/>
        </w:rPr>
      </w:pPr>
    </w:p>
    <w:p w:rsidR="00912031" w:rsidRPr="008A48E9" w:rsidRDefault="00912031" w:rsidP="00C84CED">
      <w:pPr>
        <w:pStyle w:val="ListParagraph"/>
        <w:numPr>
          <w:ilvl w:val="0"/>
          <w:numId w:val="31"/>
        </w:numPr>
        <w:spacing w:after="0"/>
        <w:ind w:left="0"/>
        <w:jc w:val="both"/>
        <w:rPr>
          <w:rFonts w:eastAsia="Arial Unicode MS"/>
          <w:sz w:val="24"/>
          <w:szCs w:val="24"/>
          <w:lang w:val="en-ZA"/>
        </w:rPr>
      </w:pPr>
      <w:r w:rsidRPr="008A48E9">
        <w:rPr>
          <w:rFonts w:eastAsia="Arial Unicode MS"/>
          <w:sz w:val="24"/>
          <w:szCs w:val="24"/>
          <w:lang w:val="en-ZA"/>
        </w:rPr>
        <w:t>What are the current governance practices in Bitou Municipality?</w:t>
      </w:r>
    </w:p>
    <w:p w:rsidR="00912031" w:rsidRPr="008A48E9" w:rsidRDefault="00912031" w:rsidP="00C84CED">
      <w:pPr>
        <w:pStyle w:val="ListParagraph"/>
        <w:spacing w:after="0"/>
        <w:ind w:left="0"/>
        <w:jc w:val="both"/>
        <w:rPr>
          <w:rFonts w:eastAsia="Arial Unicode MS"/>
          <w:sz w:val="24"/>
          <w:szCs w:val="24"/>
          <w:lang w:val="en-ZA"/>
        </w:rPr>
      </w:pPr>
    </w:p>
    <w:p w:rsidR="00912031" w:rsidRPr="008A48E9" w:rsidRDefault="00912031" w:rsidP="00C84CED">
      <w:pPr>
        <w:pStyle w:val="ListParagraph"/>
        <w:numPr>
          <w:ilvl w:val="0"/>
          <w:numId w:val="31"/>
        </w:numPr>
        <w:spacing w:after="0"/>
        <w:ind w:left="0"/>
        <w:jc w:val="both"/>
        <w:rPr>
          <w:rFonts w:eastAsia="Arial Unicode MS"/>
          <w:sz w:val="24"/>
          <w:szCs w:val="24"/>
          <w:lang w:val="en-ZA"/>
        </w:rPr>
      </w:pPr>
      <w:r w:rsidRPr="008A48E9">
        <w:rPr>
          <w:rFonts w:eastAsia="Arial Unicode MS"/>
          <w:sz w:val="24"/>
          <w:szCs w:val="24"/>
          <w:lang w:val="en-ZA"/>
        </w:rPr>
        <w:t>How do Bitou Municipal Officials perceive, understand and consider responding to service delivery protests?</w:t>
      </w:r>
    </w:p>
    <w:p w:rsidR="00912031" w:rsidRPr="008A48E9" w:rsidRDefault="00912031" w:rsidP="00C84CED">
      <w:pPr>
        <w:spacing w:after="0"/>
        <w:jc w:val="both"/>
        <w:rPr>
          <w:rFonts w:eastAsia="Arial Unicode MS"/>
          <w:sz w:val="24"/>
          <w:szCs w:val="24"/>
          <w:lang w:val="en-ZA"/>
        </w:rPr>
      </w:pPr>
    </w:p>
    <w:p w:rsidR="00912031" w:rsidRPr="008A48E9" w:rsidRDefault="00912031" w:rsidP="00C84CED">
      <w:pPr>
        <w:pStyle w:val="ListParagraph"/>
        <w:numPr>
          <w:ilvl w:val="0"/>
          <w:numId w:val="31"/>
        </w:numPr>
        <w:spacing w:after="0"/>
        <w:ind w:left="0"/>
        <w:jc w:val="both"/>
        <w:rPr>
          <w:rFonts w:eastAsia="Arial Unicode MS"/>
          <w:sz w:val="24"/>
          <w:szCs w:val="24"/>
          <w:lang w:val="en-ZA"/>
        </w:rPr>
      </w:pPr>
      <w:r w:rsidRPr="008A48E9">
        <w:rPr>
          <w:rFonts w:eastAsia="Arial Unicode MS"/>
          <w:sz w:val="24"/>
          <w:szCs w:val="24"/>
          <w:lang w:val="en-ZA"/>
        </w:rPr>
        <w:t>What can be done to improve governance in Local Government?</w:t>
      </w:r>
    </w:p>
    <w:p w:rsidR="00912031" w:rsidRPr="008A48E9" w:rsidRDefault="00912031" w:rsidP="00C84CED">
      <w:pPr>
        <w:spacing w:after="0"/>
        <w:jc w:val="both"/>
        <w:rPr>
          <w:rFonts w:eastAsia="Arial Unicode MS"/>
          <w:sz w:val="24"/>
          <w:szCs w:val="24"/>
          <w:lang w:val="en-ZA"/>
        </w:rPr>
      </w:pPr>
    </w:p>
    <w:p w:rsidR="0084437A" w:rsidRPr="008A48E9" w:rsidRDefault="00912031" w:rsidP="00C84CED">
      <w:pPr>
        <w:pStyle w:val="ListParagraph"/>
        <w:numPr>
          <w:ilvl w:val="0"/>
          <w:numId w:val="31"/>
        </w:numPr>
        <w:spacing w:after="0"/>
        <w:ind w:left="0"/>
        <w:jc w:val="both"/>
        <w:rPr>
          <w:rFonts w:eastAsia="Arial Unicode MS"/>
          <w:sz w:val="24"/>
          <w:szCs w:val="24"/>
          <w:lang w:val="en-ZA"/>
        </w:rPr>
      </w:pPr>
      <w:r w:rsidRPr="008A48E9">
        <w:rPr>
          <w:rFonts w:eastAsia="Arial Unicode MS"/>
          <w:sz w:val="24"/>
          <w:szCs w:val="24"/>
          <w:lang w:val="en-ZA"/>
        </w:rPr>
        <w:t>What are the hindrances to service delivery or causes of poor service delivery?</w:t>
      </w:r>
    </w:p>
    <w:p w:rsidR="00912031" w:rsidRPr="008A48E9" w:rsidRDefault="00912031" w:rsidP="00C84CED">
      <w:pPr>
        <w:pStyle w:val="ListParagraph"/>
        <w:spacing w:after="0"/>
        <w:ind w:left="0"/>
        <w:jc w:val="both"/>
        <w:rPr>
          <w:rFonts w:eastAsia="Arial Unicode MS"/>
          <w:sz w:val="24"/>
          <w:szCs w:val="24"/>
          <w:lang w:val="en-ZA"/>
        </w:rPr>
      </w:pPr>
    </w:p>
    <w:p w:rsidR="00912031" w:rsidRPr="008A48E9" w:rsidRDefault="00912031" w:rsidP="00C84CED">
      <w:pPr>
        <w:pStyle w:val="ListParagraph"/>
        <w:spacing w:after="0"/>
        <w:ind w:left="0"/>
        <w:jc w:val="both"/>
        <w:rPr>
          <w:rFonts w:eastAsia="Arial Unicode MS"/>
          <w:sz w:val="24"/>
          <w:szCs w:val="24"/>
          <w:lang w:val="en-ZA"/>
        </w:rPr>
      </w:pPr>
    </w:p>
    <w:p w:rsidR="00C84CED" w:rsidRPr="008A48E9" w:rsidRDefault="00C84CED" w:rsidP="009F3EA6">
      <w:pPr>
        <w:pStyle w:val="Heading3"/>
        <w:spacing w:before="0"/>
        <w:rPr>
          <w:color w:val="auto"/>
          <w:sz w:val="24"/>
          <w:szCs w:val="24"/>
        </w:rPr>
      </w:pPr>
      <w:bookmarkStart w:id="62" w:name="_Toc370219786"/>
      <w:r w:rsidRPr="008A48E9">
        <w:rPr>
          <w:color w:val="auto"/>
          <w:sz w:val="24"/>
          <w:szCs w:val="24"/>
        </w:rPr>
        <w:lastRenderedPageBreak/>
        <w:t>5.5 First Theme</w:t>
      </w:r>
      <w:bookmarkEnd w:id="62"/>
    </w:p>
    <w:p w:rsidR="00C84CED" w:rsidRPr="008A48E9" w:rsidRDefault="00C84CED" w:rsidP="009F3EA6">
      <w:pPr>
        <w:pStyle w:val="Heading3"/>
        <w:spacing w:before="0"/>
        <w:rPr>
          <w:color w:val="auto"/>
          <w:sz w:val="24"/>
          <w:szCs w:val="24"/>
        </w:rPr>
      </w:pPr>
    </w:p>
    <w:p w:rsidR="002F6D92" w:rsidRPr="008A48E9" w:rsidRDefault="00C84CED" w:rsidP="009F3EA6">
      <w:pPr>
        <w:pStyle w:val="Heading3"/>
        <w:spacing w:before="0"/>
        <w:rPr>
          <w:color w:val="auto"/>
          <w:sz w:val="24"/>
          <w:szCs w:val="24"/>
        </w:rPr>
      </w:pPr>
      <w:bookmarkStart w:id="63" w:name="_Toc370219787"/>
      <w:r w:rsidRPr="008A48E9">
        <w:rPr>
          <w:color w:val="auto"/>
          <w:sz w:val="24"/>
          <w:szCs w:val="24"/>
        </w:rPr>
        <w:t>5.</w:t>
      </w:r>
      <w:r w:rsidR="00E552B3">
        <w:rPr>
          <w:color w:val="auto"/>
          <w:sz w:val="24"/>
          <w:szCs w:val="24"/>
        </w:rPr>
        <w:t>5.</w:t>
      </w:r>
      <w:r w:rsidRPr="008A48E9">
        <w:rPr>
          <w:color w:val="auto"/>
          <w:sz w:val="24"/>
          <w:szCs w:val="24"/>
        </w:rPr>
        <w:t xml:space="preserve">1 </w:t>
      </w:r>
      <w:r w:rsidR="00CB42BE" w:rsidRPr="008A48E9">
        <w:rPr>
          <w:color w:val="auto"/>
          <w:sz w:val="24"/>
          <w:szCs w:val="24"/>
        </w:rPr>
        <w:t>W</w:t>
      </w:r>
      <w:r w:rsidR="00A91B77" w:rsidRPr="008A48E9">
        <w:rPr>
          <w:color w:val="auto"/>
          <w:sz w:val="24"/>
          <w:szCs w:val="24"/>
        </w:rPr>
        <w:t>hat are the current governance practices in Bitou Municipality?</w:t>
      </w:r>
      <w:bookmarkEnd w:id="63"/>
    </w:p>
    <w:p w:rsidR="00CB42BE" w:rsidRPr="008A48E9" w:rsidRDefault="00CB42BE" w:rsidP="009F3EA6">
      <w:pPr>
        <w:spacing w:after="0"/>
        <w:rPr>
          <w:sz w:val="24"/>
          <w:szCs w:val="24"/>
        </w:rPr>
      </w:pPr>
    </w:p>
    <w:p w:rsidR="00346E12" w:rsidRPr="008A48E9" w:rsidRDefault="00DD24D6" w:rsidP="00DD24D6">
      <w:pPr>
        <w:pStyle w:val="Heading3"/>
        <w:rPr>
          <w:rFonts w:eastAsiaTheme="minorHAnsi"/>
          <w:i/>
          <w:iCs/>
          <w:color w:val="auto"/>
        </w:rPr>
      </w:pPr>
      <w:bookmarkStart w:id="64" w:name="_Toc370219788"/>
      <w:r w:rsidRPr="008A48E9">
        <w:rPr>
          <w:rFonts w:eastAsiaTheme="minorHAnsi"/>
          <w:bCs w:val="0"/>
          <w:iCs/>
          <w:color w:val="auto"/>
        </w:rPr>
        <w:t>5.</w:t>
      </w:r>
      <w:r w:rsidR="00E552B3">
        <w:rPr>
          <w:rFonts w:eastAsiaTheme="minorHAnsi"/>
          <w:bCs w:val="0"/>
          <w:iCs/>
          <w:color w:val="auto"/>
        </w:rPr>
        <w:t>5.</w:t>
      </w:r>
      <w:r w:rsidRPr="008A48E9">
        <w:rPr>
          <w:rFonts w:eastAsiaTheme="minorHAnsi"/>
          <w:bCs w:val="0"/>
          <w:iCs/>
          <w:color w:val="auto"/>
        </w:rPr>
        <w:t xml:space="preserve">1.1 </w:t>
      </w:r>
      <w:r w:rsidR="00EB3D0A" w:rsidRPr="008A48E9">
        <w:rPr>
          <w:rFonts w:eastAsiaTheme="minorHAnsi"/>
          <w:bCs w:val="0"/>
          <w:iCs/>
          <w:color w:val="auto"/>
        </w:rPr>
        <w:t xml:space="preserve"> </w:t>
      </w:r>
      <w:r w:rsidR="00483C55" w:rsidRPr="008A48E9">
        <w:rPr>
          <w:rStyle w:val="IntenseEmphasis"/>
          <w:rFonts w:eastAsia="Arial Unicode MS"/>
          <w:color w:val="auto"/>
        </w:rPr>
        <w:t xml:space="preserve"> </w:t>
      </w:r>
      <w:r w:rsidR="008A2D91" w:rsidRPr="008A48E9">
        <w:rPr>
          <w:rFonts w:eastAsiaTheme="minorHAnsi"/>
          <w:color w:val="auto"/>
        </w:rPr>
        <w:t>A</w:t>
      </w:r>
      <w:r w:rsidR="00346E12" w:rsidRPr="008A48E9">
        <w:rPr>
          <w:rFonts w:eastAsiaTheme="minorHAnsi"/>
          <w:color w:val="auto"/>
        </w:rPr>
        <w:t xml:space="preserve">n approved IDP and </w:t>
      </w:r>
      <w:r w:rsidR="008A2D91" w:rsidRPr="008A48E9">
        <w:rPr>
          <w:rFonts w:eastAsiaTheme="minorHAnsi"/>
          <w:color w:val="auto"/>
        </w:rPr>
        <w:t>PMS system</w:t>
      </w:r>
      <w:bookmarkEnd w:id="64"/>
      <w:r w:rsidR="008A2D91" w:rsidRPr="008A48E9">
        <w:rPr>
          <w:rFonts w:eastAsiaTheme="minorHAnsi"/>
          <w:i/>
          <w:iCs/>
          <w:color w:val="auto"/>
        </w:rPr>
        <w:t xml:space="preserve"> </w:t>
      </w:r>
    </w:p>
    <w:p w:rsidR="00C15834" w:rsidRPr="008A48E9" w:rsidRDefault="00C15834" w:rsidP="00DD24D6">
      <w:pPr>
        <w:pStyle w:val="Heading3"/>
        <w:rPr>
          <w:rFonts w:eastAsiaTheme="minorHAnsi"/>
          <w:i/>
          <w:iCs/>
          <w:color w:val="auto"/>
        </w:rPr>
      </w:pPr>
    </w:p>
    <w:p w:rsidR="009A264B" w:rsidRPr="008A48E9" w:rsidRDefault="00ED165D" w:rsidP="009A264B">
      <w:pPr>
        <w:spacing w:after="0"/>
        <w:jc w:val="both"/>
        <w:rPr>
          <w:rFonts w:eastAsia="Arial Unicode MS"/>
          <w:sz w:val="24"/>
          <w:szCs w:val="24"/>
          <w:lang w:val="en-ZA"/>
        </w:rPr>
      </w:pPr>
      <w:r>
        <w:rPr>
          <w:rFonts w:eastAsia="Arial Unicode MS"/>
          <w:sz w:val="24"/>
          <w:szCs w:val="24"/>
          <w:lang w:val="en-ZA"/>
        </w:rPr>
        <w:t>The study finds that a</w:t>
      </w:r>
      <w:r w:rsidR="00346E12" w:rsidRPr="008A48E9">
        <w:rPr>
          <w:rFonts w:eastAsia="Arial Unicode MS"/>
          <w:sz w:val="24"/>
          <w:szCs w:val="24"/>
          <w:lang w:val="en-ZA"/>
        </w:rPr>
        <w:t xml:space="preserve">t least there are IDP meetings </w:t>
      </w:r>
      <w:r>
        <w:rPr>
          <w:rFonts w:eastAsia="Arial Unicode MS"/>
          <w:sz w:val="24"/>
          <w:szCs w:val="24"/>
          <w:lang w:val="en-ZA"/>
        </w:rPr>
        <w:t>in the municipality</w:t>
      </w:r>
      <w:r w:rsidR="00346E12" w:rsidRPr="008A48E9">
        <w:rPr>
          <w:rFonts w:eastAsia="Arial Unicode MS"/>
          <w:sz w:val="24"/>
          <w:szCs w:val="24"/>
          <w:lang w:val="en-ZA"/>
        </w:rPr>
        <w:t xml:space="preserve">. </w:t>
      </w:r>
      <w:r>
        <w:rPr>
          <w:rFonts w:eastAsia="Arial Unicode MS"/>
          <w:sz w:val="24"/>
          <w:szCs w:val="24"/>
          <w:lang w:val="en-ZA"/>
        </w:rPr>
        <w:t>However, the IDP meetings are not held regularly,</w:t>
      </w:r>
      <w:r w:rsidR="00346E12" w:rsidRPr="008A48E9">
        <w:rPr>
          <w:rFonts w:eastAsia="Arial Unicode MS"/>
          <w:sz w:val="24"/>
          <w:szCs w:val="24"/>
          <w:lang w:val="en-ZA"/>
        </w:rPr>
        <w:t xml:space="preserve"> rang</w:t>
      </w:r>
      <w:r>
        <w:rPr>
          <w:rFonts w:eastAsia="Arial Unicode MS"/>
          <w:sz w:val="24"/>
          <w:szCs w:val="24"/>
          <w:lang w:val="en-ZA"/>
        </w:rPr>
        <w:t>ing</w:t>
      </w:r>
      <w:r w:rsidR="00346E12" w:rsidRPr="008A48E9">
        <w:rPr>
          <w:rFonts w:eastAsia="Arial Unicode MS"/>
          <w:sz w:val="24"/>
          <w:szCs w:val="24"/>
          <w:lang w:val="en-ZA"/>
        </w:rPr>
        <w:t xml:space="preserve"> from one to two years.</w:t>
      </w:r>
      <w:r w:rsidR="009A264B" w:rsidRPr="008A48E9">
        <w:rPr>
          <w:rFonts w:eastAsia="Arial Unicode MS"/>
          <w:sz w:val="24"/>
          <w:szCs w:val="24"/>
          <w:lang w:val="en-ZA"/>
        </w:rPr>
        <w:t xml:space="preserve"> Municipal legislative framework requires municipalities to develop integrated development plans for their areas. The IDP is the business plan of the municipality reflecting key performance area</w:t>
      </w:r>
      <w:r w:rsidR="00976904" w:rsidRPr="008A48E9">
        <w:rPr>
          <w:rFonts w:eastAsia="Arial Unicode MS"/>
          <w:sz w:val="24"/>
          <w:szCs w:val="24"/>
          <w:lang w:val="en-ZA"/>
        </w:rPr>
        <w:t>s</w:t>
      </w:r>
      <w:r w:rsidR="009A264B" w:rsidRPr="008A48E9">
        <w:rPr>
          <w:rFonts w:eastAsia="Arial Unicode MS"/>
          <w:sz w:val="24"/>
          <w:szCs w:val="24"/>
          <w:lang w:val="en-ZA"/>
        </w:rPr>
        <w:t xml:space="preserve">, linking budget to strategies, short term and long term goals </w:t>
      </w:r>
      <w:r w:rsidR="00976904" w:rsidRPr="008A48E9">
        <w:rPr>
          <w:rFonts w:eastAsia="Arial Unicode MS"/>
          <w:sz w:val="24"/>
          <w:szCs w:val="24"/>
          <w:lang w:val="en-ZA"/>
        </w:rPr>
        <w:t>of</w:t>
      </w:r>
      <w:r w:rsidR="009A264B" w:rsidRPr="008A48E9">
        <w:rPr>
          <w:rFonts w:eastAsia="Arial Unicode MS"/>
          <w:sz w:val="24"/>
          <w:szCs w:val="24"/>
          <w:lang w:val="en-ZA"/>
        </w:rPr>
        <w:t xml:space="preserve"> the Local authority</w:t>
      </w:r>
      <w:r>
        <w:rPr>
          <w:rFonts w:eastAsia="Arial Unicode MS"/>
          <w:sz w:val="24"/>
          <w:szCs w:val="24"/>
          <w:lang w:val="en-ZA"/>
        </w:rPr>
        <w:t>.</w:t>
      </w:r>
      <w:r w:rsidR="009A264B" w:rsidRPr="008A48E9">
        <w:rPr>
          <w:rFonts w:eastAsia="Arial Unicode MS"/>
          <w:sz w:val="24"/>
          <w:szCs w:val="24"/>
          <w:lang w:val="en-ZA"/>
        </w:rPr>
        <w:t xml:space="preserve"> Municipality’s respondents displayed knowledge of the Municipal IDP although critics of the local IDP felt that it </w:t>
      </w:r>
      <w:r w:rsidR="00976904" w:rsidRPr="008A48E9">
        <w:rPr>
          <w:rFonts w:eastAsia="Arial Unicode MS"/>
          <w:sz w:val="24"/>
          <w:szCs w:val="24"/>
          <w:lang w:val="en-ZA"/>
        </w:rPr>
        <w:t>amounts to t</w:t>
      </w:r>
      <w:r w:rsidR="009A264B" w:rsidRPr="008A48E9">
        <w:rPr>
          <w:rFonts w:eastAsia="Arial Unicode MS"/>
          <w:sz w:val="24"/>
          <w:szCs w:val="24"/>
          <w:lang w:val="en-ZA"/>
        </w:rPr>
        <w:t xml:space="preserve">he repetition of </w:t>
      </w:r>
      <w:r w:rsidR="00976904" w:rsidRPr="008A48E9">
        <w:rPr>
          <w:rFonts w:eastAsia="Arial Unicode MS"/>
          <w:sz w:val="24"/>
          <w:szCs w:val="24"/>
          <w:lang w:val="en-ZA"/>
        </w:rPr>
        <w:t xml:space="preserve">the </w:t>
      </w:r>
      <w:r w:rsidR="009A264B" w:rsidRPr="008A48E9">
        <w:rPr>
          <w:rFonts w:eastAsia="Arial Unicode MS"/>
          <w:sz w:val="24"/>
          <w:szCs w:val="24"/>
          <w:lang w:val="en-ZA"/>
        </w:rPr>
        <w:t xml:space="preserve">very same issues year after year. </w:t>
      </w:r>
    </w:p>
    <w:p w:rsidR="00966D7F" w:rsidRPr="00912AA4" w:rsidRDefault="00966D7F" w:rsidP="00912AA4">
      <w:pPr>
        <w:rPr>
          <w:rFonts w:eastAsia="Arial Unicode MS"/>
          <w:sz w:val="24"/>
          <w:szCs w:val="24"/>
          <w:lang w:val="en-ZA"/>
        </w:rPr>
      </w:pPr>
    </w:p>
    <w:p w:rsidR="00346E12" w:rsidRPr="00912AA4" w:rsidRDefault="008A2D91" w:rsidP="00912AA4">
      <w:pPr>
        <w:rPr>
          <w:rFonts w:eastAsia="Arial Unicode MS"/>
          <w:sz w:val="24"/>
          <w:szCs w:val="24"/>
          <w:lang w:val="en-ZA"/>
        </w:rPr>
      </w:pPr>
      <w:r w:rsidRPr="00912AA4">
        <w:rPr>
          <w:rFonts w:eastAsia="Arial Unicode MS"/>
          <w:sz w:val="24"/>
          <w:szCs w:val="24"/>
          <w:lang w:val="en-ZA"/>
        </w:rPr>
        <w:t>Most of the employees at Bitou Municipality assert that there are performance management systems (PMS) in place. Its effectiveness is not supported as it needed to be evaluated or it was not being used for the right purpose as sometimes the PMS is used to evaluate bonuses.</w:t>
      </w:r>
    </w:p>
    <w:p w:rsidR="007D0A44" w:rsidRPr="008A48E9" w:rsidRDefault="00DD24D6" w:rsidP="00DD24D6">
      <w:pPr>
        <w:pStyle w:val="Heading3"/>
        <w:rPr>
          <w:rFonts w:eastAsiaTheme="minorHAnsi"/>
          <w:bCs w:val="0"/>
          <w:iCs/>
          <w:color w:val="auto"/>
        </w:rPr>
      </w:pPr>
      <w:bookmarkStart w:id="65" w:name="_Toc370219789"/>
      <w:r w:rsidRPr="008A48E9">
        <w:rPr>
          <w:rFonts w:eastAsiaTheme="minorHAnsi"/>
          <w:bCs w:val="0"/>
          <w:iCs/>
          <w:color w:val="auto"/>
        </w:rPr>
        <w:t>5</w:t>
      </w:r>
      <w:r w:rsidR="00E552B3">
        <w:rPr>
          <w:rFonts w:eastAsiaTheme="minorHAnsi"/>
          <w:bCs w:val="0"/>
          <w:iCs/>
          <w:color w:val="auto"/>
        </w:rPr>
        <w:t>.5</w:t>
      </w:r>
      <w:r w:rsidRPr="008A48E9">
        <w:rPr>
          <w:rFonts w:eastAsiaTheme="minorHAnsi"/>
          <w:bCs w:val="0"/>
          <w:iCs/>
          <w:color w:val="auto"/>
        </w:rPr>
        <w:t xml:space="preserve">.1.2 </w:t>
      </w:r>
      <w:r w:rsidR="007D0A44" w:rsidRPr="008A48E9">
        <w:rPr>
          <w:rFonts w:eastAsiaTheme="minorHAnsi"/>
          <w:bCs w:val="0"/>
          <w:iCs/>
          <w:color w:val="auto"/>
        </w:rPr>
        <w:t>Dealing with fraud and corruption</w:t>
      </w:r>
      <w:bookmarkEnd w:id="65"/>
    </w:p>
    <w:p w:rsidR="007D0A44" w:rsidRPr="008A48E9" w:rsidRDefault="007D0A44" w:rsidP="007D0A44">
      <w:pPr>
        <w:contextualSpacing/>
        <w:rPr>
          <w:rFonts w:asciiTheme="minorHAnsi" w:eastAsiaTheme="minorHAnsi" w:hAnsiTheme="minorHAnsi" w:cstheme="minorBidi"/>
          <w:b/>
        </w:rPr>
      </w:pPr>
    </w:p>
    <w:p w:rsidR="007D0A44" w:rsidRPr="008A48E9" w:rsidRDefault="007D0A44" w:rsidP="007D0A44">
      <w:pPr>
        <w:contextualSpacing/>
        <w:jc w:val="both"/>
        <w:rPr>
          <w:rFonts w:asciiTheme="minorHAnsi" w:eastAsiaTheme="minorHAnsi" w:hAnsiTheme="minorHAnsi" w:cstheme="minorBidi"/>
          <w:sz w:val="24"/>
          <w:szCs w:val="24"/>
        </w:rPr>
      </w:pPr>
      <w:r w:rsidRPr="008A48E9">
        <w:rPr>
          <w:rFonts w:asciiTheme="minorHAnsi" w:eastAsiaTheme="minorHAnsi" w:hAnsiTheme="minorHAnsi" w:cstheme="minorBidi"/>
          <w:sz w:val="24"/>
          <w:szCs w:val="24"/>
        </w:rPr>
        <w:t>There is a feeling in the community that fraud and corruption are not being fought decisively. Although there is corruption and fraud strategy, there is no one assigned to oversee its implementation. Indeed the discussion in the literature Section 2.5.15 cites B</w:t>
      </w:r>
      <w:proofErr w:type="spellStart"/>
      <w:r w:rsidRPr="008A48E9">
        <w:rPr>
          <w:rFonts w:asciiTheme="minorHAnsi" w:eastAsia="Calibri" w:hAnsiTheme="minorHAnsi" w:cstheme="minorBidi"/>
          <w:sz w:val="24"/>
          <w:szCs w:val="24"/>
          <w:lang w:val="en-ZA"/>
        </w:rPr>
        <w:t>otes</w:t>
      </w:r>
      <w:proofErr w:type="spellEnd"/>
      <w:r w:rsidRPr="008A48E9">
        <w:rPr>
          <w:rFonts w:asciiTheme="minorHAnsi" w:eastAsia="Calibri" w:hAnsiTheme="minorHAnsi" w:cstheme="minorBidi"/>
          <w:sz w:val="24"/>
          <w:szCs w:val="24"/>
          <w:lang w:val="en-ZA"/>
        </w:rPr>
        <w:t xml:space="preserve"> et</w:t>
      </w:r>
      <w:r w:rsidRPr="008A48E9">
        <w:rPr>
          <w:rFonts w:asciiTheme="minorHAnsi" w:eastAsia="Calibri" w:hAnsiTheme="minorHAnsi" w:cstheme="minorBidi"/>
          <w:i/>
          <w:sz w:val="24"/>
          <w:szCs w:val="24"/>
          <w:lang w:val="en-ZA"/>
        </w:rPr>
        <w:t xml:space="preserve"> al</w:t>
      </w:r>
      <w:r w:rsidRPr="008A48E9">
        <w:rPr>
          <w:rFonts w:asciiTheme="minorHAnsi" w:eastAsia="Calibri" w:hAnsiTheme="minorHAnsi" w:cstheme="minorBidi"/>
          <w:sz w:val="24"/>
          <w:szCs w:val="24"/>
          <w:lang w:val="en-ZA"/>
        </w:rPr>
        <w:t xml:space="preserve">. (2007) remarking that housing allocations in the SA municipalities are riddled with corruption. Hence the issue of corruption is not unique to Bitou Municipality alone. </w:t>
      </w:r>
      <w:r w:rsidRPr="008A48E9">
        <w:rPr>
          <w:rFonts w:asciiTheme="minorHAnsi" w:eastAsiaTheme="minorHAnsi" w:hAnsiTheme="minorHAnsi" w:cstheme="minorBidi"/>
          <w:sz w:val="24"/>
          <w:szCs w:val="24"/>
        </w:rPr>
        <w:t>Moreover, the ruling party, the ANC, has been accused of abusing power by appoi</w:t>
      </w:r>
      <w:r w:rsidR="00E01DD3">
        <w:rPr>
          <w:rFonts w:asciiTheme="minorHAnsi" w:eastAsiaTheme="minorHAnsi" w:hAnsiTheme="minorHAnsi" w:cstheme="minorBidi"/>
          <w:sz w:val="24"/>
          <w:szCs w:val="24"/>
        </w:rPr>
        <w:t>nting and giving tenders to its</w:t>
      </w:r>
      <w:r w:rsidRPr="008A48E9">
        <w:rPr>
          <w:rFonts w:asciiTheme="minorHAnsi" w:eastAsiaTheme="minorHAnsi" w:hAnsiTheme="minorHAnsi" w:cstheme="minorBidi"/>
          <w:sz w:val="24"/>
          <w:szCs w:val="24"/>
        </w:rPr>
        <w:t xml:space="preserve"> cronies. Such acts of nepotism, the community members feel, are recipe for corruption. Still on corruption, some community members, though in the minority, feel there is no dedicated whistle blowing system to report acts of corruption. Interestingly, a majority of the residents feel the fight against corruption and fraud is being held-back by the laxity of law enforcement agencies, namely the Special Investigation Unit, </w:t>
      </w:r>
      <w:r w:rsidR="00976904" w:rsidRPr="008A48E9">
        <w:rPr>
          <w:rFonts w:asciiTheme="minorHAnsi" w:eastAsiaTheme="minorHAnsi" w:hAnsiTheme="minorHAnsi" w:cstheme="minorBidi"/>
          <w:sz w:val="24"/>
          <w:szCs w:val="24"/>
        </w:rPr>
        <w:t>the p</w:t>
      </w:r>
      <w:r w:rsidRPr="008A48E9">
        <w:rPr>
          <w:rFonts w:asciiTheme="minorHAnsi" w:eastAsiaTheme="minorHAnsi" w:hAnsiTheme="minorHAnsi" w:cstheme="minorBidi"/>
          <w:sz w:val="24"/>
          <w:szCs w:val="24"/>
        </w:rPr>
        <w:t>olice as well as the</w:t>
      </w:r>
      <w:r w:rsidR="00976904" w:rsidRPr="008A48E9">
        <w:rPr>
          <w:rFonts w:asciiTheme="minorHAnsi" w:eastAsiaTheme="minorHAnsi" w:hAnsiTheme="minorHAnsi" w:cstheme="minorBidi"/>
          <w:sz w:val="24"/>
          <w:szCs w:val="24"/>
        </w:rPr>
        <w:t xml:space="preserve"> slow</w:t>
      </w:r>
      <w:r w:rsidRPr="008A48E9">
        <w:rPr>
          <w:rFonts w:asciiTheme="minorHAnsi" w:eastAsiaTheme="minorHAnsi" w:hAnsiTheme="minorHAnsi" w:cstheme="minorBidi"/>
          <w:sz w:val="24"/>
          <w:szCs w:val="24"/>
        </w:rPr>
        <w:t xml:space="preserve"> court process.  </w:t>
      </w:r>
    </w:p>
    <w:p w:rsidR="007D0A44" w:rsidRDefault="007D0A44" w:rsidP="00346E12">
      <w:pPr>
        <w:jc w:val="both"/>
        <w:rPr>
          <w:rFonts w:eastAsia="Arial Unicode MS"/>
          <w:sz w:val="24"/>
          <w:szCs w:val="24"/>
          <w:lang w:val="en-ZA"/>
        </w:rPr>
      </w:pPr>
    </w:p>
    <w:p w:rsidR="00346E12" w:rsidRPr="008A48E9" w:rsidRDefault="00DD24D6" w:rsidP="00DD24D6">
      <w:pPr>
        <w:pStyle w:val="Heading3"/>
        <w:rPr>
          <w:rFonts w:eastAsiaTheme="minorHAnsi"/>
          <w:bCs w:val="0"/>
          <w:iCs/>
          <w:color w:val="auto"/>
        </w:rPr>
      </w:pPr>
      <w:bookmarkStart w:id="66" w:name="_Toc370219790"/>
      <w:r w:rsidRPr="008A48E9">
        <w:rPr>
          <w:rFonts w:eastAsiaTheme="minorHAnsi"/>
          <w:bCs w:val="0"/>
          <w:iCs/>
          <w:color w:val="auto"/>
        </w:rPr>
        <w:t>5</w:t>
      </w:r>
      <w:r w:rsidR="00E552B3">
        <w:rPr>
          <w:rFonts w:eastAsiaTheme="minorHAnsi"/>
          <w:bCs w:val="0"/>
          <w:iCs/>
          <w:color w:val="auto"/>
        </w:rPr>
        <w:t>.5</w:t>
      </w:r>
      <w:r w:rsidRPr="008A48E9">
        <w:rPr>
          <w:rFonts w:eastAsiaTheme="minorHAnsi"/>
          <w:bCs w:val="0"/>
          <w:iCs/>
          <w:color w:val="auto"/>
        </w:rPr>
        <w:t xml:space="preserve">.1.3 </w:t>
      </w:r>
      <w:r w:rsidR="00581D9D" w:rsidRPr="008A48E9">
        <w:rPr>
          <w:rFonts w:eastAsiaTheme="minorHAnsi"/>
          <w:bCs w:val="0"/>
          <w:iCs/>
          <w:color w:val="auto"/>
        </w:rPr>
        <w:t xml:space="preserve">Audit report, </w:t>
      </w:r>
      <w:r w:rsidR="00346E12" w:rsidRPr="008A48E9">
        <w:rPr>
          <w:rFonts w:eastAsiaTheme="minorHAnsi"/>
          <w:bCs w:val="0"/>
          <w:iCs/>
          <w:color w:val="auto"/>
        </w:rPr>
        <w:t>comp</w:t>
      </w:r>
      <w:r w:rsidR="00581D9D" w:rsidRPr="008A48E9">
        <w:rPr>
          <w:rFonts w:eastAsiaTheme="minorHAnsi"/>
          <w:bCs w:val="0"/>
          <w:iCs/>
          <w:color w:val="auto"/>
        </w:rPr>
        <w:t>liance and service delivery at Bitou municipal</w:t>
      </w:r>
      <w:bookmarkEnd w:id="66"/>
      <w:r w:rsidR="00581D9D" w:rsidRPr="008A48E9">
        <w:rPr>
          <w:rFonts w:eastAsiaTheme="minorHAnsi"/>
          <w:bCs w:val="0"/>
          <w:iCs/>
          <w:color w:val="auto"/>
        </w:rPr>
        <w:t xml:space="preserve"> </w:t>
      </w:r>
    </w:p>
    <w:p w:rsidR="007D0A44" w:rsidRPr="008A48E9" w:rsidRDefault="007D0A44" w:rsidP="007F1F25">
      <w:pPr>
        <w:contextualSpacing/>
        <w:rPr>
          <w:rFonts w:asciiTheme="minorHAnsi" w:eastAsiaTheme="minorHAnsi" w:hAnsiTheme="minorHAnsi" w:cstheme="minorBidi"/>
          <w:bCs/>
          <w:iCs/>
        </w:rPr>
      </w:pPr>
    </w:p>
    <w:p w:rsidR="00346E12" w:rsidRPr="008A48E9" w:rsidRDefault="00346E12" w:rsidP="00346E12">
      <w:pPr>
        <w:jc w:val="both"/>
        <w:rPr>
          <w:rFonts w:eastAsia="Arial Unicode MS"/>
          <w:sz w:val="24"/>
          <w:szCs w:val="24"/>
          <w:lang w:val="en-ZA"/>
        </w:rPr>
      </w:pPr>
      <w:r w:rsidRPr="008A48E9">
        <w:rPr>
          <w:rFonts w:eastAsia="Arial Unicode MS"/>
          <w:sz w:val="24"/>
          <w:szCs w:val="24"/>
          <w:lang w:val="en-ZA"/>
        </w:rPr>
        <w:t>The municipality seems to be compliant with the legislative framework of the local government as most respondents (See Section</w:t>
      </w:r>
      <w:r w:rsidR="007C5CEA" w:rsidRPr="008A48E9">
        <w:rPr>
          <w:rFonts w:eastAsia="Arial Unicode MS"/>
          <w:sz w:val="24"/>
          <w:szCs w:val="24"/>
          <w:lang w:val="en-ZA"/>
        </w:rPr>
        <w:t xml:space="preserve"> </w:t>
      </w:r>
      <w:r w:rsidRPr="008A48E9">
        <w:rPr>
          <w:rFonts w:asciiTheme="minorHAnsi" w:eastAsia="Calibri" w:hAnsiTheme="minorHAnsi" w:cstheme="minorBidi"/>
          <w:sz w:val="24"/>
          <w:szCs w:val="24"/>
        </w:rPr>
        <w:t>2.5.1.2</w:t>
      </w:r>
      <w:r w:rsidRPr="008A48E9">
        <w:rPr>
          <w:rFonts w:eastAsia="Arial Unicode MS"/>
          <w:sz w:val="24"/>
          <w:szCs w:val="24"/>
          <w:lang w:val="en-ZA"/>
        </w:rPr>
        <w:t xml:space="preserve">) talked positively of it. Indeed a few of the </w:t>
      </w:r>
      <w:r w:rsidRPr="008A48E9">
        <w:rPr>
          <w:rFonts w:eastAsia="Arial Unicode MS"/>
          <w:sz w:val="24"/>
          <w:szCs w:val="24"/>
          <w:lang w:val="en-ZA"/>
        </w:rPr>
        <w:lastRenderedPageBreak/>
        <w:t xml:space="preserve">respondents added that the clean audits for the past five years are a manifestation of the compliancy and it seems the IDP and PMS are aligned to the legislative framework.    </w:t>
      </w:r>
    </w:p>
    <w:p w:rsidR="00346E12" w:rsidRPr="008A48E9" w:rsidRDefault="00346E12" w:rsidP="00346E12">
      <w:pPr>
        <w:spacing w:after="0"/>
        <w:jc w:val="both"/>
        <w:rPr>
          <w:rFonts w:eastAsia="Arial Unicode MS"/>
          <w:b/>
          <w:sz w:val="24"/>
          <w:szCs w:val="24"/>
          <w:lang w:val="en-ZA"/>
        </w:rPr>
      </w:pPr>
    </w:p>
    <w:p w:rsidR="00346E12" w:rsidRPr="008A48E9" w:rsidRDefault="00346E12" w:rsidP="00346E12">
      <w:pPr>
        <w:spacing w:after="0"/>
        <w:jc w:val="both"/>
        <w:rPr>
          <w:rFonts w:eastAsia="Arial Unicode MS"/>
          <w:sz w:val="24"/>
          <w:szCs w:val="24"/>
          <w:lang w:val="en-ZA"/>
        </w:rPr>
      </w:pPr>
      <w:r w:rsidRPr="008A48E9">
        <w:rPr>
          <w:rFonts w:eastAsia="Arial Unicode MS"/>
          <w:sz w:val="24"/>
          <w:szCs w:val="24"/>
          <w:lang w:val="en-ZA"/>
        </w:rPr>
        <w:t xml:space="preserve">The municipal workers overwhelmingly link the customer care unit with improved service delivery and compliance. This is aided by the role of </w:t>
      </w:r>
      <w:r w:rsidR="00E01DD3">
        <w:rPr>
          <w:rFonts w:eastAsia="Arial Unicode MS"/>
          <w:sz w:val="24"/>
          <w:szCs w:val="24"/>
          <w:lang w:val="en-ZA"/>
        </w:rPr>
        <w:t xml:space="preserve">the </w:t>
      </w:r>
      <w:r w:rsidRPr="008A48E9">
        <w:rPr>
          <w:rFonts w:eastAsia="Arial Unicode MS"/>
          <w:sz w:val="24"/>
          <w:szCs w:val="24"/>
          <w:lang w:val="en-ZA"/>
        </w:rPr>
        <w:t>standby personnel who receive and refer service delivery issues pertaining to water and electricity to the emergency call centre which operates twenty four hours</w:t>
      </w:r>
      <w:r w:rsidR="00E01DD3">
        <w:rPr>
          <w:rFonts w:eastAsia="Arial Unicode MS"/>
          <w:sz w:val="24"/>
          <w:szCs w:val="24"/>
          <w:lang w:val="en-ZA"/>
        </w:rPr>
        <w:t xml:space="preserve"> a day</w:t>
      </w:r>
      <w:r w:rsidRPr="008A48E9">
        <w:rPr>
          <w:rFonts w:eastAsia="Arial Unicode MS"/>
          <w:sz w:val="24"/>
          <w:szCs w:val="24"/>
          <w:lang w:val="en-ZA"/>
        </w:rPr>
        <w:t xml:space="preserve">. However, some employees feel that sometimes the customer care </w:t>
      </w:r>
      <w:r w:rsidR="00E01DD3">
        <w:rPr>
          <w:rFonts w:eastAsia="Arial Unicode MS"/>
          <w:sz w:val="24"/>
          <w:szCs w:val="24"/>
          <w:lang w:val="en-ZA"/>
        </w:rPr>
        <w:t xml:space="preserve">unit </w:t>
      </w:r>
      <w:r w:rsidRPr="008A48E9">
        <w:rPr>
          <w:rFonts w:eastAsia="Arial Unicode MS"/>
          <w:sz w:val="24"/>
          <w:szCs w:val="24"/>
          <w:lang w:val="en-ZA"/>
        </w:rPr>
        <w:t xml:space="preserve">conceals reported information such as failing to expose drunken officials on duty. Other drawbacks include budgetary constraints </w:t>
      </w:r>
      <w:r w:rsidR="00E01DD3">
        <w:rPr>
          <w:rFonts w:eastAsia="Arial Unicode MS"/>
          <w:sz w:val="24"/>
          <w:szCs w:val="24"/>
          <w:lang w:val="en-ZA"/>
        </w:rPr>
        <w:t xml:space="preserve">which </w:t>
      </w:r>
      <w:r w:rsidRPr="008A48E9">
        <w:rPr>
          <w:rFonts w:eastAsia="Arial Unicode MS"/>
          <w:sz w:val="24"/>
          <w:szCs w:val="24"/>
          <w:lang w:val="en-ZA"/>
        </w:rPr>
        <w:t xml:space="preserve">sometimes limit the service delivery agenda. Indeed some residents feel that </w:t>
      </w:r>
      <w:r w:rsidRPr="008A48E9">
        <w:rPr>
          <w:rFonts w:asciiTheme="minorHAnsi" w:eastAsiaTheme="minorHAnsi" w:hAnsiTheme="minorHAnsi" w:cstheme="minorBidi"/>
          <w:sz w:val="24"/>
          <w:szCs w:val="24"/>
        </w:rPr>
        <w:t>the municipality is experiencing cash flow problems.</w:t>
      </w:r>
      <w:r w:rsidR="001D6361" w:rsidRPr="008A48E9">
        <w:rPr>
          <w:rFonts w:asciiTheme="minorHAnsi" w:eastAsiaTheme="minorHAnsi" w:hAnsiTheme="minorHAnsi" w:cstheme="minorBidi"/>
          <w:sz w:val="24"/>
          <w:szCs w:val="24"/>
        </w:rPr>
        <w:t xml:space="preserve"> </w:t>
      </w:r>
      <w:r w:rsidR="00BA0E54" w:rsidRPr="008A48E9">
        <w:rPr>
          <w:rFonts w:asciiTheme="minorHAnsi" w:eastAsiaTheme="minorHAnsi" w:hAnsiTheme="minorHAnsi" w:cstheme="minorBidi"/>
          <w:sz w:val="24"/>
          <w:szCs w:val="24"/>
        </w:rPr>
        <w:t xml:space="preserve">Literature on 2.5.1.1 illustrates the reasons that prompted the ANC lead government </w:t>
      </w:r>
      <w:r w:rsidR="00E01DD3">
        <w:rPr>
          <w:rFonts w:asciiTheme="minorHAnsi" w:eastAsiaTheme="minorHAnsi" w:hAnsiTheme="minorHAnsi" w:cstheme="minorBidi"/>
          <w:sz w:val="24"/>
          <w:szCs w:val="24"/>
        </w:rPr>
        <w:t>to</w:t>
      </w:r>
      <w:r w:rsidR="00BA0E54" w:rsidRPr="008A48E9">
        <w:rPr>
          <w:rFonts w:asciiTheme="minorHAnsi" w:eastAsiaTheme="minorHAnsi" w:hAnsiTheme="minorHAnsi" w:cstheme="minorBidi"/>
          <w:sz w:val="24"/>
          <w:szCs w:val="24"/>
        </w:rPr>
        <w:t xml:space="preserve"> adopt</w:t>
      </w:r>
      <w:r w:rsidR="00E01DD3">
        <w:rPr>
          <w:rFonts w:asciiTheme="minorHAnsi" w:eastAsiaTheme="minorHAnsi" w:hAnsiTheme="minorHAnsi" w:cstheme="minorBidi"/>
          <w:sz w:val="24"/>
          <w:szCs w:val="24"/>
        </w:rPr>
        <w:t xml:space="preserve"> the</w:t>
      </w:r>
      <w:r w:rsidR="00BA0E54" w:rsidRPr="008A48E9">
        <w:rPr>
          <w:rFonts w:asciiTheme="minorHAnsi" w:eastAsiaTheme="minorHAnsi" w:hAnsiTheme="minorHAnsi" w:cstheme="minorBidi"/>
          <w:sz w:val="24"/>
          <w:szCs w:val="24"/>
        </w:rPr>
        <w:t xml:space="preserve"> ‘</w:t>
      </w:r>
      <w:proofErr w:type="spellStart"/>
      <w:r w:rsidR="00BA0E54" w:rsidRPr="008A48E9">
        <w:rPr>
          <w:rFonts w:asciiTheme="minorHAnsi" w:eastAsiaTheme="minorHAnsi" w:hAnsiTheme="minorHAnsi" w:cstheme="minorBidi"/>
          <w:sz w:val="24"/>
          <w:szCs w:val="24"/>
        </w:rPr>
        <w:t>Botho</w:t>
      </w:r>
      <w:proofErr w:type="spellEnd"/>
      <w:r w:rsidR="00BA0E54" w:rsidRPr="008A48E9">
        <w:rPr>
          <w:rFonts w:asciiTheme="minorHAnsi" w:eastAsiaTheme="minorHAnsi" w:hAnsiTheme="minorHAnsi" w:cstheme="minorBidi"/>
          <w:sz w:val="24"/>
          <w:szCs w:val="24"/>
        </w:rPr>
        <w:t xml:space="preserve"> Pele</w:t>
      </w:r>
      <w:r w:rsidR="00E01DD3">
        <w:rPr>
          <w:rFonts w:asciiTheme="minorHAnsi" w:eastAsiaTheme="minorHAnsi" w:hAnsiTheme="minorHAnsi" w:cstheme="minorBidi"/>
          <w:sz w:val="24"/>
          <w:szCs w:val="24"/>
        </w:rPr>
        <w:t>’ (people first) principle</w:t>
      </w:r>
      <w:r w:rsidR="009D6F03" w:rsidRPr="008A48E9">
        <w:rPr>
          <w:rFonts w:asciiTheme="minorHAnsi" w:eastAsiaTheme="minorHAnsi" w:hAnsiTheme="minorHAnsi" w:cstheme="minorBidi"/>
          <w:sz w:val="24"/>
          <w:szCs w:val="24"/>
        </w:rPr>
        <w:t xml:space="preserve"> </w:t>
      </w:r>
      <w:r w:rsidR="00BA0E54" w:rsidRPr="008A48E9">
        <w:rPr>
          <w:rFonts w:asciiTheme="minorHAnsi" w:eastAsiaTheme="minorHAnsi" w:hAnsiTheme="minorHAnsi" w:cstheme="minorBidi"/>
          <w:sz w:val="24"/>
          <w:szCs w:val="24"/>
        </w:rPr>
        <w:t xml:space="preserve">to enhance accountability to its citizens which in many </w:t>
      </w:r>
      <w:r w:rsidR="007C5CEA" w:rsidRPr="008A48E9">
        <w:rPr>
          <w:rFonts w:asciiTheme="minorHAnsi" w:eastAsiaTheme="minorHAnsi" w:hAnsiTheme="minorHAnsi" w:cstheme="minorBidi"/>
          <w:sz w:val="24"/>
          <w:szCs w:val="24"/>
        </w:rPr>
        <w:t>instances</w:t>
      </w:r>
      <w:r w:rsidR="00BA0E54" w:rsidRPr="008A48E9">
        <w:rPr>
          <w:rFonts w:asciiTheme="minorHAnsi" w:eastAsiaTheme="minorHAnsi" w:hAnsiTheme="minorHAnsi" w:cstheme="minorBidi"/>
          <w:sz w:val="24"/>
          <w:szCs w:val="24"/>
        </w:rPr>
        <w:t xml:space="preserve"> is often honored</w:t>
      </w:r>
      <w:r w:rsidR="007C5CEA" w:rsidRPr="008A48E9">
        <w:rPr>
          <w:rFonts w:asciiTheme="minorHAnsi" w:eastAsiaTheme="minorHAnsi" w:hAnsiTheme="minorHAnsi" w:cstheme="minorBidi"/>
          <w:sz w:val="24"/>
          <w:szCs w:val="24"/>
        </w:rPr>
        <w:t>.</w:t>
      </w:r>
      <w:r w:rsidR="00BA0E54" w:rsidRPr="008A48E9">
        <w:rPr>
          <w:rFonts w:asciiTheme="minorHAnsi" w:eastAsiaTheme="minorHAnsi" w:hAnsiTheme="minorHAnsi" w:cstheme="minorBidi"/>
          <w:sz w:val="24"/>
          <w:szCs w:val="24"/>
        </w:rPr>
        <w:t xml:space="preserve"> </w:t>
      </w:r>
    </w:p>
    <w:p w:rsidR="00346E12" w:rsidRPr="008A48E9" w:rsidRDefault="00346E12" w:rsidP="00346E12">
      <w:pPr>
        <w:contextualSpacing/>
        <w:jc w:val="both"/>
        <w:rPr>
          <w:rFonts w:asciiTheme="minorHAnsi" w:eastAsiaTheme="minorHAnsi" w:hAnsiTheme="minorHAnsi" w:cstheme="minorBidi"/>
          <w:sz w:val="24"/>
          <w:szCs w:val="24"/>
        </w:rPr>
      </w:pPr>
    </w:p>
    <w:p w:rsidR="007C5CEA" w:rsidRPr="008A48E9" w:rsidRDefault="00346E12" w:rsidP="00346E12">
      <w:pPr>
        <w:contextualSpacing/>
        <w:jc w:val="both"/>
        <w:rPr>
          <w:rFonts w:asciiTheme="minorHAnsi" w:eastAsiaTheme="minorHAnsi" w:hAnsiTheme="minorHAnsi" w:cstheme="minorBidi"/>
          <w:sz w:val="24"/>
          <w:szCs w:val="24"/>
        </w:rPr>
      </w:pPr>
      <w:r w:rsidRPr="008A48E9">
        <w:rPr>
          <w:rFonts w:asciiTheme="minorHAnsi" w:eastAsiaTheme="minorHAnsi" w:hAnsiTheme="minorHAnsi" w:cstheme="minorBidi"/>
          <w:sz w:val="24"/>
          <w:szCs w:val="24"/>
        </w:rPr>
        <w:t>The municipality, the study finds, has an LED strategy in place but its role is not clear as there is a perception that LED is about garden and paving projects.</w:t>
      </w:r>
      <w:r w:rsidR="009D6F03" w:rsidRPr="008A48E9">
        <w:rPr>
          <w:rFonts w:asciiTheme="minorHAnsi" w:eastAsiaTheme="minorHAnsi" w:hAnsiTheme="minorHAnsi" w:cstheme="minorBidi"/>
          <w:sz w:val="24"/>
          <w:szCs w:val="24"/>
        </w:rPr>
        <w:t xml:space="preserve"> Municipalities </w:t>
      </w:r>
      <w:r w:rsidR="003C26E4" w:rsidRPr="008A48E9">
        <w:rPr>
          <w:rFonts w:asciiTheme="minorHAnsi" w:eastAsiaTheme="minorHAnsi" w:hAnsiTheme="minorHAnsi" w:cstheme="minorBidi"/>
          <w:sz w:val="24"/>
          <w:szCs w:val="24"/>
        </w:rPr>
        <w:t>are obligated by the constitution to be developmental; literature on chapter two under 2.6 emphasizes that good governance contribute</w:t>
      </w:r>
      <w:r w:rsidR="00ED165D">
        <w:rPr>
          <w:rFonts w:asciiTheme="minorHAnsi" w:eastAsiaTheme="minorHAnsi" w:hAnsiTheme="minorHAnsi" w:cstheme="minorBidi"/>
          <w:sz w:val="24"/>
          <w:szCs w:val="24"/>
        </w:rPr>
        <w:t>s</w:t>
      </w:r>
      <w:r w:rsidR="003C26E4" w:rsidRPr="008A48E9">
        <w:rPr>
          <w:rFonts w:asciiTheme="minorHAnsi" w:eastAsiaTheme="minorHAnsi" w:hAnsiTheme="minorHAnsi" w:cstheme="minorBidi"/>
          <w:sz w:val="24"/>
          <w:szCs w:val="24"/>
        </w:rPr>
        <w:t xml:space="preserve"> to progress and development therefore lack thereof can be a hindrance to economic growth in South Africa</w:t>
      </w:r>
      <w:r w:rsidR="00DA0C97" w:rsidRPr="008A48E9">
        <w:rPr>
          <w:rFonts w:asciiTheme="minorHAnsi" w:eastAsiaTheme="minorHAnsi" w:hAnsiTheme="minorHAnsi" w:cstheme="minorBidi"/>
          <w:sz w:val="24"/>
          <w:szCs w:val="24"/>
        </w:rPr>
        <w:t xml:space="preserve"> </w:t>
      </w:r>
      <w:r w:rsidR="003C26E4" w:rsidRPr="008A48E9">
        <w:rPr>
          <w:rFonts w:asciiTheme="minorHAnsi" w:eastAsiaTheme="minorHAnsi" w:hAnsiTheme="minorHAnsi" w:cstheme="minorBidi"/>
          <w:sz w:val="24"/>
          <w:szCs w:val="24"/>
        </w:rPr>
        <w:t>(</w:t>
      </w:r>
      <w:proofErr w:type="spellStart"/>
      <w:r w:rsidR="003C26E4" w:rsidRPr="008A48E9">
        <w:rPr>
          <w:rFonts w:asciiTheme="minorHAnsi" w:eastAsiaTheme="minorHAnsi" w:hAnsiTheme="minorHAnsi" w:cstheme="minorBidi"/>
          <w:sz w:val="24"/>
          <w:szCs w:val="24"/>
        </w:rPr>
        <w:t>Mkhadawrie</w:t>
      </w:r>
      <w:proofErr w:type="spellEnd"/>
      <w:r w:rsidR="003C26E4" w:rsidRPr="008A48E9">
        <w:rPr>
          <w:rFonts w:asciiTheme="minorHAnsi" w:eastAsiaTheme="minorHAnsi" w:hAnsiTheme="minorHAnsi" w:cstheme="minorBidi"/>
          <w:sz w:val="24"/>
          <w:szCs w:val="24"/>
        </w:rPr>
        <w:t>,</w:t>
      </w:r>
      <w:r w:rsidR="007C5CEA" w:rsidRPr="008A48E9">
        <w:rPr>
          <w:rFonts w:asciiTheme="minorHAnsi" w:eastAsiaTheme="minorHAnsi" w:hAnsiTheme="minorHAnsi" w:cstheme="minorBidi"/>
          <w:sz w:val="24"/>
          <w:szCs w:val="24"/>
        </w:rPr>
        <w:t xml:space="preserve"> </w:t>
      </w:r>
      <w:r w:rsidR="003C26E4" w:rsidRPr="008A48E9">
        <w:rPr>
          <w:rFonts w:asciiTheme="minorHAnsi" w:eastAsiaTheme="minorHAnsi" w:hAnsiTheme="minorHAnsi" w:cstheme="minorBidi"/>
          <w:sz w:val="24"/>
          <w:szCs w:val="24"/>
        </w:rPr>
        <w:t>2007,</w:t>
      </w:r>
      <w:r w:rsidR="007C5CEA" w:rsidRPr="008A48E9">
        <w:rPr>
          <w:rFonts w:asciiTheme="minorHAnsi" w:eastAsiaTheme="minorHAnsi" w:hAnsiTheme="minorHAnsi" w:cstheme="minorBidi"/>
          <w:sz w:val="24"/>
          <w:szCs w:val="24"/>
        </w:rPr>
        <w:t xml:space="preserve"> </w:t>
      </w:r>
      <w:r w:rsidR="003C26E4" w:rsidRPr="008A48E9">
        <w:rPr>
          <w:rFonts w:asciiTheme="minorHAnsi" w:eastAsiaTheme="minorHAnsi" w:hAnsiTheme="minorHAnsi" w:cstheme="minorBidi"/>
          <w:sz w:val="24"/>
          <w:szCs w:val="24"/>
        </w:rPr>
        <w:t>p.33)</w:t>
      </w:r>
      <w:r w:rsidR="007C5CEA" w:rsidRPr="008A48E9">
        <w:rPr>
          <w:rFonts w:asciiTheme="minorHAnsi" w:eastAsiaTheme="minorHAnsi" w:hAnsiTheme="minorHAnsi" w:cstheme="minorBidi"/>
          <w:sz w:val="24"/>
          <w:szCs w:val="24"/>
        </w:rPr>
        <w:t>.</w:t>
      </w:r>
    </w:p>
    <w:p w:rsidR="00346E12" w:rsidRPr="008A48E9" w:rsidRDefault="00346E12" w:rsidP="00346E12">
      <w:pPr>
        <w:contextualSpacing/>
        <w:jc w:val="both"/>
        <w:rPr>
          <w:rFonts w:asciiTheme="minorHAnsi" w:eastAsiaTheme="minorHAnsi" w:hAnsiTheme="minorHAnsi" w:cstheme="minorBidi"/>
          <w:sz w:val="24"/>
          <w:szCs w:val="24"/>
        </w:rPr>
      </w:pPr>
      <w:r w:rsidRPr="008A48E9">
        <w:rPr>
          <w:rFonts w:asciiTheme="minorHAnsi" w:eastAsiaTheme="minorHAnsi" w:hAnsiTheme="minorHAnsi" w:cstheme="minorBidi"/>
          <w:sz w:val="24"/>
          <w:szCs w:val="24"/>
        </w:rPr>
        <w:t xml:space="preserve"> </w:t>
      </w:r>
    </w:p>
    <w:p w:rsidR="0084171D" w:rsidRPr="008A48E9" w:rsidRDefault="00581D9D" w:rsidP="00581D9D">
      <w:pPr>
        <w:jc w:val="both"/>
        <w:rPr>
          <w:i/>
          <w:sz w:val="24"/>
          <w:szCs w:val="24"/>
          <w:lang w:val="en-ZA"/>
        </w:rPr>
      </w:pPr>
      <w:r w:rsidRPr="008A48E9">
        <w:rPr>
          <w:rFonts w:eastAsia="Arial Unicode MS"/>
          <w:sz w:val="24"/>
          <w:szCs w:val="24"/>
          <w:lang w:val="en-ZA"/>
        </w:rPr>
        <w:t xml:space="preserve">On specific service delivery items, there are varied feelings. For example, residents give positive account </w:t>
      </w:r>
      <w:r w:rsidR="00E01DD3">
        <w:rPr>
          <w:rFonts w:eastAsia="Arial Unicode MS"/>
          <w:sz w:val="24"/>
          <w:szCs w:val="24"/>
          <w:lang w:val="en-ZA"/>
        </w:rPr>
        <w:t>for</w:t>
      </w:r>
      <w:r w:rsidRPr="008A48E9">
        <w:rPr>
          <w:rFonts w:eastAsia="Arial Unicode MS"/>
          <w:sz w:val="24"/>
          <w:szCs w:val="24"/>
          <w:lang w:val="en-ZA"/>
        </w:rPr>
        <w:t xml:space="preserve"> </w:t>
      </w:r>
      <w:r w:rsidRPr="008A48E9">
        <w:rPr>
          <w:rFonts w:eastAsia="Arial Unicode MS"/>
          <w:b/>
          <w:sz w:val="24"/>
          <w:szCs w:val="24"/>
          <w:lang w:val="en-ZA"/>
        </w:rPr>
        <w:t>housing delivery</w:t>
      </w:r>
      <w:r w:rsidRPr="008A48E9">
        <w:rPr>
          <w:rFonts w:eastAsia="Arial Unicode MS"/>
          <w:sz w:val="24"/>
          <w:szCs w:val="24"/>
          <w:lang w:val="en-ZA"/>
        </w:rPr>
        <w:t xml:space="preserve"> as they overwhelmingly observe that the level of service delivery the municipality offers surpasses what </w:t>
      </w:r>
      <w:r w:rsidR="00E01DD3">
        <w:rPr>
          <w:rFonts w:eastAsia="Arial Unicode MS"/>
          <w:sz w:val="24"/>
          <w:szCs w:val="24"/>
          <w:lang w:val="en-ZA"/>
        </w:rPr>
        <w:t xml:space="preserve">other </w:t>
      </w:r>
      <w:r w:rsidRPr="008A48E9">
        <w:rPr>
          <w:rFonts w:eastAsia="Arial Unicode MS"/>
          <w:sz w:val="24"/>
          <w:szCs w:val="24"/>
          <w:lang w:val="en-ZA"/>
        </w:rPr>
        <w:t xml:space="preserve">municipalities </w:t>
      </w:r>
      <w:r w:rsidR="001D7407" w:rsidRPr="008A48E9">
        <w:rPr>
          <w:rFonts w:eastAsia="Arial Unicode MS"/>
          <w:sz w:val="24"/>
          <w:szCs w:val="24"/>
          <w:lang w:val="en-ZA"/>
        </w:rPr>
        <w:t>of similar</w:t>
      </w:r>
      <w:r w:rsidRPr="008A48E9">
        <w:rPr>
          <w:rFonts w:eastAsia="Arial Unicode MS"/>
          <w:sz w:val="24"/>
          <w:szCs w:val="24"/>
          <w:lang w:val="en-ZA"/>
        </w:rPr>
        <w:t xml:space="preserve"> </w:t>
      </w:r>
      <w:r w:rsidR="007C5CEA" w:rsidRPr="008A48E9">
        <w:rPr>
          <w:rFonts w:eastAsia="Arial Unicode MS"/>
          <w:sz w:val="24"/>
          <w:szCs w:val="24"/>
          <w:lang w:val="en-ZA"/>
        </w:rPr>
        <w:t>capacity</w:t>
      </w:r>
      <w:r w:rsidRPr="008A48E9">
        <w:rPr>
          <w:rFonts w:eastAsia="Arial Unicode MS"/>
          <w:sz w:val="24"/>
          <w:szCs w:val="24"/>
          <w:lang w:val="en-ZA"/>
        </w:rPr>
        <w:t xml:space="preserve"> in South Africa offer. This confirms the literature finding in Section 2.5.1.5 that </w:t>
      </w:r>
      <w:r w:rsidR="007C5CEA" w:rsidRPr="008A48E9">
        <w:rPr>
          <w:rFonts w:eastAsia="Arial Unicode MS"/>
          <w:sz w:val="24"/>
          <w:szCs w:val="24"/>
          <w:lang w:val="en-ZA"/>
        </w:rPr>
        <w:t>notes</w:t>
      </w:r>
      <w:r w:rsidRPr="008A48E9">
        <w:rPr>
          <w:rFonts w:eastAsia="Arial Unicode MS"/>
          <w:sz w:val="24"/>
          <w:szCs w:val="24"/>
          <w:lang w:val="en-ZA"/>
        </w:rPr>
        <w:t xml:space="preserve"> that housing provision is not a problem, and hence does not trigger service delivery protests. The positive observation is also augmented by the fact that the municipality renovates and hence modernises the RDP houses</w:t>
      </w:r>
      <w:r w:rsidR="007C5CEA" w:rsidRPr="008A48E9">
        <w:rPr>
          <w:rFonts w:eastAsia="Arial Unicode MS"/>
          <w:sz w:val="24"/>
          <w:szCs w:val="24"/>
          <w:lang w:val="en-ZA"/>
        </w:rPr>
        <w:t xml:space="preserve"> on a regular basis</w:t>
      </w:r>
      <w:r w:rsidRPr="008A48E9">
        <w:rPr>
          <w:rFonts w:eastAsia="Arial Unicode MS"/>
          <w:sz w:val="24"/>
          <w:szCs w:val="24"/>
          <w:lang w:val="en-ZA"/>
        </w:rPr>
        <w:t>. Yet some community members accuse municipality officials concerned of allocating houses to friends and ANC aligned people</w:t>
      </w:r>
      <w:r w:rsidR="00D33210" w:rsidRPr="008A48E9">
        <w:rPr>
          <w:rFonts w:eastAsia="Arial Unicode MS"/>
          <w:sz w:val="24"/>
          <w:szCs w:val="24"/>
          <w:lang w:val="en-ZA"/>
        </w:rPr>
        <w:t>.</w:t>
      </w:r>
      <w:r w:rsidR="003C26E4" w:rsidRPr="008A48E9">
        <w:rPr>
          <w:sz w:val="24"/>
          <w:szCs w:val="24"/>
          <w:lang w:val="en-ZA"/>
        </w:rPr>
        <w:t xml:space="preserve"> </w:t>
      </w:r>
      <w:r w:rsidR="003C26E4" w:rsidRPr="008A48E9">
        <w:rPr>
          <w:i/>
          <w:sz w:val="24"/>
          <w:szCs w:val="24"/>
          <w:lang w:val="en-ZA"/>
        </w:rPr>
        <w:t xml:space="preserve"> </w:t>
      </w:r>
    </w:p>
    <w:p w:rsidR="00D33210" w:rsidRPr="008A48E9" w:rsidRDefault="00D33210" w:rsidP="00581D9D">
      <w:pPr>
        <w:jc w:val="both"/>
        <w:rPr>
          <w:rFonts w:eastAsia="Arial Unicode MS"/>
          <w:sz w:val="24"/>
          <w:szCs w:val="24"/>
          <w:lang w:val="en-ZA"/>
        </w:rPr>
      </w:pPr>
      <w:r w:rsidRPr="008A48E9">
        <w:rPr>
          <w:rFonts w:eastAsia="Arial Unicode MS"/>
          <w:sz w:val="24"/>
          <w:szCs w:val="24"/>
          <w:lang w:val="en-ZA"/>
        </w:rPr>
        <w:t xml:space="preserve">On </w:t>
      </w:r>
      <w:r w:rsidRPr="008A48E9">
        <w:rPr>
          <w:rFonts w:eastAsia="Arial Unicode MS"/>
          <w:b/>
          <w:sz w:val="24"/>
          <w:szCs w:val="24"/>
          <w:lang w:val="en-ZA"/>
        </w:rPr>
        <w:t xml:space="preserve">Water Delivery, </w:t>
      </w:r>
      <w:r w:rsidRPr="008A48E9">
        <w:rPr>
          <w:rFonts w:eastAsia="Arial Unicode MS"/>
          <w:sz w:val="24"/>
          <w:szCs w:val="24"/>
          <w:lang w:val="en-ZA"/>
        </w:rPr>
        <w:t xml:space="preserve">a significant number of the community </w:t>
      </w:r>
      <w:r w:rsidR="00E01DD3">
        <w:rPr>
          <w:rFonts w:eastAsia="Arial Unicode MS"/>
          <w:sz w:val="24"/>
          <w:szCs w:val="24"/>
          <w:lang w:val="en-ZA"/>
        </w:rPr>
        <w:t xml:space="preserve">members </w:t>
      </w:r>
      <w:r w:rsidRPr="008A48E9">
        <w:rPr>
          <w:rFonts w:eastAsia="Arial Unicode MS"/>
          <w:sz w:val="24"/>
          <w:szCs w:val="24"/>
          <w:lang w:val="en-ZA"/>
        </w:rPr>
        <w:t>notes that</w:t>
      </w:r>
      <w:r w:rsidRPr="008A48E9">
        <w:rPr>
          <w:rFonts w:eastAsia="Arial Unicode MS"/>
          <w:b/>
          <w:sz w:val="24"/>
          <w:szCs w:val="24"/>
          <w:lang w:val="en-ZA"/>
        </w:rPr>
        <w:t xml:space="preserve"> </w:t>
      </w:r>
      <w:r w:rsidRPr="008A48E9">
        <w:rPr>
          <w:rFonts w:eastAsia="Arial Unicode MS"/>
          <w:sz w:val="24"/>
          <w:szCs w:val="24"/>
          <w:lang w:val="en-ZA"/>
        </w:rPr>
        <w:t>there are no water backlogs in Bitou, the reason the municipality has been accorded a ‘Blue Drop Water Status’. In fact, according to some respondents, the municipality is ranked ninth in the country for the quality of water provided. Other services seem also to rate over 80%.</w:t>
      </w:r>
    </w:p>
    <w:p w:rsidR="00836FC9" w:rsidRDefault="00836FC9" w:rsidP="00DD24D6">
      <w:pPr>
        <w:jc w:val="center"/>
        <w:rPr>
          <w:rFonts w:eastAsia="Arial Unicode MS"/>
          <w:b/>
          <w:sz w:val="24"/>
          <w:szCs w:val="24"/>
          <w:lang w:val="en-ZA"/>
        </w:rPr>
      </w:pPr>
    </w:p>
    <w:p w:rsidR="00E01DD3" w:rsidRDefault="00E01DD3" w:rsidP="00DD24D6">
      <w:pPr>
        <w:jc w:val="center"/>
        <w:rPr>
          <w:rFonts w:eastAsia="Arial Unicode MS"/>
          <w:b/>
          <w:sz w:val="24"/>
          <w:szCs w:val="24"/>
          <w:lang w:val="en-ZA"/>
        </w:rPr>
      </w:pPr>
    </w:p>
    <w:p w:rsidR="00E01DD3" w:rsidRDefault="00E01DD3" w:rsidP="00DD24D6">
      <w:pPr>
        <w:jc w:val="center"/>
        <w:rPr>
          <w:rFonts w:eastAsia="Arial Unicode MS"/>
          <w:b/>
          <w:sz w:val="24"/>
          <w:szCs w:val="24"/>
          <w:lang w:val="en-ZA"/>
        </w:rPr>
      </w:pPr>
    </w:p>
    <w:p w:rsidR="00D33210" w:rsidRPr="00D33210" w:rsidRDefault="007C5CEA" w:rsidP="00DD24D6">
      <w:pPr>
        <w:jc w:val="center"/>
        <w:rPr>
          <w:rFonts w:eastAsia="Arial Unicode MS"/>
          <w:b/>
          <w:sz w:val="24"/>
          <w:szCs w:val="24"/>
          <w:lang w:val="en-ZA"/>
        </w:rPr>
      </w:pPr>
      <w:r>
        <w:rPr>
          <w:rFonts w:eastAsia="Arial Unicode MS"/>
          <w:b/>
          <w:sz w:val="24"/>
          <w:szCs w:val="24"/>
          <w:lang w:val="en-ZA"/>
        </w:rPr>
        <w:lastRenderedPageBreak/>
        <w:t xml:space="preserve">Figure 5.1: National </w:t>
      </w:r>
      <w:r w:rsidR="00D33210">
        <w:rPr>
          <w:rFonts w:eastAsia="Arial Unicode MS"/>
          <w:b/>
          <w:sz w:val="24"/>
          <w:szCs w:val="24"/>
          <w:lang w:val="en-ZA"/>
        </w:rPr>
        <w:t>Water D</w:t>
      </w:r>
      <w:r w:rsidR="00D33210" w:rsidRPr="00D33210">
        <w:rPr>
          <w:rFonts w:eastAsia="Arial Unicode MS"/>
          <w:b/>
          <w:sz w:val="24"/>
          <w:szCs w:val="24"/>
          <w:lang w:val="en-ZA"/>
        </w:rPr>
        <w:t>elivery</w:t>
      </w:r>
      <w:r>
        <w:rPr>
          <w:rFonts w:eastAsia="Arial Unicode MS"/>
          <w:b/>
          <w:sz w:val="24"/>
          <w:szCs w:val="24"/>
          <w:lang w:val="en-ZA"/>
        </w:rPr>
        <w:t xml:space="preserve"> Ratings</w:t>
      </w:r>
    </w:p>
    <w:p w:rsidR="00D33210" w:rsidRDefault="00D33210" w:rsidP="00581D9D">
      <w:pPr>
        <w:jc w:val="both"/>
        <w:rPr>
          <w:rFonts w:eastAsia="Arial Unicode MS"/>
          <w:sz w:val="24"/>
          <w:szCs w:val="24"/>
          <w:lang w:val="en-ZA"/>
        </w:rPr>
      </w:pPr>
      <w:r>
        <w:rPr>
          <w:noProof/>
        </w:rPr>
        <w:drawing>
          <wp:inline distT="0" distB="0" distL="0" distR="0" wp14:anchorId="42978D30" wp14:editId="4B103B23">
            <wp:extent cx="6124575" cy="3009900"/>
            <wp:effectExtent l="0" t="0" r="9525" b="1905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7C5CEA" w:rsidRPr="00D1652F" w:rsidRDefault="007C5CEA" w:rsidP="00D1652F">
      <w:pPr>
        <w:spacing w:after="0"/>
        <w:jc w:val="center"/>
        <w:rPr>
          <w:b/>
          <w:color w:val="000000"/>
          <w:sz w:val="16"/>
          <w:szCs w:val="24"/>
          <w:lang w:val="en-ZA"/>
        </w:rPr>
      </w:pPr>
      <w:r w:rsidRPr="00D1652F">
        <w:rPr>
          <w:b/>
          <w:color w:val="000000"/>
          <w:sz w:val="16"/>
          <w:szCs w:val="24"/>
          <w:lang w:val="en-ZA"/>
        </w:rPr>
        <w:t>Source: DWAF 2012</w:t>
      </w:r>
    </w:p>
    <w:p w:rsidR="001E1E20" w:rsidRDefault="008A48E9" w:rsidP="008A48E9">
      <w:pPr>
        <w:tabs>
          <w:tab w:val="left" w:pos="930"/>
        </w:tabs>
        <w:spacing w:after="0"/>
        <w:jc w:val="both"/>
        <w:rPr>
          <w:color w:val="000000"/>
          <w:sz w:val="24"/>
          <w:szCs w:val="24"/>
          <w:lang w:val="en-ZA"/>
        </w:rPr>
      </w:pPr>
      <w:r>
        <w:rPr>
          <w:color w:val="000000"/>
          <w:sz w:val="24"/>
          <w:szCs w:val="24"/>
          <w:lang w:val="en-ZA"/>
        </w:rPr>
        <w:tab/>
      </w:r>
    </w:p>
    <w:p w:rsidR="006A63EF" w:rsidRDefault="006A63EF" w:rsidP="006A63EF">
      <w:pPr>
        <w:spacing w:after="0"/>
        <w:jc w:val="both"/>
        <w:rPr>
          <w:color w:val="000000"/>
          <w:sz w:val="24"/>
          <w:szCs w:val="24"/>
          <w:lang w:val="en-ZA"/>
        </w:rPr>
      </w:pPr>
      <w:r>
        <w:rPr>
          <w:color w:val="000000"/>
          <w:sz w:val="24"/>
          <w:szCs w:val="24"/>
          <w:lang w:val="en-ZA"/>
        </w:rPr>
        <w:t xml:space="preserve">The Department of Water Affairs which measures the quality of water provided by </w:t>
      </w:r>
      <w:r w:rsidR="007C5CEA">
        <w:rPr>
          <w:color w:val="000000"/>
          <w:sz w:val="24"/>
          <w:szCs w:val="24"/>
          <w:lang w:val="en-ZA"/>
        </w:rPr>
        <w:t xml:space="preserve">the </w:t>
      </w:r>
      <w:r>
        <w:rPr>
          <w:color w:val="000000"/>
          <w:sz w:val="24"/>
          <w:szCs w:val="24"/>
          <w:lang w:val="en-ZA"/>
        </w:rPr>
        <w:t xml:space="preserve">municipalities has rated Bitou Municipality’s water quality </w:t>
      </w:r>
      <w:r w:rsidR="00794A6B">
        <w:rPr>
          <w:color w:val="000000"/>
          <w:sz w:val="24"/>
          <w:szCs w:val="24"/>
          <w:lang w:val="en-ZA"/>
        </w:rPr>
        <w:t xml:space="preserve">at </w:t>
      </w:r>
      <w:r>
        <w:rPr>
          <w:color w:val="000000"/>
          <w:sz w:val="24"/>
          <w:szCs w:val="24"/>
          <w:lang w:val="en-ZA"/>
        </w:rPr>
        <w:t xml:space="preserve">number 9 out of the 283 municipalities, including the metros.  For the past consecutive 3 years, Bitou Municipality </w:t>
      </w:r>
      <w:r w:rsidR="007C5CEA">
        <w:rPr>
          <w:color w:val="000000"/>
          <w:sz w:val="24"/>
          <w:szCs w:val="24"/>
          <w:lang w:val="en-ZA"/>
        </w:rPr>
        <w:t xml:space="preserve">has </w:t>
      </w:r>
      <w:r>
        <w:rPr>
          <w:color w:val="000000"/>
          <w:sz w:val="24"/>
          <w:szCs w:val="24"/>
          <w:lang w:val="en-ZA"/>
        </w:rPr>
        <w:t xml:space="preserve">achieved a Blue Drop rating status. Although the Municipality is doing very well in the provision of water, the Auditor General </w:t>
      </w:r>
      <w:r w:rsidR="007C5CEA">
        <w:rPr>
          <w:color w:val="000000"/>
          <w:sz w:val="24"/>
          <w:szCs w:val="24"/>
          <w:lang w:val="en-ZA"/>
        </w:rPr>
        <w:t>in</w:t>
      </w:r>
      <w:r>
        <w:rPr>
          <w:color w:val="000000"/>
          <w:sz w:val="24"/>
          <w:szCs w:val="24"/>
          <w:lang w:val="en-ZA"/>
        </w:rPr>
        <w:t xml:space="preserve"> the 2011-2012 report </w:t>
      </w:r>
      <w:r w:rsidR="007C5CEA">
        <w:rPr>
          <w:color w:val="000000"/>
          <w:sz w:val="24"/>
          <w:szCs w:val="24"/>
          <w:lang w:val="en-ZA"/>
        </w:rPr>
        <w:t xml:space="preserve">noted </w:t>
      </w:r>
      <w:r>
        <w:rPr>
          <w:color w:val="000000"/>
          <w:sz w:val="24"/>
          <w:szCs w:val="24"/>
          <w:lang w:val="en-ZA"/>
        </w:rPr>
        <w:t xml:space="preserve">that the </w:t>
      </w:r>
      <w:r w:rsidR="007C5CEA">
        <w:rPr>
          <w:color w:val="000000"/>
          <w:sz w:val="24"/>
          <w:szCs w:val="24"/>
          <w:lang w:val="en-ZA"/>
        </w:rPr>
        <w:t>m</w:t>
      </w:r>
      <w:r>
        <w:rPr>
          <w:color w:val="000000"/>
          <w:sz w:val="24"/>
          <w:szCs w:val="24"/>
          <w:lang w:val="en-ZA"/>
        </w:rPr>
        <w:t xml:space="preserve">unicipality </w:t>
      </w:r>
      <w:r w:rsidR="007C5CEA">
        <w:rPr>
          <w:color w:val="000000"/>
          <w:sz w:val="24"/>
          <w:szCs w:val="24"/>
          <w:lang w:val="en-ZA"/>
        </w:rPr>
        <w:t>incurred</w:t>
      </w:r>
      <w:r>
        <w:rPr>
          <w:color w:val="000000"/>
          <w:sz w:val="24"/>
          <w:szCs w:val="24"/>
          <w:lang w:val="en-ZA"/>
        </w:rPr>
        <w:t xml:space="preserve"> water loss</w:t>
      </w:r>
      <w:r w:rsidR="007C5CEA">
        <w:rPr>
          <w:color w:val="000000"/>
          <w:sz w:val="24"/>
          <w:szCs w:val="24"/>
          <w:lang w:val="en-ZA"/>
        </w:rPr>
        <w:t>es</w:t>
      </w:r>
      <w:r>
        <w:rPr>
          <w:color w:val="000000"/>
          <w:sz w:val="24"/>
          <w:szCs w:val="24"/>
          <w:lang w:val="en-ZA"/>
        </w:rPr>
        <w:t xml:space="preserve"> of 457,665 kilolitres value</w:t>
      </w:r>
      <w:r w:rsidR="007C5CEA">
        <w:rPr>
          <w:color w:val="000000"/>
          <w:sz w:val="24"/>
          <w:szCs w:val="24"/>
          <w:lang w:val="en-ZA"/>
        </w:rPr>
        <w:t>d at</w:t>
      </w:r>
      <w:r>
        <w:rPr>
          <w:color w:val="000000"/>
          <w:sz w:val="24"/>
          <w:szCs w:val="24"/>
          <w:lang w:val="en-ZA"/>
        </w:rPr>
        <w:t xml:space="preserve"> R174, 317.</w:t>
      </w:r>
    </w:p>
    <w:p w:rsidR="00D33210" w:rsidRDefault="00D33210" w:rsidP="00581D9D">
      <w:pPr>
        <w:jc w:val="both"/>
        <w:rPr>
          <w:rFonts w:eastAsia="Arial Unicode MS"/>
          <w:sz w:val="24"/>
          <w:szCs w:val="24"/>
          <w:lang w:val="en-ZA"/>
        </w:rPr>
      </w:pPr>
    </w:p>
    <w:p w:rsidR="00581D9D" w:rsidRPr="00581D9D" w:rsidRDefault="007C5CEA" w:rsidP="00581D9D">
      <w:pPr>
        <w:jc w:val="both"/>
        <w:rPr>
          <w:rFonts w:eastAsia="Arial Unicode MS"/>
          <w:sz w:val="24"/>
          <w:szCs w:val="24"/>
          <w:lang w:val="en-ZA"/>
        </w:rPr>
      </w:pPr>
      <w:r>
        <w:rPr>
          <w:rFonts w:eastAsia="Arial Unicode MS"/>
          <w:sz w:val="24"/>
          <w:szCs w:val="24"/>
          <w:lang w:val="en-ZA"/>
        </w:rPr>
        <w:t xml:space="preserve">Other provisions are also positively rated by the municipality employees. </w:t>
      </w:r>
      <w:r w:rsidR="00581D9D" w:rsidRPr="00581D9D">
        <w:rPr>
          <w:rFonts w:eastAsia="Arial Unicode MS"/>
          <w:sz w:val="24"/>
          <w:szCs w:val="24"/>
          <w:lang w:val="en-ZA"/>
        </w:rPr>
        <w:t xml:space="preserve">These include provision of </w:t>
      </w:r>
      <w:r>
        <w:rPr>
          <w:rFonts w:eastAsia="Arial Unicode MS"/>
          <w:b/>
          <w:sz w:val="24"/>
          <w:szCs w:val="24"/>
          <w:lang w:val="en-ZA"/>
        </w:rPr>
        <w:t>e</w:t>
      </w:r>
      <w:r w:rsidR="00581D9D" w:rsidRPr="00581D9D">
        <w:rPr>
          <w:rFonts w:eastAsia="Arial Unicode MS"/>
          <w:b/>
          <w:sz w:val="24"/>
          <w:szCs w:val="24"/>
          <w:lang w:val="en-ZA"/>
        </w:rPr>
        <w:t xml:space="preserve">lectricity </w:t>
      </w:r>
      <w:r w:rsidR="00581D9D" w:rsidRPr="00581D9D">
        <w:rPr>
          <w:rFonts w:eastAsia="Arial Unicode MS"/>
          <w:sz w:val="24"/>
          <w:szCs w:val="24"/>
          <w:lang w:val="en-ZA"/>
        </w:rPr>
        <w:t>where the some</w:t>
      </w:r>
      <w:r w:rsidR="00581D9D" w:rsidRPr="00581D9D">
        <w:rPr>
          <w:rFonts w:eastAsia="Arial Unicode MS"/>
          <w:b/>
          <w:sz w:val="24"/>
          <w:szCs w:val="24"/>
          <w:lang w:val="en-ZA"/>
        </w:rPr>
        <w:t xml:space="preserve"> </w:t>
      </w:r>
      <w:r w:rsidR="00581D9D" w:rsidRPr="00581D9D">
        <w:rPr>
          <w:rFonts w:eastAsia="Arial Unicode MS"/>
          <w:sz w:val="24"/>
          <w:szCs w:val="24"/>
          <w:lang w:val="en-ZA"/>
        </w:rPr>
        <w:t xml:space="preserve">respondents feel that the provision is well above eighty per cent. The municipality before had a challenge with provision electricity in the informal settlement because land was privately owned. On </w:t>
      </w:r>
      <w:r>
        <w:rPr>
          <w:rFonts w:eastAsia="Arial Unicode MS"/>
          <w:b/>
          <w:sz w:val="24"/>
          <w:szCs w:val="24"/>
          <w:lang w:val="en-ZA"/>
        </w:rPr>
        <w:t>r</w:t>
      </w:r>
      <w:r w:rsidR="00581D9D" w:rsidRPr="00581D9D">
        <w:rPr>
          <w:rFonts w:eastAsia="Arial Unicode MS"/>
          <w:b/>
          <w:sz w:val="24"/>
          <w:szCs w:val="24"/>
          <w:lang w:val="en-ZA"/>
        </w:rPr>
        <w:t>oads</w:t>
      </w:r>
      <w:r w:rsidR="00794A6B">
        <w:rPr>
          <w:rFonts w:eastAsia="Arial Unicode MS"/>
          <w:b/>
          <w:sz w:val="24"/>
          <w:szCs w:val="24"/>
          <w:lang w:val="en-ZA"/>
        </w:rPr>
        <w:t>,</w:t>
      </w:r>
      <w:r w:rsidR="00581D9D" w:rsidRPr="00581D9D">
        <w:rPr>
          <w:rFonts w:eastAsia="Arial Unicode MS"/>
          <w:b/>
          <w:sz w:val="24"/>
          <w:szCs w:val="24"/>
          <w:lang w:val="en-ZA"/>
        </w:rPr>
        <w:t xml:space="preserve"> </w:t>
      </w:r>
      <w:r w:rsidR="00581D9D" w:rsidRPr="00581D9D">
        <w:rPr>
          <w:rFonts w:eastAsia="Arial Unicode MS"/>
          <w:sz w:val="24"/>
          <w:szCs w:val="24"/>
          <w:lang w:val="en-ZA"/>
        </w:rPr>
        <w:t>the community overwhelmingly observe</w:t>
      </w:r>
      <w:r w:rsidR="00794A6B">
        <w:rPr>
          <w:rFonts w:eastAsia="Arial Unicode MS"/>
          <w:sz w:val="24"/>
          <w:szCs w:val="24"/>
          <w:lang w:val="en-ZA"/>
        </w:rPr>
        <w:t>s</w:t>
      </w:r>
      <w:r w:rsidR="00581D9D" w:rsidRPr="00581D9D">
        <w:rPr>
          <w:rFonts w:eastAsia="Arial Unicode MS"/>
          <w:sz w:val="24"/>
          <w:szCs w:val="24"/>
          <w:lang w:val="en-ZA"/>
        </w:rPr>
        <w:t xml:space="preserve"> that</w:t>
      </w:r>
      <w:r w:rsidR="00794A6B">
        <w:rPr>
          <w:rFonts w:eastAsia="Arial Unicode MS"/>
          <w:sz w:val="24"/>
          <w:szCs w:val="24"/>
          <w:lang w:val="en-ZA"/>
        </w:rPr>
        <w:t xml:space="preserve"> most of</w:t>
      </w:r>
      <w:r w:rsidR="00581D9D" w:rsidRPr="00581D9D">
        <w:rPr>
          <w:rFonts w:eastAsia="Arial Unicode MS"/>
          <w:sz w:val="24"/>
          <w:szCs w:val="24"/>
          <w:lang w:val="en-ZA"/>
        </w:rPr>
        <w:t xml:space="preserve"> the roads are tarred in the municipal areas and only 17 kilometres remains to be tarred throughout Bitou area. </w:t>
      </w:r>
      <w:r w:rsidR="00794A6B">
        <w:rPr>
          <w:rFonts w:eastAsia="Arial Unicode MS"/>
          <w:sz w:val="24"/>
          <w:szCs w:val="24"/>
          <w:lang w:val="en-ZA"/>
        </w:rPr>
        <w:t>On other</w:t>
      </w:r>
      <w:r w:rsidR="00581D9D" w:rsidRPr="00581D9D">
        <w:rPr>
          <w:rFonts w:eastAsia="Arial Unicode MS"/>
          <w:sz w:val="24"/>
          <w:szCs w:val="24"/>
          <w:lang w:val="en-ZA"/>
        </w:rPr>
        <w:t xml:space="preserve"> service items such as </w:t>
      </w:r>
      <w:r w:rsidR="00B53171">
        <w:rPr>
          <w:rFonts w:eastAsia="Arial Unicode MS"/>
          <w:b/>
          <w:sz w:val="24"/>
          <w:szCs w:val="24"/>
          <w:lang w:val="en-ZA"/>
        </w:rPr>
        <w:t>w</w:t>
      </w:r>
      <w:r w:rsidR="00581D9D" w:rsidRPr="00581D9D">
        <w:rPr>
          <w:rFonts w:eastAsia="Arial Unicode MS"/>
          <w:b/>
          <w:sz w:val="24"/>
          <w:szCs w:val="24"/>
          <w:lang w:val="en-ZA"/>
        </w:rPr>
        <w:t xml:space="preserve">aste </w:t>
      </w:r>
      <w:r w:rsidR="00B53171">
        <w:rPr>
          <w:rFonts w:eastAsia="Arial Unicode MS"/>
          <w:b/>
          <w:sz w:val="24"/>
          <w:szCs w:val="24"/>
          <w:lang w:val="en-ZA"/>
        </w:rPr>
        <w:t>r</w:t>
      </w:r>
      <w:r w:rsidR="00581D9D" w:rsidRPr="00581D9D">
        <w:rPr>
          <w:rFonts w:eastAsia="Arial Unicode MS"/>
          <w:b/>
          <w:sz w:val="24"/>
          <w:szCs w:val="24"/>
          <w:lang w:val="en-ZA"/>
        </w:rPr>
        <w:t xml:space="preserve">emoval, </w:t>
      </w:r>
      <w:r w:rsidR="00B53171">
        <w:rPr>
          <w:rFonts w:eastAsia="Arial Unicode MS"/>
          <w:b/>
          <w:sz w:val="24"/>
          <w:szCs w:val="24"/>
          <w:lang w:val="en-ZA"/>
        </w:rPr>
        <w:t>s</w:t>
      </w:r>
      <w:r w:rsidR="00581D9D" w:rsidRPr="00581D9D">
        <w:rPr>
          <w:rFonts w:eastAsia="Arial Unicode MS"/>
          <w:b/>
          <w:sz w:val="24"/>
          <w:szCs w:val="24"/>
          <w:lang w:val="en-ZA"/>
        </w:rPr>
        <w:t>anitation</w:t>
      </w:r>
      <w:r w:rsidR="00794A6B">
        <w:rPr>
          <w:rFonts w:eastAsia="Arial Unicode MS"/>
          <w:b/>
          <w:sz w:val="24"/>
          <w:szCs w:val="24"/>
          <w:lang w:val="en-ZA"/>
        </w:rPr>
        <w:t>,</w:t>
      </w:r>
      <w:r w:rsidR="00581D9D" w:rsidRPr="00581D9D">
        <w:rPr>
          <w:rFonts w:eastAsia="Arial Unicode MS"/>
          <w:b/>
          <w:sz w:val="24"/>
          <w:szCs w:val="24"/>
          <w:lang w:val="en-ZA"/>
        </w:rPr>
        <w:t xml:space="preserve"> </w:t>
      </w:r>
      <w:r w:rsidR="00581D9D" w:rsidRPr="00581D9D">
        <w:rPr>
          <w:rFonts w:eastAsia="Arial Unicode MS"/>
          <w:sz w:val="24"/>
          <w:szCs w:val="24"/>
          <w:lang w:val="en-ZA"/>
        </w:rPr>
        <w:t xml:space="preserve">twelve of the respondents mentioned that they believe the provision of waste removal is over ninety per cent. </w:t>
      </w:r>
      <w:r w:rsidR="00581D9D" w:rsidRPr="00581D9D">
        <w:rPr>
          <w:rFonts w:asciiTheme="minorHAnsi" w:eastAsiaTheme="minorHAnsi" w:hAnsiTheme="minorHAnsi" w:cstheme="minorBidi"/>
        </w:rPr>
        <w:t xml:space="preserve"> </w:t>
      </w:r>
      <w:r w:rsidR="00581D9D" w:rsidRPr="00581D9D">
        <w:rPr>
          <w:rFonts w:eastAsia="Arial Unicode MS"/>
          <w:sz w:val="24"/>
          <w:szCs w:val="24"/>
          <w:lang w:val="en-ZA"/>
        </w:rPr>
        <w:t>A significant number of the residents have witnessed that the municipality conducts public participation.</w:t>
      </w:r>
      <w:r w:rsidR="00B53171">
        <w:rPr>
          <w:rFonts w:eastAsia="Arial Unicode MS"/>
          <w:sz w:val="24"/>
          <w:szCs w:val="24"/>
          <w:lang w:val="en-ZA"/>
        </w:rPr>
        <w:t xml:space="preserve"> Below is a summary of the score on service delivery items of the Bitou Municipality from the literature review.</w:t>
      </w:r>
    </w:p>
    <w:p w:rsidR="001E1E20" w:rsidRDefault="001E1E20" w:rsidP="001E1E20">
      <w:pPr>
        <w:jc w:val="center"/>
        <w:rPr>
          <w:rFonts w:eastAsia="Arial Unicode MS"/>
          <w:b/>
          <w:sz w:val="24"/>
          <w:szCs w:val="24"/>
          <w:lang w:val="en-ZA"/>
        </w:rPr>
      </w:pPr>
    </w:p>
    <w:p w:rsidR="00836FC9" w:rsidRDefault="00836FC9" w:rsidP="001E1E20">
      <w:pPr>
        <w:jc w:val="center"/>
        <w:rPr>
          <w:rFonts w:eastAsia="Arial Unicode MS"/>
          <w:b/>
          <w:sz w:val="24"/>
          <w:szCs w:val="24"/>
          <w:lang w:val="en-ZA"/>
        </w:rPr>
      </w:pPr>
    </w:p>
    <w:p w:rsidR="00B53171" w:rsidRPr="001E1E20" w:rsidRDefault="001D6361" w:rsidP="001E1E20">
      <w:pPr>
        <w:jc w:val="center"/>
        <w:rPr>
          <w:rFonts w:eastAsia="Arial Unicode MS"/>
          <w:b/>
          <w:bCs/>
          <w:sz w:val="24"/>
          <w:szCs w:val="24"/>
          <w:lang w:val="en-ZA"/>
        </w:rPr>
      </w:pPr>
      <w:r w:rsidRPr="001E1E20">
        <w:rPr>
          <w:rFonts w:eastAsia="Arial Unicode MS"/>
          <w:b/>
          <w:sz w:val="24"/>
          <w:szCs w:val="24"/>
          <w:lang w:val="en-ZA"/>
        </w:rPr>
        <w:t xml:space="preserve">Figure </w:t>
      </w:r>
      <w:r w:rsidR="00B53171" w:rsidRPr="001E1E20">
        <w:rPr>
          <w:rFonts w:eastAsia="Arial Unicode MS"/>
          <w:b/>
          <w:sz w:val="24"/>
          <w:szCs w:val="24"/>
          <w:lang w:val="en-ZA"/>
        </w:rPr>
        <w:t xml:space="preserve">5.2: </w:t>
      </w:r>
      <w:r w:rsidR="00B53171" w:rsidRPr="001E1E20">
        <w:rPr>
          <w:rFonts w:eastAsia="Arial Unicode MS"/>
          <w:b/>
          <w:bCs/>
          <w:sz w:val="24"/>
          <w:szCs w:val="24"/>
          <w:lang w:val="en-ZA"/>
        </w:rPr>
        <w:t xml:space="preserve"> Basic Service delivery summary</w:t>
      </w:r>
    </w:p>
    <w:p w:rsidR="00237DAF" w:rsidRDefault="00237DAF" w:rsidP="00346E12">
      <w:pPr>
        <w:jc w:val="both"/>
        <w:rPr>
          <w:rFonts w:eastAsia="Arial Unicode MS"/>
          <w:sz w:val="24"/>
          <w:szCs w:val="24"/>
          <w:lang w:val="en-ZA"/>
        </w:rPr>
      </w:pPr>
      <w:r>
        <w:rPr>
          <w:noProof/>
        </w:rPr>
        <w:drawing>
          <wp:inline distT="0" distB="0" distL="0" distR="0" wp14:anchorId="48B9793E" wp14:editId="0E6D1CF6">
            <wp:extent cx="5829300" cy="2809875"/>
            <wp:effectExtent l="0" t="0" r="19050" b="95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237DAF" w:rsidRPr="00D1652F" w:rsidRDefault="00B53171" w:rsidP="00D1652F">
      <w:pPr>
        <w:spacing w:after="0"/>
        <w:jc w:val="center"/>
        <w:rPr>
          <w:b/>
          <w:color w:val="000000"/>
          <w:sz w:val="20"/>
          <w:szCs w:val="24"/>
          <w:lang w:val="en-ZA"/>
        </w:rPr>
      </w:pPr>
      <w:r w:rsidRPr="00D1652F">
        <w:rPr>
          <w:b/>
          <w:color w:val="000000"/>
          <w:sz w:val="16"/>
          <w:szCs w:val="24"/>
          <w:lang w:val="en-ZA"/>
        </w:rPr>
        <w:t>Source:</w:t>
      </w:r>
      <w:r w:rsidR="009C4C96" w:rsidRPr="00D1652F">
        <w:rPr>
          <w:b/>
          <w:color w:val="000000"/>
          <w:sz w:val="16"/>
          <w:szCs w:val="24"/>
          <w:lang w:val="en-ZA"/>
        </w:rPr>
        <w:t xml:space="preserve"> Census, 2012</w:t>
      </w:r>
    </w:p>
    <w:p w:rsidR="00D1652F" w:rsidRPr="00836FC9" w:rsidRDefault="00D1652F" w:rsidP="00D1652F">
      <w:pPr>
        <w:spacing w:after="0"/>
        <w:jc w:val="center"/>
        <w:rPr>
          <w:color w:val="000000"/>
          <w:sz w:val="20"/>
          <w:szCs w:val="24"/>
          <w:lang w:val="en-ZA"/>
        </w:rPr>
      </w:pPr>
    </w:p>
    <w:p w:rsidR="00237DAF" w:rsidRPr="008A48E9" w:rsidRDefault="001118A2" w:rsidP="001118A2">
      <w:pPr>
        <w:spacing w:after="0"/>
        <w:jc w:val="both"/>
        <w:rPr>
          <w:sz w:val="24"/>
          <w:szCs w:val="24"/>
          <w:lang w:val="en-ZA"/>
        </w:rPr>
      </w:pPr>
      <w:r w:rsidRPr="008A48E9">
        <w:rPr>
          <w:sz w:val="24"/>
          <w:szCs w:val="24"/>
          <w:lang w:val="en-ZA"/>
        </w:rPr>
        <w:t xml:space="preserve">Literature </w:t>
      </w:r>
      <w:r w:rsidR="00794A6B">
        <w:rPr>
          <w:sz w:val="24"/>
          <w:szCs w:val="24"/>
          <w:lang w:val="en-ZA"/>
        </w:rPr>
        <w:t>in Section</w:t>
      </w:r>
      <w:r w:rsidR="001D6361" w:rsidRPr="008A48E9">
        <w:rPr>
          <w:sz w:val="24"/>
          <w:szCs w:val="24"/>
          <w:lang w:val="en-ZA"/>
        </w:rPr>
        <w:t xml:space="preserve"> 2.8.3</w:t>
      </w:r>
      <w:r w:rsidRPr="008A48E9">
        <w:rPr>
          <w:sz w:val="24"/>
          <w:szCs w:val="24"/>
          <w:lang w:val="en-ZA"/>
        </w:rPr>
        <w:t xml:space="preserve"> validate</w:t>
      </w:r>
      <w:r w:rsidR="00B53171" w:rsidRPr="008A48E9">
        <w:rPr>
          <w:sz w:val="24"/>
          <w:szCs w:val="24"/>
          <w:lang w:val="en-ZA"/>
        </w:rPr>
        <w:t xml:space="preserve">s the </w:t>
      </w:r>
      <w:r w:rsidR="00D65C6B" w:rsidRPr="008A48E9">
        <w:rPr>
          <w:sz w:val="24"/>
          <w:szCs w:val="24"/>
          <w:lang w:val="en-ZA"/>
        </w:rPr>
        <w:t>views obtained</w:t>
      </w:r>
      <w:r w:rsidR="00B53171" w:rsidRPr="008A48E9">
        <w:rPr>
          <w:sz w:val="24"/>
          <w:szCs w:val="24"/>
          <w:lang w:val="en-ZA"/>
        </w:rPr>
        <w:t xml:space="preserve"> from the </w:t>
      </w:r>
      <w:r w:rsidR="00237DAF" w:rsidRPr="008A48E9">
        <w:rPr>
          <w:sz w:val="24"/>
          <w:szCs w:val="24"/>
          <w:lang w:val="en-ZA"/>
        </w:rPr>
        <w:t xml:space="preserve">Bitou </w:t>
      </w:r>
      <w:r w:rsidR="00B53171" w:rsidRPr="008A48E9">
        <w:rPr>
          <w:sz w:val="24"/>
          <w:szCs w:val="24"/>
          <w:lang w:val="en-ZA"/>
        </w:rPr>
        <w:t xml:space="preserve">Municipality field research. The municipality </w:t>
      </w:r>
      <w:r w:rsidR="00237DAF" w:rsidRPr="008A48E9">
        <w:rPr>
          <w:sz w:val="24"/>
          <w:szCs w:val="24"/>
          <w:lang w:val="en-ZA"/>
        </w:rPr>
        <w:t xml:space="preserve">provides services which are above national standards. According to the 2012 Census, the </w:t>
      </w:r>
      <w:r w:rsidR="00D65C6B" w:rsidRPr="008A48E9">
        <w:rPr>
          <w:sz w:val="24"/>
          <w:szCs w:val="24"/>
          <w:lang w:val="en-ZA"/>
        </w:rPr>
        <w:t>municipality scored</w:t>
      </w:r>
      <w:r w:rsidR="00237DAF" w:rsidRPr="008A48E9">
        <w:rPr>
          <w:sz w:val="24"/>
          <w:szCs w:val="24"/>
          <w:lang w:val="en-ZA"/>
        </w:rPr>
        <w:t xml:space="preserve"> above 80%</w:t>
      </w:r>
      <w:r w:rsidR="00B53171" w:rsidRPr="008A48E9">
        <w:rPr>
          <w:sz w:val="24"/>
          <w:szCs w:val="24"/>
          <w:lang w:val="en-ZA"/>
        </w:rPr>
        <w:t xml:space="preserve"> on a weighted list of municipality services (Stats</w:t>
      </w:r>
      <w:r w:rsidR="001D7407">
        <w:rPr>
          <w:sz w:val="24"/>
          <w:szCs w:val="24"/>
          <w:lang w:val="en-ZA"/>
        </w:rPr>
        <w:t xml:space="preserve"> </w:t>
      </w:r>
      <w:r w:rsidR="00B53171" w:rsidRPr="008A48E9">
        <w:rPr>
          <w:sz w:val="24"/>
          <w:szCs w:val="24"/>
          <w:lang w:val="en-ZA"/>
        </w:rPr>
        <w:t>SA 2013</w:t>
      </w:r>
      <w:r w:rsidR="00D65C6B" w:rsidRPr="008A48E9">
        <w:rPr>
          <w:sz w:val="24"/>
          <w:szCs w:val="24"/>
          <w:lang w:val="en-ZA"/>
        </w:rPr>
        <w:t xml:space="preserve">). </w:t>
      </w:r>
      <w:r w:rsidR="00237DAF" w:rsidRPr="008A48E9">
        <w:rPr>
          <w:sz w:val="24"/>
          <w:szCs w:val="24"/>
          <w:lang w:val="en-ZA"/>
        </w:rPr>
        <w:t>Household with access to refuse removal is at 87-89%. Household with access to electricity is rated at 81-94%, household with access to piped water is at 80-83% and household with toilets is at 80-81%.</w:t>
      </w:r>
    </w:p>
    <w:p w:rsidR="00237DAF" w:rsidRPr="008A48E9" w:rsidRDefault="008A48E9" w:rsidP="008A48E9">
      <w:pPr>
        <w:tabs>
          <w:tab w:val="left" w:pos="1455"/>
        </w:tabs>
        <w:jc w:val="both"/>
        <w:rPr>
          <w:rFonts w:eastAsia="Arial Unicode MS"/>
          <w:sz w:val="24"/>
          <w:szCs w:val="24"/>
          <w:lang w:val="en-ZA"/>
        </w:rPr>
      </w:pPr>
      <w:r w:rsidRPr="008A48E9">
        <w:rPr>
          <w:rFonts w:eastAsia="Arial Unicode MS"/>
          <w:sz w:val="24"/>
          <w:szCs w:val="24"/>
          <w:lang w:val="en-ZA"/>
        </w:rPr>
        <w:tab/>
      </w:r>
    </w:p>
    <w:p w:rsidR="00F41A21" w:rsidRPr="00912AA4" w:rsidRDefault="00DD24D6" w:rsidP="00912AA4">
      <w:pPr>
        <w:pStyle w:val="Heading3"/>
        <w:rPr>
          <w:rFonts w:eastAsiaTheme="minorHAnsi"/>
          <w:color w:val="auto"/>
        </w:rPr>
      </w:pPr>
      <w:bookmarkStart w:id="67" w:name="_Toc370219791"/>
      <w:r w:rsidRPr="00912AA4">
        <w:rPr>
          <w:rFonts w:eastAsiaTheme="minorHAnsi"/>
          <w:color w:val="auto"/>
        </w:rPr>
        <w:t>5</w:t>
      </w:r>
      <w:r w:rsidR="00E552B3">
        <w:rPr>
          <w:rFonts w:eastAsiaTheme="minorHAnsi"/>
          <w:color w:val="auto"/>
        </w:rPr>
        <w:t>.5</w:t>
      </w:r>
      <w:r w:rsidRPr="00912AA4">
        <w:rPr>
          <w:rFonts w:eastAsiaTheme="minorHAnsi"/>
          <w:color w:val="auto"/>
        </w:rPr>
        <w:t xml:space="preserve">.1.4 </w:t>
      </w:r>
      <w:r w:rsidR="00F41A21" w:rsidRPr="00912AA4">
        <w:rPr>
          <w:rFonts w:eastAsiaTheme="minorHAnsi"/>
          <w:color w:val="auto"/>
        </w:rPr>
        <w:t>Recruitment policy and skills status at Bitou</w:t>
      </w:r>
      <w:bookmarkEnd w:id="67"/>
    </w:p>
    <w:p w:rsidR="00F41A21" w:rsidRPr="008A48E9" w:rsidRDefault="00F41A21" w:rsidP="00267AC8">
      <w:pPr>
        <w:spacing w:after="0"/>
        <w:jc w:val="both"/>
        <w:rPr>
          <w:rFonts w:eastAsia="Arial Unicode MS"/>
          <w:sz w:val="24"/>
          <w:szCs w:val="24"/>
          <w:lang w:val="en-ZA"/>
        </w:rPr>
      </w:pPr>
    </w:p>
    <w:p w:rsidR="00F41A21" w:rsidRPr="008A48E9" w:rsidRDefault="00F41A21" w:rsidP="00267AC8">
      <w:pPr>
        <w:spacing w:after="0"/>
        <w:jc w:val="both"/>
        <w:rPr>
          <w:rFonts w:eastAsia="Arial Unicode MS"/>
          <w:sz w:val="24"/>
          <w:szCs w:val="24"/>
          <w:lang w:val="en-ZA"/>
        </w:rPr>
      </w:pPr>
      <w:r w:rsidRPr="008A48E9">
        <w:rPr>
          <w:rFonts w:eastAsia="Arial Unicode MS"/>
          <w:sz w:val="24"/>
          <w:szCs w:val="24"/>
          <w:lang w:val="en-ZA"/>
        </w:rPr>
        <w:t xml:space="preserve">There is a general feeling that the municipality has an approved recruitment policy that ensures that the required skills are available. However, </w:t>
      </w:r>
      <w:r w:rsidR="00B53171" w:rsidRPr="008A48E9">
        <w:rPr>
          <w:rFonts w:eastAsia="Arial Unicode MS"/>
          <w:sz w:val="24"/>
          <w:szCs w:val="24"/>
          <w:lang w:val="en-ZA"/>
        </w:rPr>
        <w:t xml:space="preserve">it is observed that </w:t>
      </w:r>
      <w:r w:rsidRPr="008A48E9">
        <w:rPr>
          <w:rFonts w:eastAsia="Arial Unicode MS"/>
          <w:sz w:val="24"/>
          <w:szCs w:val="24"/>
          <w:lang w:val="en-ZA"/>
        </w:rPr>
        <w:t xml:space="preserve">only directors and those in the senior echelons are having the right skills. </w:t>
      </w:r>
      <w:r w:rsidR="00B53171" w:rsidRPr="008A48E9">
        <w:rPr>
          <w:rFonts w:eastAsia="Arial Unicode MS"/>
          <w:sz w:val="24"/>
          <w:szCs w:val="24"/>
          <w:lang w:val="en-ZA"/>
        </w:rPr>
        <w:t>Also, v</w:t>
      </w:r>
      <w:r w:rsidRPr="008A48E9">
        <w:rPr>
          <w:rFonts w:eastAsia="Arial Unicode MS"/>
          <w:sz w:val="24"/>
          <w:szCs w:val="24"/>
          <w:lang w:val="en-ZA"/>
        </w:rPr>
        <w:t xml:space="preserve">ital positions such as electricians are not easy to fill according to the residents. This observation aligns with the assertions of </w:t>
      </w:r>
      <w:proofErr w:type="spellStart"/>
      <w:r w:rsidRPr="008A48E9">
        <w:rPr>
          <w:rFonts w:asciiTheme="minorHAnsi" w:eastAsia="Arial Unicode MS" w:hAnsiTheme="minorHAnsi" w:cstheme="minorBidi"/>
          <w:bCs/>
          <w:sz w:val="24"/>
          <w:szCs w:val="24"/>
          <w:lang w:val="en-ZA"/>
        </w:rPr>
        <w:t>Managa</w:t>
      </w:r>
      <w:proofErr w:type="spellEnd"/>
      <w:r w:rsidRPr="008A48E9">
        <w:rPr>
          <w:rFonts w:asciiTheme="minorHAnsi" w:eastAsia="Arial Unicode MS" w:hAnsiTheme="minorHAnsi" w:cstheme="minorBidi"/>
          <w:bCs/>
          <w:sz w:val="24"/>
          <w:szCs w:val="24"/>
          <w:lang w:val="en-ZA"/>
        </w:rPr>
        <w:t xml:space="preserve"> (2012) in Section</w:t>
      </w:r>
      <w:r w:rsidRPr="008A48E9">
        <w:rPr>
          <w:rFonts w:asciiTheme="minorHAnsi" w:eastAsiaTheme="minorHAnsi" w:hAnsiTheme="minorHAnsi" w:cstheme="minorBidi"/>
        </w:rPr>
        <w:t xml:space="preserve"> </w:t>
      </w:r>
      <w:r w:rsidRPr="008A48E9">
        <w:rPr>
          <w:rFonts w:asciiTheme="minorHAnsi" w:eastAsia="Arial Unicode MS" w:hAnsiTheme="minorHAnsi" w:cstheme="minorBidi"/>
          <w:bCs/>
          <w:sz w:val="24"/>
          <w:szCs w:val="24"/>
          <w:lang w:val="en-ZA"/>
        </w:rPr>
        <w:t xml:space="preserve">2.5.1.4 of the literature review as he notes that lack of skills and incapacity are some of the reasons service delivery protests are prevalent in South Africa. As well as figure 3 illustrating </w:t>
      </w:r>
      <w:r w:rsidR="000445D9" w:rsidRPr="008A48E9">
        <w:rPr>
          <w:rFonts w:eastAsia="Arial Unicode MS"/>
          <w:sz w:val="24"/>
          <w:szCs w:val="24"/>
          <w:lang w:val="en-ZA"/>
        </w:rPr>
        <w:t xml:space="preserve">National rating for Productive Local Municipalities in South Africa, </w:t>
      </w:r>
    </w:p>
    <w:p w:rsidR="00D65C6B" w:rsidRDefault="00D65C6B" w:rsidP="00DD24D6">
      <w:pPr>
        <w:spacing w:after="0"/>
        <w:jc w:val="center"/>
        <w:rPr>
          <w:rFonts w:eastAsia="Arial Unicode MS"/>
          <w:b/>
          <w:sz w:val="24"/>
          <w:szCs w:val="24"/>
          <w:lang w:val="en-ZA"/>
        </w:rPr>
      </w:pPr>
    </w:p>
    <w:p w:rsidR="00054F62" w:rsidRDefault="00054F62" w:rsidP="00DD24D6">
      <w:pPr>
        <w:spacing w:after="0"/>
        <w:jc w:val="center"/>
        <w:rPr>
          <w:rFonts w:eastAsia="Arial Unicode MS"/>
          <w:b/>
          <w:sz w:val="24"/>
          <w:szCs w:val="24"/>
          <w:lang w:val="en-ZA"/>
        </w:rPr>
      </w:pPr>
    </w:p>
    <w:p w:rsidR="00D1652F" w:rsidRPr="008A48E9" w:rsidRDefault="00D1652F" w:rsidP="00DD24D6">
      <w:pPr>
        <w:spacing w:after="0"/>
        <w:jc w:val="center"/>
        <w:rPr>
          <w:rFonts w:eastAsia="Arial Unicode MS"/>
          <w:b/>
          <w:sz w:val="24"/>
          <w:szCs w:val="24"/>
          <w:lang w:val="en-ZA"/>
        </w:rPr>
      </w:pPr>
    </w:p>
    <w:p w:rsidR="00E552B3" w:rsidRPr="00E552B3" w:rsidRDefault="00E552B3" w:rsidP="00E552B3">
      <w:pPr>
        <w:pStyle w:val="Heading3"/>
        <w:rPr>
          <w:color w:val="auto"/>
          <w:lang w:val="en-ZA"/>
        </w:rPr>
      </w:pPr>
      <w:bookmarkStart w:id="68" w:name="_Toc370219792"/>
      <w:r w:rsidRPr="00E552B3">
        <w:rPr>
          <w:rFonts w:eastAsia="Arial Unicode MS"/>
          <w:color w:val="auto"/>
          <w:lang w:val="en-ZA"/>
        </w:rPr>
        <w:lastRenderedPageBreak/>
        <w:t xml:space="preserve">5.5.1.5 </w:t>
      </w:r>
      <w:r w:rsidRPr="00E552B3">
        <w:rPr>
          <w:color w:val="auto"/>
          <w:lang w:val="en-ZA"/>
        </w:rPr>
        <w:t>Ranking of municipalities in service delivery</w:t>
      </w:r>
      <w:bookmarkEnd w:id="68"/>
      <w:r w:rsidRPr="00E552B3">
        <w:rPr>
          <w:color w:val="auto"/>
          <w:lang w:val="en-ZA"/>
        </w:rPr>
        <w:t xml:space="preserve"> </w:t>
      </w:r>
    </w:p>
    <w:p w:rsidR="00D65C6B" w:rsidRPr="008A48E9" w:rsidRDefault="00D65C6B" w:rsidP="00E552B3">
      <w:pPr>
        <w:spacing w:after="0"/>
        <w:rPr>
          <w:rFonts w:eastAsia="Arial Unicode MS"/>
          <w:b/>
          <w:sz w:val="24"/>
          <w:szCs w:val="24"/>
          <w:lang w:val="en-ZA"/>
        </w:rPr>
      </w:pPr>
    </w:p>
    <w:p w:rsidR="00D65C6B" w:rsidRPr="008A48E9" w:rsidRDefault="00D65C6B" w:rsidP="00DD24D6">
      <w:pPr>
        <w:spacing w:after="0"/>
        <w:jc w:val="center"/>
        <w:rPr>
          <w:rFonts w:eastAsia="Arial Unicode MS"/>
          <w:b/>
          <w:sz w:val="24"/>
          <w:szCs w:val="24"/>
          <w:lang w:val="en-ZA"/>
        </w:rPr>
      </w:pPr>
    </w:p>
    <w:p w:rsidR="002610E9" w:rsidRPr="008A48E9" w:rsidRDefault="002610E9" w:rsidP="00DD24D6">
      <w:pPr>
        <w:spacing w:after="0"/>
        <w:jc w:val="center"/>
        <w:rPr>
          <w:rFonts w:eastAsia="Arial Unicode MS"/>
          <w:b/>
          <w:sz w:val="24"/>
          <w:szCs w:val="24"/>
          <w:lang w:val="en-ZA"/>
        </w:rPr>
      </w:pPr>
    </w:p>
    <w:p w:rsidR="00581D9D" w:rsidRPr="008A48E9" w:rsidRDefault="000445D9" w:rsidP="00DD24D6">
      <w:pPr>
        <w:spacing w:after="0"/>
        <w:jc w:val="center"/>
        <w:rPr>
          <w:rFonts w:eastAsia="Arial Unicode MS"/>
          <w:b/>
          <w:sz w:val="24"/>
          <w:szCs w:val="24"/>
          <w:lang w:val="en-ZA"/>
        </w:rPr>
      </w:pPr>
      <w:r w:rsidRPr="008A48E9">
        <w:rPr>
          <w:rFonts w:eastAsia="Arial Unicode MS"/>
          <w:b/>
          <w:sz w:val="24"/>
          <w:szCs w:val="24"/>
          <w:lang w:val="en-ZA"/>
        </w:rPr>
        <w:t xml:space="preserve">Figure </w:t>
      </w:r>
      <w:r w:rsidR="00D65C6B" w:rsidRPr="008A48E9">
        <w:rPr>
          <w:rFonts w:eastAsia="Arial Unicode MS"/>
          <w:b/>
          <w:sz w:val="24"/>
          <w:szCs w:val="24"/>
          <w:lang w:val="en-ZA"/>
        </w:rPr>
        <w:t>5.</w:t>
      </w:r>
      <w:r w:rsidR="00F41A21" w:rsidRPr="008A48E9">
        <w:rPr>
          <w:rFonts w:eastAsia="Arial Unicode MS"/>
          <w:b/>
          <w:sz w:val="24"/>
          <w:szCs w:val="24"/>
          <w:lang w:val="en-ZA"/>
        </w:rPr>
        <w:t>3</w:t>
      </w:r>
      <w:r w:rsidR="00D65C6B" w:rsidRPr="008A48E9">
        <w:rPr>
          <w:rFonts w:eastAsia="Arial Unicode MS"/>
          <w:b/>
          <w:sz w:val="24"/>
          <w:szCs w:val="24"/>
          <w:lang w:val="en-ZA"/>
        </w:rPr>
        <w:t xml:space="preserve"> Top </w:t>
      </w:r>
      <w:r w:rsidR="002610E9" w:rsidRPr="008A48E9">
        <w:rPr>
          <w:rFonts w:eastAsia="Arial Unicode MS"/>
          <w:b/>
          <w:sz w:val="24"/>
          <w:szCs w:val="24"/>
          <w:lang w:val="en-ZA"/>
        </w:rPr>
        <w:t>p</w:t>
      </w:r>
      <w:r w:rsidR="00D65C6B" w:rsidRPr="008A48E9">
        <w:rPr>
          <w:rFonts w:eastAsia="Arial Unicode MS"/>
          <w:b/>
          <w:sz w:val="24"/>
          <w:szCs w:val="24"/>
          <w:lang w:val="en-ZA"/>
        </w:rPr>
        <w:t>e</w:t>
      </w:r>
      <w:r w:rsidR="002610E9" w:rsidRPr="008A48E9">
        <w:rPr>
          <w:rFonts w:eastAsia="Arial Unicode MS"/>
          <w:b/>
          <w:sz w:val="24"/>
          <w:szCs w:val="24"/>
          <w:lang w:val="en-ZA"/>
        </w:rPr>
        <w:t>r</w:t>
      </w:r>
      <w:r w:rsidR="00D65C6B" w:rsidRPr="008A48E9">
        <w:rPr>
          <w:rFonts w:eastAsia="Arial Unicode MS"/>
          <w:b/>
          <w:sz w:val="24"/>
          <w:szCs w:val="24"/>
          <w:lang w:val="en-ZA"/>
        </w:rPr>
        <w:t xml:space="preserve">forming </w:t>
      </w:r>
      <w:r w:rsidR="002610E9" w:rsidRPr="008A48E9">
        <w:rPr>
          <w:rFonts w:eastAsia="Arial Unicode MS"/>
          <w:b/>
          <w:sz w:val="24"/>
          <w:szCs w:val="24"/>
          <w:lang w:val="en-ZA"/>
        </w:rPr>
        <w:t>municipalities</w:t>
      </w:r>
      <w:r w:rsidR="00D65C6B" w:rsidRPr="008A48E9">
        <w:rPr>
          <w:rFonts w:eastAsia="Arial Unicode MS"/>
          <w:b/>
          <w:sz w:val="24"/>
          <w:szCs w:val="24"/>
          <w:lang w:val="en-ZA"/>
        </w:rPr>
        <w:t xml:space="preserve"> </w:t>
      </w:r>
    </w:p>
    <w:p w:rsidR="00DD24D6" w:rsidRDefault="00B80071" w:rsidP="00912AA4">
      <w:pPr>
        <w:rPr>
          <w:b/>
          <w:color w:val="000000"/>
          <w:sz w:val="14"/>
          <w:szCs w:val="20"/>
          <w:lang w:val="en-ZA"/>
        </w:rPr>
      </w:pPr>
      <w:r>
        <w:rPr>
          <w:noProof/>
        </w:rPr>
        <w:drawing>
          <wp:inline distT="0" distB="0" distL="0" distR="0" wp14:anchorId="25D9197D" wp14:editId="14B3A7A1">
            <wp:extent cx="5772150" cy="2895600"/>
            <wp:effectExtent l="0" t="0" r="19050" b="1905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r w:rsidR="00DD24D6">
        <w:rPr>
          <w:b/>
          <w:color w:val="000000"/>
          <w:sz w:val="14"/>
          <w:szCs w:val="20"/>
          <w:lang w:val="en-ZA"/>
        </w:rPr>
        <w:t xml:space="preserve">   </w:t>
      </w:r>
    </w:p>
    <w:p w:rsidR="00B80071" w:rsidRPr="00D1652F" w:rsidRDefault="00B80071" w:rsidP="009A7BDB">
      <w:pPr>
        <w:jc w:val="center"/>
        <w:rPr>
          <w:rFonts w:eastAsia="Arial Unicode MS"/>
          <w:b/>
          <w:sz w:val="16"/>
          <w:szCs w:val="20"/>
          <w:lang w:val="en-ZA"/>
        </w:rPr>
      </w:pPr>
      <w:r w:rsidRPr="00D1652F">
        <w:rPr>
          <w:b/>
          <w:sz w:val="16"/>
          <w:szCs w:val="20"/>
          <w:lang w:val="en-ZA"/>
        </w:rPr>
        <w:t>Municipal IQ Productivity Index</w:t>
      </w:r>
    </w:p>
    <w:p w:rsidR="00DD24D6" w:rsidRPr="00B80071" w:rsidRDefault="00DD24D6" w:rsidP="00B80071">
      <w:pPr>
        <w:spacing w:after="0"/>
        <w:jc w:val="both"/>
        <w:rPr>
          <w:b/>
          <w:color w:val="000000"/>
          <w:sz w:val="24"/>
          <w:szCs w:val="24"/>
          <w:lang w:val="en-ZA"/>
        </w:rPr>
      </w:pPr>
    </w:p>
    <w:p w:rsidR="00346E12" w:rsidRPr="008A48E9" w:rsidRDefault="004A6F01" w:rsidP="00346E12">
      <w:pPr>
        <w:spacing w:after="0"/>
        <w:jc w:val="both"/>
        <w:rPr>
          <w:rFonts w:eastAsia="Arial Unicode MS"/>
          <w:sz w:val="24"/>
          <w:szCs w:val="24"/>
          <w:lang w:val="en-ZA"/>
        </w:rPr>
      </w:pPr>
      <w:r w:rsidRPr="008A48E9">
        <w:rPr>
          <w:sz w:val="24"/>
          <w:szCs w:val="24"/>
          <w:lang w:val="en-ZA"/>
        </w:rPr>
        <w:t>Figure 3</w:t>
      </w:r>
      <w:r w:rsidR="00B80071" w:rsidRPr="008A48E9">
        <w:rPr>
          <w:sz w:val="24"/>
          <w:szCs w:val="24"/>
          <w:lang w:val="en-ZA"/>
        </w:rPr>
        <w:t xml:space="preserve"> indicates that Western Cape </w:t>
      </w:r>
      <w:r w:rsidRPr="008A48E9">
        <w:rPr>
          <w:sz w:val="24"/>
          <w:szCs w:val="24"/>
          <w:lang w:val="en-ZA"/>
        </w:rPr>
        <w:t>m</w:t>
      </w:r>
      <w:r w:rsidR="00B80071" w:rsidRPr="008A48E9">
        <w:rPr>
          <w:sz w:val="24"/>
          <w:szCs w:val="24"/>
          <w:lang w:val="en-ZA"/>
        </w:rPr>
        <w:t>unicipalities perform much better than</w:t>
      </w:r>
      <w:r w:rsidR="00F41A21" w:rsidRPr="008A48E9">
        <w:rPr>
          <w:sz w:val="24"/>
          <w:szCs w:val="24"/>
          <w:lang w:val="en-ZA"/>
        </w:rPr>
        <w:t xml:space="preserve"> </w:t>
      </w:r>
      <w:r w:rsidRPr="008A48E9">
        <w:rPr>
          <w:sz w:val="24"/>
          <w:szCs w:val="24"/>
          <w:lang w:val="en-ZA"/>
        </w:rPr>
        <w:t xml:space="preserve">their counterparts </w:t>
      </w:r>
      <w:r w:rsidR="00054F62">
        <w:rPr>
          <w:sz w:val="24"/>
          <w:szCs w:val="24"/>
          <w:lang w:val="en-ZA"/>
        </w:rPr>
        <w:t>in the</w:t>
      </w:r>
      <w:r w:rsidRPr="008A48E9">
        <w:rPr>
          <w:sz w:val="24"/>
          <w:szCs w:val="24"/>
          <w:lang w:val="en-ZA"/>
        </w:rPr>
        <w:t xml:space="preserve"> other provinces</w:t>
      </w:r>
      <w:r w:rsidR="00B80071" w:rsidRPr="008A48E9">
        <w:rPr>
          <w:sz w:val="24"/>
          <w:szCs w:val="24"/>
          <w:lang w:val="en-ZA"/>
        </w:rPr>
        <w:t xml:space="preserve">. </w:t>
      </w:r>
      <w:r w:rsidRPr="008A48E9">
        <w:rPr>
          <w:sz w:val="24"/>
          <w:szCs w:val="24"/>
          <w:lang w:val="en-ZA"/>
        </w:rPr>
        <w:t xml:space="preserve">It is surprising that </w:t>
      </w:r>
      <w:r w:rsidR="00B80071" w:rsidRPr="008A48E9">
        <w:rPr>
          <w:sz w:val="24"/>
          <w:szCs w:val="24"/>
          <w:lang w:val="en-ZA"/>
        </w:rPr>
        <w:t xml:space="preserve">Bitou and Knysna </w:t>
      </w:r>
      <w:r w:rsidRPr="008A48E9">
        <w:rPr>
          <w:sz w:val="24"/>
          <w:szCs w:val="24"/>
          <w:lang w:val="en-ZA"/>
        </w:rPr>
        <w:t>m</w:t>
      </w:r>
      <w:r w:rsidR="00B80071" w:rsidRPr="008A48E9">
        <w:rPr>
          <w:sz w:val="24"/>
          <w:szCs w:val="24"/>
          <w:lang w:val="en-ZA"/>
        </w:rPr>
        <w:t>unicipalit</w:t>
      </w:r>
      <w:r w:rsidRPr="008A48E9">
        <w:rPr>
          <w:sz w:val="24"/>
          <w:szCs w:val="24"/>
          <w:lang w:val="en-ZA"/>
        </w:rPr>
        <w:t>ies</w:t>
      </w:r>
      <w:r w:rsidR="00B80071" w:rsidRPr="008A48E9">
        <w:rPr>
          <w:sz w:val="24"/>
          <w:szCs w:val="24"/>
          <w:lang w:val="en-ZA"/>
        </w:rPr>
        <w:t xml:space="preserve"> are amongst the municipalities that experience service delivery protests </w:t>
      </w:r>
      <w:r w:rsidRPr="008A48E9">
        <w:rPr>
          <w:sz w:val="24"/>
          <w:szCs w:val="24"/>
          <w:lang w:val="en-ZA"/>
        </w:rPr>
        <w:t>despite their good performance in delivering services</w:t>
      </w:r>
      <w:r w:rsidR="00B80071" w:rsidRPr="008A48E9">
        <w:rPr>
          <w:sz w:val="24"/>
          <w:szCs w:val="24"/>
          <w:lang w:val="en-ZA"/>
        </w:rPr>
        <w:t xml:space="preserve">. </w:t>
      </w:r>
      <w:r w:rsidRPr="008A48E9">
        <w:rPr>
          <w:sz w:val="24"/>
          <w:szCs w:val="24"/>
          <w:lang w:val="en-ZA"/>
        </w:rPr>
        <w:t xml:space="preserve">For example, </w:t>
      </w:r>
      <w:r w:rsidR="00B80071" w:rsidRPr="008A48E9">
        <w:rPr>
          <w:sz w:val="24"/>
          <w:szCs w:val="24"/>
          <w:lang w:val="en-ZA"/>
        </w:rPr>
        <w:t xml:space="preserve">Bitou Municipality achieved a rating of </w:t>
      </w:r>
      <w:r w:rsidR="00B80071" w:rsidRPr="008A48E9">
        <w:rPr>
          <w:b/>
          <w:sz w:val="24"/>
          <w:szCs w:val="24"/>
          <w:lang w:val="en-ZA"/>
        </w:rPr>
        <w:t>57.86%</w:t>
      </w:r>
      <w:r w:rsidRPr="008A48E9">
        <w:rPr>
          <w:b/>
          <w:sz w:val="24"/>
          <w:szCs w:val="24"/>
          <w:lang w:val="en-ZA"/>
        </w:rPr>
        <w:t xml:space="preserve">. </w:t>
      </w:r>
      <w:r w:rsidRPr="008A48E9">
        <w:rPr>
          <w:sz w:val="24"/>
          <w:szCs w:val="24"/>
          <w:lang w:val="en-ZA"/>
        </w:rPr>
        <w:t xml:space="preserve">Compared to the best performing entity, </w:t>
      </w:r>
      <w:r w:rsidR="00B80071" w:rsidRPr="008A48E9">
        <w:rPr>
          <w:sz w:val="24"/>
          <w:szCs w:val="24"/>
          <w:lang w:val="en-ZA"/>
        </w:rPr>
        <w:t>the City of Cape Town</w:t>
      </w:r>
      <w:r w:rsidRPr="008A48E9">
        <w:rPr>
          <w:sz w:val="24"/>
          <w:szCs w:val="24"/>
          <w:lang w:val="en-ZA"/>
        </w:rPr>
        <w:t>, which was</w:t>
      </w:r>
      <w:r w:rsidR="00B80071" w:rsidRPr="008A48E9">
        <w:rPr>
          <w:sz w:val="24"/>
          <w:szCs w:val="24"/>
          <w:lang w:val="en-ZA"/>
        </w:rPr>
        <w:t xml:space="preserve"> rated at </w:t>
      </w:r>
      <w:r w:rsidR="00B80071" w:rsidRPr="008A48E9">
        <w:rPr>
          <w:b/>
          <w:sz w:val="24"/>
          <w:szCs w:val="24"/>
          <w:lang w:val="en-ZA"/>
        </w:rPr>
        <w:t>66.82%</w:t>
      </w:r>
      <w:r w:rsidR="00B80071" w:rsidRPr="008A48E9">
        <w:rPr>
          <w:sz w:val="24"/>
          <w:szCs w:val="24"/>
          <w:lang w:val="en-ZA"/>
        </w:rPr>
        <w:t xml:space="preserve"> </w:t>
      </w:r>
      <w:r w:rsidRPr="008A48E9">
        <w:rPr>
          <w:sz w:val="24"/>
          <w:szCs w:val="24"/>
          <w:lang w:val="en-ZA"/>
        </w:rPr>
        <w:t xml:space="preserve">in 2012, </w:t>
      </w:r>
      <w:r w:rsidR="00B80071" w:rsidRPr="008A48E9">
        <w:rPr>
          <w:sz w:val="24"/>
          <w:szCs w:val="24"/>
          <w:lang w:val="en-ZA"/>
        </w:rPr>
        <w:t xml:space="preserve">Bitou </w:t>
      </w:r>
      <w:r w:rsidRPr="008A48E9">
        <w:rPr>
          <w:sz w:val="24"/>
          <w:szCs w:val="24"/>
          <w:lang w:val="en-ZA"/>
        </w:rPr>
        <w:t>Municipality performs</w:t>
      </w:r>
      <w:r w:rsidR="00F41A21" w:rsidRPr="008A48E9">
        <w:rPr>
          <w:sz w:val="24"/>
          <w:szCs w:val="24"/>
          <w:lang w:val="en-ZA"/>
        </w:rPr>
        <w:t xml:space="preserve"> </w:t>
      </w:r>
      <w:r w:rsidR="00B80071" w:rsidRPr="008A48E9">
        <w:rPr>
          <w:sz w:val="24"/>
          <w:szCs w:val="24"/>
          <w:lang w:val="en-ZA"/>
        </w:rPr>
        <w:t>far</w:t>
      </w:r>
      <w:r w:rsidR="00F41A21" w:rsidRPr="008A48E9">
        <w:rPr>
          <w:sz w:val="24"/>
          <w:szCs w:val="24"/>
          <w:lang w:val="en-ZA"/>
        </w:rPr>
        <w:t xml:space="preserve"> much</w:t>
      </w:r>
      <w:r w:rsidR="00B80071" w:rsidRPr="008A48E9">
        <w:rPr>
          <w:sz w:val="24"/>
          <w:szCs w:val="24"/>
          <w:lang w:val="en-ZA"/>
        </w:rPr>
        <w:t xml:space="preserve"> better than most of the district municipalities</w:t>
      </w:r>
      <w:r w:rsidRPr="008A48E9">
        <w:rPr>
          <w:sz w:val="24"/>
          <w:szCs w:val="24"/>
          <w:lang w:val="en-ZA"/>
        </w:rPr>
        <w:t>. In fact the</w:t>
      </w:r>
      <w:r w:rsidR="00B80071" w:rsidRPr="008A48E9">
        <w:rPr>
          <w:sz w:val="24"/>
          <w:szCs w:val="24"/>
          <w:lang w:val="en-ZA"/>
        </w:rPr>
        <w:t xml:space="preserve"> highest rated </w:t>
      </w:r>
      <w:r w:rsidRPr="008A48E9">
        <w:rPr>
          <w:sz w:val="24"/>
          <w:szCs w:val="24"/>
          <w:lang w:val="en-ZA"/>
        </w:rPr>
        <w:t xml:space="preserve">district scored a rating of </w:t>
      </w:r>
      <w:r w:rsidR="00B80071" w:rsidRPr="008A48E9">
        <w:rPr>
          <w:b/>
          <w:sz w:val="24"/>
          <w:szCs w:val="24"/>
          <w:lang w:val="en-ZA"/>
        </w:rPr>
        <w:t>58.99%</w:t>
      </w:r>
      <w:r w:rsidRPr="008A48E9">
        <w:rPr>
          <w:b/>
          <w:sz w:val="24"/>
          <w:szCs w:val="24"/>
          <w:lang w:val="en-ZA"/>
        </w:rPr>
        <w:t xml:space="preserve">, </w:t>
      </w:r>
      <w:r w:rsidRPr="008A48E9">
        <w:rPr>
          <w:sz w:val="24"/>
          <w:szCs w:val="24"/>
          <w:lang w:val="en-ZA"/>
        </w:rPr>
        <w:t>not far off the score of Bitou Municipality.</w:t>
      </w:r>
      <w:r w:rsidR="00714DF1" w:rsidRPr="008A48E9">
        <w:rPr>
          <w:rFonts w:eastAsia="Arial Unicode MS"/>
          <w:sz w:val="24"/>
          <w:szCs w:val="24"/>
          <w:lang w:val="en-ZA"/>
        </w:rPr>
        <w:t xml:space="preserve"> </w:t>
      </w:r>
    </w:p>
    <w:p w:rsidR="00346E12" w:rsidRDefault="00346E12" w:rsidP="00346E12">
      <w:pPr>
        <w:rPr>
          <w:rFonts w:asciiTheme="minorHAnsi" w:eastAsiaTheme="minorHAnsi" w:hAnsiTheme="minorHAnsi" w:cstheme="minorBidi"/>
        </w:rPr>
      </w:pPr>
    </w:p>
    <w:p w:rsidR="00483C55" w:rsidRPr="008A48E9" w:rsidRDefault="00483C55" w:rsidP="00054F62">
      <w:pPr>
        <w:pStyle w:val="Heading3"/>
        <w:spacing w:before="0"/>
        <w:rPr>
          <w:color w:val="auto"/>
          <w:lang w:val="en-ZA"/>
        </w:rPr>
      </w:pPr>
      <w:bookmarkStart w:id="69" w:name="_Toc370219793"/>
      <w:r w:rsidRPr="008A48E9">
        <w:rPr>
          <w:color w:val="auto"/>
          <w:sz w:val="24"/>
          <w:szCs w:val="24"/>
        </w:rPr>
        <w:t>5.6 Second Theme</w:t>
      </w:r>
      <w:r w:rsidR="00054F62">
        <w:rPr>
          <w:color w:val="auto"/>
          <w:sz w:val="24"/>
          <w:szCs w:val="24"/>
        </w:rPr>
        <w:t xml:space="preserve">: </w:t>
      </w:r>
      <w:r w:rsidR="00073B99" w:rsidRPr="008A48E9">
        <w:rPr>
          <w:rFonts w:eastAsia="Arial Unicode MS"/>
          <w:color w:val="auto"/>
          <w:lang w:val="en-ZA"/>
        </w:rPr>
        <w:t>How do Municipal Officials perceive and understand service delivery protests?</w:t>
      </w:r>
      <w:bookmarkEnd w:id="69"/>
    </w:p>
    <w:p w:rsidR="008478CB" w:rsidRPr="008A48E9" w:rsidRDefault="008478CB" w:rsidP="00634F80">
      <w:pPr>
        <w:jc w:val="both"/>
        <w:rPr>
          <w:sz w:val="24"/>
          <w:szCs w:val="24"/>
          <w:lang w:val="en-ZA"/>
        </w:rPr>
      </w:pPr>
    </w:p>
    <w:p w:rsidR="001D7407" w:rsidRPr="00054F62" w:rsidRDefault="00054F62" w:rsidP="001D7407">
      <w:pPr>
        <w:rPr>
          <w:lang w:val="en-ZA"/>
        </w:rPr>
      </w:pPr>
      <w:r w:rsidRPr="008A48E9">
        <w:rPr>
          <w:b/>
          <w:sz w:val="24"/>
          <w:szCs w:val="24"/>
          <w:lang w:val="en-ZA"/>
        </w:rPr>
        <w:t>75%</w:t>
      </w:r>
      <w:r w:rsidRPr="008A48E9">
        <w:rPr>
          <w:sz w:val="24"/>
          <w:szCs w:val="24"/>
          <w:lang w:val="en-ZA"/>
        </w:rPr>
        <w:t xml:space="preserve"> </w:t>
      </w:r>
      <w:r>
        <w:rPr>
          <w:sz w:val="24"/>
          <w:szCs w:val="24"/>
          <w:lang w:val="en-ZA"/>
        </w:rPr>
        <w:t xml:space="preserve">of the respondents </w:t>
      </w:r>
      <w:r w:rsidRPr="008A48E9">
        <w:rPr>
          <w:sz w:val="24"/>
          <w:szCs w:val="24"/>
          <w:lang w:val="en-ZA"/>
        </w:rPr>
        <w:t>believe that protests we</w:t>
      </w:r>
      <w:r>
        <w:rPr>
          <w:sz w:val="24"/>
          <w:szCs w:val="24"/>
          <w:lang w:val="en-ZA"/>
        </w:rPr>
        <w:t>re</w:t>
      </w:r>
      <w:r w:rsidRPr="008A48E9">
        <w:rPr>
          <w:sz w:val="24"/>
          <w:szCs w:val="24"/>
          <w:lang w:val="en-ZA"/>
        </w:rPr>
        <w:t xml:space="preserve"> political while </w:t>
      </w:r>
      <w:r w:rsidRPr="008A48E9">
        <w:rPr>
          <w:b/>
          <w:sz w:val="24"/>
          <w:szCs w:val="24"/>
          <w:lang w:val="en-ZA"/>
        </w:rPr>
        <w:t>8%</w:t>
      </w:r>
      <w:r w:rsidRPr="008A48E9">
        <w:rPr>
          <w:sz w:val="24"/>
          <w:szCs w:val="24"/>
          <w:lang w:val="en-ZA"/>
        </w:rPr>
        <w:t xml:space="preserve"> believe the protests were about service delivery.  Only </w:t>
      </w:r>
      <w:r w:rsidRPr="008A48E9">
        <w:rPr>
          <w:b/>
          <w:sz w:val="24"/>
          <w:szCs w:val="24"/>
          <w:lang w:val="en-ZA"/>
        </w:rPr>
        <w:t>17%</w:t>
      </w:r>
      <w:r w:rsidRPr="008A48E9">
        <w:rPr>
          <w:sz w:val="24"/>
          <w:szCs w:val="24"/>
          <w:lang w:val="en-ZA"/>
        </w:rPr>
        <w:t xml:space="preserve"> think that a combination of both factors is the cause. There is a general feeling </w:t>
      </w:r>
      <w:r>
        <w:rPr>
          <w:sz w:val="24"/>
          <w:szCs w:val="24"/>
          <w:lang w:val="en-ZA"/>
        </w:rPr>
        <w:t xml:space="preserve">by </w:t>
      </w:r>
      <w:r w:rsidRPr="008A48E9">
        <w:rPr>
          <w:sz w:val="24"/>
          <w:szCs w:val="24"/>
          <w:lang w:val="en-ZA"/>
        </w:rPr>
        <w:t xml:space="preserve">most of the people that the protests weren’t profoundly, service deliver </w:t>
      </w:r>
      <w:r w:rsidRPr="008A48E9">
        <w:rPr>
          <w:sz w:val="24"/>
          <w:szCs w:val="24"/>
          <w:lang w:val="en-ZA"/>
        </w:rPr>
        <w:lastRenderedPageBreak/>
        <w:t>related but political. Section 5.1.4 of the study finds that the standard of services in Bitou is above eighty per cent.</w:t>
      </w:r>
    </w:p>
    <w:p w:rsidR="00B341F2" w:rsidRPr="00B341F2" w:rsidRDefault="00B341F2" w:rsidP="00B341F2">
      <w:pPr>
        <w:jc w:val="center"/>
        <w:rPr>
          <w:b/>
          <w:lang w:val="en-ZA"/>
        </w:rPr>
      </w:pPr>
      <w:r w:rsidRPr="00B341F2">
        <w:rPr>
          <w:b/>
          <w:lang w:val="en-ZA"/>
        </w:rPr>
        <w:t xml:space="preserve">Figure: </w:t>
      </w:r>
      <w:r w:rsidR="00D65C6B">
        <w:rPr>
          <w:b/>
          <w:lang w:val="en-ZA"/>
        </w:rPr>
        <w:t>5.</w:t>
      </w:r>
      <w:r w:rsidRPr="00B341F2">
        <w:rPr>
          <w:b/>
          <w:lang w:val="en-ZA"/>
        </w:rPr>
        <w:t>4</w:t>
      </w:r>
      <w:r w:rsidR="00D65C6B">
        <w:rPr>
          <w:b/>
          <w:lang w:val="en-ZA"/>
        </w:rPr>
        <w:t xml:space="preserve"> Distributions of Service Delivery Protests Respondents </w:t>
      </w:r>
    </w:p>
    <w:p w:rsidR="00B341F2" w:rsidRDefault="00B341F2" w:rsidP="00912AA4">
      <w:pPr>
        <w:jc w:val="center"/>
        <w:rPr>
          <w:sz w:val="24"/>
          <w:szCs w:val="24"/>
          <w:lang w:val="en-ZA"/>
        </w:rPr>
      </w:pPr>
      <w:r>
        <w:rPr>
          <w:noProof/>
        </w:rPr>
        <w:drawing>
          <wp:inline distT="0" distB="0" distL="0" distR="0" wp14:anchorId="3C156C26" wp14:editId="1CE2D056">
            <wp:extent cx="5038725" cy="2743200"/>
            <wp:effectExtent l="0" t="0" r="9525" b="1905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363FEF" w:rsidRPr="008A48E9" w:rsidRDefault="00054F62" w:rsidP="002610E9">
      <w:pPr>
        <w:jc w:val="both"/>
        <w:rPr>
          <w:sz w:val="24"/>
          <w:szCs w:val="24"/>
          <w:lang w:val="en-ZA"/>
        </w:rPr>
      </w:pPr>
      <w:r>
        <w:rPr>
          <w:sz w:val="24"/>
          <w:szCs w:val="24"/>
          <w:lang w:val="en-ZA"/>
        </w:rPr>
        <w:t xml:space="preserve">The </w:t>
      </w:r>
      <w:proofErr w:type="spellStart"/>
      <w:r>
        <w:rPr>
          <w:sz w:val="24"/>
          <w:szCs w:val="24"/>
          <w:lang w:val="en-ZA"/>
        </w:rPr>
        <w:t>Voortrekker</w:t>
      </w:r>
      <w:proofErr w:type="spellEnd"/>
      <w:r>
        <w:rPr>
          <w:sz w:val="24"/>
          <w:szCs w:val="24"/>
          <w:lang w:val="en-ZA"/>
        </w:rPr>
        <w:t xml:space="preserve"> C</w:t>
      </w:r>
      <w:r w:rsidR="002A70C9" w:rsidRPr="008A48E9">
        <w:rPr>
          <w:sz w:val="24"/>
          <w:szCs w:val="24"/>
          <w:lang w:val="en-ZA"/>
        </w:rPr>
        <w:t>ase</w:t>
      </w:r>
      <w:r>
        <w:rPr>
          <w:sz w:val="24"/>
          <w:szCs w:val="24"/>
          <w:lang w:val="en-ZA"/>
        </w:rPr>
        <w:t xml:space="preserve"> S</w:t>
      </w:r>
      <w:r w:rsidR="00634F80" w:rsidRPr="008A48E9">
        <w:rPr>
          <w:sz w:val="24"/>
          <w:szCs w:val="24"/>
          <w:lang w:val="en-ZA"/>
        </w:rPr>
        <w:t>tudy</w:t>
      </w:r>
      <w:r w:rsidR="002A70C9" w:rsidRPr="008A48E9">
        <w:rPr>
          <w:sz w:val="24"/>
          <w:szCs w:val="24"/>
          <w:lang w:val="en-ZA"/>
        </w:rPr>
        <w:t xml:space="preserve"> illustrate</w:t>
      </w:r>
      <w:r w:rsidR="00BB39F2" w:rsidRPr="008A48E9">
        <w:rPr>
          <w:sz w:val="24"/>
          <w:szCs w:val="24"/>
          <w:lang w:val="en-ZA"/>
        </w:rPr>
        <w:t>s</w:t>
      </w:r>
      <w:r w:rsidR="002A70C9" w:rsidRPr="008A48E9">
        <w:rPr>
          <w:sz w:val="24"/>
          <w:szCs w:val="24"/>
          <w:lang w:val="en-ZA"/>
        </w:rPr>
        <w:t xml:space="preserve"> a caution </w:t>
      </w:r>
      <w:r w:rsidR="00634F80" w:rsidRPr="008A48E9">
        <w:rPr>
          <w:sz w:val="24"/>
          <w:szCs w:val="24"/>
          <w:lang w:val="en-ZA"/>
        </w:rPr>
        <w:t xml:space="preserve">against general use of term service delivery </w:t>
      </w:r>
      <w:r w:rsidR="00267C88" w:rsidRPr="008A48E9">
        <w:rPr>
          <w:sz w:val="24"/>
          <w:szCs w:val="24"/>
          <w:lang w:val="en-ZA"/>
        </w:rPr>
        <w:t>protests</w:t>
      </w:r>
      <w:r w:rsidR="00BB39F2" w:rsidRPr="008A48E9">
        <w:rPr>
          <w:sz w:val="24"/>
          <w:szCs w:val="24"/>
          <w:lang w:val="en-ZA"/>
        </w:rPr>
        <w:t xml:space="preserve"> </w:t>
      </w:r>
      <w:r w:rsidR="00836FC9" w:rsidRPr="008A48E9">
        <w:rPr>
          <w:sz w:val="24"/>
          <w:szCs w:val="24"/>
          <w:lang w:val="en-ZA"/>
        </w:rPr>
        <w:t>as the</w:t>
      </w:r>
      <w:r w:rsidR="00634F80" w:rsidRPr="008A48E9">
        <w:rPr>
          <w:sz w:val="24"/>
          <w:szCs w:val="24"/>
          <w:lang w:val="en-ZA"/>
        </w:rPr>
        <w:t xml:space="preserve"> term often goes beyond the specifics of service delivery to include grievances </w:t>
      </w:r>
      <w:r w:rsidR="00BB39F2" w:rsidRPr="008A48E9">
        <w:rPr>
          <w:sz w:val="24"/>
          <w:szCs w:val="24"/>
          <w:lang w:val="en-ZA"/>
        </w:rPr>
        <w:t>against</w:t>
      </w:r>
      <w:r w:rsidR="00634F80" w:rsidRPr="008A48E9">
        <w:rPr>
          <w:sz w:val="24"/>
          <w:szCs w:val="24"/>
          <w:lang w:val="en-ZA"/>
        </w:rPr>
        <w:t xml:space="preserve"> local government</w:t>
      </w:r>
      <w:r w:rsidR="00BB39F2" w:rsidRPr="008A48E9">
        <w:rPr>
          <w:sz w:val="24"/>
          <w:szCs w:val="24"/>
          <w:lang w:val="en-ZA"/>
        </w:rPr>
        <w:t>s</w:t>
      </w:r>
      <w:r w:rsidR="00267C88" w:rsidRPr="008A48E9">
        <w:rPr>
          <w:sz w:val="24"/>
          <w:szCs w:val="24"/>
          <w:lang w:val="en-ZA"/>
        </w:rPr>
        <w:t xml:space="preserve"> (</w:t>
      </w:r>
      <w:proofErr w:type="spellStart"/>
      <w:r w:rsidR="00267C88" w:rsidRPr="008A48E9">
        <w:rPr>
          <w:sz w:val="24"/>
          <w:szCs w:val="24"/>
          <w:lang w:val="en-ZA"/>
        </w:rPr>
        <w:t>Dlamini</w:t>
      </w:r>
      <w:proofErr w:type="spellEnd"/>
      <w:r w:rsidR="00267C88" w:rsidRPr="008A48E9">
        <w:rPr>
          <w:sz w:val="24"/>
          <w:szCs w:val="24"/>
          <w:lang w:val="en-ZA"/>
        </w:rPr>
        <w:t xml:space="preserve">, 2011). </w:t>
      </w:r>
      <w:r w:rsidR="00BB39F2" w:rsidRPr="008A48E9">
        <w:rPr>
          <w:sz w:val="24"/>
          <w:szCs w:val="24"/>
          <w:lang w:val="en-ZA"/>
        </w:rPr>
        <w:t>The field research notes that</w:t>
      </w:r>
      <w:r w:rsidR="00BE4D1E" w:rsidRPr="008A48E9">
        <w:rPr>
          <w:sz w:val="24"/>
          <w:szCs w:val="24"/>
          <w:lang w:val="en-ZA"/>
        </w:rPr>
        <w:t xml:space="preserve"> initial grievance</w:t>
      </w:r>
      <w:r w:rsidR="00BB39F2" w:rsidRPr="008A48E9">
        <w:rPr>
          <w:sz w:val="24"/>
          <w:szCs w:val="24"/>
          <w:lang w:val="en-ZA"/>
        </w:rPr>
        <w:t>s</w:t>
      </w:r>
      <w:r w:rsidR="00BE4D1E" w:rsidRPr="008A48E9">
        <w:rPr>
          <w:sz w:val="24"/>
          <w:szCs w:val="24"/>
          <w:lang w:val="en-ZA"/>
        </w:rPr>
        <w:t xml:space="preserve"> </w:t>
      </w:r>
      <w:r w:rsidR="00BB39F2" w:rsidRPr="008A48E9">
        <w:rPr>
          <w:sz w:val="24"/>
          <w:szCs w:val="24"/>
          <w:lang w:val="en-ZA"/>
        </w:rPr>
        <w:t xml:space="preserve">were wide ranging and </w:t>
      </w:r>
      <w:r w:rsidR="00BE4D1E" w:rsidRPr="008A48E9">
        <w:rPr>
          <w:sz w:val="24"/>
          <w:szCs w:val="24"/>
          <w:lang w:val="en-ZA"/>
        </w:rPr>
        <w:t xml:space="preserve">included </w:t>
      </w:r>
      <w:r w:rsidR="00267C88" w:rsidRPr="008A48E9">
        <w:rPr>
          <w:sz w:val="24"/>
          <w:szCs w:val="24"/>
          <w:lang w:val="en-ZA"/>
        </w:rPr>
        <w:t>housing</w:t>
      </w:r>
      <w:r w:rsidR="00BB39F2" w:rsidRPr="008A48E9">
        <w:rPr>
          <w:sz w:val="24"/>
          <w:szCs w:val="24"/>
          <w:lang w:val="en-ZA"/>
        </w:rPr>
        <w:t xml:space="preserve"> delivery issues</w:t>
      </w:r>
      <w:r w:rsidR="00BE4D1E" w:rsidRPr="008A48E9">
        <w:rPr>
          <w:sz w:val="24"/>
          <w:szCs w:val="24"/>
          <w:lang w:val="en-ZA"/>
        </w:rPr>
        <w:t xml:space="preserve"> but later</w:t>
      </w:r>
      <w:r w:rsidR="00BB39F2" w:rsidRPr="008A48E9">
        <w:rPr>
          <w:sz w:val="24"/>
          <w:szCs w:val="24"/>
          <w:lang w:val="en-ZA"/>
        </w:rPr>
        <w:t xml:space="preserve"> protests took a political angle</w:t>
      </w:r>
      <w:r w:rsidR="00BE4D1E" w:rsidRPr="008A48E9">
        <w:rPr>
          <w:sz w:val="24"/>
          <w:szCs w:val="24"/>
          <w:lang w:val="en-ZA"/>
        </w:rPr>
        <w:t>.</w:t>
      </w:r>
      <w:r w:rsidR="00BB39F2" w:rsidRPr="008A48E9">
        <w:rPr>
          <w:sz w:val="24"/>
          <w:szCs w:val="24"/>
          <w:lang w:val="en-ZA"/>
        </w:rPr>
        <w:t xml:space="preserve"> M</w:t>
      </w:r>
      <w:r w:rsidR="005945BA" w:rsidRPr="008A48E9">
        <w:rPr>
          <w:sz w:val="24"/>
          <w:szCs w:val="24"/>
          <w:lang w:val="en-ZA"/>
        </w:rPr>
        <w:t xml:space="preserve">ost of the </w:t>
      </w:r>
      <w:r w:rsidR="00BB39F2" w:rsidRPr="008A48E9">
        <w:rPr>
          <w:sz w:val="24"/>
          <w:szCs w:val="24"/>
          <w:lang w:val="en-ZA"/>
        </w:rPr>
        <w:t xml:space="preserve">community members and employees of </w:t>
      </w:r>
      <w:r w:rsidR="00836FC9" w:rsidRPr="008A48E9">
        <w:rPr>
          <w:sz w:val="24"/>
          <w:szCs w:val="24"/>
          <w:lang w:val="en-ZA"/>
        </w:rPr>
        <w:t>Bitou perceive</w:t>
      </w:r>
      <w:r w:rsidR="005945BA" w:rsidRPr="008A48E9">
        <w:rPr>
          <w:sz w:val="24"/>
          <w:szCs w:val="24"/>
          <w:lang w:val="en-ZA"/>
        </w:rPr>
        <w:t xml:space="preserve"> protest</w:t>
      </w:r>
      <w:r w:rsidR="00A274FE" w:rsidRPr="008A48E9">
        <w:rPr>
          <w:sz w:val="24"/>
          <w:szCs w:val="24"/>
          <w:lang w:val="en-ZA"/>
        </w:rPr>
        <w:t xml:space="preserve">s to be largely influenced by political squabbles within the ANC and </w:t>
      </w:r>
      <w:r w:rsidR="006645C3" w:rsidRPr="008A48E9">
        <w:rPr>
          <w:sz w:val="24"/>
          <w:szCs w:val="24"/>
          <w:lang w:val="en-ZA"/>
        </w:rPr>
        <w:t>contentious politics</w:t>
      </w:r>
      <w:r w:rsidR="00A274FE" w:rsidRPr="008A48E9">
        <w:rPr>
          <w:sz w:val="24"/>
          <w:szCs w:val="24"/>
          <w:lang w:val="en-ZA"/>
        </w:rPr>
        <w:t xml:space="preserve"> </w:t>
      </w:r>
      <w:r w:rsidR="00BB39F2" w:rsidRPr="008A48E9">
        <w:rPr>
          <w:sz w:val="24"/>
          <w:szCs w:val="24"/>
          <w:lang w:val="en-ZA"/>
        </w:rPr>
        <w:t>that involves the different</w:t>
      </w:r>
      <w:r w:rsidR="00A274FE" w:rsidRPr="008A48E9">
        <w:rPr>
          <w:sz w:val="24"/>
          <w:szCs w:val="24"/>
          <w:lang w:val="en-ZA"/>
        </w:rPr>
        <w:t xml:space="preserve"> political parties</w:t>
      </w:r>
      <w:r w:rsidR="00BB39F2" w:rsidRPr="008A48E9">
        <w:rPr>
          <w:sz w:val="24"/>
          <w:szCs w:val="24"/>
          <w:lang w:val="en-ZA"/>
        </w:rPr>
        <w:t xml:space="preserve">. This observation is supported by literature search </w:t>
      </w:r>
      <w:r w:rsidR="00794A6B">
        <w:rPr>
          <w:sz w:val="24"/>
          <w:szCs w:val="24"/>
          <w:lang w:val="en-ZA"/>
        </w:rPr>
        <w:t xml:space="preserve">in </w:t>
      </w:r>
      <w:r w:rsidR="002610E9" w:rsidRPr="008A48E9">
        <w:rPr>
          <w:sz w:val="24"/>
          <w:szCs w:val="24"/>
          <w:lang w:val="en-ZA"/>
        </w:rPr>
        <w:t>Section 2.5.3.1</w:t>
      </w:r>
      <w:r w:rsidR="00794A6B">
        <w:rPr>
          <w:sz w:val="24"/>
          <w:szCs w:val="24"/>
          <w:lang w:val="en-ZA"/>
        </w:rPr>
        <w:t xml:space="preserve"> which</w:t>
      </w:r>
      <w:r w:rsidR="002610E9" w:rsidRPr="008A48E9">
        <w:rPr>
          <w:sz w:val="24"/>
          <w:szCs w:val="24"/>
          <w:lang w:val="en-ZA"/>
        </w:rPr>
        <w:t xml:space="preserve"> indicates</w:t>
      </w:r>
      <w:r w:rsidR="00BB39F2" w:rsidRPr="008A48E9">
        <w:rPr>
          <w:sz w:val="24"/>
          <w:szCs w:val="24"/>
          <w:lang w:val="en-ZA"/>
        </w:rPr>
        <w:t xml:space="preserve"> that </w:t>
      </w:r>
      <w:r w:rsidR="00363FEF" w:rsidRPr="008A48E9">
        <w:rPr>
          <w:sz w:val="24"/>
          <w:szCs w:val="24"/>
          <w:lang w:val="en-ZA"/>
        </w:rPr>
        <w:t xml:space="preserve">political infighting </w:t>
      </w:r>
      <w:r w:rsidR="00BB39F2" w:rsidRPr="008A48E9">
        <w:rPr>
          <w:sz w:val="24"/>
          <w:szCs w:val="24"/>
          <w:lang w:val="en-ZA"/>
        </w:rPr>
        <w:t xml:space="preserve">is </w:t>
      </w:r>
      <w:r w:rsidR="00363FEF" w:rsidRPr="008A48E9">
        <w:rPr>
          <w:sz w:val="24"/>
          <w:szCs w:val="24"/>
          <w:lang w:val="en-ZA"/>
        </w:rPr>
        <w:t xml:space="preserve">prevalent </w:t>
      </w:r>
      <w:r w:rsidR="00BB39F2" w:rsidRPr="008A48E9">
        <w:rPr>
          <w:sz w:val="24"/>
          <w:szCs w:val="24"/>
          <w:lang w:val="en-ZA"/>
        </w:rPr>
        <w:t xml:space="preserve">and </w:t>
      </w:r>
      <w:r w:rsidR="002610E9" w:rsidRPr="008A48E9">
        <w:rPr>
          <w:sz w:val="24"/>
          <w:szCs w:val="24"/>
          <w:lang w:val="en-ZA"/>
        </w:rPr>
        <w:t>it often</w:t>
      </w:r>
      <w:r w:rsidR="00BB39F2" w:rsidRPr="008A48E9">
        <w:rPr>
          <w:sz w:val="24"/>
          <w:szCs w:val="24"/>
          <w:lang w:val="en-ZA"/>
        </w:rPr>
        <w:t xml:space="preserve"> leads </w:t>
      </w:r>
      <w:r w:rsidR="00363FEF" w:rsidRPr="008A48E9">
        <w:rPr>
          <w:sz w:val="24"/>
          <w:szCs w:val="24"/>
          <w:lang w:val="en-ZA"/>
        </w:rPr>
        <w:t xml:space="preserve">to </w:t>
      </w:r>
      <w:r w:rsidR="00BB39F2" w:rsidRPr="008A48E9">
        <w:rPr>
          <w:sz w:val="24"/>
          <w:szCs w:val="24"/>
          <w:lang w:val="en-ZA"/>
        </w:rPr>
        <w:t>c</w:t>
      </w:r>
      <w:r w:rsidR="00363FEF" w:rsidRPr="008A48E9">
        <w:rPr>
          <w:sz w:val="24"/>
          <w:szCs w:val="24"/>
          <w:lang w:val="en-ZA"/>
        </w:rPr>
        <w:t xml:space="preserve">ouncillors failing to convene </w:t>
      </w:r>
      <w:r w:rsidR="00BB39F2" w:rsidRPr="008A48E9">
        <w:rPr>
          <w:sz w:val="24"/>
          <w:szCs w:val="24"/>
          <w:lang w:val="en-ZA"/>
        </w:rPr>
        <w:t>c</w:t>
      </w:r>
      <w:r w:rsidR="00363FEF" w:rsidRPr="008A48E9">
        <w:rPr>
          <w:sz w:val="24"/>
          <w:szCs w:val="24"/>
          <w:lang w:val="en-ZA"/>
        </w:rPr>
        <w:t>ouncil meetings (</w:t>
      </w:r>
      <w:proofErr w:type="spellStart"/>
      <w:r w:rsidR="00363FEF" w:rsidRPr="008A48E9">
        <w:rPr>
          <w:sz w:val="24"/>
          <w:szCs w:val="24"/>
          <w:lang w:val="en-ZA"/>
        </w:rPr>
        <w:t>Lochner</w:t>
      </w:r>
      <w:proofErr w:type="spellEnd"/>
      <w:r w:rsidR="00363FEF" w:rsidRPr="008A48E9">
        <w:rPr>
          <w:sz w:val="24"/>
          <w:szCs w:val="24"/>
          <w:lang w:val="en-ZA"/>
        </w:rPr>
        <w:t xml:space="preserve"> </w:t>
      </w:r>
      <w:r w:rsidR="00C93CE9" w:rsidRPr="008A48E9">
        <w:rPr>
          <w:sz w:val="24"/>
          <w:szCs w:val="24"/>
          <w:lang w:val="en-ZA"/>
        </w:rPr>
        <w:t>e</w:t>
      </w:r>
      <w:r w:rsidR="00363FEF" w:rsidRPr="008A48E9">
        <w:rPr>
          <w:sz w:val="24"/>
          <w:szCs w:val="24"/>
          <w:lang w:val="en-ZA"/>
        </w:rPr>
        <w:t>t</w:t>
      </w:r>
      <w:r w:rsidR="00C93CE9" w:rsidRPr="008A48E9">
        <w:rPr>
          <w:sz w:val="24"/>
          <w:szCs w:val="24"/>
          <w:lang w:val="en-ZA"/>
        </w:rPr>
        <w:t xml:space="preserve"> </w:t>
      </w:r>
      <w:r w:rsidR="00363FEF" w:rsidRPr="008A48E9">
        <w:rPr>
          <w:sz w:val="24"/>
          <w:szCs w:val="24"/>
          <w:lang w:val="en-ZA"/>
        </w:rPr>
        <w:t>al, 2008</w:t>
      </w:r>
      <w:r w:rsidR="00BB39F2" w:rsidRPr="008A48E9">
        <w:rPr>
          <w:sz w:val="24"/>
          <w:szCs w:val="24"/>
          <w:lang w:val="en-ZA"/>
        </w:rPr>
        <w:t>; Tilly, 2003</w:t>
      </w:r>
      <w:r w:rsidR="00363FEF" w:rsidRPr="008A48E9">
        <w:rPr>
          <w:sz w:val="24"/>
          <w:szCs w:val="24"/>
          <w:lang w:val="en-ZA"/>
        </w:rPr>
        <w:t>)</w:t>
      </w:r>
      <w:r w:rsidR="00BB39F2" w:rsidRPr="008A48E9">
        <w:rPr>
          <w:sz w:val="24"/>
          <w:szCs w:val="24"/>
          <w:lang w:val="en-ZA"/>
        </w:rPr>
        <w:t>.</w:t>
      </w:r>
    </w:p>
    <w:p w:rsidR="00295EE1" w:rsidRPr="008A48E9" w:rsidRDefault="00295EE1" w:rsidP="00FD0E7C">
      <w:pPr>
        <w:spacing w:after="0"/>
        <w:rPr>
          <w:sz w:val="24"/>
          <w:szCs w:val="24"/>
          <w:lang w:val="en-ZA"/>
        </w:rPr>
      </w:pPr>
    </w:p>
    <w:p w:rsidR="00294162" w:rsidRPr="008A48E9" w:rsidRDefault="00466894" w:rsidP="00ED165D">
      <w:pPr>
        <w:pStyle w:val="Heading3"/>
        <w:tabs>
          <w:tab w:val="left" w:pos="0"/>
          <w:tab w:val="left" w:pos="90"/>
        </w:tabs>
        <w:spacing w:before="0"/>
        <w:rPr>
          <w:color w:val="auto"/>
          <w:sz w:val="24"/>
          <w:szCs w:val="24"/>
          <w:lang w:val="en-ZA"/>
        </w:rPr>
      </w:pPr>
      <w:bookmarkStart w:id="70" w:name="_Toc370219794"/>
      <w:r w:rsidRPr="008A48E9">
        <w:rPr>
          <w:color w:val="auto"/>
          <w:sz w:val="24"/>
          <w:szCs w:val="24"/>
          <w:lang w:val="en-ZA"/>
        </w:rPr>
        <w:t xml:space="preserve">5.7 What can be done to improve governance </w:t>
      </w:r>
      <w:r w:rsidR="007D4AD9" w:rsidRPr="008A48E9">
        <w:rPr>
          <w:color w:val="auto"/>
          <w:sz w:val="24"/>
          <w:szCs w:val="24"/>
          <w:lang w:val="en-ZA"/>
        </w:rPr>
        <w:t>at the</w:t>
      </w:r>
      <w:r w:rsidRPr="008A48E9">
        <w:rPr>
          <w:color w:val="auto"/>
          <w:sz w:val="24"/>
          <w:szCs w:val="24"/>
          <w:lang w:val="en-ZA"/>
        </w:rPr>
        <w:t xml:space="preserve"> Local government</w:t>
      </w:r>
      <w:r w:rsidR="007D4AD9" w:rsidRPr="008A48E9">
        <w:rPr>
          <w:color w:val="auto"/>
          <w:sz w:val="24"/>
          <w:szCs w:val="24"/>
          <w:lang w:val="en-ZA"/>
        </w:rPr>
        <w:t>s</w:t>
      </w:r>
      <w:r w:rsidRPr="008A48E9">
        <w:rPr>
          <w:color w:val="auto"/>
          <w:sz w:val="24"/>
          <w:szCs w:val="24"/>
          <w:lang w:val="en-ZA"/>
        </w:rPr>
        <w:t>?</w:t>
      </w:r>
      <w:bookmarkEnd w:id="70"/>
    </w:p>
    <w:p w:rsidR="000B7C24" w:rsidRPr="00794A6B" w:rsidRDefault="00794A6B" w:rsidP="00794A6B">
      <w:pPr>
        <w:tabs>
          <w:tab w:val="left" w:pos="0"/>
          <w:tab w:val="left" w:pos="90"/>
        </w:tabs>
        <w:spacing w:after="0"/>
        <w:jc w:val="both"/>
        <w:rPr>
          <w:sz w:val="24"/>
          <w:szCs w:val="24"/>
          <w:lang w:val="en-ZA"/>
        </w:rPr>
      </w:pPr>
      <w:r w:rsidRPr="00794A6B">
        <w:rPr>
          <w:sz w:val="24"/>
          <w:szCs w:val="24"/>
          <w:lang w:val="en-ZA"/>
        </w:rPr>
        <w:t>Section</w:t>
      </w:r>
      <w:r w:rsidR="007D4AD9" w:rsidRPr="00794A6B">
        <w:rPr>
          <w:sz w:val="24"/>
          <w:szCs w:val="24"/>
          <w:lang w:val="en-ZA"/>
        </w:rPr>
        <w:t xml:space="preserve"> 152 of the Constitution </w:t>
      </w:r>
      <w:r w:rsidR="0025516C" w:rsidRPr="00794A6B">
        <w:rPr>
          <w:sz w:val="24"/>
          <w:szCs w:val="24"/>
          <w:lang w:val="en-ZA"/>
        </w:rPr>
        <w:t>mandates municipalities</w:t>
      </w:r>
      <w:r w:rsidR="007D4AD9" w:rsidRPr="00794A6B">
        <w:rPr>
          <w:sz w:val="24"/>
          <w:szCs w:val="24"/>
          <w:lang w:val="en-ZA"/>
        </w:rPr>
        <w:t xml:space="preserve"> </w:t>
      </w:r>
      <w:r w:rsidR="000B7C24" w:rsidRPr="00794A6B">
        <w:rPr>
          <w:sz w:val="24"/>
          <w:szCs w:val="24"/>
          <w:lang w:val="en-ZA"/>
        </w:rPr>
        <w:t xml:space="preserve">to provide democratic and accountable government for local </w:t>
      </w:r>
      <w:r w:rsidR="00722619" w:rsidRPr="00794A6B">
        <w:rPr>
          <w:sz w:val="24"/>
          <w:szCs w:val="24"/>
          <w:lang w:val="en-ZA"/>
        </w:rPr>
        <w:t>communities to ensure provision of service</w:t>
      </w:r>
      <w:r w:rsidR="007D4AD9" w:rsidRPr="00794A6B">
        <w:rPr>
          <w:sz w:val="24"/>
          <w:szCs w:val="24"/>
          <w:lang w:val="en-ZA"/>
        </w:rPr>
        <w:t>s</w:t>
      </w:r>
      <w:r w:rsidR="00722619" w:rsidRPr="00794A6B">
        <w:rPr>
          <w:sz w:val="24"/>
          <w:szCs w:val="24"/>
          <w:lang w:val="en-ZA"/>
        </w:rPr>
        <w:t xml:space="preserve"> to the communities. Therefore </w:t>
      </w:r>
      <w:r w:rsidR="0025516C" w:rsidRPr="00794A6B">
        <w:rPr>
          <w:sz w:val="24"/>
          <w:szCs w:val="24"/>
          <w:lang w:val="en-ZA"/>
        </w:rPr>
        <w:t>m</w:t>
      </w:r>
      <w:r w:rsidR="00722619" w:rsidRPr="00794A6B">
        <w:rPr>
          <w:sz w:val="24"/>
          <w:szCs w:val="24"/>
          <w:lang w:val="en-ZA"/>
        </w:rPr>
        <w:t>unicipal officials are obligated to fulfil this constitutional mandate.</w:t>
      </w:r>
    </w:p>
    <w:p w:rsidR="000B7C24" w:rsidRPr="008A48E9" w:rsidRDefault="000B7C24" w:rsidP="00ED165D">
      <w:pPr>
        <w:tabs>
          <w:tab w:val="left" w:pos="0"/>
          <w:tab w:val="left" w:pos="90"/>
        </w:tabs>
        <w:spacing w:after="0"/>
        <w:jc w:val="both"/>
        <w:rPr>
          <w:b/>
          <w:sz w:val="24"/>
          <w:szCs w:val="24"/>
          <w:lang w:val="en-ZA"/>
        </w:rPr>
      </w:pPr>
    </w:p>
    <w:p w:rsidR="007D4AD9" w:rsidRPr="008A48E9" w:rsidRDefault="007D4AD9" w:rsidP="00794A6B">
      <w:pPr>
        <w:tabs>
          <w:tab w:val="left" w:pos="0"/>
          <w:tab w:val="left" w:pos="90"/>
        </w:tabs>
        <w:spacing w:after="0"/>
        <w:jc w:val="both"/>
        <w:rPr>
          <w:sz w:val="24"/>
          <w:szCs w:val="24"/>
          <w:lang w:val="en-ZA"/>
        </w:rPr>
      </w:pPr>
      <w:r w:rsidRPr="008A48E9">
        <w:rPr>
          <w:sz w:val="24"/>
          <w:szCs w:val="24"/>
          <w:lang w:val="en-ZA"/>
        </w:rPr>
        <w:t xml:space="preserve">The research </w:t>
      </w:r>
      <w:r w:rsidR="004575C3" w:rsidRPr="008A48E9">
        <w:rPr>
          <w:sz w:val="24"/>
          <w:szCs w:val="24"/>
          <w:lang w:val="en-ZA"/>
        </w:rPr>
        <w:t>findings show</w:t>
      </w:r>
      <w:r w:rsidRPr="008A48E9">
        <w:rPr>
          <w:sz w:val="24"/>
          <w:szCs w:val="24"/>
          <w:lang w:val="en-ZA"/>
        </w:rPr>
        <w:t xml:space="preserve"> that most of the members of Bitou </w:t>
      </w:r>
      <w:r w:rsidR="002610E9" w:rsidRPr="008A48E9">
        <w:rPr>
          <w:sz w:val="24"/>
          <w:szCs w:val="24"/>
          <w:lang w:val="en-ZA"/>
        </w:rPr>
        <w:t>Municipality feel</w:t>
      </w:r>
      <w:r w:rsidRPr="008A48E9">
        <w:rPr>
          <w:sz w:val="24"/>
          <w:szCs w:val="24"/>
          <w:lang w:val="en-ZA"/>
        </w:rPr>
        <w:t xml:space="preserve"> that lack of funds impede the municipality from addressing the needs of the community adequately. </w:t>
      </w:r>
    </w:p>
    <w:p w:rsidR="007D4AD9" w:rsidRPr="008A48E9" w:rsidRDefault="007D4AD9" w:rsidP="00ED165D">
      <w:pPr>
        <w:tabs>
          <w:tab w:val="left" w:pos="0"/>
          <w:tab w:val="left" w:pos="90"/>
        </w:tabs>
        <w:spacing w:after="0"/>
        <w:jc w:val="both"/>
        <w:rPr>
          <w:sz w:val="24"/>
          <w:szCs w:val="24"/>
          <w:lang w:val="en-ZA"/>
        </w:rPr>
      </w:pPr>
    </w:p>
    <w:p w:rsidR="0020167F" w:rsidRPr="008A48E9" w:rsidRDefault="007D4AD9" w:rsidP="00794A6B">
      <w:pPr>
        <w:tabs>
          <w:tab w:val="left" w:pos="0"/>
          <w:tab w:val="left" w:pos="90"/>
        </w:tabs>
        <w:spacing w:after="0"/>
        <w:jc w:val="both"/>
        <w:rPr>
          <w:sz w:val="24"/>
          <w:szCs w:val="24"/>
          <w:lang w:val="en-ZA"/>
        </w:rPr>
      </w:pPr>
      <w:r w:rsidRPr="008A48E9">
        <w:rPr>
          <w:sz w:val="24"/>
          <w:szCs w:val="24"/>
          <w:lang w:val="en-ZA"/>
        </w:rPr>
        <w:t xml:space="preserve">A view shared by the majority of the employees at Bitou Municipality is that the poor </w:t>
      </w:r>
      <w:r w:rsidR="00420F70" w:rsidRPr="008A48E9">
        <w:rPr>
          <w:sz w:val="24"/>
          <w:szCs w:val="24"/>
          <w:lang w:val="en-ZA"/>
        </w:rPr>
        <w:t>administration and</w:t>
      </w:r>
      <w:r w:rsidR="004979A9" w:rsidRPr="008A48E9">
        <w:rPr>
          <w:sz w:val="24"/>
          <w:szCs w:val="24"/>
          <w:lang w:val="en-ZA"/>
        </w:rPr>
        <w:t xml:space="preserve"> lack of</w:t>
      </w:r>
      <w:r w:rsidRPr="008A48E9">
        <w:rPr>
          <w:sz w:val="24"/>
          <w:szCs w:val="24"/>
          <w:lang w:val="en-ZA"/>
        </w:rPr>
        <w:t xml:space="preserve"> professionalis</w:t>
      </w:r>
      <w:r w:rsidR="004979A9" w:rsidRPr="008A48E9">
        <w:rPr>
          <w:sz w:val="24"/>
          <w:szCs w:val="24"/>
          <w:lang w:val="en-ZA"/>
        </w:rPr>
        <w:t>m bogs down service delivery</w:t>
      </w:r>
      <w:r w:rsidRPr="008A48E9">
        <w:rPr>
          <w:sz w:val="24"/>
          <w:szCs w:val="24"/>
          <w:lang w:val="en-ZA"/>
        </w:rPr>
        <w:t xml:space="preserve">. </w:t>
      </w:r>
      <w:r w:rsidR="004575C3" w:rsidRPr="008A48E9">
        <w:rPr>
          <w:sz w:val="24"/>
          <w:szCs w:val="24"/>
          <w:lang w:val="en-ZA"/>
        </w:rPr>
        <w:t xml:space="preserve">Ad-hoc appointments in </w:t>
      </w:r>
      <w:r w:rsidR="004575C3" w:rsidRPr="008A48E9">
        <w:rPr>
          <w:sz w:val="24"/>
          <w:szCs w:val="24"/>
          <w:lang w:val="en-ZA"/>
        </w:rPr>
        <w:lastRenderedPageBreak/>
        <w:t>tendering and employment have</w:t>
      </w:r>
      <w:r w:rsidR="004979A9" w:rsidRPr="008A48E9">
        <w:rPr>
          <w:sz w:val="24"/>
          <w:szCs w:val="24"/>
          <w:lang w:val="en-ZA"/>
        </w:rPr>
        <w:t xml:space="preserve"> also been noted as an impediment to good. Indeed the literature search</w:t>
      </w:r>
      <w:r w:rsidR="00BF1977" w:rsidRPr="008A48E9">
        <w:rPr>
          <w:sz w:val="24"/>
          <w:szCs w:val="24"/>
          <w:lang w:val="en-ZA"/>
        </w:rPr>
        <w:t xml:space="preserve"> </w:t>
      </w:r>
      <w:r w:rsidR="00ED165D">
        <w:rPr>
          <w:sz w:val="24"/>
          <w:szCs w:val="24"/>
          <w:lang w:val="en-ZA"/>
        </w:rPr>
        <w:t xml:space="preserve">in Section </w:t>
      </w:r>
      <w:r w:rsidR="00BF1977" w:rsidRPr="008A48E9">
        <w:rPr>
          <w:sz w:val="24"/>
          <w:szCs w:val="24"/>
          <w:lang w:val="en-ZA"/>
        </w:rPr>
        <w:t>2.5.1.4</w:t>
      </w:r>
      <w:r w:rsidR="004979A9" w:rsidRPr="008A48E9">
        <w:rPr>
          <w:sz w:val="24"/>
          <w:szCs w:val="24"/>
          <w:lang w:val="en-ZA"/>
        </w:rPr>
        <w:t xml:space="preserve"> </w:t>
      </w:r>
      <w:r w:rsidR="006C0BF9" w:rsidRPr="008A48E9">
        <w:rPr>
          <w:sz w:val="24"/>
          <w:szCs w:val="24"/>
          <w:lang w:val="en-ZA"/>
        </w:rPr>
        <w:t xml:space="preserve">has pointed out that </w:t>
      </w:r>
      <w:r w:rsidR="004979A9" w:rsidRPr="008A48E9">
        <w:rPr>
          <w:sz w:val="24"/>
          <w:szCs w:val="24"/>
          <w:lang w:val="en-ZA"/>
        </w:rPr>
        <w:t xml:space="preserve">a </w:t>
      </w:r>
      <w:r w:rsidR="006C0BF9" w:rsidRPr="008A48E9">
        <w:rPr>
          <w:sz w:val="24"/>
          <w:szCs w:val="24"/>
          <w:lang w:val="en-ZA"/>
        </w:rPr>
        <w:t>litany of service delivery protests are a</w:t>
      </w:r>
      <w:r w:rsidR="004979A9" w:rsidRPr="008A48E9">
        <w:rPr>
          <w:sz w:val="24"/>
          <w:szCs w:val="24"/>
          <w:lang w:val="en-ZA"/>
        </w:rPr>
        <w:t>s a</w:t>
      </w:r>
      <w:r w:rsidR="006C0BF9" w:rsidRPr="008A48E9">
        <w:rPr>
          <w:sz w:val="24"/>
          <w:szCs w:val="24"/>
          <w:lang w:val="en-ZA"/>
        </w:rPr>
        <w:t xml:space="preserve"> result of poor governance</w:t>
      </w:r>
      <w:r w:rsidR="004979A9" w:rsidRPr="008A48E9">
        <w:rPr>
          <w:sz w:val="24"/>
          <w:szCs w:val="24"/>
          <w:lang w:val="en-ZA"/>
        </w:rPr>
        <w:t xml:space="preserve">. </w:t>
      </w:r>
      <w:r w:rsidR="00794A6B">
        <w:rPr>
          <w:sz w:val="24"/>
          <w:szCs w:val="24"/>
          <w:lang w:val="en-ZA"/>
        </w:rPr>
        <w:t>The m</w:t>
      </w:r>
      <w:r w:rsidR="00EC6248" w:rsidRPr="008A48E9">
        <w:rPr>
          <w:sz w:val="24"/>
          <w:szCs w:val="24"/>
          <w:lang w:val="en-ZA"/>
        </w:rPr>
        <w:t>unicipality has to develop a fraud and corruption strategy</w:t>
      </w:r>
      <w:r w:rsidR="00C22A4E" w:rsidRPr="008A48E9">
        <w:rPr>
          <w:sz w:val="24"/>
          <w:szCs w:val="24"/>
          <w:lang w:val="en-ZA"/>
        </w:rPr>
        <w:t xml:space="preserve">. It should have a meaning because the absence of conviction on reported cases does not necessarily mean the absence of corruption but </w:t>
      </w:r>
      <w:r w:rsidR="00794A6B">
        <w:rPr>
          <w:sz w:val="24"/>
          <w:szCs w:val="24"/>
          <w:lang w:val="en-ZA"/>
        </w:rPr>
        <w:t xml:space="preserve">that not enough </w:t>
      </w:r>
      <w:r w:rsidR="00C22A4E" w:rsidRPr="008A48E9">
        <w:rPr>
          <w:sz w:val="24"/>
          <w:szCs w:val="24"/>
          <w:lang w:val="en-ZA"/>
        </w:rPr>
        <w:t>effort has been made to detect corruption.</w:t>
      </w:r>
    </w:p>
    <w:p w:rsidR="00722619" w:rsidRPr="008A48E9" w:rsidRDefault="00722619" w:rsidP="00ED165D">
      <w:pPr>
        <w:tabs>
          <w:tab w:val="left" w:pos="0"/>
        </w:tabs>
        <w:spacing w:after="0"/>
        <w:ind w:left="360"/>
        <w:jc w:val="both"/>
        <w:rPr>
          <w:sz w:val="24"/>
          <w:szCs w:val="24"/>
          <w:lang w:val="en-ZA"/>
        </w:rPr>
      </w:pPr>
    </w:p>
    <w:p w:rsidR="0020167F" w:rsidRPr="008A48E9" w:rsidRDefault="00466894" w:rsidP="00ED165D">
      <w:pPr>
        <w:pStyle w:val="Heading3"/>
        <w:tabs>
          <w:tab w:val="left" w:pos="0"/>
        </w:tabs>
        <w:spacing w:before="0"/>
        <w:rPr>
          <w:rFonts w:eastAsia="Arial Unicode MS"/>
          <w:color w:val="auto"/>
          <w:sz w:val="24"/>
          <w:szCs w:val="24"/>
          <w:lang w:val="en-ZA"/>
        </w:rPr>
      </w:pPr>
      <w:bookmarkStart w:id="71" w:name="_Toc370219795"/>
      <w:r w:rsidRPr="008A48E9">
        <w:rPr>
          <w:color w:val="auto"/>
          <w:sz w:val="24"/>
          <w:szCs w:val="24"/>
          <w:lang w:val="en-ZA"/>
        </w:rPr>
        <w:t xml:space="preserve">5.8 </w:t>
      </w:r>
      <w:r w:rsidR="0020167F" w:rsidRPr="008A48E9">
        <w:rPr>
          <w:rFonts w:eastAsia="Arial Unicode MS"/>
          <w:color w:val="auto"/>
          <w:sz w:val="24"/>
          <w:szCs w:val="24"/>
          <w:lang w:val="en-ZA"/>
        </w:rPr>
        <w:t>What are the hindrances to service delivery or causes of poor service delivery?</w:t>
      </w:r>
      <w:bookmarkEnd w:id="71"/>
    </w:p>
    <w:p w:rsidR="0020167F" w:rsidRPr="008A48E9" w:rsidRDefault="0020167F" w:rsidP="00683821">
      <w:pPr>
        <w:spacing w:after="0"/>
        <w:jc w:val="both"/>
        <w:rPr>
          <w:rFonts w:eastAsia="Arial Unicode MS"/>
          <w:b/>
          <w:sz w:val="24"/>
          <w:szCs w:val="24"/>
          <w:lang w:val="en-ZA"/>
        </w:rPr>
      </w:pPr>
    </w:p>
    <w:p w:rsidR="00A23B84" w:rsidRPr="008A48E9" w:rsidRDefault="00A23B84" w:rsidP="0020167F">
      <w:pPr>
        <w:spacing w:after="0"/>
        <w:jc w:val="both"/>
        <w:rPr>
          <w:rFonts w:eastAsia="Arial Unicode MS"/>
          <w:sz w:val="24"/>
          <w:szCs w:val="24"/>
          <w:lang w:val="en-ZA"/>
        </w:rPr>
      </w:pPr>
      <w:r w:rsidRPr="008A48E9">
        <w:rPr>
          <w:rFonts w:eastAsia="Arial Unicode MS"/>
          <w:sz w:val="24"/>
          <w:szCs w:val="24"/>
          <w:lang w:val="en-ZA"/>
        </w:rPr>
        <w:t xml:space="preserve">Most of the </w:t>
      </w:r>
      <w:r w:rsidR="004979A9" w:rsidRPr="008A48E9">
        <w:rPr>
          <w:rFonts w:eastAsia="Arial Unicode MS"/>
          <w:sz w:val="24"/>
          <w:szCs w:val="24"/>
          <w:lang w:val="en-ZA"/>
        </w:rPr>
        <w:t>member</w:t>
      </w:r>
      <w:r w:rsidR="00794A6B">
        <w:rPr>
          <w:rFonts w:eastAsia="Arial Unicode MS"/>
          <w:sz w:val="24"/>
          <w:szCs w:val="24"/>
          <w:lang w:val="en-ZA"/>
        </w:rPr>
        <w:t>s</w:t>
      </w:r>
      <w:r w:rsidR="004979A9" w:rsidRPr="008A48E9">
        <w:rPr>
          <w:rFonts w:eastAsia="Arial Unicode MS"/>
          <w:sz w:val="24"/>
          <w:szCs w:val="24"/>
          <w:lang w:val="en-ZA"/>
        </w:rPr>
        <w:t xml:space="preserve"> and employees of Bitou Municipality view</w:t>
      </w:r>
      <w:r w:rsidRPr="008A48E9">
        <w:rPr>
          <w:rFonts w:eastAsia="Arial Unicode MS"/>
          <w:sz w:val="24"/>
          <w:szCs w:val="24"/>
          <w:lang w:val="en-ZA"/>
        </w:rPr>
        <w:t xml:space="preserve"> lack of communication </w:t>
      </w:r>
      <w:r w:rsidR="00794A6B">
        <w:rPr>
          <w:rFonts w:eastAsia="Arial Unicode MS"/>
          <w:sz w:val="24"/>
          <w:szCs w:val="24"/>
          <w:lang w:val="en-ZA"/>
        </w:rPr>
        <w:t>between the m</w:t>
      </w:r>
      <w:r w:rsidR="004979A9" w:rsidRPr="008A48E9">
        <w:rPr>
          <w:rFonts w:eastAsia="Arial Unicode MS"/>
          <w:sz w:val="24"/>
          <w:szCs w:val="24"/>
          <w:lang w:val="en-ZA"/>
        </w:rPr>
        <w:t xml:space="preserve">unicipality and the community </w:t>
      </w:r>
      <w:r w:rsidRPr="008A48E9">
        <w:rPr>
          <w:rFonts w:eastAsia="Arial Unicode MS"/>
          <w:sz w:val="24"/>
          <w:szCs w:val="24"/>
          <w:lang w:val="en-ZA"/>
        </w:rPr>
        <w:t>as a hindrance to service delivery.</w:t>
      </w:r>
      <w:r w:rsidR="004979A9" w:rsidRPr="008A48E9">
        <w:t xml:space="preserve"> </w:t>
      </w:r>
      <w:r w:rsidR="004979A9" w:rsidRPr="008A48E9">
        <w:rPr>
          <w:rFonts w:eastAsia="Arial Unicode MS"/>
          <w:sz w:val="24"/>
          <w:szCs w:val="24"/>
          <w:lang w:val="en-ZA"/>
        </w:rPr>
        <w:t xml:space="preserve">Bitou has to develop a communication </w:t>
      </w:r>
      <w:r w:rsidR="00420F70" w:rsidRPr="008A48E9">
        <w:rPr>
          <w:rFonts w:eastAsia="Arial Unicode MS"/>
          <w:sz w:val="24"/>
          <w:szCs w:val="24"/>
          <w:lang w:val="en-ZA"/>
        </w:rPr>
        <w:t>channel with</w:t>
      </w:r>
      <w:r w:rsidR="004979A9" w:rsidRPr="008A48E9">
        <w:rPr>
          <w:rFonts w:eastAsia="Arial Unicode MS"/>
          <w:sz w:val="24"/>
          <w:szCs w:val="24"/>
          <w:lang w:val="en-ZA"/>
        </w:rPr>
        <w:t xml:space="preserve"> the public to improve public participation.</w:t>
      </w:r>
    </w:p>
    <w:p w:rsidR="00A23B84" w:rsidRPr="008A48E9" w:rsidRDefault="00A23B84" w:rsidP="0020167F">
      <w:pPr>
        <w:spacing w:after="0"/>
        <w:jc w:val="both"/>
        <w:rPr>
          <w:rFonts w:eastAsia="Arial Unicode MS"/>
          <w:sz w:val="24"/>
          <w:szCs w:val="24"/>
          <w:lang w:val="en-ZA"/>
        </w:rPr>
      </w:pPr>
    </w:p>
    <w:p w:rsidR="00DB4B6F" w:rsidRPr="008A48E9" w:rsidRDefault="004979A9" w:rsidP="0020167F">
      <w:pPr>
        <w:spacing w:after="0"/>
        <w:jc w:val="both"/>
        <w:rPr>
          <w:rFonts w:eastAsia="Arial Unicode MS"/>
          <w:sz w:val="24"/>
          <w:szCs w:val="24"/>
          <w:lang w:val="en-ZA"/>
        </w:rPr>
      </w:pPr>
      <w:r w:rsidRPr="008A48E9">
        <w:rPr>
          <w:rFonts w:eastAsia="Arial Unicode MS"/>
          <w:sz w:val="24"/>
          <w:szCs w:val="24"/>
          <w:lang w:val="en-ZA"/>
        </w:rPr>
        <w:t>The m</w:t>
      </w:r>
      <w:r w:rsidR="00A23B84" w:rsidRPr="008A48E9">
        <w:rPr>
          <w:rFonts w:eastAsia="Arial Unicode MS"/>
          <w:sz w:val="24"/>
          <w:szCs w:val="24"/>
          <w:lang w:val="en-ZA"/>
        </w:rPr>
        <w:t xml:space="preserve">unicipal </w:t>
      </w:r>
      <w:r w:rsidRPr="008A48E9">
        <w:rPr>
          <w:rFonts w:eastAsia="Arial Unicode MS"/>
          <w:sz w:val="24"/>
          <w:szCs w:val="24"/>
          <w:lang w:val="en-ZA"/>
        </w:rPr>
        <w:t>l</w:t>
      </w:r>
      <w:r w:rsidR="00A23B84" w:rsidRPr="008A48E9">
        <w:rPr>
          <w:rFonts w:eastAsia="Arial Unicode MS"/>
          <w:sz w:val="24"/>
          <w:szCs w:val="24"/>
          <w:lang w:val="en-ZA"/>
        </w:rPr>
        <w:t xml:space="preserve">egislation </w:t>
      </w:r>
      <w:r w:rsidRPr="008A48E9">
        <w:rPr>
          <w:rFonts w:eastAsia="Arial Unicode MS"/>
          <w:sz w:val="24"/>
          <w:szCs w:val="24"/>
          <w:lang w:val="en-ZA"/>
        </w:rPr>
        <w:t xml:space="preserve">has been cited as </w:t>
      </w:r>
      <w:r w:rsidR="00A23B84" w:rsidRPr="008A48E9">
        <w:rPr>
          <w:rFonts w:eastAsia="Arial Unicode MS"/>
          <w:sz w:val="24"/>
          <w:szCs w:val="24"/>
          <w:lang w:val="en-ZA"/>
        </w:rPr>
        <w:t>an impediment to service delivery</w:t>
      </w:r>
      <w:r w:rsidR="00A23B84" w:rsidRPr="008A48E9">
        <w:rPr>
          <w:rFonts w:eastAsia="Arial Unicode MS"/>
          <w:i/>
          <w:sz w:val="24"/>
          <w:szCs w:val="24"/>
          <w:lang w:val="en-ZA"/>
        </w:rPr>
        <w:t>.</w:t>
      </w:r>
      <w:r w:rsidR="00B41356" w:rsidRPr="008A48E9">
        <w:rPr>
          <w:rFonts w:eastAsia="Calibri" w:cs="Times New Roman"/>
          <w:sz w:val="24"/>
          <w:szCs w:val="24"/>
          <w:lang w:val="en-ZA"/>
        </w:rPr>
        <w:t xml:space="preserve"> </w:t>
      </w:r>
      <w:proofErr w:type="spellStart"/>
      <w:r w:rsidR="00B41356" w:rsidRPr="008A48E9">
        <w:rPr>
          <w:rFonts w:eastAsia="Calibri" w:cs="Times New Roman"/>
          <w:sz w:val="24"/>
          <w:szCs w:val="24"/>
          <w:lang w:val="en-ZA"/>
        </w:rPr>
        <w:t>Emdon</w:t>
      </w:r>
      <w:proofErr w:type="spellEnd"/>
      <w:r w:rsidR="00B41356" w:rsidRPr="008A48E9">
        <w:rPr>
          <w:rFonts w:eastAsia="Calibri" w:cs="Times New Roman"/>
          <w:sz w:val="24"/>
          <w:szCs w:val="24"/>
          <w:lang w:val="en-ZA"/>
        </w:rPr>
        <w:t xml:space="preserve"> has observed that “the most disempowering issue confronting the local authorities is the plethora of legislation, on the other hand and the lack of knowledge of existing legislation” (1997, p23).</w:t>
      </w:r>
      <w:r w:rsidR="00A23B84" w:rsidRPr="008A48E9">
        <w:rPr>
          <w:rFonts w:eastAsia="Arial Unicode MS"/>
          <w:i/>
          <w:sz w:val="24"/>
          <w:szCs w:val="24"/>
          <w:lang w:val="en-ZA"/>
        </w:rPr>
        <w:t xml:space="preserve"> </w:t>
      </w:r>
    </w:p>
    <w:p w:rsidR="001D7407" w:rsidRPr="008A48E9" w:rsidRDefault="001D7407" w:rsidP="00683821">
      <w:pPr>
        <w:spacing w:after="0"/>
        <w:rPr>
          <w:b/>
          <w:sz w:val="24"/>
          <w:szCs w:val="24"/>
          <w:lang w:val="en-ZA"/>
        </w:rPr>
      </w:pPr>
    </w:p>
    <w:p w:rsidR="00294162" w:rsidRPr="008A48E9" w:rsidRDefault="00E552B3" w:rsidP="00683821">
      <w:pPr>
        <w:pStyle w:val="Heading3"/>
        <w:spacing w:before="0"/>
        <w:rPr>
          <w:color w:val="auto"/>
          <w:lang w:val="en-ZA"/>
        </w:rPr>
      </w:pPr>
      <w:bookmarkStart w:id="72" w:name="_Toc370219796"/>
      <w:r>
        <w:rPr>
          <w:color w:val="auto"/>
          <w:lang w:val="en-ZA"/>
        </w:rPr>
        <w:t>5.9</w:t>
      </w:r>
      <w:r w:rsidR="00181478" w:rsidRPr="008A48E9">
        <w:rPr>
          <w:color w:val="auto"/>
          <w:lang w:val="en-ZA"/>
        </w:rPr>
        <w:t xml:space="preserve"> Conclusion</w:t>
      </w:r>
      <w:bookmarkEnd w:id="72"/>
    </w:p>
    <w:p w:rsidR="00181478" w:rsidRPr="008A48E9" w:rsidRDefault="00181478" w:rsidP="00683821">
      <w:pPr>
        <w:spacing w:after="0"/>
        <w:rPr>
          <w:b/>
          <w:sz w:val="24"/>
          <w:szCs w:val="24"/>
          <w:lang w:val="en-ZA"/>
        </w:rPr>
      </w:pPr>
    </w:p>
    <w:p w:rsidR="00741E76" w:rsidRPr="008A48E9" w:rsidRDefault="00181478" w:rsidP="00A15D05">
      <w:pPr>
        <w:spacing w:after="0"/>
        <w:jc w:val="both"/>
        <w:rPr>
          <w:sz w:val="24"/>
          <w:szCs w:val="24"/>
          <w:lang w:val="en-ZA"/>
        </w:rPr>
      </w:pPr>
      <w:r w:rsidRPr="008A48E9">
        <w:rPr>
          <w:sz w:val="24"/>
          <w:szCs w:val="24"/>
          <w:lang w:val="en-ZA"/>
        </w:rPr>
        <w:t xml:space="preserve">The study established that the standard of services rendered by Bitou Municipality surpasses most of the municipalities of the same size. </w:t>
      </w:r>
      <w:r w:rsidR="00741E76" w:rsidRPr="008A48E9">
        <w:rPr>
          <w:sz w:val="24"/>
          <w:szCs w:val="24"/>
          <w:lang w:val="en-ZA"/>
        </w:rPr>
        <w:t xml:space="preserve">The research </w:t>
      </w:r>
      <w:r w:rsidR="00B718AB" w:rsidRPr="008A48E9">
        <w:rPr>
          <w:sz w:val="24"/>
          <w:szCs w:val="24"/>
          <w:lang w:val="en-ZA"/>
        </w:rPr>
        <w:t xml:space="preserve">has </w:t>
      </w:r>
      <w:r w:rsidR="00741E76" w:rsidRPr="008A48E9">
        <w:rPr>
          <w:sz w:val="24"/>
          <w:szCs w:val="24"/>
          <w:lang w:val="en-ZA"/>
        </w:rPr>
        <w:t xml:space="preserve">established that the </w:t>
      </w:r>
      <w:r w:rsidR="00B718AB" w:rsidRPr="008A48E9">
        <w:rPr>
          <w:sz w:val="24"/>
          <w:szCs w:val="24"/>
          <w:lang w:val="en-ZA"/>
        </w:rPr>
        <w:t>m</w:t>
      </w:r>
      <w:r w:rsidR="00741E76" w:rsidRPr="008A48E9">
        <w:rPr>
          <w:sz w:val="24"/>
          <w:szCs w:val="24"/>
          <w:lang w:val="en-ZA"/>
        </w:rPr>
        <w:t xml:space="preserve">unicipality </w:t>
      </w:r>
      <w:r w:rsidR="00B718AB" w:rsidRPr="008A48E9">
        <w:rPr>
          <w:sz w:val="24"/>
          <w:szCs w:val="24"/>
          <w:lang w:val="en-ZA"/>
        </w:rPr>
        <w:t>i</w:t>
      </w:r>
      <w:r w:rsidR="00741E76" w:rsidRPr="008A48E9">
        <w:rPr>
          <w:sz w:val="24"/>
          <w:szCs w:val="24"/>
          <w:lang w:val="en-ZA"/>
        </w:rPr>
        <w:t xml:space="preserve">s compliant to most of the governance legislative framework. However there are some areas such as public participation which the </w:t>
      </w:r>
      <w:r w:rsidR="00B718AB" w:rsidRPr="008A48E9">
        <w:rPr>
          <w:sz w:val="24"/>
          <w:szCs w:val="24"/>
          <w:lang w:val="en-ZA"/>
        </w:rPr>
        <w:t>m</w:t>
      </w:r>
      <w:r w:rsidR="00741E76" w:rsidRPr="008A48E9">
        <w:rPr>
          <w:sz w:val="24"/>
          <w:szCs w:val="24"/>
          <w:lang w:val="en-ZA"/>
        </w:rPr>
        <w:t xml:space="preserve">unicipality has to work on. The study has also established that </w:t>
      </w:r>
      <w:r w:rsidR="00B718AB" w:rsidRPr="008A48E9">
        <w:rPr>
          <w:sz w:val="24"/>
          <w:szCs w:val="24"/>
          <w:lang w:val="en-ZA"/>
        </w:rPr>
        <w:t>m</w:t>
      </w:r>
      <w:r w:rsidR="00741E76" w:rsidRPr="008A48E9">
        <w:rPr>
          <w:sz w:val="24"/>
          <w:szCs w:val="24"/>
          <w:lang w:val="en-ZA"/>
        </w:rPr>
        <w:t xml:space="preserve">unicipal officials </w:t>
      </w:r>
      <w:r w:rsidR="00B718AB" w:rsidRPr="008A48E9">
        <w:rPr>
          <w:sz w:val="24"/>
          <w:szCs w:val="24"/>
          <w:lang w:val="en-ZA"/>
        </w:rPr>
        <w:t>are</w:t>
      </w:r>
      <w:r w:rsidR="00741E76" w:rsidRPr="008A48E9">
        <w:rPr>
          <w:sz w:val="24"/>
          <w:szCs w:val="24"/>
          <w:lang w:val="en-ZA"/>
        </w:rPr>
        <w:t xml:space="preserve"> always blamed for service delivery protests. This study </w:t>
      </w:r>
      <w:r w:rsidR="00B718AB" w:rsidRPr="008A48E9">
        <w:rPr>
          <w:sz w:val="24"/>
          <w:szCs w:val="24"/>
          <w:lang w:val="en-ZA"/>
        </w:rPr>
        <w:t xml:space="preserve">also </w:t>
      </w:r>
      <w:r w:rsidR="00741E76" w:rsidRPr="008A48E9">
        <w:rPr>
          <w:sz w:val="24"/>
          <w:szCs w:val="24"/>
          <w:lang w:val="en-ZA"/>
        </w:rPr>
        <w:t xml:space="preserve">established that views of the </w:t>
      </w:r>
      <w:r w:rsidR="00B006E5" w:rsidRPr="008A48E9">
        <w:rPr>
          <w:sz w:val="24"/>
          <w:szCs w:val="24"/>
          <w:lang w:val="en-ZA"/>
        </w:rPr>
        <w:t xml:space="preserve">officials were not fully expressed </w:t>
      </w:r>
      <w:r w:rsidR="00B718AB" w:rsidRPr="008A48E9">
        <w:rPr>
          <w:sz w:val="24"/>
          <w:szCs w:val="24"/>
          <w:lang w:val="en-ZA"/>
        </w:rPr>
        <w:t>in many</w:t>
      </w:r>
      <w:r w:rsidR="00B006E5" w:rsidRPr="008A48E9">
        <w:rPr>
          <w:sz w:val="24"/>
          <w:szCs w:val="24"/>
          <w:lang w:val="en-ZA"/>
        </w:rPr>
        <w:t xml:space="preserve"> studies</w:t>
      </w:r>
      <w:r w:rsidR="00B718AB" w:rsidRPr="008A48E9">
        <w:rPr>
          <w:sz w:val="24"/>
          <w:szCs w:val="24"/>
          <w:lang w:val="en-ZA"/>
        </w:rPr>
        <w:t xml:space="preserve"> as most studies focused mainly on the views of the politicians</w:t>
      </w:r>
      <w:r w:rsidR="00741E76" w:rsidRPr="008A48E9">
        <w:rPr>
          <w:sz w:val="24"/>
          <w:szCs w:val="24"/>
          <w:lang w:val="en-ZA"/>
        </w:rPr>
        <w:t xml:space="preserve"> and the </w:t>
      </w:r>
      <w:r w:rsidR="00B718AB" w:rsidRPr="008A48E9">
        <w:rPr>
          <w:sz w:val="24"/>
          <w:szCs w:val="24"/>
          <w:lang w:val="en-ZA"/>
        </w:rPr>
        <w:t>members of the public</w:t>
      </w:r>
      <w:r w:rsidR="00741E76" w:rsidRPr="008A48E9">
        <w:rPr>
          <w:sz w:val="24"/>
          <w:szCs w:val="24"/>
          <w:lang w:val="en-ZA"/>
        </w:rPr>
        <w:t>.</w:t>
      </w:r>
    </w:p>
    <w:p w:rsidR="00741E76" w:rsidRPr="008A48E9" w:rsidRDefault="00741E76" w:rsidP="0093060D">
      <w:pPr>
        <w:spacing w:after="0"/>
        <w:jc w:val="both"/>
        <w:rPr>
          <w:sz w:val="24"/>
          <w:szCs w:val="24"/>
          <w:lang w:val="en-ZA"/>
        </w:rPr>
      </w:pPr>
    </w:p>
    <w:p w:rsidR="00C90787" w:rsidRPr="008A48E9" w:rsidRDefault="00741E76" w:rsidP="0093060D">
      <w:pPr>
        <w:spacing w:after="0"/>
        <w:jc w:val="both"/>
        <w:rPr>
          <w:rFonts w:eastAsia="Arial Unicode MS"/>
          <w:sz w:val="24"/>
          <w:szCs w:val="24"/>
          <w:lang w:val="en-ZA"/>
        </w:rPr>
      </w:pPr>
      <w:r w:rsidRPr="008A48E9">
        <w:rPr>
          <w:sz w:val="24"/>
          <w:szCs w:val="24"/>
          <w:lang w:val="en-ZA"/>
        </w:rPr>
        <w:t>The study managed to establish h</w:t>
      </w:r>
      <w:r w:rsidR="00A5291D" w:rsidRPr="008A48E9">
        <w:rPr>
          <w:sz w:val="24"/>
          <w:szCs w:val="24"/>
          <w:lang w:val="en-ZA"/>
        </w:rPr>
        <w:t>ow</w:t>
      </w:r>
      <w:r w:rsidRPr="008A48E9">
        <w:rPr>
          <w:sz w:val="24"/>
          <w:szCs w:val="24"/>
          <w:lang w:val="en-ZA"/>
        </w:rPr>
        <w:t xml:space="preserve"> </w:t>
      </w:r>
      <w:r w:rsidR="00B718AB" w:rsidRPr="008A48E9">
        <w:rPr>
          <w:sz w:val="24"/>
          <w:szCs w:val="24"/>
          <w:lang w:val="en-ZA"/>
        </w:rPr>
        <w:t>m</w:t>
      </w:r>
      <w:r w:rsidRPr="008A48E9">
        <w:rPr>
          <w:sz w:val="24"/>
          <w:szCs w:val="24"/>
          <w:lang w:val="en-ZA"/>
        </w:rPr>
        <w:t xml:space="preserve">unicipal officials </w:t>
      </w:r>
      <w:r w:rsidRPr="008A48E9">
        <w:rPr>
          <w:rFonts w:eastAsia="Arial Unicode MS"/>
          <w:sz w:val="24"/>
          <w:szCs w:val="24"/>
          <w:lang w:val="en-ZA"/>
        </w:rPr>
        <w:t>perceive, understand and consider responding to service delivery protests</w:t>
      </w:r>
      <w:r w:rsidR="00C90787" w:rsidRPr="008A48E9">
        <w:rPr>
          <w:rFonts w:eastAsia="Arial Unicode MS"/>
          <w:sz w:val="24"/>
          <w:szCs w:val="24"/>
          <w:lang w:val="en-ZA"/>
        </w:rPr>
        <w:t>. Officials perceive and understand service delivery protests as political</w:t>
      </w:r>
      <w:r w:rsidR="00D038EA">
        <w:rPr>
          <w:rFonts w:eastAsia="Arial Unicode MS"/>
          <w:sz w:val="24"/>
          <w:szCs w:val="24"/>
          <w:lang w:val="en-ZA"/>
        </w:rPr>
        <w:t>ly and selfishly driven</w:t>
      </w:r>
      <w:r w:rsidR="00B718AB" w:rsidRPr="008A48E9">
        <w:rPr>
          <w:rFonts w:eastAsia="Arial Unicode MS"/>
          <w:sz w:val="24"/>
          <w:szCs w:val="24"/>
          <w:lang w:val="en-ZA"/>
        </w:rPr>
        <w:t>. Moreover</w:t>
      </w:r>
      <w:r w:rsidR="00420F70" w:rsidRPr="008A48E9">
        <w:rPr>
          <w:rFonts w:eastAsia="Arial Unicode MS"/>
          <w:sz w:val="24"/>
          <w:szCs w:val="24"/>
          <w:lang w:val="en-ZA"/>
        </w:rPr>
        <w:t>, the</w:t>
      </w:r>
      <w:r w:rsidR="00C90787" w:rsidRPr="008A48E9">
        <w:rPr>
          <w:rFonts w:eastAsia="Arial Unicode MS"/>
          <w:sz w:val="24"/>
          <w:szCs w:val="24"/>
          <w:lang w:val="en-ZA"/>
        </w:rPr>
        <w:t xml:space="preserve"> protests </w:t>
      </w:r>
      <w:r w:rsidR="00B718AB" w:rsidRPr="008A48E9">
        <w:rPr>
          <w:rFonts w:eastAsia="Arial Unicode MS"/>
          <w:sz w:val="24"/>
          <w:szCs w:val="24"/>
          <w:lang w:val="en-ZA"/>
        </w:rPr>
        <w:t xml:space="preserve">are </w:t>
      </w:r>
      <w:r w:rsidR="00D038EA">
        <w:rPr>
          <w:rFonts w:eastAsia="Arial Unicode MS"/>
          <w:sz w:val="24"/>
          <w:szCs w:val="24"/>
          <w:lang w:val="en-ZA"/>
        </w:rPr>
        <w:t xml:space="preserve">seen as </w:t>
      </w:r>
      <w:r w:rsidR="00C90787" w:rsidRPr="008A48E9">
        <w:rPr>
          <w:rFonts w:eastAsia="Arial Unicode MS"/>
          <w:sz w:val="24"/>
          <w:szCs w:val="24"/>
          <w:lang w:val="en-ZA"/>
        </w:rPr>
        <w:t xml:space="preserve">the struggle for power between the ANC, DA and </w:t>
      </w:r>
      <w:proofErr w:type="spellStart"/>
      <w:r w:rsidR="00C90787" w:rsidRPr="008A48E9">
        <w:rPr>
          <w:rFonts w:eastAsia="Arial Unicode MS"/>
          <w:sz w:val="24"/>
          <w:szCs w:val="24"/>
          <w:lang w:val="en-ZA"/>
        </w:rPr>
        <w:t>Qcina</w:t>
      </w:r>
      <w:proofErr w:type="spellEnd"/>
      <w:r w:rsidR="00C90787" w:rsidRPr="008A48E9">
        <w:rPr>
          <w:rFonts w:eastAsia="Arial Unicode MS"/>
          <w:sz w:val="24"/>
          <w:szCs w:val="24"/>
          <w:lang w:val="en-ZA"/>
        </w:rPr>
        <w:t xml:space="preserve"> </w:t>
      </w:r>
      <w:proofErr w:type="spellStart"/>
      <w:r w:rsidR="00C90787" w:rsidRPr="008A48E9">
        <w:rPr>
          <w:rFonts w:eastAsia="Arial Unicode MS"/>
          <w:sz w:val="24"/>
          <w:szCs w:val="24"/>
          <w:lang w:val="en-ZA"/>
        </w:rPr>
        <w:t>Mhlali</w:t>
      </w:r>
      <w:proofErr w:type="spellEnd"/>
      <w:r w:rsidR="00420F70" w:rsidRPr="008A48E9">
        <w:rPr>
          <w:rFonts w:eastAsia="Arial Unicode MS"/>
          <w:sz w:val="24"/>
          <w:szCs w:val="24"/>
          <w:lang w:val="en-ZA"/>
        </w:rPr>
        <w:t>.</w:t>
      </w:r>
      <w:r w:rsidR="00D038EA">
        <w:rPr>
          <w:rFonts w:eastAsia="Arial Unicode MS"/>
          <w:sz w:val="24"/>
          <w:szCs w:val="24"/>
          <w:lang w:val="en-ZA"/>
        </w:rPr>
        <w:t xml:space="preserve"> </w:t>
      </w:r>
      <w:r w:rsidR="00C90787" w:rsidRPr="008A48E9">
        <w:rPr>
          <w:rFonts w:eastAsia="Arial Unicode MS"/>
          <w:sz w:val="24"/>
          <w:szCs w:val="24"/>
          <w:lang w:val="en-ZA"/>
        </w:rPr>
        <w:t xml:space="preserve">The research shows that there is little cooperation between </w:t>
      </w:r>
      <w:r w:rsidR="00B718AB" w:rsidRPr="008A48E9">
        <w:rPr>
          <w:rFonts w:eastAsia="Arial Unicode MS"/>
          <w:sz w:val="24"/>
          <w:szCs w:val="24"/>
          <w:lang w:val="en-ZA"/>
        </w:rPr>
        <w:t>c</w:t>
      </w:r>
      <w:r w:rsidR="00C90787" w:rsidRPr="008A48E9">
        <w:rPr>
          <w:rFonts w:eastAsia="Arial Unicode MS"/>
          <w:sz w:val="24"/>
          <w:szCs w:val="24"/>
          <w:lang w:val="en-ZA"/>
        </w:rPr>
        <w:t>ouncillors</w:t>
      </w:r>
      <w:r w:rsidR="00B718AB" w:rsidRPr="008A48E9">
        <w:rPr>
          <w:rFonts w:eastAsia="Arial Unicode MS"/>
          <w:sz w:val="24"/>
          <w:szCs w:val="24"/>
          <w:lang w:val="en-ZA"/>
        </w:rPr>
        <w:t xml:space="preserve"> as political parties jostle and work for the downfall </w:t>
      </w:r>
      <w:r w:rsidR="00D038EA">
        <w:rPr>
          <w:rFonts w:eastAsia="Arial Unicode MS"/>
          <w:sz w:val="24"/>
          <w:szCs w:val="24"/>
          <w:lang w:val="en-ZA"/>
        </w:rPr>
        <w:t xml:space="preserve">of </w:t>
      </w:r>
      <w:r w:rsidR="00B718AB" w:rsidRPr="008A48E9">
        <w:rPr>
          <w:rFonts w:eastAsia="Arial Unicode MS"/>
          <w:sz w:val="24"/>
          <w:szCs w:val="24"/>
          <w:lang w:val="en-ZA"/>
        </w:rPr>
        <w:t>the party occupying the office at a particular time.</w:t>
      </w:r>
    </w:p>
    <w:p w:rsidR="00C90787" w:rsidRPr="008A48E9" w:rsidRDefault="00C90787" w:rsidP="0093060D">
      <w:pPr>
        <w:spacing w:after="0"/>
        <w:jc w:val="both"/>
        <w:rPr>
          <w:rFonts w:eastAsia="Arial Unicode MS"/>
          <w:sz w:val="24"/>
          <w:szCs w:val="24"/>
          <w:lang w:val="en-ZA"/>
        </w:rPr>
      </w:pPr>
    </w:p>
    <w:p w:rsidR="00B718AB" w:rsidRPr="008A48E9" w:rsidRDefault="00B718AB" w:rsidP="00B718AB">
      <w:pPr>
        <w:spacing w:after="0"/>
        <w:jc w:val="both"/>
        <w:rPr>
          <w:sz w:val="24"/>
          <w:szCs w:val="24"/>
          <w:lang w:val="en-ZA"/>
        </w:rPr>
      </w:pPr>
      <w:r w:rsidRPr="008A48E9">
        <w:rPr>
          <w:rFonts w:eastAsia="Arial Unicode MS"/>
          <w:sz w:val="24"/>
          <w:szCs w:val="24"/>
          <w:lang w:val="en-ZA"/>
        </w:rPr>
        <w:t xml:space="preserve">It has also been established </w:t>
      </w:r>
      <w:r w:rsidR="00D65C6B" w:rsidRPr="008A48E9">
        <w:rPr>
          <w:rFonts w:eastAsia="Arial Unicode MS"/>
          <w:sz w:val="24"/>
          <w:szCs w:val="24"/>
          <w:lang w:val="en-ZA"/>
        </w:rPr>
        <w:t>that fraud</w:t>
      </w:r>
      <w:r w:rsidR="00C90787" w:rsidRPr="008A48E9">
        <w:rPr>
          <w:rFonts w:eastAsia="Arial Unicode MS"/>
          <w:sz w:val="24"/>
          <w:szCs w:val="24"/>
          <w:lang w:val="en-ZA"/>
        </w:rPr>
        <w:t xml:space="preserve"> and corruption strategy is non-existent and there are no mediums to report corruption </w:t>
      </w:r>
      <w:r w:rsidRPr="008A48E9">
        <w:rPr>
          <w:rFonts w:eastAsia="Arial Unicode MS"/>
          <w:sz w:val="24"/>
          <w:szCs w:val="24"/>
          <w:lang w:val="en-ZA"/>
        </w:rPr>
        <w:t>at</w:t>
      </w:r>
      <w:r w:rsidR="00C90787" w:rsidRPr="008A48E9">
        <w:rPr>
          <w:rFonts w:eastAsia="Arial Unicode MS"/>
          <w:sz w:val="24"/>
          <w:szCs w:val="24"/>
          <w:lang w:val="en-ZA"/>
        </w:rPr>
        <w:t xml:space="preserve"> the </w:t>
      </w:r>
      <w:r w:rsidRPr="008A48E9">
        <w:rPr>
          <w:rFonts w:eastAsia="Arial Unicode MS"/>
          <w:sz w:val="24"/>
          <w:szCs w:val="24"/>
          <w:lang w:val="en-ZA"/>
        </w:rPr>
        <w:t>m</w:t>
      </w:r>
      <w:r w:rsidR="00C90787" w:rsidRPr="008A48E9">
        <w:rPr>
          <w:rFonts w:eastAsia="Arial Unicode MS"/>
          <w:sz w:val="24"/>
          <w:szCs w:val="24"/>
          <w:lang w:val="en-ZA"/>
        </w:rPr>
        <w:t>unicipality.</w:t>
      </w:r>
      <w:r w:rsidRPr="008A48E9">
        <w:rPr>
          <w:sz w:val="24"/>
          <w:szCs w:val="24"/>
          <w:lang w:val="en-ZA"/>
        </w:rPr>
        <w:t xml:space="preserve"> Moreover the research established that the lack of financial resources, poor intergovernmental relations, </w:t>
      </w:r>
      <w:r w:rsidR="00D335AD" w:rsidRPr="008A48E9">
        <w:rPr>
          <w:sz w:val="24"/>
          <w:szCs w:val="24"/>
          <w:lang w:val="en-ZA"/>
        </w:rPr>
        <w:t>empl</w:t>
      </w:r>
      <w:r w:rsidRPr="008A48E9">
        <w:rPr>
          <w:sz w:val="24"/>
          <w:szCs w:val="24"/>
          <w:lang w:val="en-ZA"/>
        </w:rPr>
        <w:t xml:space="preserve">oyment of the people by </w:t>
      </w:r>
      <w:r w:rsidRPr="008A48E9">
        <w:rPr>
          <w:sz w:val="24"/>
          <w:szCs w:val="24"/>
          <w:lang w:val="en-ZA"/>
        </w:rPr>
        <w:lastRenderedPageBreak/>
        <w:t>political parties and political infighting are the hindrances or causes of poor service delivery</w:t>
      </w:r>
      <w:r w:rsidR="00D335AD" w:rsidRPr="008A48E9">
        <w:rPr>
          <w:sz w:val="24"/>
          <w:szCs w:val="24"/>
          <w:lang w:val="en-ZA"/>
        </w:rPr>
        <w:t xml:space="preserve"> in the municipality.</w:t>
      </w:r>
    </w:p>
    <w:p w:rsidR="00C90787" w:rsidRPr="008A48E9" w:rsidRDefault="00C90787" w:rsidP="0093060D">
      <w:pPr>
        <w:spacing w:after="0"/>
        <w:jc w:val="both"/>
        <w:rPr>
          <w:rFonts w:eastAsia="Arial Unicode MS"/>
          <w:sz w:val="24"/>
          <w:szCs w:val="24"/>
          <w:lang w:val="en-ZA"/>
        </w:rPr>
      </w:pPr>
    </w:p>
    <w:p w:rsidR="00C90787" w:rsidRPr="008A48E9" w:rsidRDefault="00C90787" w:rsidP="0093060D">
      <w:pPr>
        <w:spacing w:after="0"/>
        <w:jc w:val="both"/>
        <w:rPr>
          <w:rFonts w:eastAsia="Arial Unicode MS"/>
          <w:sz w:val="24"/>
          <w:szCs w:val="24"/>
          <w:lang w:val="en-ZA"/>
        </w:rPr>
      </w:pPr>
    </w:p>
    <w:p w:rsidR="00C90787" w:rsidRPr="008A48E9" w:rsidRDefault="00C90787" w:rsidP="0093060D">
      <w:pPr>
        <w:spacing w:after="0"/>
        <w:jc w:val="both"/>
        <w:rPr>
          <w:rFonts w:eastAsia="Arial Unicode MS"/>
          <w:sz w:val="24"/>
          <w:szCs w:val="24"/>
          <w:lang w:val="en-ZA"/>
        </w:rPr>
      </w:pPr>
      <w:r w:rsidRPr="008A48E9">
        <w:rPr>
          <w:rFonts w:eastAsia="Arial Unicode MS"/>
          <w:sz w:val="24"/>
          <w:szCs w:val="24"/>
          <w:lang w:val="en-ZA"/>
        </w:rPr>
        <w:t xml:space="preserve">It is also established that </w:t>
      </w:r>
      <w:r w:rsidR="00B718AB" w:rsidRPr="008A48E9">
        <w:rPr>
          <w:rFonts w:eastAsia="Arial Unicode MS"/>
          <w:sz w:val="24"/>
          <w:szCs w:val="24"/>
          <w:lang w:val="en-ZA"/>
        </w:rPr>
        <w:t>c</w:t>
      </w:r>
      <w:r w:rsidRPr="008A48E9">
        <w:rPr>
          <w:rFonts w:eastAsia="Arial Unicode MS"/>
          <w:sz w:val="24"/>
          <w:szCs w:val="24"/>
          <w:lang w:val="en-ZA"/>
        </w:rPr>
        <w:t xml:space="preserve">ouncillors are involved in the supply chain processes contrary to the supply chain legislations. </w:t>
      </w:r>
    </w:p>
    <w:p w:rsidR="00C90787" w:rsidRPr="008A48E9" w:rsidRDefault="00C90787" w:rsidP="0093060D">
      <w:pPr>
        <w:spacing w:after="0"/>
        <w:jc w:val="both"/>
        <w:rPr>
          <w:rFonts w:eastAsia="Arial Unicode MS"/>
          <w:sz w:val="24"/>
          <w:szCs w:val="24"/>
          <w:lang w:val="en-ZA"/>
        </w:rPr>
      </w:pPr>
    </w:p>
    <w:p w:rsidR="00C90787" w:rsidRPr="008A48E9" w:rsidRDefault="00C90787" w:rsidP="0093060D">
      <w:pPr>
        <w:spacing w:after="0"/>
        <w:jc w:val="both"/>
        <w:rPr>
          <w:rFonts w:eastAsia="Arial Unicode MS"/>
          <w:sz w:val="24"/>
          <w:szCs w:val="24"/>
          <w:lang w:val="en-ZA"/>
        </w:rPr>
      </w:pPr>
    </w:p>
    <w:p w:rsidR="00912D35" w:rsidRPr="008A48E9" w:rsidRDefault="00C90787" w:rsidP="001D7407">
      <w:pPr>
        <w:spacing w:after="0"/>
        <w:jc w:val="both"/>
        <w:rPr>
          <w:rFonts w:eastAsia="Arial Unicode MS"/>
          <w:sz w:val="24"/>
          <w:szCs w:val="24"/>
          <w:lang w:val="en-ZA"/>
        </w:rPr>
      </w:pPr>
      <w:r w:rsidRPr="008A48E9">
        <w:rPr>
          <w:rFonts w:eastAsia="Arial Unicode MS"/>
          <w:sz w:val="24"/>
          <w:szCs w:val="24"/>
          <w:lang w:val="en-ZA"/>
        </w:rPr>
        <w:t xml:space="preserve">The research established that </w:t>
      </w:r>
      <w:r w:rsidR="00B718AB" w:rsidRPr="008A48E9">
        <w:rPr>
          <w:rFonts w:eastAsia="Arial Unicode MS"/>
          <w:sz w:val="24"/>
          <w:szCs w:val="24"/>
          <w:lang w:val="en-ZA"/>
        </w:rPr>
        <w:t>m</w:t>
      </w:r>
      <w:r w:rsidRPr="008A48E9">
        <w:rPr>
          <w:rFonts w:eastAsia="Arial Unicode MS"/>
          <w:sz w:val="24"/>
          <w:szCs w:val="24"/>
          <w:lang w:val="en-ZA"/>
        </w:rPr>
        <w:t xml:space="preserve">unicipal officials are aware of their roles </w:t>
      </w:r>
      <w:r w:rsidR="00821651" w:rsidRPr="008A48E9">
        <w:rPr>
          <w:rFonts w:eastAsia="Arial Unicode MS"/>
          <w:sz w:val="24"/>
          <w:szCs w:val="24"/>
          <w:lang w:val="en-ZA"/>
        </w:rPr>
        <w:t xml:space="preserve">and what needs to be done to improve governance. They cited professionalization of the </w:t>
      </w:r>
      <w:r w:rsidR="00B718AB" w:rsidRPr="008A48E9">
        <w:rPr>
          <w:rFonts w:eastAsia="Arial Unicode MS"/>
          <w:sz w:val="24"/>
          <w:szCs w:val="24"/>
          <w:lang w:val="en-ZA"/>
        </w:rPr>
        <w:t>m</w:t>
      </w:r>
      <w:r w:rsidR="00821651" w:rsidRPr="008A48E9">
        <w:rPr>
          <w:rFonts w:eastAsia="Arial Unicode MS"/>
          <w:sz w:val="24"/>
          <w:szCs w:val="24"/>
          <w:lang w:val="en-ZA"/>
        </w:rPr>
        <w:t>unicipality funding and that there is separation between administration and politics.</w:t>
      </w:r>
      <w:r w:rsidR="00B718AB" w:rsidRPr="008A48E9">
        <w:rPr>
          <w:rFonts w:eastAsia="Arial Unicode MS"/>
          <w:sz w:val="24"/>
          <w:szCs w:val="24"/>
          <w:lang w:val="en-ZA"/>
        </w:rPr>
        <w:t xml:space="preserve"> However, it has been found </w:t>
      </w:r>
      <w:r w:rsidR="00836FC9" w:rsidRPr="008A48E9">
        <w:rPr>
          <w:rFonts w:eastAsia="Arial Unicode MS"/>
          <w:sz w:val="24"/>
          <w:szCs w:val="24"/>
          <w:lang w:val="en-ZA"/>
        </w:rPr>
        <w:t>out that</w:t>
      </w:r>
      <w:r w:rsidR="00B718AB" w:rsidRPr="008A48E9">
        <w:rPr>
          <w:rFonts w:eastAsia="Arial Unicode MS"/>
          <w:sz w:val="24"/>
          <w:szCs w:val="24"/>
          <w:lang w:val="en-ZA"/>
        </w:rPr>
        <w:t xml:space="preserve"> some municipal officials are </w:t>
      </w:r>
      <w:proofErr w:type="gramStart"/>
      <w:r w:rsidR="00B718AB" w:rsidRPr="008A48E9">
        <w:rPr>
          <w:rFonts w:eastAsia="Arial Unicode MS"/>
          <w:sz w:val="24"/>
          <w:szCs w:val="24"/>
          <w:lang w:val="en-ZA"/>
        </w:rPr>
        <w:t>partisan</w:t>
      </w:r>
      <w:proofErr w:type="gramEnd"/>
      <w:r w:rsidR="00B718AB" w:rsidRPr="008A48E9">
        <w:rPr>
          <w:rFonts w:eastAsia="Arial Unicode MS"/>
          <w:sz w:val="24"/>
          <w:szCs w:val="24"/>
          <w:lang w:val="en-ZA"/>
        </w:rPr>
        <w:t>.</w:t>
      </w:r>
    </w:p>
    <w:p w:rsidR="00D038EA" w:rsidRDefault="00D038EA">
      <w:pPr>
        <w:spacing w:after="0" w:line="240" w:lineRule="auto"/>
        <w:rPr>
          <w:rFonts w:ascii="Cambria" w:eastAsia="Arial Unicode MS" w:hAnsi="Cambria" w:cs="Cambria"/>
          <w:b/>
          <w:bCs/>
          <w:sz w:val="28"/>
          <w:szCs w:val="28"/>
          <w:lang w:val="en-ZA"/>
        </w:rPr>
      </w:pPr>
      <w:r>
        <w:rPr>
          <w:rFonts w:eastAsia="Arial Unicode MS"/>
          <w:lang w:val="en-ZA"/>
        </w:rPr>
        <w:br w:type="page"/>
      </w:r>
    </w:p>
    <w:p w:rsidR="00912D35" w:rsidRPr="008A48E9" w:rsidRDefault="00912D35" w:rsidP="00912D35">
      <w:pPr>
        <w:pStyle w:val="Heading1"/>
        <w:jc w:val="center"/>
        <w:rPr>
          <w:rFonts w:eastAsia="Arial Unicode MS"/>
          <w:color w:val="auto"/>
          <w:lang w:val="en-ZA"/>
        </w:rPr>
      </w:pPr>
      <w:bookmarkStart w:id="73" w:name="_Toc370219797"/>
      <w:r w:rsidRPr="008A48E9">
        <w:rPr>
          <w:rFonts w:eastAsia="Arial Unicode MS"/>
          <w:color w:val="auto"/>
          <w:lang w:val="en-ZA"/>
        </w:rPr>
        <w:lastRenderedPageBreak/>
        <w:t>CHAPTER SIX</w:t>
      </w:r>
      <w:bookmarkEnd w:id="73"/>
    </w:p>
    <w:p w:rsidR="00912D35" w:rsidRPr="008A48E9" w:rsidRDefault="00912D35" w:rsidP="00912D35">
      <w:pPr>
        <w:pStyle w:val="Heading2"/>
        <w:jc w:val="center"/>
        <w:rPr>
          <w:rFonts w:eastAsia="Arial Unicode MS"/>
          <w:color w:val="auto"/>
          <w:lang w:val="en-ZA"/>
        </w:rPr>
      </w:pPr>
      <w:bookmarkStart w:id="74" w:name="_Toc370219798"/>
      <w:r w:rsidRPr="008A48E9">
        <w:rPr>
          <w:rFonts w:eastAsia="Arial Unicode MS"/>
          <w:color w:val="auto"/>
          <w:lang w:val="en-ZA"/>
        </w:rPr>
        <w:t>CONCLUSIONS AND RECOMMENDATIONS</w:t>
      </w:r>
      <w:bookmarkEnd w:id="74"/>
    </w:p>
    <w:p w:rsidR="00912D35" w:rsidRPr="008A48E9" w:rsidRDefault="00912D35" w:rsidP="00FD0E7C">
      <w:pPr>
        <w:spacing w:after="0"/>
        <w:rPr>
          <w:rFonts w:eastAsia="Arial Unicode MS"/>
          <w:sz w:val="24"/>
          <w:szCs w:val="24"/>
          <w:lang w:val="en-ZA"/>
        </w:rPr>
      </w:pPr>
    </w:p>
    <w:p w:rsidR="00A17995" w:rsidRPr="00E552B3" w:rsidRDefault="00E552B3" w:rsidP="00E552B3">
      <w:pPr>
        <w:pStyle w:val="Heading3"/>
        <w:rPr>
          <w:rFonts w:eastAsia="Arial Unicode MS"/>
          <w:color w:val="auto"/>
          <w:sz w:val="24"/>
          <w:szCs w:val="24"/>
        </w:rPr>
      </w:pPr>
      <w:bookmarkStart w:id="75" w:name="_Toc370219799"/>
      <w:r w:rsidRPr="00E552B3">
        <w:rPr>
          <w:rFonts w:eastAsia="Arial Unicode MS"/>
          <w:color w:val="auto"/>
          <w:sz w:val="24"/>
          <w:szCs w:val="24"/>
        </w:rPr>
        <w:t xml:space="preserve">6.1 </w:t>
      </w:r>
      <w:r w:rsidR="00A17995" w:rsidRPr="00E552B3">
        <w:rPr>
          <w:rFonts w:eastAsia="Arial Unicode MS"/>
          <w:color w:val="auto"/>
          <w:sz w:val="24"/>
          <w:szCs w:val="24"/>
        </w:rPr>
        <w:t>Introduction</w:t>
      </w:r>
      <w:bookmarkEnd w:id="75"/>
    </w:p>
    <w:p w:rsidR="00A17995" w:rsidRPr="008A48E9" w:rsidRDefault="00A17995" w:rsidP="00A17995">
      <w:pPr>
        <w:spacing w:after="0"/>
        <w:jc w:val="both"/>
        <w:rPr>
          <w:rFonts w:asciiTheme="minorHAnsi" w:eastAsia="Arial Unicode MS" w:hAnsiTheme="minorHAnsi" w:cstheme="minorHAnsi"/>
          <w:sz w:val="24"/>
          <w:szCs w:val="24"/>
          <w:lang w:val="en-ZA"/>
        </w:rPr>
      </w:pPr>
    </w:p>
    <w:p w:rsidR="00A17995" w:rsidRPr="008A48E9" w:rsidRDefault="00A17995" w:rsidP="00A17995">
      <w:pPr>
        <w:spacing w:after="0"/>
        <w:jc w:val="both"/>
        <w:rPr>
          <w:rFonts w:asciiTheme="minorHAnsi" w:eastAsia="Arial Unicode MS" w:hAnsiTheme="minorHAnsi" w:cstheme="minorHAnsi"/>
          <w:sz w:val="24"/>
          <w:szCs w:val="24"/>
          <w:lang w:val="en-ZA"/>
        </w:rPr>
      </w:pPr>
      <w:r w:rsidRPr="008A48E9">
        <w:rPr>
          <w:rFonts w:asciiTheme="minorHAnsi" w:eastAsia="Arial Unicode MS" w:hAnsiTheme="minorHAnsi" w:cstheme="minorHAnsi"/>
          <w:sz w:val="24"/>
          <w:szCs w:val="24"/>
          <w:lang w:val="en-ZA"/>
        </w:rPr>
        <w:t xml:space="preserve">The conclusion and recommendations of the study are presented in this chapter. The recommendations are largely informed by the findings from the study and reference to relevant literature. This serves to close existing knowledge gap between governance challenges and service delivery protests at Bitou Municipality in the Western Cape. It also sheds some new knowledge on the spectre of service delivery protests in the entire South Africa. </w:t>
      </w:r>
      <w:r w:rsidRPr="008A48E9">
        <w:rPr>
          <w:rFonts w:asciiTheme="minorHAnsi" w:hAnsiTheme="minorHAnsi" w:cstheme="minorHAnsi"/>
          <w:sz w:val="24"/>
          <w:szCs w:val="24"/>
        </w:rPr>
        <w:t>This research was borne out of the realization that service delivery protests have persisted in local governments without adequate response by to contain them. The government has been intervening through police force and task teams but service</w:t>
      </w:r>
      <w:r w:rsidRPr="008A48E9">
        <w:rPr>
          <w:rFonts w:asciiTheme="minorHAnsi" w:eastAsia="Arial Unicode MS" w:hAnsiTheme="minorHAnsi" w:cstheme="minorHAnsi"/>
          <w:sz w:val="24"/>
          <w:szCs w:val="24"/>
          <w:lang w:val="en-ZA"/>
        </w:rPr>
        <w:t>.</w:t>
      </w:r>
    </w:p>
    <w:p w:rsidR="00282CA7" w:rsidRPr="008A48E9" w:rsidRDefault="00282CA7" w:rsidP="00E4164C">
      <w:pPr>
        <w:jc w:val="both"/>
        <w:rPr>
          <w:rFonts w:asciiTheme="minorHAnsi" w:hAnsiTheme="minorHAnsi" w:cstheme="minorHAnsi"/>
          <w:sz w:val="24"/>
          <w:szCs w:val="24"/>
        </w:rPr>
      </w:pPr>
    </w:p>
    <w:p w:rsidR="00683821" w:rsidRPr="008A48E9" w:rsidRDefault="00E552B3" w:rsidP="00683821">
      <w:pPr>
        <w:pStyle w:val="Heading3"/>
        <w:spacing w:before="0"/>
        <w:rPr>
          <w:color w:val="auto"/>
          <w:sz w:val="24"/>
          <w:szCs w:val="24"/>
        </w:rPr>
      </w:pPr>
      <w:bookmarkStart w:id="76" w:name="_Toc370219800"/>
      <w:r>
        <w:rPr>
          <w:color w:val="auto"/>
          <w:sz w:val="24"/>
          <w:szCs w:val="24"/>
        </w:rPr>
        <w:t>6.2</w:t>
      </w:r>
      <w:r w:rsidR="00282CA7" w:rsidRPr="008A48E9">
        <w:rPr>
          <w:color w:val="auto"/>
          <w:sz w:val="24"/>
          <w:szCs w:val="24"/>
        </w:rPr>
        <w:t xml:space="preserve"> </w:t>
      </w:r>
      <w:r w:rsidR="006C4BAA" w:rsidRPr="008A48E9">
        <w:rPr>
          <w:color w:val="auto"/>
          <w:sz w:val="24"/>
          <w:szCs w:val="24"/>
        </w:rPr>
        <w:t xml:space="preserve">Aim </w:t>
      </w:r>
      <w:r w:rsidR="00565545" w:rsidRPr="008A48E9">
        <w:rPr>
          <w:color w:val="auto"/>
          <w:sz w:val="24"/>
          <w:szCs w:val="24"/>
        </w:rPr>
        <w:t xml:space="preserve">and objective </w:t>
      </w:r>
      <w:r w:rsidR="00282CA7" w:rsidRPr="008A48E9">
        <w:rPr>
          <w:color w:val="auto"/>
          <w:sz w:val="24"/>
          <w:szCs w:val="24"/>
        </w:rPr>
        <w:t>of</w:t>
      </w:r>
      <w:r w:rsidR="006C4BAA" w:rsidRPr="008A48E9">
        <w:rPr>
          <w:color w:val="auto"/>
          <w:sz w:val="24"/>
          <w:szCs w:val="24"/>
        </w:rPr>
        <w:t xml:space="preserve"> </w:t>
      </w:r>
      <w:r w:rsidR="00804389" w:rsidRPr="008A48E9">
        <w:rPr>
          <w:color w:val="auto"/>
          <w:sz w:val="24"/>
          <w:szCs w:val="24"/>
        </w:rPr>
        <w:t>the s</w:t>
      </w:r>
      <w:r w:rsidR="006C4BAA" w:rsidRPr="008A48E9">
        <w:rPr>
          <w:color w:val="auto"/>
          <w:sz w:val="24"/>
          <w:szCs w:val="24"/>
        </w:rPr>
        <w:t>tudy</w:t>
      </w:r>
      <w:bookmarkEnd w:id="76"/>
    </w:p>
    <w:p w:rsidR="00683821" w:rsidRPr="008A48E9" w:rsidRDefault="00683821" w:rsidP="00683821">
      <w:pPr>
        <w:spacing w:after="0"/>
      </w:pPr>
    </w:p>
    <w:p w:rsidR="006C4BAA" w:rsidRPr="008A48E9" w:rsidRDefault="006C4BAA" w:rsidP="00683821">
      <w:pPr>
        <w:spacing w:after="0"/>
        <w:jc w:val="both"/>
        <w:rPr>
          <w:rFonts w:asciiTheme="minorHAnsi" w:hAnsiTheme="minorHAnsi" w:cstheme="minorHAnsi"/>
          <w:sz w:val="24"/>
          <w:szCs w:val="24"/>
        </w:rPr>
      </w:pPr>
      <w:r w:rsidRPr="008A48E9">
        <w:rPr>
          <w:rFonts w:asciiTheme="minorHAnsi" w:hAnsiTheme="minorHAnsi" w:cstheme="minorHAnsi"/>
          <w:sz w:val="24"/>
          <w:szCs w:val="24"/>
        </w:rPr>
        <w:t xml:space="preserve">The aim of the study was to explore governance and service delivery protest in </w:t>
      </w:r>
      <w:r w:rsidR="00031048" w:rsidRPr="008A48E9">
        <w:rPr>
          <w:rFonts w:asciiTheme="minorHAnsi" w:hAnsiTheme="minorHAnsi" w:cstheme="minorHAnsi"/>
          <w:sz w:val="24"/>
          <w:szCs w:val="24"/>
        </w:rPr>
        <w:t>Bitou</w:t>
      </w:r>
      <w:r w:rsidRPr="008A48E9">
        <w:rPr>
          <w:rFonts w:asciiTheme="minorHAnsi" w:hAnsiTheme="minorHAnsi" w:cstheme="minorHAnsi"/>
          <w:sz w:val="24"/>
          <w:szCs w:val="24"/>
        </w:rPr>
        <w:t xml:space="preserve"> Municipality, to understand governance of the </w:t>
      </w:r>
      <w:r w:rsidR="00FE0F36" w:rsidRPr="008A48E9">
        <w:rPr>
          <w:rFonts w:asciiTheme="minorHAnsi" w:hAnsiTheme="minorHAnsi" w:cstheme="minorHAnsi"/>
          <w:sz w:val="24"/>
          <w:szCs w:val="24"/>
        </w:rPr>
        <w:t>m</w:t>
      </w:r>
      <w:r w:rsidRPr="008A48E9">
        <w:rPr>
          <w:rFonts w:asciiTheme="minorHAnsi" w:hAnsiTheme="minorHAnsi" w:cstheme="minorHAnsi"/>
          <w:sz w:val="24"/>
          <w:szCs w:val="24"/>
        </w:rPr>
        <w:t xml:space="preserve">unicipality and </w:t>
      </w:r>
      <w:r w:rsidR="00FE0F36" w:rsidRPr="008A48E9">
        <w:rPr>
          <w:rFonts w:asciiTheme="minorHAnsi" w:hAnsiTheme="minorHAnsi" w:cstheme="minorHAnsi"/>
          <w:sz w:val="24"/>
          <w:szCs w:val="24"/>
        </w:rPr>
        <w:t>m</w:t>
      </w:r>
      <w:r w:rsidRPr="008A48E9">
        <w:rPr>
          <w:rFonts w:asciiTheme="minorHAnsi" w:hAnsiTheme="minorHAnsi" w:cstheme="minorHAnsi"/>
          <w:sz w:val="24"/>
          <w:szCs w:val="24"/>
        </w:rPr>
        <w:t xml:space="preserve">unicipal </w:t>
      </w:r>
      <w:r w:rsidR="00E4164C" w:rsidRPr="008A48E9">
        <w:rPr>
          <w:rFonts w:asciiTheme="minorHAnsi" w:hAnsiTheme="minorHAnsi" w:cstheme="minorHAnsi"/>
          <w:sz w:val="24"/>
          <w:szCs w:val="24"/>
        </w:rPr>
        <w:t>official’s</w:t>
      </w:r>
      <w:r w:rsidRPr="008A48E9">
        <w:rPr>
          <w:rFonts w:asciiTheme="minorHAnsi" w:hAnsiTheme="minorHAnsi" w:cstheme="minorHAnsi"/>
          <w:sz w:val="24"/>
          <w:szCs w:val="24"/>
        </w:rPr>
        <w:t xml:space="preserve"> perception </w:t>
      </w:r>
      <w:r w:rsidR="00A17995" w:rsidRPr="008A48E9">
        <w:rPr>
          <w:rFonts w:asciiTheme="minorHAnsi" w:hAnsiTheme="minorHAnsi" w:cstheme="minorHAnsi"/>
          <w:sz w:val="24"/>
          <w:szCs w:val="24"/>
        </w:rPr>
        <w:t>of</w:t>
      </w:r>
      <w:r w:rsidRPr="008A48E9">
        <w:rPr>
          <w:rFonts w:asciiTheme="minorHAnsi" w:hAnsiTheme="minorHAnsi" w:cstheme="minorHAnsi"/>
          <w:sz w:val="24"/>
          <w:szCs w:val="24"/>
        </w:rPr>
        <w:t xml:space="preserve"> service delivery prot</w:t>
      </w:r>
      <w:r w:rsidR="00031048" w:rsidRPr="008A48E9">
        <w:rPr>
          <w:rFonts w:asciiTheme="minorHAnsi" w:hAnsiTheme="minorHAnsi" w:cstheme="minorHAnsi"/>
          <w:sz w:val="24"/>
          <w:szCs w:val="24"/>
        </w:rPr>
        <w:t>e</w:t>
      </w:r>
      <w:r w:rsidRPr="008A48E9">
        <w:rPr>
          <w:rFonts w:asciiTheme="minorHAnsi" w:hAnsiTheme="minorHAnsi" w:cstheme="minorHAnsi"/>
          <w:sz w:val="24"/>
          <w:szCs w:val="24"/>
        </w:rPr>
        <w:t>s</w:t>
      </w:r>
      <w:r w:rsidR="00031048" w:rsidRPr="008A48E9">
        <w:rPr>
          <w:rFonts w:asciiTheme="minorHAnsi" w:hAnsiTheme="minorHAnsi" w:cstheme="minorHAnsi"/>
          <w:sz w:val="24"/>
          <w:szCs w:val="24"/>
        </w:rPr>
        <w:t>ts</w:t>
      </w:r>
      <w:r w:rsidRPr="008A48E9">
        <w:rPr>
          <w:rFonts w:asciiTheme="minorHAnsi" w:hAnsiTheme="minorHAnsi" w:cstheme="minorHAnsi"/>
          <w:sz w:val="24"/>
          <w:szCs w:val="24"/>
        </w:rPr>
        <w:t xml:space="preserve"> and how they </w:t>
      </w:r>
      <w:r w:rsidR="00E4164C" w:rsidRPr="008A48E9">
        <w:rPr>
          <w:rFonts w:asciiTheme="minorHAnsi" w:hAnsiTheme="minorHAnsi" w:cstheme="minorHAnsi"/>
          <w:sz w:val="24"/>
          <w:szCs w:val="24"/>
        </w:rPr>
        <w:t xml:space="preserve">consider </w:t>
      </w:r>
      <w:r w:rsidRPr="008A48E9">
        <w:rPr>
          <w:rFonts w:asciiTheme="minorHAnsi" w:hAnsiTheme="minorHAnsi" w:cstheme="minorHAnsi"/>
          <w:sz w:val="24"/>
          <w:szCs w:val="24"/>
        </w:rPr>
        <w:t>responding to the</w:t>
      </w:r>
      <w:r w:rsidR="00E4164C" w:rsidRPr="008A48E9">
        <w:rPr>
          <w:rFonts w:asciiTheme="minorHAnsi" w:hAnsiTheme="minorHAnsi" w:cstheme="minorHAnsi"/>
          <w:sz w:val="24"/>
          <w:szCs w:val="24"/>
        </w:rPr>
        <w:t>se</w:t>
      </w:r>
      <w:r w:rsidRPr="008A48E9">
        <w:rPr>
          <w:rFonts w:asciiTheme="minorHAnsi" w:hAnsiTheme="minorHAnsi" w:cstheme="minorHAnsi"/>
          <w:sz w:val="24"/>
          <w:szCs w:val="24"/>
        </w:rPr>
        <w:t xml:space="preserve"> protests</w:t>
      </w:r>
      <w:r w:rsidR="00E4164C" w:rsidRPr="008A48E9">
        <w:rPr>
          <w:rFonts w:asciiTheme="minorHAnsi" w:hAnsiTheme="minorHAnsi" w:cstheme="minorHAnsi"/>
          <w:sz w:val="24"/>
          <w:szCs w:val="24"/>
        </w:rPr>
        <w:t>.</w:t>
      </w:r>
      <w:r w:rsidR="00031048" w:rsidRPr="008A48E9">
        <w:rPr>
          <w:rFonts w:asciiTheme="minorHAnsi" w:hAnsiTheme="minorHAnsi" w:cstheme="minorHAnsi"/>
          <w:sz w:val="24"/>
          <w:szCs w:val="24"/>
        </w:rPr>
        <w:t xml:space="preserve"> </w:t>
      </w:r>
      <w:r w:rsidRPr="008A48E9">
        <w:rPr>
          <w:rFonts w:asciiTheme="minorHAnsi" w:hAnsiTheme="minorHAnsi" w:cstheme="minorHAnsi"/>
          <w:sz w:val="24"/>
          <w:szCs w:val="24"/>
        </w:rPr>
        <w:br/>
      </w:r>
    </w:p>
    <w:p w:rsidR="00282CA7" w:rsidRPr="008A48E9" w:rsidRDefault="00E552B3" w:rsidP="00E4164C">
      <w:pPr>
        <w:jc w:val="both"/>
        <w:rPr>
          <w:rFonts w:ascii="Cambria" w:hAnsi="Cambria" w:cs="Cambria"/>
          <w:b/>
          <w:bCs/>
          <w:sz w:val="24"/>
          <w:szCs w:val="24"/>
        </w:rPr>
      </w:pPr>
      <w:r>
        <w:rPr>
          <w:rFonts w:ascii="Cambria" w:hAnsi="Cambria" w:cs="Cambria"/>
          <w:b/>
          <w:bCs/>
          <w:sz w:val="24"/>
          <w:szCs w:val="24"/>
        </w:rPr>
        <w:t>6.3</w:t>
      </w:r>
      <w:r w:rsidR="00282CA7" w:rsidRPr="008A48E9">
        <w:rPr>
          <w:rFonts w:ascii="Cambria" w:hAnsi="Cambria" w:cs="Cambria"/>
          <w:b/>
          <w:bCs/>
          <w:sz w:val="24"/>
          <w:szCs w:val="24"/>
        </w:rPr>
        <w:t xml:space="preserve"> The theoretical setting and literature research</w:t>
      </w:r>
    </w:p>
    <w:p w:rsidR="00D038EA" w:rsidRDefault="00282CA7" w:rsidP="00E4164C">
      <w:pPr>
        <w:jc w:val="both"/>
        <w:rPr>
          <w:rFonts w:asciiTheme="minorHAnsi" w:hAnsiTheme="minorHAnsi" w:cstheme="minorHAnsi"/>
          <w:sz w:val="24"/>
          <w:szCs w:val="24"/>
        </w:rPr>
      </w:pPr>
      <w:r w:rsidRPr="008A48E9">
        <w:rPr>
          <w:rFonts w:asciiTheme="minorHAnsi" w:hAnsiTheme="minorHAnsi" w:cstheme="minorHAnsi"/>
          <w:sz w:val="24"/>
          <w:szCs w:val="24"/>
        </w:rPr>
        <w:t xml:space="preserve">The research applied governance theory framework as well as various service delivery </w:t>
      </w:r>
      <w:r w:rsidR="00D40CED" w:rsidRPr="008A48E9">
        <w:rPr>
          <w:rFonts w:asciiTheme="minorHAnsi" w:hAnsiTheme="minorHAnsi" w:cstheme="minorHAnsi"/>
          <w:sz w:val="24"/>
          <w:szCs w:val="24"/>
        </w:rPr>
        <w:t>discourses</w:t>
      </w:r>
      <w:r w:rsidRPr="008A48E9">
        <w:rPr>
          <w:rFonts w:asciiTheme="minorHAnsi" w:hAnsiTheme="minorHAnsi" w:cstheme="minorHAnsi"/>
          <w:sz w:val="24"/>
          <w:szCs w:val="24"/>
        </w:rPr>
        <w:t>.</w:t>
      </w:r>
      <w:r w:rsidR="00D40CED" w:rsidRPr="008A48E9">
        <w:rPr>
          <w:rFonts w:asciiTheme="minorHAnsi" w:hAnsiTheme="minorHAnsi" w:cstheme="minorHAnsi"/>
          <w:sz w:val="24"/>
          <w:szCs w:val="24"/>
        </w:rPr>
        <w:t xml:space="preserve"> Almost every scholarly work </w:t>
      </w:r>
      <w:r w:rsidRPr="008A48E9">
        <w:rPr>
          <w:rFonts w:asciiTheme="minorHAnsi" w:hAnsiTheme="minorHAnsi" w:cstheme="minorHAnsi"/>
          <w:sz w:val="24"/>
          <w:szCs w:val="24"/>
        </w:rPr>
        <w:t>claim</w:t>
      </w:r>
      <w:r w:rsidR="00D40CED" w:rsidRPr="008A48E9">
        <w:rPr>
          <w:rFonts w:asciiTheme="minorHAnsi" w:hAnsiTheme="minorHAnsi" w:cstheme="minorHAnsi"/>
          <w:sz w:val="24"/>
          <w:szCs w:val="24"/>
        </w:rPr>
        <w:t>s</w:t>
      </w:r>
      <w:r w:rsidRPr="008A48E9">
        <w:rPr>
          <w:rFonts w:asciiTheme="minorHAnsi" w:hAnsiTheme="minorHAnsi" w:cstheme="minorHAnsi"/>
          <w:sz w:val="24"/>
          <w:szCs w:val="24"/>
        </w:rPr>
        <w:t xml:space="preserve"> that good governance is </w:t>
      </w:r>
      <w:r w:rsidR="00D40CED" w:rsidRPr="008A48E9">
        <w:rPr>
          <w:rFonts w:asciiTheme="minorHAnsi" w:hAnsiTheme="minorHAnsi" w:cstheme="minorHAnsi"/>
          <w:sz w:val="24"/>
          <w:szCs w:val="24"/>
        </w:rPr>
        <w:t xml:space="preserve">a </w:t>
      </w:r>
      <w:r w:rsidRPr="008A48E9">
        <w:rPr>
          <w:rFonts w:asciiTheme="minorHAnsi" w:hAnsiTheme="minorHAnsi" w:cstheme="minorHAnsi"/>
          <w:sz w:val="24"/>
          <w:szCs w:val="24"/>
        </w:rPr>
        <w:t xml:space="preserve">prerequisite for development. Municipal Legislative framework is strongly embedded </w:t>
      </w:r>
      <w:r w:rsidR="00D65C6B" w:rsidRPr="008A48E9">
        <w:rPr>
          <w:rFonts w:asciiTheme="minorHAnsi" w:hAnsiTheme="minorHAnsi" w:cstheme="minorHAnsi"/>
          <w:sz w:val="24"/>
          <w:szCs w:val="24"/>
        </w:rPr>
        <w:t>in the</w:t>
      </w:r>
      <w:r w:rsidR="00D40CED" w:rsidRPr="008A48E9">
        <w:rPr>
          <w:rFonts w:asciiTheme="minorHAnsi" w:hAnsiTheme="minorHAnsi" w:cstheme="minorHAnsi"/>
          <w:sz w:val="24"/>
          <w:szCs w:val="24"/>
        </w:rPr>
        <w:t xml:space="preserve"> practice of</w:t>
      </w:r>
      <w:r w:rsidRPr="008A48E9">
        <w:rPr>
          <w:rFonts w:asciiTheme="minorHAnsi" w:hAnsiTheme="minorHAnsi" w:cstheme="minorHAnsi"/>
          <w:sz w:val="24"/>
          <w:szCs w:val="24"/>
        </w:rPr>
        <w:t xml:space="preserve"> good governance which embraces transparency, accountability, participation, effectiveness and efficiency. </w:t>
      </w:r>
    </w:p>
    <w:p w:rsidR="00E4164C" w:rsidRPr="008A48E9" w:rsidRDefault="00D40CED" w:rsidP="00E4164C">
      <w:pPr>
        <w:jc w:val="both"/>
        <w:rPr>
          <w:rFonts w:asciiTheme="minorHAnsi" w:hAnsiTheme="minorHAnsi" w:cstheme="minorHAnsi"/>
          <w:sz w:val="24"/>
          <w:szCs w:val="24"/>
        </w:rPr>
      </w:pPr>
      <w:r w:rsidRPr="008A48E9">
        <w:rPr>
          <w:rFonts w:asciiTheme="minorHAnsi" w:hAnsiTheme="minorHAnsi" w:cstheme="minorHAnsi"/>
          <w:sz w:val="24"/>
          <w:szCs w:val="24"/>
        </w:rPr>
        <w:t xml:space="preserve">Although much work exists on the causes of development theory and practice, not much work has been done on the real causes of service delivery protests even where good services exits. In the </w:t>
      </w:r>
      <w:r w:rsidR="00FE0F36" w:rsidRPr="008A48E9">
        <w:rPr>
          <w:rFonts w:asciiTheme="minorHAnsi" w:hAnsiTheme="minorHAnsi" w:cstheme="minorHAnsi"/>
          <w:sz w:val="24"/>
          <w:szCs w:val="24"/>
        </w:rPr>
        <w:t>South</w:t>
      </w:r>
      <w:r w:rsidRPr="008A48E9">
        <w:rPr>
          <w:rFonts w:asciiTheme="minorHAnsi" w:hAnsiTheme="minorHAnsi" w:cstheme="minorHAnsi"/>
          <w:sz w:val="24"/>
          <w:szCs w:val="24"/>
        </w:rPr>
        <w:t xml:space="preserve"> African context, no research has investigated the perception of local government employees as to what are the rea</w:t>
      </w:r>
      <w:r w:rsidR="00FE0F36" w:rsidRPr="008A48E9">
        <w:rPr>
          <w:rFonts w:asciiTheme="minorHAnsi" w:hAnsiTheme="minorHAnsi" w:cstheme="minorHAnsi"/>
          <w:sz w:val="24"/>
          <w:szCs w:val="24"/>
        </w:rPr>
        <w:t>l</w:t>
      </w:r>
      <w:r w:rsidRPr="008A48E9">
        <w:rPr>
          <w:rFonts w:asciiTheme="minorHAnsi" w:hAnsiTheme="minorHAnsi" w:cstheme="minorHAnsi"/>
          <w:sz w:val="24"/>
          <w:szCs w:val="24"/>
        </w:rPr>
        <w:t xml:space="preserve"> reasons behind a spate of protests across the country. Most of the research that has been done in the country only discussed the views of politicians and the community leaving </w:t>
      </w:r>
      <w:r w:rsidR="00FE0F36" w:rsidRPr="008A48E9">
        <w:rPr>
          <w:rFonts w:asciiTheme="minorHAnsi" w:hAnsiTheme="minorHAnsi" w:cstheme="minorHAnsi"/>
          <w:sz w:val="24"/>
          <w:szCs w:val="24"/>
        </w:rPr>
        <w:t>lacunae</w:t>
      </w:r>
      <w:r w:rsidRPr="008A48E9">
        <w:rPr>
          <w:rFonts w:asciiTheme="minorHAnsi" w:hAnsiTheme="minorHAnsi" w:cstheme="minorHAnsi"/>
          <w:sz w:val="24"/>
          <w:szCs w:val="24"/>
        </w:rPr>
        <w:t xml:space="preserve"> of information. </w:t>
      </w:r>
      <w:r w:rsidR="00FE0F36" w:rsidRPr="008A48E9">
        <w:rPr>
          <w:rFonts w:asciiTheme="minorHAnsi" w:hAnsiTheme="minorHAnsi" w:cstheme="minorHAnsi"/>
          <w:sz w:val="24"/>
          <w:szCs w:val="24"/>
        </w:rPr>
        <w:t>Hence this research sought to explore governance and service delivery protests in Bitou Municipality, to understand governance of the municipality and municipal official’s perception of service delivery protests and how they consider responding to these protests.</w:t>
      </w:r>
    </w:p>
    <w:p w:rsidR="00FE0F36" w:rsidRPr="008A48E9" w:rsidRDefault="00E552B3" w:rsidP="00FE0F36">
      <w:pPr>
        <w:jc w:val="both"/>
        <w:rPr>
          <w:rFonts w:ascii="Cambria" w:hAnsi="Cambria" w:cs="Cambria"/>
          <w:b/>
          <w:bCs/>
          <w:sz w:val="24"/>
          <w:szCs w:val="24"/>
        </w:rPr>
      </w:pPr>
      <w:r>
        <w:rPr>
          <w:rFonts w:ascii="Cambria" w:hAnsi="Cambria" w:cs="Cambria"/>
          <w:b/>
          <w:bCs/>
          <w:sz w:val="24"/>
          <w:szCs w:val="24"/>
        </w:rPr>
        <w:lastRenderedPageBreak/>
        <w:t>6.4</w:t>
      </w:r>
      <w:r w:rsidR="00FE0F36" w:rsidRPr="008A48E9">
        <w:rPr>
          <w:rFonts w:ascii="Cambria" w:hAnsi="Cambria" w:cs="Cambria"/>
          <w:b/>
          <w:bCs/>
          <w:sz w:val="24"/>
          <w:szCs w:val="24"/>
        </w:rPr>
        <w:t xml:space="preserve"> Research Questions</w:t>
      </w:r>
    </w:p>
    <w:p w:rsidR="00FE0F36" w:rsidRPr="008A48E9" w:rsidRDefault="00FE0F36" w:rsidP="00FE0F36">
      <w:pPr>
        <w:jc w:val="both"/>
        <w:rPr>
          <w:rFonts w:asciiTheme="minorHAnsi" w:hAnsiTheme="minorHAnsi" w:cstheme="minorHAnsi"/>
          <w:sz w:val="24"/>
          <w:szCs w:val="24"/>
        </w:rPr>
      </w:pPr>
      <w:r w:rsidRPr="008A48E9">
        <w:rPr>
          <w:rFonts w:asciiTheme="minorHAnsi" w:hAnsiTheme="minorHAnsi" w:cstheme="minorHAnsi"/>
          <w:sz w:val="24"/>
          <w:szCs w:val="24"/>
        </w:rPr>
        <w:t>At the onset of the study it was unclear how governance and service delivery protest unfolded</w:t>
      </w:r>
      <w:r w:rsidR="00D038EA">
        <w:rPr>
          <w:rFonts w:asciiTheme="minorHAnsi" w:hAnsiTheme="minorHAnsi" w:cstheme="minorHAnsi"/>
          <w:sz w:val="24"/>
          <w:szCs w:val="24"/>
        </w:rPr>
        <w:t xml:space="preserve"> in Bitou Municipality and how m</w:t>
      </w:r>
      <w:r w:rsidRPr="008A48E9">
        <w:rPr>
          <w:rFonts w:asciiTheme="minorHAnsi" w:hAnsiTheme="minorHAnsi" w:cstheme="minorHAnsi"/>
          <w:sz w:val="24"/>
          <w:szCs w:val="24"/>
        </w:rPr>
        <w:t>unicipal official</w:t>
      </w:r>
      <w:r w:rsidR="00D038EA">
        <w:rPr>
          <w:rFonts w:asciiTheme="minorHAnsi" w:hAnsiTheme="minorHAnsi" w:cstheme="minorHAnsi"/>
          <w:sz w:val="24"/>
          <w:szCs w:val="24"/>
        </w:rPr>
        <w:t>s</w:t>
      </w:r>
      <w:r w:rsidRPr="008A48E9">
        <w:rPr>
          <w:rFonts w:asciiTheme="minorHAnsi" w:hAnsiTheme="minorHAnsi" w:cstheme="minorHAnsi"/>
          <w:sz w:val="24"/>
          <w:szCs w:val="24"/>
        </w:rPr>
        <w:t xml:space="preserve"> perceive and understood service delivery protests and how do they consider responding to </w:t>
      </w:r>
      <w:r w:rsidR="00D038EA">
        <w:rPr>
          <w:rFonts w:asciiTheme="minorHAnsi" w:hAnsiTheme="minorHAnsi" w:cstheme="minorHAnsi"/>
          <w:sz w:val="24"/>
          <w:szCs w:val="24"/>
        </w:rPr>
        <w:t>them</w:t>
      </w:r>
      <w:r w:rsidRPr="008A48E9">
        <w:rPr>
          <w:rFonts w:asciiTheme="minorHAnsi" w:hAnsiTheme="minorHAnsi" w:cstheme="minorHAnsi"/>
          <w:sz w:val="24"/>
          <w:szCs w:val="24"/>
        </w:rPr>
        <w:t>.</w:t>
      </w:r>
    </w:p>
    <w:p w:rsidR="00FE0F36" w:rsidRPr="008A48E9" w:rsidRDefault="00FE0F36" w:rsidP="00FE0F36">
      <w:pPr>
        <w:jc w:val="both"/>
        <w:rPr>
          <w:rFonts w:asciiTheme="minorHAnsi" w:hAnsiTheme="minorHAnsi" w:cstheme="minorHAnsi"/>
          <w:sz w:val="24"/>
          <w:szCs w:val="24"/>
        </w:rPr>
      </w:pPr>
      <w:r w:rsidRPr="008A48E9">
        <w:rPr>
          <w:rFonts w:asciiTheme="minorHAnsi" w:hAnsiTheme="minorHAnsi" w:cstheme="minorHAnsi"/>
          <w:sz w:val="24"/>
          <w:szCs w:val="24"/>
        </w:rPr>
        <w:t>The research raised the following critical questions:</w:t>
      </w:r>
    </w:p>
    <w:p w:rsidR="00FE0F36" w:rsidRPr="008A48E9" w:rsidRDefault="00FE0F36" w:rsidP="00FE0F36">
      <w:pPr>
        <w:pStyle w:val="ListParagraph"/>
        <w:numPr>
          <w:ilvl w:val="0"/>
          <w:numId w:val="41"/>
        </w:numPr>
        <w:contextualSpacing/>
        <w:jc w:val="both"/>
        <w:rPr>
          <w:rFonts w:asciiTheme="minorHAnsi" w:hAnsiTheme="minorHAnsi" w:cstheme="minorHAnsi"/>
          <w:sz w:val="24"/>
          <w:szCs w:val="24"/>
        </w:rPr>
      </w:pPr>
      <w:r w:rsidRPr="008A48E9">
        <w:rPr>
          <w:rFonts w:asciiTheme="minorHAnsi" w:hAnsiTheme="minorHAnsi" w:cstheme="minorHAnsi"/>
          <w:sz w:val="24"/>
          <w:szCs w:val="24"/>
        </w:rPr>
        <w:t>What are the current governance practices in Bitou Municipality?</w:t>
      </w:r>
    </w:p>
    <w:p w:rsidR="00FE0F36" w:rsidRPr="008A48E9" w:rsidRDefault="00FE0F36" w:rsidP="00FE0F36">
      <w:pPr>
        <w:pStyle w:val="ListParagraph"/>
        <w:numPr>
          <w:ilvl w:val="0"/>
          <w:numId w:val="41"/>
        </w:numPr>
        <w:contextualSpacing/>
        <w:jc w:val="both"/>
        <w:rPr>
          <w:rFonts w:asciiTheme="minorHAnsi" w:hAnsiTheme="minorHAnsi" w:cstheme="minorHAnsi"/>
          <w:sz w:val="24"/>
          <w:szCs w:val="24"/>
        </w:rPr>
      </w:pPr>
      <w:r w:rsidRPr="008A48E9">
        <w:rPr>
          <w:rFonts w:asciiTheme="minorHAnsi" w:hAnsiTheme="minorHAnsi" w:cstheme="minorHAnsi"/>
          <w:sz w:val="24"/>
          <w:szCs w:val="24"/>
        </w:rPr>
        <w:t>How do Bitou Municipal officials perceive, understand and consider responding to service delivery protests?</w:t>
      </w:r>
    </w:p>
    <w:p w:rsidR="00FE0F36" w:rsidRPr="008A48E9" w:rsidRDefault="00FE0F36" w:rsidP="00FE0F36">
      <w:pPr>
        <w:pStyle w:val="ListParagraph"/>
        <w:numPr>
          <w:ilvl w:val="0"/>
          <w:numId w:val="41"/>
        </w:numPr>
        <w:contextualSpacing/>
        <w:jc w:val="both"/>
        <w:rPr>
          <w:rFonts w:asciiTheme="minorHAnsi" w:hAnsiTheme="minorHAnsi" w:cstheme="minorHAnsi"/>
          <w:sz w:val="24"/>
          <w:szCs w:val="24"/>
        </w:rPr>
      </w:pPr>
      <w:r w:rsidRPr="008A48E9">
        <w:rPr>
          <w:rFonts w:asciiTheme="minorHAnsi" w:hAnsiTheme="minorHAnsi" w:cstheme="minorHAnsi"/>
          <w:sz w:val="24"/>
          <w:szCs w:val="24"/>
        </w:rPr>
        <w:t>What can be done to improve governance in Local Government?</w:t>
      </w:r>
    </w:p>
    <w:p w:rsidR="00FE0F36" w:rsidRPr="008A48E9" w:rsidRDefault="00FE0F36" w:rsidP="00FE0F36">
      <w:pPr>
        <w:pStyle w:val="ListParagraph"/>
        <w:numPr>
          <w:ilvl w:val="0"/>
          <w:numId w:val="41"/>
        </w:numPr>
        <w:contextualSpacing/>
        <w:jc w:val="both"/>
        <w:rPr>
          <w:rFonts w:asciiTheme="minorHAnsi" w:hAnsiTheme="minorHAnsi" w:cstheme="minorHAnsi"/>
          <w:sz w:val="24"/>
          <w:szCs w:val="24"/>
        </w:rPr>
      </w:pPr>
      <w:r w:rsidRPr="008A48E9">
        <w:rPr>
          <w:rFonts w:asciiTheme="minorHAnsi" w:hAnsiTheme="minorHAnsi" w:cstheme="minorHAnsi"/>
          <w:sz w:val="24"/>
          <w:szCs w:val="24"/>
        </w:rPr>
        <w:t>What are the hindrances to service delivery courses of poor service delivery?</w:t>
      </w:r>
    </w:p>
    <w:p w:rsidR="00F8698D" w:rsidRPr="008A48E9" w:rsidRDefault="00E552B3" w:rsidP="00E4164C">
      <w:pPr>
        <w:jc w:val="both"/>
        <w:rPr>
          <w:rFonts w:ascii="Cambria" w:hAnsi="Cambria" w:cs="Cambria"/>
          <w:b/>
          <w:bCs/>
          <w:sz w:val="24"/>
          <w:szCs w:val="24"/>
        </w:rPr>
      </w:pPr>
      <w:r>
        <w:rPr>
          <w:rFonts w:ascii="Cambria" w:hAnsi="Cambria" w:cs="Cambria"/>
          <w:b/>
          <w:bCs/>
          <w:sz w:val="24"/>
          <w:szCs w:val="24"/>
        </w:rPr>
        <w:t>6.5</w:t>
      </w:r>
      <w:r w:rsidR="00F8698D" w:rsidRPr="008A48E9">
        <w:rPr>
          <w:rFonts w:ascii="Cambria" w:hAnsi="Cambria" w:cs="Cambria"/>
          <w:b/>
          <w:bCs/>
          <w:sz w:val="24"/>
          <w:szCs w:val="24"/>
        </w:rPr>
        <w:t xml:space="preserve"> Methods</w:t>
      </w:r>
    </w:p>
    <w:p w:rsidR="00F8698D" w:rsidRPr="008A48E9" w:rsidRDefault="00F8698D" w:rsidP="00E4164C">
      <w:pPr>
        <w:jc w:val="both"/>
        <w:rPr>
          <w:rFonts w:asciiTheme="minorHAnsi" w:hAnsiTheme="minorHAnsi" w:cstheme="minorHAnsi"/>
          <w:sz w:val="24"/>
          <w:szCs w:val="24"/>
        </w:rPr>
      </w:pPr>
      <w:r w:rsidRPr="008A48E9">
        <w:rPr>
          <w:rFonts w:asciiTheme="minorHAnsi" w:hAnsiTheme="minorHAnsi" w:cstheme="minorHAnsi"/>
          <w:sz w:val="24"/>
          <w:szCs w:val="24"/>
        </w:rPr>
        <w:t>To achieve the aims of the study</w:t>
      </w:r>
      <w:r w:rsidR="00FE0F36" w:rsidRPr="008A48E9">
        <w:rPr>
          <w:rFonts w:asciiTheme="minorHAnsi" w:hAnsiTheme="minorHAnsi" w:cstheme="minorHAnsi"/>
          <w:sz w:val="24"/>
          <w:szCs w:val="24"/>
        </w:rPr>
        <w:t xml:space="preserve"> and answer the research questions</w:t>
      </w:r>
      <w:r w:rsidRPr="008A48E9">
        <w:rPr>
          <w:rFonts w:asciiTheme="minorHAnsi" w:hAnsiTheme="minorHAnsi" w:cstheme="minorHAnsi"/>
          <w:sz w:val="24"/>
          <w:szCs w:val="24"/>
        </w:rPr>
        <w:t xml:space="preserve"> a </w:t>
      </w:r>
      <w:r w:rsidR="00D038EA">
        <w:rPr>
          <w:rFonts w:asciiTheme="minorHAnsi" w:hAnsiTheme="minorHAnsi" w:cstheme="minorHAnsi"/>
          <w:sz w:val="24"/>
          <w:szCs w:val="24"/>
        </w:rPr>
        <w:t>qualitative r</w:t>
      </w:r>
      <w:r w:rsidR="00D65C6B" w:rsidRPr="008A48E9">
        <w:rPr>
          <w:rFonts w:asciiTheme="minorHAnsi" w:hAnsiTheme="minorHAnsi" w:cstheme="minorHAnsi"/>
          <w:sz w:val="24"/>
          <w:szCs w:val="24"/>
        </w:rPr>
        <w:t>esearch</w:t>
      </w:r>
      <w:r w:rsidR="00FE0F36" w:rsidRPr="008A48E9">
        <w:rPr>
          <w:rFonts w:asciiTheme="minorHAnsi" w:hAnsiTheme="minorHAnsi" w:cstheme="minorHAnsi"/>
          <w:sz w:val="24"/>
          <w:szCs w:val="24"/>
        </w:rPr>
        <w:t xml:space="preserve"> comprising</w:t>
      </w:r>
      <w:r w:rsidR="00CF2108" w:rsidRPr="008A48E9">
        <w:rPr>
          <w:rFonts w:asciiTheme="minorHAnsi" w:hAnsiTheme="minorHAnsi" w:cstheme="minorHAnsi"/>
          <w:sz w:val="24"/>
          <w:szCs w:val="24"/>
        </w:rPr>
        <w:t xml:space="preserve"> 14 in-depth </w:t>
      </w:r>
      <w:r w:rsidR="00FE0F36" w:rsidRPr="008A48E9">
        <w:rPr>
          <w:rFonts w:asciiTheme="minorHAnsi" w:hAnsiTheme="minorHAnsi" w:cstheme="minorHAnsi"/>
          <w:sz w:val="24"/>
          <w:szCs w:val="24"/>
        </w:rPr>
        <w:t xml:space="preserve">structured interview </w:t>
      </w:r>
      <w:r w:rsidR="00D038EA">
        <w:rPr>
          <w:rFonts w:asciiTheme="minorHAnsi" w:hAnsiTheme="minorHAnsi" w:cstheme="minorHAnsi"/>
          <w:sz w:val="24"/>
          <w:szCs w:val="24"/>
        </w:rPr>
        <w:t>questions</w:t>
      </w:r>
      <w:r w:rsidR="00CF2108" w:rsidRPr="008A48E9">
        <w:rPr>
          <w:rFonts w:asciiTheme="minorHAnsi" w:hAnsiTheme="minorHAnsi" w:cstheme="minorHAnsi"/>
          <w:sz w:val="24"/>
          <w:szCs w:val="24"/>
        </w:rPr>
        <w:t xml:space="preserve"> w</w:t>
      </w:r>
      <w:r w:rsidR="00FE0F36" w:rsidRPr="008A48E9">
        <w:rPr>
          <w:rFonts w:asciiTheme="minorHAnsi" w:hAnsiTheme="minorHAnsi" w:cstheme="minorHAnsi"/>
          <w:sz w:val="24"/>
          <w:szCs w:val="24"/>
        </w:rPr>
        <w:t>as</w:t>
      </w:r>
      <w:r w:rsidR="00CF2108" w:rsidRPr="008A48E9">
        <w:rPr>
          <w:rFonts w:asciiTheme="minorHAnsi" w:hAnsiTheme="minorHAnsi" w:cstheme="minorHAnsi"/>
          <w:sz w:val="24"/>
          <w:szCs w:val="24"/>
        </w:rPr>
        <w:t xml:space="preserve"> used.  </w:t>
      </w:r>
      <w:r w:rsidR="00FE0F36" w:rsidRPr="008A48E9">
        <w:rPr>
          <w:rFonts w:asciiTheme="minorHAnsi" w:hAnsiTheme="minorHAnsi" w:cstheme="minorHAnsi"/>
          <w:sz w:val="24"/>
          <w:szCs w:val="24"/>
        </w:rPr>
        <w:t>In addition, some s</w:t>
      </w:r>
      <w:r w:rsidR="00CF2108" w:rsidRPr="008A48E9">
        <w:rPr>
          <w:rFonts w:asciiTheme="minorHAnsi" w:hAnsiTheme="minorHAnsi" w:cstheme="minorHAnsi"/>
          <w:sz w:val="24"/>
          <w:szCs w:val="24"/>
        </w:rPr>
        <w:t>econdary data was obtained from various</w:t>
      </w:r>
      <w:r w:rsidR="00FE0F36" w:rsidRPr="008A48E9">
        <w:rPr>
          <w:rFonts w:asciiTheme="minorHAnsi" w:hAnsiTheme="minorHAnsi" w:cstheme="minorHAnsi"/>
          <w:sz w:val="24"/>
          <w:szCs w:val="24"/>
        </w:rPr>
        <w:t xml:space="preserve"> Bitou</w:t>
      </w:r>
      <w:r w:rsidR="00CF2108" w:rsidRPr="008A48E9">
        <w:rPr>
          <w:rFonts w:asciiTheme="minorHAnsi" w:hAnsiTheme="minorHAnsi" w:cstheme="minorHAnsi"/>
          <w:sz w:val="24"/>
          <w:szCs w:val="24"/>
        </w:rPr>
        <w:t xml:space="preserve"> Municipal </w:t>
      </w:r>
      <w:r w:rsidR="00FE0F36" w:rsidRPr="008A48E9">
        <w:rPr>
          <w:rFonts w:asciiTheme="minorHAnsi" w:hAnsiTheme="minorHAnsi" w:cstheme="minorHAnsi"/>
          <w:sz w:val="24"/>
          <w:szCs w:val="24"/>
        </w:rPr>
        <w:t>archives</w:t>
      </w:r>
      <w:r w:rsidR="00CF2108" w:rsidRPr="008A48E9">
        <w:rPr>
          <w:rFonts w:asciiTheme="minorHAnsi" w:hAnsiTheme="minorHAnsi" w:cstheme="minorHAnsi"/>
          <w:sz w:val="24"/>
          <w:szCs w:val="24"/>
        </w:rPr>
        <w:t xml:space="preserve">, </w:t>
      </w:r>
      <w:r w:rsidR="00D65C6B" w:rsidRPr="008A48E9">
        <w:rPr>
          <w:rFonts w:asciiTheme="minorHAnsi" w:hAnsiTheme="minorHAnsi" w:cstheme="minorHAnsi"/>
          <w:sz w:val="24"/>
          <w:szCs w:val="24"/>
        </w:rPr>
        <w:t>IDP reports</w:t>
      </w:r>
      <w:r w:rsidR="00CF2108" w:rsidRPr="008A48E9">
        <w:rPr>
          <w:rFonts w:asciiTheme="minorHAnsi" w:hAnsiTheme="minorHAnsi" w:cstheme="minorHAnsi"/>
          <w:sz w:val="24"/>
          <w:szCs w:val="24"/>
        </w:rPr>
        <w:t xml:space="preserve">, media articles and journals. </w:t>
      </w:r>
    </w:p>
    <w:p w:rsidR="00E552B3" w:rsidRDefault="00E552B3" w:rsidP="00683821">
      <w:pPr>
        <w:pStyle w:val="Heading3"/>
        <w:spacing w:before="0"/>
        <w:rPr>
          <w:color w:val="auto"/>
          <w:sz w:val="24"/>
          <w:szCs w:val="24"/>
        </w:rPr>
      </w:pPr>
    </w:p>
    <w:p w:rsidR="006C4BAA" w:rsidRPr="008A48E9" w:rsidRDefault="00E552B3" w:rsidP="00683821">
      <w:pPr>
        <w:pStyle w:val="Heading3"/>
        <w:spacing w:before="0"/>
        <w:rPr>
          <w:color w:val="auto"/>
          <w:sz w:val="24"/>
          <w:szCs w:val="24"/>
        </w:rPr>
      </w:pPr>
      <w:bookmarkStart w:id="77" w:name="_Toc370219801"/>
      <w:r>
        <w:rPr>
          <w:color w:val="auto"/>
          <w:sz w:val="24"/>
          <w:szCs w:val="24"/>
        </w:rPr>
        <w:t>6.6</w:t>
      </w:r>
      <w:r w:rsidR="00CF2108" w:rsidRPr="008A48E9">
        <w:rPr>
          <w:color w:val="auto"/>
          <w:sz w:val="24"/>
          <w:szCs w:val="24"/>
        </w:rPr>
        <w:t xml:space="preserve"> </w:t>
      </w:r>
      <w:r w:rsidR="006C4BAA" w:rsidRPr="008A48E9">
        <w:rPr>
          <w:color w:val="auto"/>
          <w:sz w:val="24"/>
          <w:szCs w:val="24"/>
        </w:rPr>
        <w:t>Findings</w:t>
      </w:r>
      <w:bookmarkEnd w:id="77"/>
    </w:p>
    <w:p w:rsidR="00683821" w:rsidRPr="008A48E9" w:rsidRDefault="00683821" w:rsidP="00683821"/>
    <w:p w:rsidR="006C4BAA" w:rsidRPr="008A48E9" w:rsidRDefault="00E552B3" w:rsidP="00683821">
      <w:pPr>
        <w:pStyle w:val="Heading3"/>
        <w:spacing w:before="0"/>
        <w:rPr>
          <w:color w:val="auto"/>
        </w:rPr>
      </w:pPr>
      <w:bookmarkStart w:id="78" w:name="_Toc370219802"/>
      <w:r>
        <w:rPr>
          <w:color w:val="auto"/>
        </w:rPr>
        <w:t>6.6</w:t>
      </w:r>
      <w:r w:rsidR="00BE79F3" w:rsidRPr="008A48E9">
        <w:rPr>
          <w:color w:val="auto"/>
        </w:rPr>
        <w:t xml:space="preserve">.1 </w:t>
      </w:r>
      <w:r w:rsidR="006C4BAA" w:rsidRPr="008A48E9">
        <w:rPr>
          <w:color w:val="auto"/>
        </w:rPr>
        <w:t>Gen</w:t>
      </w:r>
      <w:r w:rsidR="00CF2108" w:rsidRPr="008A48E9">
        <w:rPr>
          <w:color w:val="auto"/>
        </w:rPr>
        <w:t xml:space="preserve">eral </w:t>
      </w:r>
      <w:r w:rsidR="006C4BAA" w:rsidRPr="008A48E9">
        <w:rPr>
          <w:color w:val="auto"/>
        </w:rPr>
        <w:t>Findings</w:t>
      </w:r>
      <w:bookmarkEnd w:id="78"/>
    </w:p>
    <w:p w:rsidR="00683821" w:rsidRPr="008A48E9" w:rsidRDefault="00683821" w:rsidP="00683821">
      <w:pPr>
        <w:spacing w:after="0"/>
      </w:pPr>
    </w:p>
    <w:p w:rsidR="008329CE" w:rsidRPr="008A48E9" w:rsidRDefault="006B5550" w:rsidP="001A33DB">
      <w:pPr>
        <w:pStyle w:val="ListParagraph"/>
        <w:numPr>
          <w:ilvl w:val="0"/>
          <w:numId w:val="48"/>
        </w:numPr>
        <w:spacing w:after="0"/>
        <w:jc w:val="both"/>
        <w:rPr>
          <w:rFonts w:asciiTheme="minorHAnsi" w:hAnsiTheme="minorHAnsi" w:cstheme="minorHAnsi"/>
          <w:sz w:val="24"/>
          <w:szCs w:val="24"/>
        </w:rPr>
      </w:pPr>
      <w:r w:rsidRPr="008A48E9">
        <w:rPr>
          <w:rFonts w:asciiTheme="minorHAnsi" w:hAnsiTheme="minorHAnsi" w:cstheme="minorHAnsi"/>
          <w:sz w:val="24"/>
          <w:szCs w:val="24"/>
        </w:rPr>
        <w:t xml:space="preserve">The study established that </w:t>
      </w:r>
      <w:r w:rsidR="00FE0F36" w:rsidRPr="008A48E9">
        <w:rPr>
          <w:rFonts w:asciiTheme="minorHAnsi" w:hAnsiTheme="minorHAnsi" w:cstheme="minorHAnsi"/>
          <w:sz w:val="24"/>
          <w:szCs w:val="24"/>
        </w:rPr>
        <w:t>m</w:t>
      </w:r>
      <w:r w:rsidRPr="008A48E9">
        <w:rPr>
          <w:rFonts w:asciiTheme="minorHAnsi" w:hAnsiTheme="minorHAnsi" w:cstheme="minorHAnsi"/>
          <w:sz w:val="24"/>
          <w:szCs w:val="24"/>
        </w:rPr>
        <w:t xml:space="preserve">unicipal policies are not reviewed </w:t>
      </w:r>
      <w:r w:rsidR="00FE0F36" w:rsidRPr="008A48E9">
        <w:rPr>
          <w:rFonts w:asciiTheme="minorHAnsi" w:hAnsiTheme="minorHAnsi" w:cstheme="minorHAnsi"/>
          <w:sz w:val="24"/>
          <w:szCs w:val="24"/>
        </w:rPr>
        <w:t>regularly</w:t>
      </w:r>
      <w:r w:rsidR="00D038EA">
        <w:rPr>
          <w:rFonts w:asciiTheme="minorHAnsi" w:hAnsiTheme="minorHAnsi" w:cstheme="minorHAnsi"/>
          <w:sz w:val="24"/>
          <w:szCs w:val="24"/>
        </w:rPr>
        <w:t>. For example, the m</w:t>
      </w:r>
      <w:r w:rsidR="00E655A2" w:rsidRPr="008A48E9">
        <w:rPr>
          <w:rFonts w:asciiTheme="minorHAnsi" w:hAnsiTheme="minorHAnsi" w:cstheme="minorHAnsi"/>
          <w:sz w:val="24"/>
          <w:szCs w:val="24"/>
        </w:rPr>
        <w:t xml:space="preserve">unicipal organogram and the fraud and corruption strategy </w:t>
      </w:r>
      <w:r w:rsidR="00FE0F36" w:rsidRPr="008A48E9">
        <w:rPr>
          <w:rFonts w:asciiTheme="minorHAnsi" w:hAnsiTheme="minorHAnsi" w:cstheme="minorHAnsi"/>
          <w:sz w:val="24"/>
          <w:szCs w:val="24"/>
        </w:rPr>
        <w:t xml:space="preserve">have </w:t>
      </w:r>
      <w:r w:rsidR="00E655A2" w:rsidRPr="008A48E9">
        <w:rPr>
          <w:rFonts w:asciiTheme="minorHAnsi" w:hAnsiTheme="minorHAnsi" w:cstheme="minorHAnsi"/>
          <w:sz w:val="24"/>
          <w:szCs w:val="24"/>
        </w:rPr>
        <w:t xml:space="preserve">never </w:t>
      </w:r>
      <w:r w:rsidR="00FE0F36" w:rsidRPr="008A48E9">
        <w:rPr>
          <w:rFonts w:asciiTheme="minorHAnsi" w:hAnsiTheme="minorHAnsi" w:cstheme="minorHAnsi"/>
          <w:sz w:val="24"/>
          <w:szCs w:val="24"/>
        </w:rPr>
        <w:t xml:space="preserve">been </w:t>
      </w:r>
      <w:r w:rsidR="00E655A2" w:rsidRPr="008A48E9">
        <w:rPr>
          <w:rFonts w:asciiTheme="minorHAnsi" w:hAnsiTheme="minorHAnsi" w:cstheme="minorHAnsi"/>
          <w:sz w:val="24"/>
          <w:szCs w:val="24"/>
        </w:rPr>
        <w:t>reviewed</w:t>
      </w:r>
      <w:r w:rsidR="00FE0F36" w:rsidRPr="008A48E9">
        <w:rPr>
          <w:rFonts w:asciiTheme="minorHAnsi" w:hAnsiTheme="minorHAnsi" w:cstheme="minorHAnsi"/>
          <w:sz w:val="24"/>
          <w:szCs w:val="24"/>
        </w:rPr>
        <w:t xml:space="preserve"> in spite of the fact that </w:t>
      </w:r>
      <w:r w:rsidR="00E655A2" w:rsidRPr="008A48E9">
        <w:rPr>
          <w:rFonts w:asciiTheme="minorHAnsi" w:hAnsiTheme="minorHAnsi" w:cstheme="minorHAnsi"/>
          <w:sz w:val="24"/>
          <w:szCs w:val="24"/>
        </w:rPr>
        <w:t>positions were created</w:t>
      </w:r>
      <w:r w:rsidR="00FE0F36" w:rsidRPr="008A48E9">
        <w:rPr>
          <w:rFonts w:asciiTheme="minorHAnsi" w:hAnsiTheme="minorHAnsi" w:cstheme="minorHAnsi"/>
          <w:sz w:val="24"/>
          <w:szCs w:val="24"/>
        </w:rPr>
        <w:t xml:space="preserve">. Moreover </w:t>
      </w:r>
      <w:r w:rsidR="009310E1" w:rsidRPr="008A48E9">
        <w:rPr>
          <w:rFonts w:asciiTheme="minorHAnsi" w:hAnsiTheme="minorHAnsi" w:cstheme="minorHAnsi"/>
          <w:sz w:val="24"/>
          <w:szCs w:val="24"/>
        </w:rPr>
        <w:t>these positions seem</w:t>
      </w:r>
      <w:r w:rsidR="00FE0F36" w:rsidRPr="008A48E9">
        <w:rPr>
          <w:rFonts w:asciiTheme="minorHAnsi" w:hAnsiTheme="minorHAnsi" w:cstheme="minorHAnsi"/>
          <w:sz w:val="24"/>
          <w:szCs w:val="24"/>
        </w:rPr>
        <w:t xml:space="preserve"> to have been irregularly created as they do not exist in the m</w:t>
      </w:r>
      <w:r w:rsidR="00E655A2" w:rsidRPr="008A48E9">
        <w:rPr>
          <w:rFonts w:asciiTheme="minorHAnsi" w:hAnsiTheme="minorHAnsi" w:cstheme="minorHAnsi"/>
          <w:sz w:val="24"/>
          <w:szCs w:val="24"/>
        </w:rPr>
        <w:t xml:space="preserve">unicipal organogram. </w:t>
      </w:r>
      <w:r w:rsidR="00FE0F36" w:rsidRPr="008A48E9">
        <w:rPr>
          <w:rFonts w:asciiTheme="minorHAnsi" w:hAnsiTheme="minorHAnsi" w:cstheme="minorHAnsi"/>
          <w:sz w:val="24"/>
          <w:szCs w:val="24"/>
        </w:rPr>
        <w:t xml:space="preserve">Hence, </w:t>
      </w:r>
      <w:r w:rsidR="00E655A2" w:rsidRPr="008A48E9">
        <w:rPr>
          <w:rFonts w:asciiTheme="minorHAnsi" w:hAnsiTheme="minorHAnsi" w:cstheme="minorHAnsi"/>
          <w:sz w:val="24"/>
          <w:szCs w:val="24"/>
        </w:rPr>
        <w:t xml:space="preserve">no efforts </w:t>
      </w:r>
      <w:r w:rsidR="00FE0F36" w:rsidRPr="008A48E9">
        <w:rPr>
          <w:rFonts w:asciiTheme="minorHAnsi" w:hAnsiTheme="minorHAnsi" w:cstheme="minorHAnsi"/>
          <w:sz w:val="24"/>
          <w:szCs w:val="24"/>
        </w:rPr>
        <w:t xml:space="preserve">have been </w:t>
      </w:r>
      <w:r w:rsidR="00E655A2" w:rsidRPr="008A48E9">
        <w:rPr>
          <w:rFonts w:asciiTheme="minorHAnsi" w:hAnsiTheme="minorHAnsi" w:cstheme="minorHAnsi"/>
          <w:sz w:val="24"/>
          <w:szCs w:val="24"/>
        </w:rPr>
        <w:t xml:space="preserve">made </w:t>
      </w:r>
      <w:r w:rsidR="00FE0F36" w:rsidRPr="008A48E9">
        <w:rPr>
          <w:rFonts w:asciiTheme="minorHAnsi" w:hAnsiTheme="minorHAnsi" w:cstheme="minorHAnsi"/>
          <w:sz w:val="24"/>
          <w:szCs w:val="24"/>
        </w:rPr>
        <w:t xml:space="preserve">to </w:t>
      </w:r>
      <w:r w:rsidR="009310E1" w:rsidRPr="008A48E9">
        <w:rPr>
          <w:rFonts w:asciiTheme="minorHAnsi" w:hAnsiTheme="minorHAnsi" w:cstheme="minorHAnsi"/>
          <w:sz w:val="24"/>
          <w:szCs w:val="24"/>
        </w:rPr>
        <w:t>deal with corruption</w:t>
      </w:r>
      <w:r w:rsidR="00E655A2" w:rsidRPr="008A48E9">
        <w:rPr>
          <w:rFonts w:asciiTheme="minorHAnsi" w:hAnsiTheme="minorHAnsi" w:cstheme="minorHAnsi"/>
          <w:sz w:val="24"/>
          <w:szCs w:val="24"/>
        </w:rPr>
        <w:t xml:space="preserve"> </w:t>
      </w:r>
      <w:r w:rsidR="009310E1" w:rsidRPr="008A48E9">
        <w:rPr>
          <w:rFonts w:asciiTheme="minorHAnsi" w:hAnsiTheme="minorHAnsi" w:cstheme="minorHAnsi"/>
          <w:sz w:val="24"/>
          <w:szCs w:val="24"/>
        </w:rPr>
        <w:t xml:space="preserve">cases at </w:t>
      </w:r>
      <w:r w:rsidR="00D65C6B" w:rsidRPr="008A48E9">
        <w:rPr>
          <w:rFonts w:asciiTheme="minorHAnsi" w:hAnsiTheme="minorHAnsi" w:cstheme="minorHAnsi"/>
          <w:sz w:val="24"/>
          <w:szCs w:val="24"/>
        </w:rPr>
        <w:t>the municipality</w:t>
      </w:r>
      <w:r w:rsidR="00E655A2" w:rsidRPr="008A48E9">
        <w:rPr>
          <w:rFonts w:asciiTheme="minorHAnsi" w:hAnsiTheme="minorHAnsi" w:cstheme="minorHAnsi"/>
          <w:sz w:val="24"/>
          <w:szCs w:val="24"/>
        </w:rPr>
        <w:t xml:space="preserve">. In general both media and the community perceive the </w:t>
      </w:r>
      <w:r w:rsidR="009310E1" w:rsidRPr="008A48E9">
        <w:rPr>
          <w:rFonts w:asciiTheme="minorHAnsi" w:hAnsiTheme="minorHAnsi" w:cstheme="minorHAnsi"/>
          <w:sz w:val="24"/>
          <w:szCs w:val="24"/>
        </w:rPr>
        <w:t>m</w:t>
      </w:r>
      <w:r w:rsidR="00E655A2" w:rsidRPr="008A48E9">
        <w:rPr>
          <w:rFonts w:asciiTheme="minorHAnsi" w:hAnsiTheme="minorHAnsi" w:cstheme="minorHAnsi"/>
          <w:sz w:val="24"/>
          <w:szCs w:val="24"/>
        </w:rPr>
        <w:t xml:space="preserve">unicipality as corrupt. </w:t>
      </w:r>
    </w:p>
    <w:p w:rsidR="009310E1" w:rsidRPr="008A48E9" w:rsidRDefault="009310E1" w:rsidP="00836FC9">
      <w:pPr>
        <w:spacing w:after="0"/>
        <w:ind w:left="360"/>
        <w:jc w:val="both"/>
        <w:rPr>
          <w:rFonts w:asciiTheme="minorHAnsi" w:hAnsiTheme="minorHAnsi" w:cstheme="minorHAnsi"/>
          <w:sz w:val="24"/>
          <w:szCs w:val="24"/>
        </w:rPr>
      </w:pPr>
    </w:p>
    <w:p w:rsidR="009310E1" w:rsidRPr="008A48E9" w:rsidRDefault="00FD1352" w:rsidP="00F43ED9">
      <w:pPr>
        <w:pStyle w:val="ListParagraph"/>
        <w:numPr>
          <w:ilvl w:val="0"/>
          <w:numId w:val="48"/>
        </w:numPr>
        <w:jc w:val="both"/>
        <w:rPr>
          <w:rFonts w:asciiTheme="minorHAnsi" w:hAnsiTheme="minorHAnsi" w:cstheme="minorHAnsi"/>
          <w:sz w:val="24"/>
          <w:szCs w:val="24"/>
        </w:rPr>
      </w:pPr>
      <w:r w:rsidRPr="008A48E9">
        <w:rPr>
          <w:rFonts w:asciiTheme="minorHAnsi" w:hAnsiTheme="minorHAnsi" w:cstheme="minorHAnsi"/>
          <w:sz w:val="24"/>
          <w:szCs w:val="24"/>
        </w:rPr>
        <w:t xml:space="preserve">The research established that </w:t>
      </w:r>
      <w:r w:rsidR="009310E1" w:rsidRPr="008A48E9">
        <w:rPr>
          <w:rFonts w:asciiTheme="minorHAnsi" w:hAnsiTheme="minorHAnsi" w:cstheme="minorHAnsi"/>
          <w:sz w:val="24"/>
          <w:szCs w:val="24"/>
        </w:rPr>
        <w:t>c</w:t>
      </w:r>
      <w:r w:rsidRPr="008A48E9">
        <w:rPr>
          <w:rFonts w:asciiTheme="minorHAnsi" w:hAnsiTheme="minorHAnsi" w:cstheme="minorHAnsi"/>
          <w:sz w:val="24"/>
          <w:szCs w:val="24"/>
        </w:rPr>
        <w:t>ouncilors confuse operations by ordering activities that are not approved or budgeted</w:t>
      </w:r>
      <w:r w:rsidR="00D038EA">
        <w:rPr>
          <w:rFonts w:asciiTheme="minorHAnsi" w:hAnsiTheme="minorHAnsi" w:cstheme="minorHAnsi"/>
          <w:sz w:val="24"/>
          <w:szCs w:val="24"/>
        </w:rPr>
        <w:t xml:space="preserve"> for</w:t>
      </w:r>
      <w:r w:rsidRPr="008A48E9">
        <w:rPr>
          <w:rFonts w:asciiTheme="minorHAnsi" w:hAnsiTheme="minorHAnsi" w:cstheme="minorHAnsi"/>
          <w:sz w:val="24"/>
          <w:szCs w:val="24"/>
        </w:rPr>
        <w:t>. This causes a breakdown in management standards and accountability. Councilors deviate from plans when it is political</w:t>
      </w:r>
      <w:r w:rsidR="009310E1" w:rsidRPr="008A48E9">
        <w:rPr>
          <w:rFonts w:asciiTheme="minorHAnsi" w:hAnsiTheme="minorHAnsi" w:cstheme="minorHAnsi"/>
          <w:sz w:val="24"/>
          <w:szCs w:val="24"/>
        </w:rPr>
        <w:t>ly</w:t>
      </w:r>
      <w:r w:rsidRPr="008A48E9">
        <w:rPr>
          <w:rFonts w:asciiTheme="minorHAnsi" w:hAnsiTheme="minorHAnsi" w:cstheme="minorHAnsi"/>
          <w:sz w:val="24"/>
          <w:szCs w:val="24"/>
        </w:rPr>
        <w:t xml:space="preserve"> expedient and thus neglecting priority areas</w:t>
      </w:r>
      <w:r w:rsidR="009310E1" w:rsidRPr="008A48E9">
        <w:rPr>
          <w:rFonts w:asciiTheme="minorHAnsi" w:hAnsiTheme="minorHAnsi" w:cstheme="minorHAnsi"/>
          <w:sz w:val="24"/>
          <w:szCs w:val="24"/>
        </w:rPr>
        <w:t>.</w:t>
      </w:r>
    </w:p>
    <w:p w:rsidR="009310E1" w:rsidRPr="008A48E9" w:rsidRDefault="00C44A26" w:rsidP="00F43ED9">
      <w:pPr>
        <w:pStyle w:val="ListParagraph"/>
        <w:numPr>
          <w:ilvl w:val="0"/>
          <w:numId w:val="48"/>
        </w:numPr>
        <w:jc w:val="both"/>
        <w:rPr>
          <w:rFonts w:asciiTheme="minorHAnsi" w:hAnsiTheme="minorHAnsi" w:cstheme="minorHAnsi"/>
          <w:sz w:val="24"/>
          <w:szCs w:val="24"/>
        </w:rPr>
      </w:pPr>
      <w:r w:rsidRPr="008A48E9">
        <w:rPr>
          <w:rFonts w:asciiTheme="minorHAnsi" w:hAnsiTheme="minorHAnsi" w:cstheme="minorHAnsi"/>
          <w:sz w:val="24"/>
          <w:szCs w:val="24"/>
        </w:rPr>
        <w:t>The study established that the p</w:t>
      </w:r>
      <w:r w:rsidR="00FD1352" w:rsidRPr="008A48E9">
        <w:rPr>
          <w:rFonts w:asciiTheme="minorHAnsi" w:hAnsiTheme="minorHAnsi" w:cstheme="minorHAnsi"/>
          <w:sz w:val="24"/>
          <w:szCs w:val="24"/>
        </w:rPr>
        <w:t xml:space="preserve">erception of corruption is higher in Bitou. The vast majority of people believe that local authorities are corrupt and only take </w:t>
      </w:r>
      <w:r w:rsidR="009310E1" w:rsidRPr="008A48E9">
        <w:rPr>
          <w:rFonts w:asciiTheme="minorHAnsi" w:hAnsiTheme="minorHAnsi" w:cstheme="minorHAnsi"/>
          <w:sz w:val="24"/>
          <w:szCs w:val="24"/>
        </w:rPr>
        <w:t xml:space="preserve">care </w:t>
      </w:r>
      <w:r w:rsidR="00FD1352" w:rsidRPr="008A48E9">
        <w:rPr>
          <w:rFonts w:asciiTheme="minorHAnsi" w:hAnsiTheme="minorHAnsi" w:cstheme="minorHAnsi"/>
          <w:sz w:val="24"/>
          <w:szCs w:val="24"/>
        </w:rPr>
        <w:t>of their individual interests</w:t>
      </w:r>
      <w:r w:rsidR="009310E1" w:rsidRPr="008A48E9">
        <w:rPr>
          <w:rFonts w:asciiTheme="minorHAnsi" w:hAnsiTheme="minorHAnsi" w:cstheme="minorHAnsi"/>
          <w:sz w:val="24"/>
          <w:szCs w:val="24"/>
        </w:rPr>
        <w:t>.</w:t>
      </w:r>
      <w:r w:rsidR="00FD1352" w:rsidRPr="008A48E9">
        <w:rPr>
          <w:rFonts w:asciiTheme="minorHAnsi" w:hAnsiTheme="minorHAnsi" w:cstheme="minorHAnsi"/>
          <w:sz w:val="24"/>
          <w:szCs w:val="24"/>
        </w:rPr>
        <w:t xml:space="preserve"> </w:t>
      </w:r>
    </w:p>
    <w:p w:rsidR="009310E1" w:rsidRPr="008A48E9" w:rsidRDefault="00C44A26" w:rsidP="00F43ED9">
      <w:pPr>
        <w:pStyle w:val="ListParagraph"/>
        <w:numPr>
          <w:ilvl w:val="0"/>
          <w:numId w:val="48"/>
        </w:numPr>
        <w:jc w:val="both"/>
        <w:rPr>
          <w:rFonts w:asciiTheme="minorHAnsi" w:hAnsiTheme="minorHAnsi" w:cstheme="minorHAnsi"/>
          <w:sz w:val="24"/>
          <w:szCs w:val="24"/>
        </w:rPr>
      </w:pPr>
      <w:r w:rsidRPr="008A48E9">
        <w:rPr>
          <w:rFonts w:asciiTheme="minorHAnsi" w:hAnsiTheme="minorHAnsi" w:cstheme="minorHAnsi"/>
          <w:sz w:val="24"/>
          <w:szCs w:val="24"/>
        </w:rPr>
        <w:lastRenderedPageBreak/>
        <w:t xml:space="preserve">The study has also </w:t>
      </w:r>
      <w:r w:rsidR="009310E1" w:rsidRPr="008A48E9">
        <w:rPr>
          <w:rFonts w:asciiTheme="minorHAnsi" w:hAnsiTheme="minorHAnsi" w:cstheme="minorHAnsi"/>
          <w:sz w:val="24"/>
          <w:szCs w:val="24"/>
        </w:rPr>
        <w:t>found out that</w:t>
      </w:r>
      <w:r w:rsidR="00FD1352" w:rsidRPr="008A48E9">
        <w:rPr>
          <w:rFonts w:asciiTheme="minorHAnsi" w:hAnsiTheme="minorHAnsi" w:cstheme="minorHAnsi"/>
          <w:sz w:val="24"/>
          <w:szCs w:val="24"/>
        </w:rPr>
        <w:t xml:space="preserve"> participation is inconsistent in </w:t>
      </w:r>
      <w:r w:rsidR="009310E1" w:rsidRPr="008A48E9">
        <w:rPr>
          <w:rFonts w:asciiTheme="minorHAnsi" w:hAnsiTheme="minorHAnsi" w:cstheme="minorHAnsi"/>
          <w:sz w:val="24"/>
          <w:szCs w:val="24"/>
        </w:rPr>
        <w:t>the different</w:t>
      </w:r>
      <w:r w:rsidR="00FD1352" w:rsidRPr="008A48E9">
        <w:rPr>
          <w:rFonts w:asciiTheme="minorHAnsi" w:hAnsiTheme="minorHAnsi" w:cstheme="minorHAnsi"/>
          <w:sz w:val="24"/>
          <w:szCs w:val="24"/>
        </w:rPr>
        <w:t xml:space="preserve"> </w:t>
      </w:r>
      <w:r w:rsidR="009310E1" w:rsidRPr="008A48E9">
        <w:rPr>
          <w:rFonts w:asciiTheme="minorHAnsi" w:hAnsiTheme="minorHAnsi" w:cstheme="minorHAnsi"/>
          <w:sz w:val="24"/>
          <w:szCs w:val="24"/>
        </w:rPr>
        <w:t>m</w:t>
      </w:r>
      <w:r w:rsidR="00FD1352" w:rsidRPr="008A48E9">
        <w:rPr>
          <w:rFonts w:asciiTheme="minorHAnsi" w:hAnsiTheme="minorHAnsi" w:cstheme="minorHAnsi"/>
          <w:sz w:val="24"/>
          <w:szCs w:val="24"/>
        </w:rPr>
        <w:t xml:space="preserve">unicipal wards.  </w:t>
      </w:r>
      <w:r w:rsidR="009310E1" w:rsidRPr="008A48E9">
        <w:rPr>
          <w:rFonts w:asciiTheme="minorHAnsi" w:hAnsiTheme="minorHAnsi" w:cstheme="minorHAnsi"/>
          <w:sz w:val="24"/>
          <w:szCs w:val="24"/>
        </w:rPr>
        <w:t>P</w:t>
      </w:r>
      <w:r w:rsidR="00FD1352" w:rsidRPr="008A48E9">
        <w:rPr>
          <w:rFonts w:asciiTheme="minorHAnsi" w:hAnsiTheme="minorHAnsi" w:cstheme="minorHAnsi"/>
          <w:sz w:val="24"/>
          <w:szCs w:val="24"/>
        </w:rPr>
        <w:t xml:space="preserve">articipation is high </w:t>
      </w:r>
      <w:r w:rsidR="009310E1" w:rsidRPr="008A48E9">
        <w:rPr>
          <w:rFonts w:asciiTheme="minorHAnsi" w:hAnsiTheme="minorHAnsi" w:cstheme="minorHAnsi"/>
          <w:sz w:val="24"/>
          <w:szCs w:val="24"/>
        </w:rPr>
        <w:t>in townships but lower</w:t>
      </w:r>
      <w:r w:rsidR="00FD1352" w:rsidRPr="008A48E9">
        <w:rPr>
          <w:rFonts w:asciiTheme="minorHAnsi" w:hAnsiTheme="minorHAnsi" w:cstheme="minorHAnsi"/>
          <w:sz w:val="24"/>
          <w:szCs w:val="24"/>
        </w:rPr>
        <w:t xml:space="preserve"> in the </w:t>
      </w:r>
      <w:r w:rsidR="009310E1" w:rsidRPr="008A48E9">
        <w:rPr>
          <w:rFonts w:asciiTheme="minorHAnsi" w:hAnsiTheme="minorHAnsi" w:cstheme="minorHAnsi"/>
          <w:sz w:val="24"/>
          <w:szCs w:val="24"/>
        </w:rPr>
        <w:t>sub</w:t>
      </w:r>
      <w:r w:rsidR="00FD1352" w:rsidRPr="008A48E9">
        <w:rPr>
          <w:rFonts w:asciiTheme="minorHAnsi" w:hAnsiTheme="minorHAnsi" w:cstheme="minorHAnsi"/>
          <w:sz w:val="24"/>
          <w:szCs w:val="24"/>
        </w:rPr>
        <w:t xml:space="preserve">urban areas. </w:t>
      </w:r>
      <w:r w:rsidRPr="008A48E9">
        <w:rPr>
          <w:rFonts w:asciiTheme="minorHAnsi" w:hAnsiTheme="minorHAnsi" w:cstheme="minorHAnsi"/>
          <w:sz w:val="24"/>
          <w:szCs w:val="24"/>
        </w:rPr>
        <w:t xml:space="preserve">The research shows that </w:t>
      </w:r>
      <w:r w:rsidR="001214AB" w:rsidRPr="008A48E9">
        <w:rPr>
          <w:rFonts w:asciiTheme="minorHAnsi" w:hAnsiTheme="minorHAnsi" w:cstheme="minorHAnsi"/>
          <w:sz w:val="24"/>
          <w:szCs w:val="24"/>
        </w:rPr>
        <w:t>LED is failing to have an impact and is not increasing the creditability of Bitou Municipality.</w:t>
      </w:r>
    </w:p>
    <w:p w:rsidR="009310E1" w:rsidRPr="008A48E9" w:rsidRDefault="00C44A26" w:rsidP="00F43ED9">
      <w:pPr>
        <w:pStyle w:val="ListParagraph"/>
        <w:numPr>
          <w:ilvl w:val="0"/>
          <w:numId w:val="48"/>
        </w:numPr>
        <w:jc w:val="both"/>
        <w:rPr>
          <w:rFonts w:asciiTheme="minorHAnsi" w:hAnsiTheme="minorHAnsi" w:cstheme="minorHAnsi"/>
          <w:sz w:val="24"/>
          <w:szCs w:val="24"/>
        </w:rPr>
      </w:pPr>
      <w:r w:rsidRPr="008A48E9">
        <w:rPr>
          <w:rFonts w:asciiTheme="minorHAnsi" w:hAnsiTheme="minorHAnsi" w:cstheme="minorHAnsi"/>
          <w:sz w:val="24"/>
          <w:szCs w:val="24"/>
        </w:rPr>
        <w:t xml:space="preserve">The study also established that </w:t>
      </w:r>
      <w:r w:rsidR="00F50110" w:rsidRPr="008A48E9">
        <w:rPr>
          <w:rFonts w:asciiTheme="minorHAnsi" w:hAnsiTheme="minorHAnsi" w:cstheme="minorHAnsi"/>
          <w:sz w:val="24"/>
          <w:szCs w:val="24"/>
        </w:rPr>
        <w:t>identifying</w:t>
      </w:r>
      <w:r w:rsidR="009310E1" w:rsidRPr="008A48E9">
        <w:rPr>
          <w:rFonts w:asciiTheme="minorHAnsi" w:hAnsiTheme="minorHAnsi" w:cstheme="minorHAnsi"/>
          <w:sz w:val="24"/>
          <w:szCs w:val="24"/>
        </w:rPr>
        <w:t xml:space="preserve"> </w:t>
      </w:r>
      <w:r w:rsidRPr="008A48E9">
        <w:rPr>
          <w:rFonts w:asciiTheme="minorHAnsi" w:hAnsiTheme="minorHAnsi" w:cstheme="minorHAnsi"/>
          <w:sz w:val="24"/>
          <w:szCs w:val="24"/>
        </w:rPr>
        <w:t xml:space="preserve">land for low cost housing is a challenge. Most of the available land belongs to the provincial government. As a result local government has to apply for the transfer of land which in most cases takes a lengthy period with the community blaming local government for not being responsive. </w:t>
      </w:r>
      <w:r w:rsidR="00AE206E" w:rsidRPr="008A48E9">
        <w:rPr>
          <w:rFonts w:asciiTheme="minorHAnsi" w:hAnsiTheme="minorHAnsi" w:cstheme="minorHAnsi"/>
          <w:sz w:val="24"/>
          <w:szCs w:val="24"/>
        </w:rPr>
        <w:t xml:space="preserve">The research established that </w:t>
      </w:r>
      <w:r w:rsidR="009310E1" w:rsidRPr="008A48E9">
        <w:rPr>
          <w:rFonts w:asciiTheme="minorHAnsi" w:hAnsiTheme="minorHAnsi" w:cstheme="minorHAnsi"/>
          <w:sz w:val="24"/>
          <w:szCs w:val="24"/>
        </w:rPr>
        <w:t>m</w:t>
      </w:r>
      <w:r w:rsidR="00AE206E" w:rsidRPr="008A48E9">
        <w:rPr>
          <w:rFonts w:asciiTheme="minorHAnsi" w:hAnsiTheme="minorHAnsi" w:cstheme="minorHAnsi"/>
          <w:sz w:val="24"/>
          <w:szCs w:val="24"/>
        </w:rPr>
        <w:t xml:space="preserve">unicipal </w:t>
      </w:r>
      <w:r w:rsidR="009310E1" w:rsidRPr="008A48E9">
        <w:rPr>
          <w:rFonts w:asciiTheme="minorHAnsi" w:hAnsiTheme="minorHAnsi" w:cstheme="minorHAnsi"/>
          <w:sz w:val="24"/>
          <w:szCs w:val="24"/>
        </w:rPr>
        <w:t xml:space="preserve">administration’s </w:t>
      </w:r>
      <w:r w:rsidR="00AE206E" w:rsidRPr="008A48E9">
        <w:rPr>
          <w:rFonts w:asciiTheme="minorHAnsi" w:hAnsiTheme="minorHAnsi" w:cstheme="minorHAnsi"/>
          <w:sz w:val="24"/>
          <w:szCs w:val="24"/>
        </w:rPr>
        <w:t xml:space="preserve">handling of complaints is </w:t>
      </w:r>
      <w:r w:rsidR="009310E1" w:rsidRPr="008A48E9">
        <w:rPr>
          <w:rFonts w:asciiTheme="minorHAnsi" w:hAnsiTheme="minorHAnsi" w:cstheme="minorHAnsi"/>
          <w:sz w:val="24"/>
          <w:szCs w:val="24"/>
        </w:rPr>
        <w:t>below par.</w:t>
      </w:r>
      <w:r w:rsidR="00AE206E" w:rsidRPr="008A48E9">
        <w:rPr>
          <w:rFonts w:asciiTheme="minorHAnsi" w:hAnsiTheme="minorHAnsi" w:cstheme="minorHAnsi"/>
          <w:sz w:val="24"/>
          <w:szCs w:val="24"/>
        </w:rPr>
        <w:t xml:space="preserve"> </w:t>
      </w:r>
      <w:r w:rsidR="009310E1" w:rsidRPr="008A48E9">
        <w:rPr>
          <w:rFonts w:asciiTheme="minorHAnsi" w:hAnsiTheme="minorHAnsi" w:cstheme="minorHAnsi"/>
          <w:sz w:val="24"/>
          <w:szCs w:val="24"/>
        </w:rPr>
        <w:t>Even</w:t>
      </w:r>
      <w:r w:rsidR="00AE206E" w:rsidRPr="008A48E9">
        <w:rPr>
          <w:rFonts w:asciiTheme="minorHAnsi" w:hAnsiTheme="minorHAnsi" w:cstheme="minorHAnsi"/>
          <w:sz w:val="24"/>
          <w:szCs w:val="24"/>
        </w:rPr>
        <w:t xml:space="preserve"> though a system of registering complaints</w:t>
      </w:r>
      <w:r w:rsidR="009310E1" w:rsidRPr="008A48E9">
        <w:rPr>
          <w:rFonts w:asciiTheme="minorHAnsi" w:hAnsiTheme="minorHAnsi" w:cstheme="minorHAnsi"/>
          <w:sz w:val="24"/>
          <w:szCs w:val="24"/>
        </w:rPr>
        <w:t xml:space="preserve"> is in place, t</w:t>
      </w:r>
      <w:r w:rsidR="00AE206E" w:rsidRPr="008A48E9">
        <w:rPr>
          <w:rFonts w:asciiTheme="minorHAnsi" w:hAnsiTheme="minorHAnsi" w:cstheme="minorHAnsi"/>
          <w:sz w:val="24"/>
          <w:szCs w:val="24"/>
        </w:rPr>
        <w:t xml:space="preserve">here is no mechanism to evaluate complaints to inform future planning and ascertain the level of satisfaction from the community. </w:t>
      </w:r>
    </w:p>
    <w:p w:rsidR="00EF1EFF" w:rsidRPr="008A48E9" w:rsidRDefault="00804389" w:rsidP="00F43ED9">
      <w:pPr>
        <w:pStyle w:val="ListParagraph"/>
        <w:numPr>
          <w:ilvl w:val="0"/>
          <w:numId w:val="48"/>
        </w:numPr>
        <w:jc w:val="both"/>
        <w:rPr>
          <w:rFonts w:asciiTheme="minorHAnsi" w:hAnsiTheme="minorHAnsi" w:cstheme="minorHAnsi"/>
          <w:sz w:val="24"/>
          <w:szCs w:val="24"/>
        </w:rPr>
      </w:pPr>
      <w:r w:rsidRPr="008A48E9">
        <w:rPr>
          <w:rFonts w:asciiTheme="minorHAnsi" w:hAnsiTheme="minorHAnsi" w:cstheme="minorHAnsi"/>
          <w:sz w:val="24"/>
          <w:szCs w:val="24"/>
        </w:rPr>
        <w:t xml:space="preserve">The study established that </w:t>
      </w:r>
      <w:r w:rsidR="009310E1" w:rsidRPr="008A48E9">
        <w:rPr>
          <w:rFonts w:asciiTheme="minorHAnsi" w:hAnsiTheme="minorHAnsi" w:cstheme="minorHAnsi"/>
          <w:sz w:val="24"/>
          <w:szCs w:val="24"/>
        </w:rPr>
        <w:t>m</w:t>
      </w:r>
      <w:r w:rsidRPr="008A48E9">
        <w:rPr>
          <w:rFonts w:asciiTheme="minorHAnsi" w:hAnsiTheme="minorHAnsi" w:cstheme="minorHAnsi"/>
          <w:sz w:val="24"/>
          <w:szCs w:val="24"/>
        </w:rPr>
        <w:t>unicipal officials are partisan</w:t>
      </w:r>
      <w:r w:rsidR="009310E1" w:rsidRPr="008A48E9">
        <w:rPr>
          <w:rFonts w:asciiTheme="minorHAnsi" w:hAnsiTheme="minorHAnsi" w:cstheme="minorHAnsi"/>
          <w:sz w:val="24"/>
          <w:szCs w:val="24"/>
        </w:rPr>
        <w:t xml:space="preserve"> along political party lines</w:t>
      </w:r>
      <w:r w:rsidRPr="008A48E9">
        <w:rPr>
          <w:rFonts w:asciiTheme="minorHAnsi" w:hAnsiTheme="minorHAnsi" w:cstheme="minorHAnsi"/>
          <w:sz w:val="24"/>
          <w:szCs w:val="24"/>
        </w:rPr>
        <w:t xml:space="preserve">. </w:t>
      </w:r>
    </w:p>
    <w:p w:rsidR="00054F62" w:rsidRDefault="00054F62" w:rsidP="00683821">
      <w:pPr>
        <w:pStyle w:val="Heading3"/>
        <w:rPr>
          <w:color w:val="auto"/>
        </w:rPr>
      </w:pPr>
    </w:p>
    <w:p w:rsidR="006C4BAA" w:rsidRPr="008A48E9" w:rsidRDefault="00E552B3" w:rsidP="00683821">
      <w:pPr>
        <w:pStyle w:val="Heading3"/>
        <w:rPr>
          <w:color w:val="auto"/>
        </w:rPr>
      </w:pPr>
      <w:bookmarkStart w:id="79" w:name="_Toc370219803"/>
      <w:r>
        <w:rPr>
          <w:color w:val="auto"/>
        </w:rPr>
        <w:t>6.6</w:t>
      </w:r>
      <w:r w:rsidR="00BE79F3" w:rsidRPr="008A48E9">
        <w:rPr>
          <w:color w:val="auto"/>
        </w:rPr>
        <w:t xml:space="preserve">.2 </w:t>
      </w:r>
      <w:r w:rsidR="006C4BAA" w:rsidRPr="008A48E9">
        <w:rPr>
          <w:color w:val="auto"/>
        </w:rPr>
        <w:t>Finding</w:t>
      </w:r>
      <w:r w:rsidR="00804389" w:rsidRPr="008A48E9">
        <w:rPr>
          <w:color w:val="auto"/>
        </w:rPr>
        <w:t>s</w:t>
      </w:r>
      <w:r w:rsidR="00054F62">
        <w:rPr>
          <w:color w:val="auto"/>
        </w:rPr>
        <w:t xml:space="preserve"> as per r</w:t>
      </w:r>
      <w:r w:rsidR="006C4BAA" w:rsidRPr="008A48E9">
        <w:rPr>
          <w:color w:val="auto"/>
        </w:rPr>
        <w:t>esearch question</w:t>
      </w:r>
      <w:r w:rsidR="00BE79F3" w:rsidRPr="008A48E9">
        <w:rPr>
          <w:color w:val="auto"/>
        </w:rPr>
        <w:t>s</w:t>
      </w:r>
      <w:r w:rsidR="00054F62">
        <w:rPr>
          <w:color w:val="auto"/>
        </w:rPr>
        <w:t xml:space="preserve"> and recommendations</w:t>
      </w:r>
      <w:bookmarkEnd w:id="79"/>
    </w:p>
    <w:p w:rsidR="00683821" w:rsidRPr="008A48E9" w:rsidRDefault="00683821" w:rsidP="00683821"/>
    <w:p w:rsidR="006C4BAA" w:rsidRPr="008A48E9" w:rsidRDefault="00BE79F3" w:rsidP="00E4164C">
      <w:pPr>
        <w:jc w:val="both"/>
        <w:rPr>
          <w:rFonts w:asciiTheme="minorHAnsi" w:hAnsiTheme="minorHAnsi" w:cstheme="minorHAnsi"/>
          <w:b/>
          <w:sz w:val="24"/>
          <w:szCs w:val="24"/>
        </w:rPr>
      </w:pPr>
      <w:r w:rsidRPr="008A48E9">
        <w:rPr>
          <w:rFonts w:asciiTheme="minorHAnsi" w:hAnsiTheme="minorHAnsi" w:cstheme="minorHAnsi"/>
          <w:b/>
          <w:sz w:val="24"/>
          <w:szCs w:val="24"/>
        </w:rPr>
        <w:t xml:space="preserve">1. </w:t>
      </w:r>
      <w:r w:rsidR="006C4BAA" w:rsidRPr="008A48E9">
        <w:rPr>
          <w:rFonts w:asciiTheme="minorHAnsi" w:hAnsiTheme="minorHAnsi" w:cstheme="minorHAnsi"/>
          <w:b/>
          <w:sz w:val="24"/>
          <w:szCs w:val="24"/>
        </w:rPr>
        <w:t xml:space="preserve">What are the current </w:t>
      </w:r>
      <w:r w:rsidR="00093D87" w:rsidRPr="008A48E9">
        <w:rPr>
          <w:rFonts w:asciiTheme="minorHAnsi" w:hAnsiTheme="minorHAnsi" w:cstheme="minorHAnsi"/>
          <w:b/>
          <w:sz w:val="24"/>
          <w:szCs w:val="24"/>
        </w:rPr>
        <w:t>g</w:t>
      </w:r>
      <w:r w:rsidRPr="008A48E9">
        <w:rPr>
          <w:rFonts w:asciiTheme="minorHAnsi" w:hAnsiTheme="minorHAnsi" w:cstheme="minorHAnsi"/>
          <w:b/>
          <w:sz w:val="24"/>
          <w:szCs w:val="24"/>
        </w:rPr>
        <w:t>overnance practices</w:t>
      </w:r>
      <w:r w:rsidR="006C4BAA" w:rsidRPr="008A48E9">
        <w:rPr>
          <w:rFonts w:asciiTheme="minorHAnsi" w:hAnsiTheme="minorHAnsi" w:cstheme="minorHAnsi"/>
          <w:b/>
          <w:sz w:val="24"/>
          <w:szCs w:val="24"/>
        </w:rPr>
        <w:t xml:space="preserve"> in Bitou Municipality?</w:t>
      </w:r>
    </w:p>
    <w:p w:rsidR="006C4BAA" w:rsidRPr="008A48E9" w:rsidRDefault="008329CE" w:rsidP="00E4164C">
      <w:pPr>
        <w:jc w:val="both"/>
        <w:rPr>
          <w:rFonts w:asciiTheme="minorHAnsi" w:hAnsiTheme="minorHAnsi" w:cstheme="minorHAnsi"/>
          <w:sz w:val="24"/>
          <w:szCs w:val="24"/>
        </w:rPr>
      </w:pPr>
      <w:r w:rsidRPr="008A48E9">
        <w:rPr>
          <w:rFonts w:asciiTheme="minorHAnsi" w:hAnsiTheme="minorHAnsi" w:cstheme="minorHAnsi"/>
          <w:sz w:val="24"/>
          <w:szCs w:val="24"/>
        </w:rPr>
        <w:t>Overall Bitou Municipality is well gove</w:t>
      </w:r>
      <w:r w:rsidR="00D038EA">
        <w:rPr>
          <w:rFonts w:asciiTheme="minorHAnsi" w:hAnsiTheme="minorHAnsi" w:cstheme="minorHAnsi"/>
          <w:sz w:val="24"/>
          <w:szCs w:val="24"/>
        </w:rPr>
        <w:t>rned. Services provided by the m</w:t>
      </w:r>
      <w:r w:rsidRPr="008A48E9">
        <w:rPr>
          <w:rFonts w:asciiTheme="minorHAnsi" w:hAnsiTheme="minorHAnsi" w:cstheme="minorHAnsi"/>
          <w:sz w:val="24"/>
          <w:szCs w:val="24"/>
        </w:rPr>
        <w:t>uni</w:t>
      </w:r>
      <w:r w:rsidR="00BB715F" w:rsidRPr="008A48E9">
        <w:rPr>
          <w:rFonts w:asciiTheme="minorHAnsi" w:hAnsiTheme="minorHAnsi" w:cstheme="minorHAnsi"/>
          <w:sz w:val="24"/>
          <w:szCs w:val="24"/>
        </w:rPr>
        <w:t xml:space="preserve">cipality are </w:t>
      </w:r>
      <w:r w:rsidR="00CB5EC5" w:rsidRPr="008A48E9">
        <w:rPr>
          <w:rFonts w:asciiTheme="minorHAnsi" w:hAnsiTheme="minorHAnsi" w:cstheme="minorHAnsi"/>
          <w:sz w:val="24"/>
          <w:szCs w:val="24"/>
        </w:rPr>
        <w:t>above 80</w:t>
      </w:r>
      <w:r w:rsidRPr="008A48E9">
        <w:rPr>
          <w:rFonts w:asciiTheme="minorHAnsi" w:hAnsiTheme="minorHAnsi" w:cstheme="minorHAnsi"/>
          <w:sz w:val="24"/>
          <w:szCs w:val="24"/>
        </w:rPr>
        <w:t>%</w:t>
      </w:r>
      <w:r w:rsidR="00F76308" w:rsidRPr="008A48E9">
        <w:rPr>
          <w:rFonts w:asciiTheme="minorHAnsi" w:hAnsiTheme="minorHAnsi" w:cstheme="minorHAnsi"/>
          <w:sz w:val="24"/>
          <w:szCs w:val="24"/>
        </w:rPr>
        <w:t xml:space="preserve"> on the Department of Water Affairs’ score</w:t>
      </w:r>
      <w:r w:rsidRPr="008A48E9">
        <w:rPr>
          <w:rFonts w:asciiTheme="minorHAnsi" w:hAnsiTheme="minorHAnsi" w:cstheme="minorHAnsi"/>
          <w:sz w:val="24"/>
          <w:szCs w:val="24"/>
        </w:rPr>
        <w:t xml:space="preserve">. The Municipality is rated amongst the top performing </w:t>
      </w:r>
      <w:r w:rsidR="00F76308" w:rsidRPr="008A48E9">
        <w:rPr>
          <w:rFonts w:asciiTheme="minorHAnsi" w:hAnsiTheme="minorHAnsi" w:cstheme="minorHAnsi"/>
          <w:sz w:val="24"/>
          <w:szCs w:val="24"/>
        </w:rPr>
        <w:t>m</w:t>
      </w:r>
      <w:r w:rsidRPr="008A48E9">
        <w:rPr>
          <w:rFonts w:asciiTheme="minorHAnsi" w:hAnsiTheme="minorHAnsi" w:cstheme="minorHAnsi"/>
          <w:sz w:val="24"/>
          <w:szCs w:val="24"/>
        </w:rPr>
        <w:t>unicipalities in the country.</w:t>
      </w:r>
      <w:r w:rsidR="00B8783A" w:rsidRPr="008A48E9">
        <w:rPr>
          <w:rFonts w:asciiTheme="minorHAnsi" w:hAnsiTheme="minorHAnsi" w:cstheme="minorHAnsi"/>
          <w:sz w:val="24"/>
          <w:szCs w:val="24"/>
        </w:rPr>
        <w:t xml:space="preserve"> Although the </w:t>
      </w:r>
      <w:r w:rsidR="00F76308" w:rsidRPr="008A48E9">
        <w:rPr>
          <w:rFonts w:asciiTheme="minorHAnsi" w:hAnsiTheme="minorHAnsi" w:cstheme="minorHAnsi"/>
          <w:sz w:val="24"/>
          <w:szCs w:val="24"/>
        </w:rPr>
        <w:t>m</w:t>
      </w:r>
      <w:r w:rsidR="00B8783A" w:rsidRPr="008A48E9">
        <w:rPr>
          <w:rFonts w:asciiTheme="minorHAnsi" w:hAnsiTheme="minorHAnsi" w:cstheme="minorHAnsi"/>
          <w:sz w:val="24"/>
          <w:szCs w:val="24"/>
        </w:rPr>
        <w:t>unicipality has been receiving clean financial audits, there is a need to focus on the none-financial audits which the Auditor Gene</w:t>
      </w:r>
      <w:r w:rsidR="00AE206E" w:rsidRPr="008A48E9">
        <w:rPr>
          <w:rFonts w:asciiTheme="minorHAnsi" w:hAnsiTheme="minorHAnsi" w:cstheme="minorHAnsi"/>
          <w:sz w:val="24"/>
          <w:szCs w:val="24"/>
        </w:rPr>
        <w:t>ral norma</w:t>
      </w:r>
      <w:r w:rsidR="00312233" w:rsidRPr="008A48E9">
        <w:rPr>
          <w:rFonts w:asciiTheme="minorHAnsi" w:hAnsiTheme="minorHAnsi" w:cstheme="minorHAnsi"/>
          <w:sz w:val="24"/>
          <w:szCs w:val="24"/>
        </w:rPr>
        <w:t>lly does not report on</w:t>
      </w:r>
      <w:r w:rsidR="00093D87" w:rsidRPr="008A48E9">
        <w:rPr>
          <w:rFonts w:asciiTheme="minorHAnsi" w:hAnsiTheme="minorHAnsi" w:cstheme="minorHAnsi"/>
          <w:sz w:val="24"/>
          <w:szCs w:val="24"/>
        </w:rPr>
        <w:t xml:space="preserve">. </w:t>
      </w:r>
      <w:r w:rsidR="00D65C6B" w:rsidRPr="008A48E9">
        <w:rPr>
          <w:rFonts w:asciiTheme="minorHAnsi" w:hAnsiTheme="minorHAnsi" w:cstheme="minorHAnsi"/>
          <w:sz w:val="24"/>
          <w:szCs w:val="24"/>
        </w:rPr>
        <w:t>This implies</w:t>
      </w:r>
      <w:r w:rsidR="00093D87" w:rsidRPr="008A48E9">
        <w:rPr>
          <w:rFonts w:asciiTheme="minorHAnsi" w:hAnsiTheme="minorHAnsi" w:cstheme="minorHAnsi"/>
          <w:sz w:val="24"/>
          <w:szCs w:val="24"/>
        </w:rPr>
        <w:t xml:space="preserve"> a</w:t>
      </w:r>
      <w:r w:rsidR="00791276" w:rsidRPr="008A48E9">
        <w:rPr>
          <w:rFonts w:asciiTheme="minorHAnsi" w:hAnsiTheme="minorHAnsi" w:cstheme="minorHAnsi"/>
          <w:sz w:val="24"/>
          <w:szCs w:val="24"/>
        </w:rPr>
        <w:t xml:space="preserve"> lack of internal controls</w:t>
      </w:r>
      <w:r w:rsidR="00312233" w:rsidRPr="008A48E9">
        <w:rPr>
          <w:rFonts w:asciiTheme="minorHAnsi" w:hAnsiTheme="minorHAnsi" w:cstheme="minorHAnsi"/>
          <w:sz w:val="24"/>
          <w:szCs w:val="24"/>
        </w:rPr>
        <w:t xml:space="preserve">. </w:t>
      </w:r>
      <w:r w:rsidR="00AE206E" w:rsidRPr="008A48E9">
        <w:rPr>
          <w:rFonts w:asciiTheme="minorHAnsi" w:hAnsiTheme="minorHAnsi" w:cstheme="minorHAnsi"/>
          <w:sz w:val="24"/>
          <w:szCs w:val="24"/>
        </w:rPr>
        <w:t xml:space="preserve"> </w:t>
      </w:r>
    </w:p>
    <w:p w:rsidR="006C4BAA" w:rsidRPr="008A48E9" w:rsidRDefault="00BE79F3" w:rsidP="00E4164C">
      <w:pPr>
        <w:jc w:val="both"/>
        <w:rPr>
          <w:rFonts w:asciiTheme="minorHAnsi" w:hAnsiTheme="minorHAnsi" w:cstheme="minorHAnsi"/>
          <w:b/>
          <w:sz w:val="24"/>
          <w:szCs w:val="24"/>
        </w:rPr>
      </w:pPr>
      <w:r w:rsidRPr="008A48E9">
        <w:rPr>
          <w:rFonts w:asciiTheme="minorHAnsi" w:hAnsiTheme="minorHAnsi" w:cstheme="minorHAnsi"/>
          <w:b/>
          <w:sz w:val="24"/>
          <w:szCs w:val="24"/>
        </w:rPr>
        <w:t>2. How</w:t>
      </w:r>
      <w:r w:rsidR="006C4BAA" w:rsidRPr="008A48E9">
        <w:rPr>
          <w:rFonts w:asciiTheme="minorHAnsi" w:hAnsiTheme="minorHAnsi" w:cstheme="minorHAnsi"/>
          <w:b/>
          <w:sz w:val="24"/>
          <w:szCs w:val="24"/>
        </w:rPr>
        <w:t xml:space="preserve"> do Bitou Municipal</w:t>
      </w:r>
      <w:r w:rsidRPr="008A48E9">
        <w:rPr>
          <w:rFonts w:asciiTheme="minorHAnsi" w:hAnsiTheme="minorHAnsi" w:cstheme="minorHAnsi"/>
          <w:b/>
          <w:sz w:val="24"/>
          <w:szCs w:val="24"/>
        </w:rPr>
        <w:t xml:space="preserve"> Officials perceive</w:t>
      </w:r>
      <w:r w:rsidR="006C4BAA" w:rsidRPr="008A48E9">
        <w:rPr>
          <w:rFonts w:asciiTheme="minorHAnsi" w:hAnsiTheme="minorHAnsi" w:cstheme="minorHAnsi"/>
          <w:b/>
          <w:sz w:val="24"/>
          <w:szCs w:val="24"/>
        </w:rPr>
        <w:t xml:space="preserve"> </w:t>
      </w:r>
      <w:r w:rsidRPr="008A48E9">
        <w:rPr>
          <w:rFonts w:asciiTheme="minorHAnsi" w:hAnsiTheme="minorHAnsi" w:cstheme="minorHAnsi"/>
          <w:b/>
          <w:sz w:val="24"/>
          <w:szCs w:val="24"/>
        </w:rPr>
        <w:t xml:space="preserve">and </w:t>
      </w:r>
      <w:r w:rsidR="006C4BAA" w:rsidRPr="008A48E9">
        <w:rPr>
          <w:rFonts w:asciiTheme="minorHAnsi" w:hAnsiTheme="minorHAnsi" w:cstheme="minorHAnsi"/>
          <w:b/>
          <w:sz w:val="24"/>
          <w:szCs w:val="24"/>
        </w:rPr>
        <w:t>understand and consider responding to service delivery protests?</w:t>
      </w:r>
    </w:p>
    <w:p w:rsidR="006C4BAA" w:rsidRPr="008A48E9" w:rsidRDefault="008329CE" w:rsidP="00E4164C">
      <w:pPr>
        <w:jc w:val="both"/>
        <w:rPr>
          <w:rFonts w:asciiTheme="minorHAnsi" w:hAnsiTheme="minorHAnsi" w:cstheme="minorHAnsi"/>
          <w:sz w:val="24"/>
          <w:szCs w:val="24"/>
        </w:rPr>
      </w:pPr>
      <w:r w:rsidRPr="008A48E9">
        <w:rPr>
          <w:rFonts w:asciiTheme="minorHAnsi" w:hAnsiTheme="minorHAnsi" w:cstheme="minorHAnsi"/>
          <w:sz w:val="24"/>
          <w:szCs w:val="24"/>
        </w:rPr>
        <w:t xml:space="preserve">It has been established that although </w:t>
      </w:r>
      <w:r w:rsidR="00F50110" w:rsidRPr="008A48E9">
        <w:rPr>
          <w:rFonts w:asciiTheme="minorHAnsi" w:hAnsiTheme="minorHAnsi" w:cstheme="minorHAnsi"/>
          <w:sz w:val="24"/>
          <w:szCs w:val="24"/>
        </w:rPr>
        <w:t>many factors</w:t>
      </w:r>
      <w:r w:rsidRPr="008A48E9">
        <w:rPr>
          <w:rFonts w:asciiTheme="minorHAnsi" w:hAnsiTheme="minorHAnsi" w:cstheme="minorHAnsi"/>
          <w:sz w:val="24"/>
          <w:szCs w:val="24"/>
        </w:rPr>
        <w:t xml:space="preserve"> contribute to service delivery protests, political differences had a greater influence in the pr</w:t>
      </w:r>
      <w:r w:rsidR="00CB5EC5" w:rsidRPr="008A48E9">
        <w:rPr>
          <w:rFonts w:asciiTheme="minorHAnsi" w:hAnsiTheme="minorHAnsi" w:cstheme="minorHAnsi"/>
          <w:sz w:val="24"/>
          <w:szCs w:val="24"/>
        </w:rPr>
        <w:t>otests. Municipal officials perceive service delivery protests to be political</w:t>
      </w:r>
      <w:r w:rsidR="00FD3484" w:rsidRPr="008A48E9">
        <w:rPr>
          <w:rFonts w:asciiTheme="minorHAnsi" w:hAnsiTheme="minorHAnsi" w:cstheme="minorHAnsi"/>
          <w:sz w:val="24"/>
          <w:szCs w:val="24"/>
        </w:rPr>
        <w:t xml:space="preserve">. Therefore politics </w:t>
      </w:r>
      <w:r w:rsidRPr="008A48E9">
        <w:rPr>
          <w:rFonts w:asciiTheme="minorHAnsi" w:hAnsiTheme="minorHAnsi" w:cstheme="minorHAnsi"/>
          <w:sz w:val="24"/>
          <w:szCs w:val="24"/>
        </w:rPr>
        <w:t>should</w:t>
      </w:r>
      <w:r w:rsidR="00812254" w:rsidRPr="008A48E9">
        <w:rPr>
          <w:rFonts w:asciiTheme="minorHAnsi" w:hAnsiTheme="minorHAnsi" w:cstheme="minorHAnsi"/>
          <w:sz w:val="24"/>
          <w:szCs w:val="24"/>
        </w:rPr>
        <w:t xml:space="preserve"> be removed from administration in order to maintain discipline and to be responsive to the needs of the community.</w:t>
      </w:r>
      <w:r w:rsidR="00F82220" w:rsidRPr="008A48E9">
        <w:rPr>
          <w:rFonts w:asciiTheme="minorHAnsi" w:hAnsiTheme="minorHAnsi" w:cstheme="minorHAnsi"/>
          <w:sz w:val="24"/>
          <w:szCs w:val="24"/>
        </w:rPr>
        <w:t xml:space="preserve"> Mostly the protests were influenced by personal interests and political aspirations.  </w:t>
      </w:r>
    </w:p>
    <w:p w:rsidR="006C4BAA" w:rsidRPr="008A48E9" w:rsidRDefault="00BE79F3" w:rsidP="00E4164C">
      <w:pPr>
        <w:jc w:val="both"/>
        <w:rPr>
          <w:rFonts w:asciiTheme="minorHAnsi" w:hAnsiTheme="minorHAnsi" w:cstheme="minorHAnsi"/>
          <w:b/>
          <w:sz w:val="24"/>
          <w:szCs w:val="24"/>
        </w:rPr>
      </w:pPr>
      <w:r w:rsidRPr="008A48E9">
        <w:rPr>
          <w:rFonts w:asciiTheme="minorHAnsi" w:hAnsiTheme="minorHAnsi" w:cstheme="minorHAnsi"/>
          <w:b/>
          <w:sz w:val="24"/>
          <w:szCs w:val="24"/>
        </w:rPr>
        <w:t xml:space="preserve">3. </w:t>
      </w:r>
      <w:r w:rsidR="006C4BAA" w:rsidRPr="008A48E9">
        <w:rPr>
          <w:rFonts w:asciiTheme="minorHAnsi" w:hAnsiTheme="minorHAnsi" w:cstheme="minorHAnsi"/>
          <w:b/>
          <w:sz w:val="24"/>
          <w:szCs w:val="24"/>
        </w:rPr>
        <w:t>What can be done to improve governance in Local Government?</w:t>
      </w:r>
    </w:p>
    <w:p w:rsidR="00F82220" w:rsidRPr="008A48E9" w:rsidRDefault="006B5550" w:rsidP="00E4164C">
      <w:pPr>
        <w:jc w:val="both"/>
        <w:rPr>
          <w:rFonts w:asciiTheme="minorHAnsi" w:hAnsiTheme="minorHAnsi" w:cstheme="minorHAnsi"/>
          <w:sz w:val="24"/>
          <w:szCs w:val="24"/>
        </w:rPr>
      </w:pPr>
      <w:r w:rsidRPr="008A48E9">
        <w:rPr>
          <w:rFonts w:asciiTheme="minorHAnsi" w:hAnsiTheme="minorHAnsi" w:cstheme="minorHAnsi"/>
          <w:sz w:val="24"/>
          <w:szCs w:val="24"/>
        </w:rPr>
        <w:t xml:space="preserve">Municipal </w:t>
      </w:r>
      <w:r w:rsidR="00F76308" w:rsidRPr="008A48E9">
        <w:rPr>
          <w:rFonts w:asciiTheme="minorHAnsi" w:hAnsiTheme="minorHAnsi" w:cstheme="minorHAnsi"/>
          <w:sz w:val="24"/>
          <w:szCs w:val="24"/>
        </w:rPr>
        <w:t>employees should be professional</w:t>
      </w:r>
      <w:r w:rsidRPr="008A48E9">
        <w:rPr>
          <w:rFonts w:asciiTheme="minorHAnsi" w:hAnsiTheme="minorHAnsi" w:cstheme="minorHAnsi"/>
          <w:sz w:val="24"/>
          <w:szCs w:val="24"/>
        </w:rPr>
        <w:t xml:space="preserve"> and politics </w:t>
      </w:r>
      <w:r w:rsidR="00F76308" w:rsidRPr="008A48E9">
        <w:rPr>
          <w:rFonts w:asciiTheme="minorHAnsi" w:hAnsiTheme="minorHAnsi" w:cstheme="minorHAnsi"/>
          <w:sz w:val="24"/>
          <w:szCs w:val="24"/>
        </w:rPr>
        <w:t xml:space="preserve">should </w:t>
      </w:r>
      <w:r w:rsidRPr="008A48E9">
        <w:rPr>
          <w:rFonts w:asciiTheme="minorHAnsi" w:hAnsiTheme="minorHAnsi" w:cstheme="minorHAnsi"/>
          <w:sz w:val="24"/>
          <w:szCs w:val="24"/>
        </w:rPr>
        <w:t xml:space="preserve">be </w:t>
      </w:r>
      <w:r w:rsidR="00F76308" w:rsidRPr="008A48E9">
        <w:rPr>
          <w:rFonts w:asciiTheme="minorHAnsi" w:hAnsiTheme="minorHAnsi" w:cstheme="minorHAnsi"/>
          <w:sz w:val="24"/>
          <w:szCs w:val="24"/>
        </w:rPr>
        <w:t xml:space="preserve">decoupled </w:t>
      </w:r>
      <w:r w:rsidRPr="008A48E9">
        <w:rPr>
          <w:rFonts w:asciiTheme="minorHAnsi" w:hAnsiTheme="minorHAnsi" w:cstheme="minorHAnsi"/>
          <w:sz w:val="24"/>
          <w:szCs w:val="24"/>
        </w:rPr>
        <w:t>from</w:t>
      </w:r>
      <w:r w:rsidR="00F76308" w:rsidRPr="008A48E9">
        <w:rPr>
          <w:rFonts w:asciiTheme="minorHAnsi" w:hAnsiTheme="minorHAnsi" w:cstheme="minorHAnsi"/>
          <w:sz w:val="24"/>
          <w:szCs w:val="24"/>
        </w:rPr>
        <w:t xml:space="preserve"> the</w:t>
      </w:r>
      <w:r w:rsidRPr="008A48E9">
        <w:rPr>
          <w:rFonts w:asciiTheme="minorHAnsi" w:hAnsiTheme="minorHAnsi" w:cstheme="minorHAnsi"/>
          <w:sz w:val="24"/>
          <w:szCs w:val="24"/>
        </w:rPr>
        <w:t xml:space="preserve"> </w:t>
      </w:r>
      <w:r w:rsidR="00D65C6B" w:rsidRPr="008A48E9">
        <w:rPr>
          <w:rFonts w:asciiTheme="minorHAnsi" w:hAnsiTheme="minorHAnsi" w:cstheme="minorHAnsi"/>
          <w:sz w:val="24"/>
          <w:szCs w:val="24"/>
        </w:rPr>
        <w:t>administration to</w:t>
      </w:r>
      <w:r w:rsidRPr="008A48E9">
        <w:rPr>
          <w:rFonts w:asciiTheme="minorHAnsi" w:hAnsiTheme="minorHAnsi" w:cstheme="minorHAnsi"/>
          <w:sz w:val="24"/>
          <w:szCs w:val="24"/>
        </w:rPr>
        <w:t xml:space="preserve"> </w:t>
      </w:r>
      <w:r w:rsidR="00F76308" w:rsidRPr="008A48E9">
        <w:rPr>
          <w:rFonts w:asciiTheme="minorHAnsi" w:hAnsiTheme="minorHAnsi" w:cstheme="minorHAnsi"/>
          <w:sz w:val="24"/>
          <w:szCs w:val="24"/>
        </w:rPr>
        <w:t xml:space="preserve">eliminate </w:t>
      </w:r>
      <w:r w:rsidR="00F82220" w:rsidRPr="008A48E9">
        <w:rPr>
          <w:rFonts w:asciiTheme="minorHAnsi" w:hAnsiTheme="minorHAnsi" w:cstheme="minorHAnsi"/>
          <w:sz w:val="24"/>
          <w:szCs w:val="24"/>
        </w:rPr>
        <w:t>partisans</w:t>
      </w:r>
      <w:r w:rsidR="00F76308" w:rsidRPr="008A48E9">
        <w:rPr>
          <w:rFonts w:asciiTheme="minorHAnsi" w:hAnsiTheme="minorHAnsi" w:cstheme="minorHAnsi"/>
          <w:sz w:val="24"/>
          <w:szCs w:val="24"/>
        </w:rPr>
        <w:t>hip</w:t>
      </w:r>
      <w:r w:rsidR="00F82220" w:rsidRPr="008A48E9">
        <w:rPr>
          <w:rFonts w:asciiTheme="minorHAnsi" w:hAnsiTheme="minorHAnsi" w:cstheme="minorHAnsi"/>
          <w:sz w:val="24"/>
          <w:szCs w:val="24"/>
        </w:rPr>
        <w:t xml:space="preserve"> in administration</w:t>
      </w:r>
      <w:r w:rsidRPr="008A48E9">
        <w:rPr>
          <w:rFonts w:asciiTheme="minorHAnsi" w:hAnsiTheme="minorHAnsi" w:cstheme="minorHAnsi"/>
          <w:sz w:val="24"/>
          <w:szCs w:val="24"/>
        </w:rPr>
        <w:t xml:space="preserve">. </w:t>
      </w:r>
      <w:r w:rsidR="00D038EA">
        <w:rPr>
          <w:rFonts w:asciiTheme="minorHAnsi" w:hAnsiTheme="minorHAnsi" w:cstheme="minorHAnsi"/>
          <w:sz w:val="24"/>
          <w:szCs w:val="24"/>
        </w:rPr>
        <w:t xml:space="preserve">The allocation of </w:t>
      </w:r>
      <w:r w:rsidRPr="008A48E9">
        <w:rPr>
          <w:rFonts w:asciiTheme="minorHAnsi" w:hAnsiTheme="minorHAnsi" w:cstheme="minorHAnsi"/>
          <w:sz w:val="24"/>
          <w:szCs w:val="24"/>
        </w:rPr>
        <w:t xml:space="preserve">financial resources </w:t>
      </w:r>
      <w:r w:rsidR="00D038EA">
        <w:rPr>
          <w:rFonts w:asciiTheme="minorHAnsi" w:hAnsiTheme="minorHAnsi" w:cstheme="minorHAnsi"/>
          <w:sz w:val="24"/>
          <w:szCs w:val="24"/>
        </w:rPr>
        <w:lastRenderedPageBreak/>
        <w:t xml:space="preserve">should be improved </w:t>
      </w:r>
      <w:r w:rsidR="00054F62">
        <w:rPr>
          <w:rFonts w:asciiTheme="minorHAnsi" w:hAnsiTheme="minorHAnsi" w:cstheme="minorHAnsi"/>
          <w:sz w:val="24"/>
          <w:szCs w:val="24"/>
        </w:rPr>
        <w:t xml:space="preserve">to address the </w:t>
      </w:r>
      <w:r w:rsidRPr="008A48E9">
        <w:rPr>
          <w:rFonts w:asciiTheme="minorHAnsi" w:hAnsiTheme="minorHAnsi" w:cstheme="minorHAnsi"/>
          <w:sz w:val="24"/>
          <w:szCs w:val="24"/>
        </w:rPr>
        <w:t xml:space="preserve">budgetary constraints in the delivery of planned projects on the IDP.  </w:t>
      </w:r>
    </w:p>
    <w:p w:rsidR="006C4BAA" w:rsidRPr="008A48E9" w:rsidRDefault="00BE79F3" w:rsidP="00E4164C">
      <w:pPr>
        <w:jc w:val="both"/>
        <w:rPr>
          <w:rFonts w:asciiTheme="minorHAnsi" w:hAnsiTheme="minorHAnsi" w:cstheme="minorHAnsi"/>
          <w:b/>
          <w:sz w:val="24"/>
          <w:szCs w:val="24"/>
        </w:rPr>
      </w:pPr>
      <w:r w:rsidRPr="008A48E9">
        <w:rPr>
          <w:rFonts w:asciiTheme="minorHAnsi" w:hAnsiTheme="minorHAnsi" w:cstheme="minorHAnsi"/>
          <w:b/>
          <w:sz w:val="24"/>
          <w:szCs w:val="24"/>
        </w:rPr>
        <w:t xml:space="preserve">4. </w:t>
      </w:r>
      <w:r w:rsidR="006C4BAA" w:rsidRPr="008A48E9">
        <w:rPr>
          <w:rFonts w:asciiTheme="minorHAnsi" w:hAnsiTheme="minorHAnsi" w:cstheme="minorHAnsi"/>
          <w:b/>
          <w:sz w:val="24"/>
          <w:szCs w:val="24"/>
        </w:rPr>
        <w:t>What are the hindrances to service delivery or cause</w:t>
      </w:r>
      <w:r w:rsidRPr="008A48E9">
        <w:rPr>
          <w:rFonts w:asciiTheme="minorHAnsi" w:hAnsiTheme="minorHAnsi" w:cstheme="minorHAnsi"/>
          <w:b/>
          <w:sz w:val="24"/>
          <w:szCs w:val="24"/>
        </w:rPr>
        <w:t>s</w:t>
      </w:r>
      <w:r w:rsidR="006C4BAA" w:rsidRPr="008A48E9">
        <w:rPr>
          <w:rFonts w:asciiTheme="minorHAnsi" w:hAnsiTheme="minorHAnsi" w:cstheme="minorHAnsi"/>
          <w:b/>
          <w:sz w:val="24"/>
          <w:szCs w:val="24"/>
        </w:rPr>
        <w:t xml:space="preserve"> of the poor service delivery?</w:t>
      </w:r>
    </w:p>
    <w:p w:rsidR="006C4BAA" w:rsidRPr="008A48E9" w:rsidRDefault="00BE6E42" w:rsidP="00E4164C">
      <w:pPr>
        <w:jc w:val="both"/>
        <w:rPr>
          <w:rFonts w:asciiTheme="minorHAnsi" w:hAnsiTheme="minorHAnsi" w:cstheme="minorHAnsi"/>
          <w:sz w:val="24"/>
          <w:szCs w:val="24"/>
        </w:rPr>
      </w:pPr>
      <w:r w:rsidRPr="008A48E9">
        <w:rPr>
          <w:rFonts w:asciiTheme="minorHAnsi" w:hAnsiTheme="minorHAnsi" w:cstheme="minorHAnsi"/>
          <w:sz w:val="24"/>
          <w:szCs w:val="24"/>
        </w:rPr>
        <w:t>The research established that a lack of financial resources and flouting of recruitment processes breeds negative perceptions. Prevalent political conflict</w:t>
      </w:r>
      <w:r w:rsidR="00F76308" w:rsidRPr="008A48E9">
        <w:rPr>
          <w:rFonts w:asciiTheme="minorHAnsi" w:hAnsiTheme="minorHAnsi" w:cstheme="minorHAnsi"/>
          <w:sz w:val="24"/>
          <w:szCs w:val="24"/>
        </w:rPr>
        <w:t>s</w:t>
      </w:r>
      <w:r w:rsidRPr="008A48E9">
        <w:rPr>
          <w:rFonts w:asciiTheme="minorHAnsi" w:hAnsiTheme="minorHAnsi" w:cstheme="minorHAnsi"/>
          <w:sz w:val="24"/>
          <w:szCs w:val="24"/>
        </w:rPr>
        <w:t xml:space="preserve"> hinder</w:t>
      </w:r>
      <w:r w:rsidR="00F76308" w:rsidRPr="008A48E9">
        <w:rPr>
          <w:rFonts w:asciiTheme="minorHAnsi" w:hAnsiTheme="minorHAnsi" w:cstheme="minorHAnsi"/>
          <w:sz w:val="24"/>
          <w:szCs w:val="24"/>
        </w:rPr>
        <w:t xml:space="preserve"> the</w:t>
      </w:r>
      <w:r w:rsidRPr="008A48E9">
        <w:rPr>
          <w:rFonts w:asciiTheme="minorHAnsi" w:hAnsiTheme="minorHAnsi" w:cstheme="minorHAnsi"/>
          <w:sz w:val="24"/>
          <w:szCs w:val="24"/>
        </w:rPr>
        <w:t xml:space="preserve"> smooth running of the </w:t>
      </w:r>
      <w:r w:rsidR="00F76308" w:rsidRPr="008A48E9">
        <w:rPr>
          <w:rFonts w:asciiTheme="minorHAnsi" w:hAnsiTheme="minorHAnsi" w:cstheme="minorHAnsi"/>
          <w:sz w:val="24"/>
          <w:szCs w:val="24"/>
        </w:rPr>
        <w:t>m</w:t>
      </w:r>
      <w:r w:rsidRPr="008A48E9">
        <w:rPr>
          <w:rFonts w:asciiTheme="minorHAnsi" w:hAnsiTheme="minorHAnsi" w:cstheme="minorHAnsi"/>
          <w:sz w:val="24"/>
          <w:szCs w:val="24"/>
        </w:rPr>
        <w:t>unicipality.</w:t>
      </w:r>
    </w:p>
    <w:p w:rsidR="001B25D8" w:rsidRPr="001B25D8" w:rsidRDefault="00E552B3" w:rsidP="001B25D8">
      <w:pPr>
        <w:pStyle w:val="Heading3"/>
        <w:spacing w:before="0"/>
        <w:rPr>
          <w:color w:val="auto"/>
          <w:sz w:val="24"/>
          <w:szCs w:val="24"/>
        </w:rPr>
      </w:pPr>
      <w:bookmarkStart w:id="80" w:name="_Toc370219804"/>
      <w:r>
        <w:rPr>
          <w:color w:val="auto"/>
          <w:sz w:val="24"/>
          <w:szCs w:val="24"/>
        </w:rPr>
        <w:t>6.7</w:t>
      </w:r>
      <w:r w:rsidR="00BE79F3" w:rsidRPr="008A48E9">
        <w:rPr>
          <w:color w:val="auto"/>
          <w:sz w:val="24"/>
          <w:szCs w:val="24"/>
        </w:rPr>
        <w:t xml:space="preserve"> </w:t>
      </w:r>
      <w:r w:rsidR="006C4BAA" w:rsidRPr="008A48E9">
        <w:rPr>
          <w:color w:val="auto"/>
          <w:sz w:val="24"/>
          <w:szCs w:val="24"/>
        </w:rPr>
        <w:t>Recommendation</w:t>
      </w:r>
      <w:r w:rsidR="00F50110" w:rsidRPr="008A48E9">
        <w:rPr>
          <w:color w:val="auto"/>
          <w:sz w:val="24"/>
          <w:szCs w:val="24"/>
        </w:rPr>
        <w:t>s</w:t>
      </w:r>
      <w:bookmarkEnd w:id="80"/>
    </w:p>
    <w:p w:rsidR="00683821" w:rsidRPr="008A48E9" w:rsidRDefault="00683821" w:rsidP="00683821">
      <w:pPr>
        <w:spacing w:after="0"/>
      </w:pPr>
    </w:p>
    <w:p w:rsidR="00FE16F5" w:rsidRPr="008A48E9" w:rsidRDefault="00F50110" w:rsidP="00683821">
      <w:pPr>
        <w:spacing w:after="0"/>
        <w:jc w:val="both"/>
        <w:rPr>
          <w:rFonts w:asciiTheme="minorHAnsi" w:hAnsiTheme="minorHAnsi" w:cstheme="minorHAnsi"/>
          <w:sz w:val="24"/>
          <w:szCs w:val="24"/>
        </w:rPr>
      </w:pPr>
      <w:r w:rsidRPr="008A48E9">
        <w:rPr>
          <w:rFonts w:asciiTheme="minorHAnsi" w:hAnsiTheme="minorHAnsi" w:cstheme="minorHAnsi"/>
          <w:sz w:val="24"/>
          <w:szCs w:val="24"/>
        </w:rPr>
        <w:t>Intergovernmental relations need to be put in place especially where the land required for housing belongs to provincial or the national government but the implementing authority is the municipal government. This should result in speedy delivery of houses to the community.</w:t>
      </w:r>
    </w:p>
    <w:p w:rsidR="00FE16F5" w:rsidRPr="008A48E9" w:rsidRDefault="00FE16F5" w:rsidP="00683821">
      <w:pPr>
        <w:spacing w:after="0"/>
        <w:jc w:val="both"/>
        <w:rPr>
          <w:rFonts w:asciiTheme="minorHAnsi" w:hAnsiTheme="minorHAnsi" w:cstheme="minorHAnsi"/>
          <w:sz w:val="24"/>
          <w:szCs w:val="24"/>
        </w:rPr>
      </w:pPr>
    </w:p>
    <w:p w:rsidR="00FE16F5" w:rsidRDefault="00054F62" w:rsidP="00F43ED9">
      <w:pPr>
        <w:spacing w:after="0"/>
        <w:jc w:val="both"/>
        <w:rPr>
          <w:rFonts w:asciiTheme="minorHAnsi" w:hAnsiTheme="minorHAnsi" w:cstheme="minorHAnsi"/>
          <w:sz w:val="24"/>
          <w:szCs w:val="24"/>
        </w:rPr>
      </w:pPr>
      <w:r>
        <w:rPr>
          <w:rFonts w:asciiTheme="minorHAnsi" w:hAnsiTheme="minorHAnsi" w:cstheme="minorHAnsi"/>
          <w:sz w:val="24"/>
          <w:szCs w:val="24"/>
        </w:rPr>
        <w:t>The municipality should d</w:t>
      </w:r>
      <w:r w:rsidR="00FE16F5" w:rsidRPr="008A48E9">
        <w:rPr>
          <w:rFonts w:asciiTheme="minorHAnsi" w:hAnsiTheme="minorHAnsi" w:cstheme="minorHAnsi"/>
          <w:sz w:val="24"/>
          <w:szCs w:val="24"/>
        </w:rPr>
        <w:t xml:space="preserve">evelop early warning sings to detect </w:t>
      </w:r>
      <w:r>
        <w:rPr>
          <w:rFonts w:asciiTheme="minorHAnsi" w:hAnsiTheme="minorHAnsi" w:cstheme="minorHAnsi"/>
          <w:sz w:val="24"/>
          <w:szCs w:val="24"/>
        </w:rPr>
        <w:t xml:space="preserve">the </w:t>
      </w:r>
      <w:r w:rsidR="00FE16F5" w:rsidRPr="008A48E9">
        <w:rPr>
          <w:rFonts w:asciiTheme="minorHAnsi" w:hAnsiTheme="minorHAnsi" w:cstheme="minorHAnsi"/>
          <w:sz w:val="24"/>
          <w:szCs w:val="24"/>
        </w:rPr>
        <w:t xml:space="preserve">level of unhappiness </w:t>
      </w:r>
      <w:r>
        <w:rPr>
          <w:rFonts w:asciiTheme="minorHAnsi" w:hAnsiTheme="minorHAnsi" w:cstheme="minorHAnsi"/>
          <w:sz w:val="24"/>
          <w:szCs w:val="24"/>
        </w:rPr>
        <w:t>in</w:t>
      </w:r>
      <w:r w:rsidR="00FE16F5" w:rsidRPr="008A48E9">
        <w:rPr>
          <w:rFonts w:asciiTheme="minorHAnsi" w:hAnsiTheme="minorHAnsi" w:cstheme="minorHAnsi"/>
          <w:sz w:val="24"/>
          <w:szCs w:val="24"/>
        </w:rPr>
        <w:t xml:space="preserve"> the community</w:t>
      </w:r>
      <w:r>
        <w:rPr>
          <w:rFonts w:asciiTheme="minorHAnsi" w:hAnsiTheme="minorHAnsi" w:cstheme="minorHAnsi"/>
          <w:sz w:val="24"/>
          <w:szCs w:val="24"/>
        </w:rPr>
        <w:t>.</w:t>
      </w:r>
    </w:p>
    <w:p w:rsidR="00054F62" w:rsidRPr="008A48E9" w:rsidRDefault="00054F62" w:rsidP="00F43ED9">
      <w:pPr>
        <w:spacing w:after="0"/>
        <w:jc w:val="both"/>
        <w:rPr>
          <w:rFonts w:asciiTheme="minorHAnsi" w:hAnsiTheme="minorHAnsi" w:cstheme="minorHAnsi"/>
          <w:sz w:val="24"/>
          <w:szCs w:val="24"/>
        </w:rPr>
      </w:pPr>
    </w:p>
    <w:p w:rsidR="00054F62" w:rsidRDefault="00054F62" w:rsidP="00F43ED9">
      <w:pPr>
        <w:spacing w:after="0"/>
        <w:jc w:val="both"/>
        <w:rPr>
          <w:rFonts w:asciiTheme="minorHAnsi" w:hAnsiTheme="minorHAnsi" w:cstheme="minorHAnsi"/>
          <w:sz w:val="24"/>
          <w:szCs w:val="24"/>
        </w:rPr>
      </w:pPr>
      <w:r>
        <w:rPr>
          <w:rFonts w:asciiTheme="minorHAnsi" w:hAnsiTheme="minorHAnsi" w:cstheme="minorHAnsi"/>
          <w:sz w:val="24"/>
          <w:szCs w:val="24"/>
        </w:rPr>
        <w:t>Internal control mechanism should be established to deal with reported corruption incidences especially in areas where the Auditor General does not address.</w:t>
      </w:r>
    </w:p>
    <w:p w:rsidR="00054F62" w:rsidRDefault="00054F62" w:rsidP="00F43ED9">
      <w:pPr>
        <w:spacing w:after="0"/>
        <w:jc w:val="both"/>
        <w:rPr>
          <w:rFonts w:asciiTheme="minorHAnsi" w:hAnsiTheme="minorHAnsi" w:cstheme="minorHAnsi"/>
          <w:sz w:val="24"/>
          <w:szCs w:val="24"/>
        </w:rPr>
      </w:pPr>
    </w:p>
    <w:p w:rsidR="00054F62" w:rsidRPr="008A48E9" w:rsidRDefault="00054F62" w:rsidP="00054F62">
      <w:pPr>
        <w:jc w:val="both"/>
        <w:rPr>
          <w:rFonts w:asciiTheme="minorHAnsi" w:hAnsiTheme="minorHAnsi" w:cstheme="minorHAnsi"/>
          <w:sz w:val="24"/>
          <w:szCs w:val="24"/>
        </w:rPr>
      </w:pPr>
      <w:r w:rsidRPr="008A48E9">
        <w:rPr>
          <w:rFonts w:asciiTheme="minorHAnsi" w:hAnsiTheme="minorHAnsi" w:cstheme="minorHAnsi"/>
          <w:sz w:val="24"/>
          <w:szCs w:val="24"/>
        </w:rPr>
        <w:t>Prevalent political conflicts hinder the smooth running of the m</w:t>
      </w:r>
      <w:r>
        <w:rPr>
          <w:rFonts w:asciiTheme="minorHAnsi" w:hAnsiTheme="minorHAnsi" w:cstheme="minorHAnsi"/>
          <w:sz w:val="24"/>
          <w:szCs w:val="24"/>
        </w:rPr>
        <w:t>unicipality; hence, political activities and biases should be decoupled from the civil running of the municipal government to improve service delivery.</w:t>
      </w:r>
    </w:p>
    <w:p w:rsidR="001B25D8" w:rsidRPr="001B25D8" w:rsidRDefault="001B25D8" w:rsidP="001B25D8">
      <w:pPr>
        <w:pStyle w:val="Heading3"/>
        <w:rPr>
          <w:color w:val="auto"/>
          <w:sz w:val="24"/>
          <w:szCs w:val="24"/>
        </w:rPr>
      </w:pPr>
      <w:bookmarkStart w:id="81" w:name="_Toc370219805"/>
      <w:r w:rsidRPr="001B25D8">
        <w:rPr>
          <w:color w:val="auto"/>
          <w:sz w:val="24"/>
          <w:szCs w:val="24"/>
        </w:rPr>
        <w:t>6.8 Limitations</w:t>
      </w:r>
      <w:bookmarkEnd w:id="81"/>
    </w:p>
    <w:p w:rsidR="00DA186F" w:rsidRDefault="00DA186F" w:rsidP="00683821">
      <w:pPr>
        <w:spacing w:after="0"/>
        <w:jc w:val="both"/>
        <w:rPr>
          <w:rFonts w:asciiTheme="minorHAnsi" w:hAnsiTheme="minorHAnsi" w:cstheme="minorHAnsi"/>
          <w:sz w:val="24"/>
          <w:szCs w:val="24"/>
        </w:rPr>
      </w:pPr>
    </w:p>
    <w:p w:rsidR="001B25D8" w:rsidRDefault="00DA186F" w:rsidP="00683821">
      <w:pPr>
        <w:spacing w:after="0"/>
        <w:jc w:val="both"/>
        <w:rPr>
          <w:rFonts w:asciiTheme="minorHAnsi" w:hAnsiTheme="minorHAnsi" w:cstheme="minorHAnsi"/>
          <w:sz w:val="24"/>
          <w:szCs w:val="24"/>
        </w:rPr>
      </w:pPr>
      <w:r>
        <w:rPr>
          <w:rFonts w:asciiTheme="minorHAnsi" w:hAnsiTheme="minorHAnsi" w:cstheme="minorHAnsi"/>
          <w:sz w:val="24"/>
          <w:szCs w:val="24"/>
        </w:rPr>
        <w:t>The research was only conducted in one Municipality in the Western Cape hence the findings may not be representative of the actual case in other Municipalities. Moreover some of the Municipal employees that were managing the Municipality at the time of the protest have since relocated.</w:t>
      </w:r>
    </w:p>
    <w:p w:rsidR="001B25D8" w:rsidRDefault="001B25D8" w:rsidP="00683821">
      <w:pPr>
        <w:spacing w:after="0"/>
        <w:jc w:val="both"/>
        <w:rPr>
          <w:rFonts w:asciiTheme="minorHAnsi" w:hAnsiTheme="minorHAnsi" w:cstheme="minorHAnsi"/>
          <w:sz w:val="24"/>
          <w:szCs w:val="24"/>
        </w:rPr>
      </w:pPr>
    </w:p>
    <w:p w:rsidR="001B25D8" w:rsidRPr="008A48E9" w:rsidRDefault="001B25D8" w:rsidP="00683821">
      <w:pPr>
        <w:spacing w:after="0"/>
        <w:jc w:val="both"/>
        <w:rPr>
          <w:rFonts w:asciiTheme="minorHAnsi" w:hAnsiTheme="minorHAnsi" w:cstheme="minorHAnsi"/>
          <w:sz w:val="24"/>
          <w:szCs w:val="24"/>
        </w:rPr>
      </w:pPr>
    </w:p>
    <w:p w:rsidR="00F50110" w:rsidRPr="008A48E9" w:rsidRDefault="00E552B3" w:rsidP="00D65C6B">
      <w:pPr>
        <w:pStyle w:val="Heading3"/>
        <w:spacing w:before="0"/>
        <w:rPr>
          <w:color w:val="auto"/>
          <w:sz w:val="24"/>
          <w:szCs w:val="24"/>
        </w:rPr>
      </w:pPr>
      <w:bookmarkStart w:id="82" w:name="_Toc370219806"/>
      <w:r>
        <w:rPr>
          <w:color w:val="auto"/>
          <w:sz w:val="24"/>
          <w:szCs w:val="24"/>
        </w:rPr>
        <w:t>6.</w:t>
      </w:r>
      <w:r w:rsidR="001B25D8">
        <w:rPr>
          <w:color w:val="auto"/>
          <w:sz w:val="24"/>
          <w:szCs w:val="24"/>
        </w:rPr>
        <w:t>9</w:t>
      </w:r>
      <w:r w:rsidR="00D65C6B" w:rsidRPr="008A48E9">
        <w:rPr>
          <w:color w:val="auto"/>
          <w:sz w:val="24"/>
          <w:szCs w:val="24"/>
        </w:rPr>
        <w:t xml:space="preserve"> </w:t>
      </w:r>
      <w:r w:rsidR="00F50110" w:rsidRPr="008A48E9">
        <w:rPr>
          <w:color w:val="auto"/>
          <w:sz w:val="24"/>
          <w:szCs w:val="24"/>
        </w:rPr>
        <w:t>Suggestions for future research</w:t>
      </w:r>
      <w:bookmarkEnd w:id="82"/>
    </w:p>
    <w:p w:rsidR="00F50110" w:rsidRPr="008A48E9" w:rsidRDefault="00F50110" w:rsidP="00D65C6B">
      <w:pPr>
        <w:pStyle w:val="Heading3"/>
        <w:spacing w:before="0"/>
        <w:rPr>
          <w:color w:val="auto"/>
          <w:sz w:val="24"/>
          <w:szCs w:val="24"/>
        </w:rPr>
      </w:pPr>
    </w:p>
    <w:p w:rsidR="0018391F" w:rsidRPr="008A48E9" w:rsidRDefault="0020301B" w:rsidP="00F43ED9">
      <w:pPr>
        <w:pStyle w:val="ListParagraph"/>
        <w:spacing w:after="0"/>
        <w:ind w:left="0"/>
        <w:jc w:val="both"/>
        <w:rPr>
          <w:rFonts w:asciiTheme="minorHAnsi" w:hAnsiTheme="minorHAnsi" w:cstheme="minorHAnsi"/>
          <w:sz w:val="24"/>
          <w:szCs w:val="24"/>
        </w:rPr>
      </w:pPr>
      <w:r w:rsidRPr="008A48E9">
        <w:rPr>
          <w:rFonts w:asciiTheme="minorHAnsi" w:hAnsiTheme="minorHAnsi" w:cstheme="minorHAnsi"/>
          <w:sz w:val="24"/>
          <w:szCs w:val="24"/>
        </w:rPr>
        <w:t xml:space="preserve">Widespread service delivery </w:t>
      </w:r>
      <w:r w:rsidR="00054F62">
        <w:rPr>
          <w:rFonts w:asciiTheme="minorHAnsi" w:hAnsiTheme="minorHAnsi" w:cstheme="minorHAnsi"/>
          <w:sz w:val="24"/>
          <w:szCs w:val="24"/>
        </w:rPr>
        <w:t>p</w:t>
      </w:r>
      <w:r w:rsidRPr="008A48E9">
        <w:rPr>
          <w:rFonts w:asciiTheme="minorHAnsi" w:hAnsiTheme="minorHAnsi" w:cstheme="minorHAnsi"/>
          <w:sz w:val="24"/>
          <w:szCs w:val="24"/>
        </w:rPr>
        <w:t>rotests have led to numerous analysis presenting general theories about the causes. While these theories shed light on the phenomena as a whole they may not capture the specificity of the uprisings</w:t>
      </w:r>
      <w:r w:rsidR="004575C3">
        <w:rPr>
          <w:rFonts w:asciiTheme="minorHAnsi" w:hAnsiTheme="minorHAnsi" w:cstheme="minorHAnsi"/>
          <w:sz w:val="24"/>
          <w:szCs w:val="24"/>
        </w:rPr>
        <w:t>. The objective of the study is</w:t>
      </w:r>
      <w:r w:rsidRPr="008A48E9">
        <w:rPr>
          <w:rFonts w:asciiTheme="minorHAnsi" w:hAnsiTheme="minorHAnsi" w:cstheme="minorHAnsi"/>
          <w:sz w:val="24"/>
          <w:szCs w:val="24"/>
        </w:rPr>
        <w:t xml:space="preserve"> not to test or challenge such theories but to provide an insight into the specific reasons and conditions that led to the </w:t>
      </w:r>
      <w:r w:rsidRPr="008A48E9">
        <w:rPr>
          <w:rFonts w:asciiTheme="minorHAnsi" w:hAnsiTheme="minorHAnsi" w:cstheme="minorHAnsi"/>
          <w:sz w:val="24"/>
          <w:szCs w:val="24"/>
        </w:rPr>
        <w:lastRenderedPageBreak/>
        <w:t xml:space="preserve">protests in Bitou. </w:t>
      </w:r>
      <w:r w:rsidR="00420F70" w:rsidRPr="008A48E9">
        <w:rPr>
          <w:rFonts w:asciiTheme="minorHAnsi" w:hAnsiTheme="minorHAnsi" w:cstheme="minorHAnsi"/>
          <w:sz w:val="24"/>
          <w:szCs w:val="24"/>
        </w:rPr>
        <w:t>These findings</w:t>
      </w:r>
      <w:r w:rsidRPr="008A48E9">
        <w:rPr>
          <w:rFonts w:asciiTheme="minorHAnsi" w:hAnsiTheme="minorHAnsi" w:cstheme="minorHAnsi"/>
          <w:sz w:val="24"/>
          <w:szCs w:val="24"/>
        </w:rPr>
        <w:t xml:space="preserve"> will add to the existing body of knowledge about service delivery protest</w:t>
      </w:r>
      <w:r w:rsidR="00420F70" w:rsidRPr="008A48E9">
        <w:rPr>
          <w:rFonts w:asciiTheme="minorHAnsi" w:hAnsiTheme="minorHAnsi" w:cstheme="minorHAnsi"/>
          <w:sz w:val="24"/>
          <w:szCs w:val="24"/>
        </w:rPr>
        <w:t>.</w:t>
      </w:r>
      <w:r w:rsidRPr="008A48E9">
        <w:rPr>
          <w:rFonts w:asciiTheme="minorHAnsi" w:hAnsiTheme="minorHAnsi" w:cstheme="minorHAnsi"/>
          <w:sz w:val="24"/>
          <w:szCs w:val="24"/>
        </w:rPr>
        <w:t xml:space="preserve"> </w:t>
      </w:r>
      <w:r w:rsidR="00D47D22" w:rsidRPr="008A48E9">
        <w:rPr>
          <w:rFonts w:asciiTheme="minorHAnsi" w:hAnsiTheme="minorHAnsi" w:cstheme="minorHAnsi"/>
          <w:sz w:val="24"/>
          <w:szCs w:val="24"/>
        </w:rPr>
        <w:t xml:space="preserve">It is recommended that a further study be conducted on the </w:t>
      </w:r>
      <w:r w:rsidR="0018391F" w:rsidRPr="008A48E9">
        <w:rPr>
          <w:rFonts w:asciiTheme="minorHAnsi" w:hAnsiTheme="minorHAnsi" w:cstheme="minorHAnsi"/>
          <w:sz w:val="24"/>
          <w:szCs w:val="24"/>
        </w:rPr>
        <w:t>following:</w:t>
      </w:r>
    </w:p>
    <w:p w:rsidR="0018391F" w:rsidRPr="008A48E9" w:rsidRDefault="0018391F" w:rsidP="00683821">
      <w:pPr>
        <w:spacing w:after="0"/>
        <w:jc w:val="both"/>
        <w:rPr>
          <w:rFonts w:asciiTheme="minorHAnsi" w:hAnsiTheme="minorHAnsi" w:cstheme="minorHAnsi"/>
          <w:sz w:val="24"/>
          <w:szCs w:val="24"/>
        </w:rPr>
      </w:pPr>
    </w:p>
    <w:p w:rsidR="0018391F" w:rsidRPr="008A48E9" w:rsidRDefault="00FE16F5" w:rsidP="0018391F">
      <w:pPr>
        <w:pStyle w:val="ListParagraph"/>
        <w:numPr>
          <w:ilvl w:val="0"/>
          <w:numId w:val="47"/>
        </w:numPr>
        <w:spacing w:after="0"/>
        <w:jc w:val="both"/>
        <w:rPr>
          <w:rFonts w:asciiTheme="minorHAnsi" w:hAnsiTheme="minorHAnsi" w:cstheme="minorHAnsi"/>
          <w:sz w:val="24"/>
          <w:szCs w:val="24"/>
        </w:rPr>
      </w:pPr>
      <w:r w:rsidRPr="008A48E9">
        <w:rPr>
          <w:rFonts w:asciiTheme="minorHAnsi" w:hAnsiTheme="minorHAnsi" w:cstheme="minorHAnsi"/>
          <w:sz w:val="24"/>
          <w:szCs w:val="24"/>
        </w:rPr>
        <w:t>C</w:t>
      </w:r>
      <w:r w:rsidR="00D47D22" w:rsidRPr="008A48E9">
        <w:rPr>
          <w:rFonts w:asciiTheme="minorHAnsi" w:hAnsiTheme="minorHAnsi" w:cstheme="minorHAnsi"/>
          <w:sz w:val="24"/>
          <w:szCs w:val="24"/>
        </w:rPr>
        <w:t xml:space="preserve">lear separation of roles and responsibilities </w:t>
      </w:r>
      <w:r w:rsidRPr="008A48E9">
        <w:rPr>
          <w:rFonts w:asciiTheme="minorHAnsi" w:hAnsiTheme="minorHAnsi" w:cstheme="minorHAnsi"/>
          <w:sz w:val="24"/>
          <w:szCs w:val="24"/>
        </w:rPr>
        <w:t>of c</w:t>
      </w:r>
      <w:r w:rsidR="00D47D22" w:rsidRPr="008A48E9">
        <w:rPr>
          <w:rFonts w:asciiTheme="minorHAnsi" w:hAnsiTheme="minorHAnsi" w:cstheme="minorHAnsi"/>
          <w:sz w:val="24"/>
          <w:szCs w:val="24"/>
        </w:rPr>
        <w:t>ouncilors and municipal administration to remove unnecessary conflict</w:t>
      </w:r>
      <w:r w:rsidRPr="008A48E9">
        <w:rPr>
          <w:rFonts w:asciiTheme="minorHAnsi" w:hAnsiTheme="minorHAnsi" w:cstheme="minorHAnsi"/>
          <w:sz w:val="24"/>
          <w:szCs w:val="24"/>
        </w:rPr>
        <w:t>s</w:t>
      </w:r>
      <w:r w:rsidR="00D47D22" w:rsidRPr="008A48E9">
        <w:rPr>
          <w:rFonts w:asciiTheme="minorHAnsi" w:hAnsiTheme="minorHAnsi" w:cstheme="minorHAnsi"/>
          <w:sz w:val="24"/>
          <w:szCs w:val="24"/>
        </w:rPr>
        <w:t xml:space="preserve"> in the execution of respective duties. </w:t>
      </w:r>
    </w:p>
    <w:p w:rsidR="00A23173" w:rsidRPr="008A48E9" w:rsidRDefault="0018391F" w:rsidP="0018391F">
      <w:pPr>
        <w:pStyle w:val="ListParagraph"/>
        <w:numPr>
          <w:ilvl w:val="0"/>
          <w:numId w:val="47"/>
        </w:numPr>
        <w:spacing w:after="0"/>
        <w:jc w:val="both"/>
        <w:rPr>
          <w:rFonts w:asciiTheme="minorHAnsi" w:hAnsiTheme="minorHAnsi" w:cstheme="minorHAnsi"/>
          <w:sz w:val="24"/>
          <w:szCs w:val="24"/>
        </w:rPr>
      </w:pPr>
      <w:r w:rsidRPr="008A48E9">
        <w:rPr>
          <w:rFonts w:asciiTheme="minorHAnsi" w:hAnsiTheme="minorHAnsi" w:cstheme="minorHAnsi"/>
          <w:sz w:val="24"/>
          <w:szCs w:val="24"/>
        </w:rPr>
        <w:t>I</w:t>
      </w:r>
      <w:r w:rsidR="00A23173" w:rsidRPr="008A48E9">
        <w:rPr>
          <w:rFonts w:asciiTheme="minorHAnsi" w:hAnsiTheme="minorHAnsi" w:cstheme="minorHAnsi"/>
          <w:sz w:val="24"/>
          <w:szCs w:val="24"/>
        </w:rPr>
        <w:t>nvestigation</w:t>
      </w:r>
      <w:r w:rsidRPr="008A48E9">
        <w:rPr>
          <w:rFonts w:asciiTheme="minorHAnsi" w:hAnsiTheme="minorHAnsi" w:cstheme="minorHAnsi"/>
          <w:sz w:val="24"/>
          <w:szCs w:val="24"/>
        </w:rPr>
        <w:t xml:space="preserve"> on the personalization of politics, faction</w:t>
      </w:r>
      <w:r w:rsidR="00FE16F5" w:rsidRPr="008A48E9">
        <w:rPr>
          <w:rFonts w:asciiTheme="minorHAnsi" w:hAnsiTheme="minorHAnsi" w:cstheme="minorHAnsi"/>
          <w:sz w:val="24"/>
          <w:szCs w:val="24"/>
        </w:rPr>
        <w:t>alism</w:t>
      </w:r>
      <w:r w:rsidRPr="008A48E9">
        <w:rPr>
          <w:rFonts w:asciiTheme="minorHAnsi" w:hAnsiTheme="minorHAnsi" w:cstheme="minorHAnsi"/>
          <w:sz w:val="24"/>
          <w:szCs w:val="24"/>
        </w:rPr>
        <w:t xml:space="preserve"> and political infighting  </w:t>
      </w:r>
    </w:p>
    <w:p w:rsidR="0018391F" w:rsidRPr="008A48E9" w:rsidRDefault="00FE16F5" w:rsidP="0018391F">
      <w:pPr>
        <w:pStyle w:val="ListParagraph"/>
        <w:numPr>
          <w:ilvl w:val="0"/>
          <w:numId w:val="47"/>
        </w:numPr>
        <w:spacing w:after="0"/>
        <w:jc w:val="both"/>
        <w:rPr>
          <w:rFonts w:asciiTheme="minorHAnsi" w:hAnsiTheme="minorHAnsi" w:cstheme="minorHAnsi"/>
          <w:sz w:val="24"/>
          <w:szCs w:val="24"/>
        </w:rPr>
      </w:pPr>
      <w:r w:rsidRPr="008A48E9">
        <w:rPr>
          <w:rFonts w:asciiTheme="minorHAnsi" w:hAnsiTheme="minorHAnsi" w:cstheme="minorHAnsi"/>
          <w:sz w:val="24"/>
          <w:szCs w:val="24"/>
        </w:rPr>
        <w:t xml:space="preserve"> T</w:t>
      </w:r>
      <w:r w:rsidR="0018391F" w:rsidRPr="008A48E9">
        <w:rPr>
          <w:rFonts w:asciiTheme="minorHAnsi" w:hAnsiTheme="minorHAnsi" w:cstheme="minorHAnsi"/>
          <w:sz w:val="24"/>
          <w:szCs w:val="24"/>
        </w:rPr>
        <w:t>he effectiveness of public participation</w:t>
      </w:r>
    </w:p>
    <w:p w:rsidR="00A23173" w:rsidRPr="008A48E9" w:rsidRDefault="00A23173" w:rsidP="00683821">
      <w:pPr>
        <w:spacing w:after="0"/>
        <w:jc w:val="both"/>
        <w:rPr>
          <w:rFonts w:asciiTheme="minorHAnsi" w:hAnsiTheme="minorHAnsi" w:cstheme="minorHAnsi"/>
          <w:sz w:val="24"/>
          <w:szCs w:val="24"/>
        </w:rPr>
      </w:pPr>
    </w:p>
    <w:p w:rsidR="00A23173" w:rsidRDefault="00A23173" w:rsidP="0018391F">
      <w:pPr>
        <w:spacing w:after="0"/>
        <w:ind w:left="420"/>
        <w:jc w:val="both"/>
        <w:rPr>
          <w:rFonts w:asciiTheme="minorHAnsi" w:hAnsiTheme="minorHAnsi" w:cstheme="minorHAnsi"/>
          <w:sz w:val="24"/>
          <w:szCs w:val="24"/>
        </w:rPr>
      </w:pPr>
    </w:p>
    <w:p w:rsidR="00DA186F" w:rsidRDefault="00DA186F" w:rsidP="0018391F">
      <w:pPr>
        <w:spacing w:after="0"/>
        <w:ind w:left="420"/>
        <w:jc w:val="both"/>
        <w:rPr>
          <w:rFonts w:asciiTheme="minorHAnsi" w:hAnsiTheme="minorHAnsi" w:cstheme="minorHAnsi"/>
          <w:sz w:val="24"/>
          <w:szCs w:val="24"/>
        </w:rPr>
      </w:pPr>
    </w:p>
    <w:p w:rsidR="00DA186F" w:rsidRDefault="00DA186F" w:rsidP="0018391F">
      <w:pPr>
        <w:spacing w:after="0"/>
        <w:ind w:left="420"/>
        <w:jc w:val="both"/>
        <w:rPr>
          <w:rFonts w:asciiTheme="minorHAnsi" w:hAnsiTheme="minorHAnsi" w:cstheme="minorHAnsi"/>
          <w:sz w:val="24"/>
          <w:szCs w:val="24"/>
        </w:rPr>
      </w:pPr>
    </w:p>
    <w:p w:rsidR="00DA186F" w:rsidRDefault="00DA186F" w:rsidP="0018391F">
      <w:pPr>
        <w:spacing w:after="0"/>
        <w:ind w:left="420"/>
        <w:jc w:val="both"/>
        <w:rPr>
          <w:rFonts w:asciiTheme="minorHAnsi" w:hAnsiTheme="minorHAnsi" w:cstheme="minorHAnsi"/>
          <w:sz w:val="24"/>
          <w:szCs w:val="24"/>
        </w:rPr>
      </w:pPr>
    </w:p>
    <w:p w:rsidR="00DA186F" w:rsidRDefault="00DA186F" w:rsidP="0018391F">
      <w:pPr>
        <w:spacing w:after="0"/>
        <w:ind w:left="420"/>
        <w:jc w:val="both"/>
        <w:rPr>
          <w:rFonts w:asciiTheme="minorHAnsi" w:hAnsiTheme="minorHAnsi" w:cstheme="minorHAnsi"/>
          <w:sz w:val="24"/>
          <w:szCs w:val="24"/>
        </w:rPr>
      </w:pPr>
    </w:p>
    <w:p w:rsidR="00DA186F" w:rsidRDefault="00DA186F" w:rsidP="0018391F">
      <w:pPr>
        <w:spacing w:after="0"/>
        <w:ind w:left="420"/>
        <w:jc w:val="both"/>
        <w:rPr>
          <w:rFonts w:asciiTheme="minorHAnsi" w:hAnsiTheme="minorHAnsi" w:cstheme="minorHAnsi"/>
          <w:sz w:val="24"/>
          <w:szCs w:val="24"/>
        </w:rPr>
      </w:pPr>
    </w:p>
    <w:p w:rsidR="00DA186F" w:rsidRDefault="00DA186F" w:rsidP="0018391F">
      <w:pPr>
        <w:spacing w:after="0"/>
        <w:ind w:left="420"/>
        <w:jc w:val="both"/>
        <w:rPr>
          <w:rFonts w:asciiTheme="minorHAnsi" w:hAnsiTheme="minorHAnsi" w:cstheme="minorHAnsi"/>
          <w:sz w:val="24"/>
          <w:szCs w:val="24"/>
        </w:rPr>
      </w:pPr>
    </w:p>
    <w:p w:rsidR="00DA186F" w:rsidRDefault="00DA186F" w:rsidP="0018391F">
      <w:pPr>
        <w:spacing w:after="0"/>
        <w:ind w:left="420"/>
        <w:jc w:val="both"/>
        <w:rPr>
          <w:rFonts w:asciiTheme="minorHAnsi" w:hAnsiTheme="minorHAnsi" w:cstheme="minorHAnsi"/>
          <w:sz w:val="24"/>
          <w:szCs w:val="24"/>
        </w:rPr>
      </w:pPr>
    </w:p>
    <w:p w:rsidR="00DA186F" w:rsidRDefault="00DA186F" w:rsidP="0018391F">
      <w:pPr>
        <w:spacing w:after="0"/>
        <w:ind w:left="420"/>
        <w:jc w:val="both"/>
        <w:rPr>
          <w:rFonts w:asciiTheme="minorHAnsi" w:hAnsiTheme="minorHAnsi" w:cstheme="minorHAnsi"/>
          <w:sz w:val="24"/>
          <w:szCs w:val="24"/>
        </w:rPr>
      </w:pPr>
    </w:p>
    <w:p w:rsidR="00DA186F" w:rsidRDefault="00DA186F" w:rsidP="0018391F">
      <w:pPr>
        <w:spacing w:after="0"/>
        <w:ind w:left="420"/>
        <w:jc w:val="both"/>
        <w:rPr>
          <w:rFonts w:asciiTheme="minorHAnsi" w:hAnsiTheme="minorHAnsi" w:cstheme="minorHAnsi"/>
          <w:sz w:val="24"/>
          <w:szCs w:val="24"/>
        </w:rPr>
      </w:pPr>
    </w:p>
    <w:p w:rsidR="00DA186F" w:rsidRDefault="00DA186F" w:rsidP="0018391F">
      <w:pPr>
        <w:spacing w:after="0"/>
        <w:ind w:left="420"/>
        <w:jc w:val="both"/>
        <w:rPr>
          <w:rFonts w:asciiTheme="minorHAnsi" w:hAnsiTheme="minorHAnsi" w:cstheme="minorHAnsi"/>
          <w:sz w:val="24"/>
          <w:szCs w:val="24"/>
        </w:rPr>
      </w:pPr>
    </w:p>
    <w:p w:rsidR="00DA186F" w:rsidRDefault="00DA186F" w:rsidP="0018391F">
      <w:pPr>
        <w:spacing w:after="0"/>
        <w:ind w:left="420"/>
        <w:jc w:val="both"/>
        <w:rPr>
          <w:rFonts w:asciiTheme="minorHAnsi" w:hAnsiTheme="minorHAnsi" w:cstheme="minorHAnsi"/>
          <w:sz w:val="24"/>
          <w:szCs w:val="24"/>
        </w:rPr>
      </w:pPr>
    </w:p>
    <w:p w:rsidR="00DA186F" w:rsidRDefault="00DA186F" w:rsidP="0018391F">
      <w:pPr>
        <w:spacing w:after="0"/>
        <w:ind w:left="420"/>
        <w:jc w:val="both"/>
        <w:rPr>
          <w:rFonts w:asciiTheme="minorHAnsi" w:hAnsiTheme="minorHAnsi" w:cstheme="minorHAnsi"/>
          <w:sz w:val="24"/>
          <w:szCs w:val="24"/>
        </w:rPr>
      </w:pPr>
    </w:p>
    <w:p w:rsidR="00DA186F" w:rsidRDefault="00DA186F" w:rsidP="0018391F">
      <w:pPr>
        <w:spacing w:after="0"/>
        <w:ind w:left="420"/>
        <w:jc w:val="both"/>
        <w:rPr>
          <w:rFonts w:asciiTheme="minorHAnsi" w:hAnsiTheme="minorHAnsi" w:cstheme="minorHAnsi"/>
          <w:sz w:val="24"/>
          <w:szCs w:val="24"/>
        </w:rPr>
      </w:pPr>
    </w:p>
    <w:p w:rsidR="00DA186F" w:rsidRDefault="00DA186F" w:rsidP="0018391F">
      <w:pPr>
        <w:spacing w:after="0"/>
        <w:ind w:left="420"/>
        <w:jc w:val="both"/>
        <w:rPr>
          <w:rFonts w:asciiTheme="minorHAnsi" w:hAnsiTheme="minorHAnsi" w:cstheme="minorHAnsi"/>
          <w:sz w:val="24"/>
          <w:szCs w:val="24"/>
        </w:rPr>
      </w:pPr>
    </w:p>
    <w:p w:rsidR="00DA186F" w:rsidRDefault="00DA186F" w:rsidP="0018391F">
      <w:pPr>
        <w:spacing w:after="0"/>
        <w:ind w:left="420"/>
        <w:jc w:val="both"/>
        <w:rPr>
          <w:rFonts w:asciiTheme="minorHAnsi" w:hAnsiTheme="minorHAnsi" w:cstheme="minorHAnsi"/>
          <w:sz w:val="24"/>
          <w:szCs w:val="24"/>
        </w:rPr>
      </w:pPr>
    </w:p>
    <w:p w:rsidR="00DA186F" w:rsidRDefault="00DA186F" w:rsidP="0018391F">
      <w:pPr>
        <w:spacing w:after="0"/>
        <w:ind w:left="420"/>
        <w:jc w:val="both"/>
        <w:rPr>
          <w:rFonts w:asciiTheme="minorHAnsi" w:hAnsiTheme="minorHAnsi" w:cstheme="minorHAnsi"/>
          <w:sz w:val="24"/>
          <w:szCs w:val="24"/>
        </w:rPr>
      </w:pPr>
    </w:p>
    <w:p w:rsidR="00DA186F" w:rsidRDefault="00DA186F" w:rsidP="0018391F">
      <w:pPr>
        <w:spacing w:after="0"/>
        <w:ind w:left="420"/>
        <w:jc w:val="both"/>
        <w:rPr>
          <w:rFonts w:asciiTheme="minorHAnsi" w:hAnsiTheme="minorHAnsi" w:cstheme="minorHAnsi"/>
          <w:sz w:val="24"/>
          <w:szCs w:val="24"/>
        </w:rPr>
      </w:pPr>
    </w:p>
    <w:p w:rsidR="00DA186F" w:rsidRDefault="00DA186F" w:rsidP="0018391F">
      <w:pPr>
        <w:spacing w:after="0"/>
        <w:ind w:left="420"/>
        <w:jc w:val="both"/>
        <w:rPr>
          <w:rFonts w:asciiTheme="minorHAnsi" w:hAnsiTheme="minorHAnsi" w:cstheme="minorHAnsi"/>
          <w:sz w:val="24"/>
          <w:szCs w:val="24"/>
        </w:rPr>
      </w:pPr>
    </w:p>
    <w:p w:rsidR="00DA186F" w:rsidRDefault="00DA186F" w:rsidP="0018391F">
      <w:pPr>
        <w:spacing w:after="0"/>
        <w:ind w:left="420"/>
        <w:jc w:val="both"/>
        <w:rPr>
          <w:rFonts w:asciiTheme="minorHAnsi" w:hAnsiTheme="minorHAnsi" w:cstheme="minorHAnsi"/>
          <w:sz w:val="24"/>
          <w:szCs w:val="24"/>
        </w:rPr>
      </w:pPr>
    </w:p>
    <w:p w:rsidR="00DA186F" w:rsidRDefault="00DA186F" w:rsidP="0018391F">
      <w:pPr>
        <w:spacing w:after="0"/>
        <w:ind w:left="420"/>
        <w:jc w:val="both"/>
        <w:rPr>
          <w:rFonts w:asciiTheme="minorHAnsi" w:hAnsiTheme="minorHAnsi" w:cstheme="minorHAnsi"/>
          <w:sz w:val="24"/>
          <w:szCs w:val="24"/>
        </w:rPr>
      </w:pPr>
    </w:p>
    <w:p w:rsidR="00DA186F" w:rsidRDefault="00DA186F" w:rsidP="0018391F">
      <w:pPr>
        <w:spacing w:after="0"/>
        <w:ind w:left="420"/>
        <w:jc w:val="both"/>
        <w:rPr>
          <w:rFonts w:asciiTheme="minorHAnsi" w:hAnsiTheme="minorHAnsi" w:cstheme="minorHAnsi"/>
          <w:sz w:val="24"/>
          <w:szCs w:val="24"/>
        </w:rPr>
      </w:pPr>
    </w:p>
    <w:p w:rsidR="00DA186F" w:rsidRDefault="00DA186F" w:rsidP="0018391F">
      <w:pPr>
        <w:spacing w:after="0"/>
        <w:ind w:left="420"/>
        <w:jc w:val="both"/>
        <w:rPr>
          <w:rFonts w:asciiTheme="minorHAnsi" w:hAnsiTheme="minorHAnsi" w:cstheme="minorHAnsi"/>
          <w:sz w:val="24"/>
          <w:szCs w:val="24"/>
        </w:rPr>
      </w:pPr>
    </w:p>
    <w:p w:rsidR="00DA186F" w:rsidRDefault="00DA186F" w:rsidP="0018391F">
      <w:pPr>
        <w:spacing w:after="0"/>
        <w:ind w:left="420"/>
        <w:jc w:val="both"/>
        <w:rPr>
          <w:rFonts w:asciiTheme="minorHAnsi" w:hAnsiTheme="minorHAnsi" w:cstheme="minorHAnsi"/>
          <w:sz w:val="24"/>
          <w:szCs w:val="24"/>
        </w:rPr>
      </w:pPr>
    </w:p>
    <w:p w:rsidR="00DA186F" w:rsidRDefault="00DA186F" w:rsidP="0018391F">
      <w:pPr>
        <w:spacing w:after="0"/>
        <w:ind w:left="420"/>
        <w:jc w:val="both"/>
        <w:rPr>
          <w:rFonts w:asciiTheme="minorHAnsi" w:hAnsiTheme="minorHAnsi" w:cstheme="minorHAnsi"/>
          <w:sz w:val="24"/>
          <w:szCs w:val="24"/>
        </w:rPr>
      </w:pPr>
    </w:p>
    <w:p w:rsidR="00DA186F" w:rsidRDefault="00DA186F" w:rsidP="0018391F">
      <w:pPr>
        <w:spacing w:after="0"/>
        <w:ind w:left="420"/>
        <w:jc w:val="both"/>
        <w:rPr>
          <w:rFonts w:asciiTheme="minorHAnsi" w:hAnsiTheme="minorHAnsi" w:cstheme="minorHAnsi"/>
          <w:sz w:val="24"/>
          <w:szCs w:val="24"/>
        </w:rPr>
      </w:pPr>
    </w:p>
    <w:p w:rsidR="00DA186F" w:rsidRPr="008A48E9" w:rsidRDefault="00DA186F" w:rsidP="0018391F">
      <w:pPr>
        <w:spacing w:after="0"/>
        <w:ind w:left="420"/>
        <w:jc w:val="both"/>
        <w:rPr>
          <w:rFonts w:asciiTheme="minorHAnsi" w:hAnsiTheme="minorHAnsi" w:cstheme="minorHAnsi"/>
          <w:sz w:val="24"/>
          <w:szCs w:val="24"/>
        </w:rPr>
      </w:pPr>
    </w:p>
    <w:p w:rsidR="004255DC" w:rsidRPr="001D7407" w:rsidRDefault="004255DC" w:rsidP="001D7407">
      <w:pPr>
        <w:pStyle w:val="Heading1"/>
        <w:jc w:val="center"/>
        <w:rPr>
          <w:rFonts w:asciiTheme="minorHAnsi" w:hAnsiTheme="minorHAnsi" w:cstheme="minorHAnsi"/>
          <w:color w:val="auto"/>
          <w:sz w:val="24"/>
          <w:szCs w:val="24"/>
        </w:rPr>
      </w:pPr>
      <w:bookmarkStart w:id="83" w:name="_Toc370219807"/>
      <w:r w:rsidRPr="001D7407">
        <w:rPr>
          <w:rFonts w:eastAsia="Arial Unicode MS"/>
          <w:color w:val="auto"/>
          <w:lang w:val="en-ZA"/>
        </w:rPr>
        <w:lastRenderedPageBreak/>
        <w:t>REFERENCES</w:t>
      </w:r>
      <w:bookmarkEnd w:id="83"/>
    </w:p>
    <w:sdt>
      <w:sdtPr>
        <w:rPr>
          <w:rFonts w:ascii="Calibri" w:hAnsi="Calibri" w:cs="Calibri"/>
          <w:b w:val="0"/>
          <w:bCs w:val="0"/>
          <w:color w:val="auto"/>
          <w:sz w:val="22"/>
          <w:szCs w:val="22"/>
        </w:rPr>
        <w:id w:val="51738045"/>
        <w:docPartObj>
          <w:docPartGallery w:val="Bibliographies"/>
          <w:docPartUnique/>
        </w:docPartObj>
      </w:sdtPr>
      <w:sdtEndPr/>
      <w:sdtContent>
        <w:sdt>
          <w:sdtPr>
            <w:rPr>
              <w:rFonts w:ascii="Calibri" w:hAnsi="Calibri" w:cs="Calibri"/>
              <w:b w:val="0"/>
              <w:bCs w:val="0"/>
              <w:color w:val="auto"/>
              <w:sz w:val="22"/>
              <w:szCs w:val="22"/>
            </w:rPr>
            <w:id w:val="111145805"/>
            <w:bibliography/>
          </w:sdtPr>
          <w:sdtEndPr/>
          <w:sdtContent>
            <w:p w:rsidR="00B36D2B" w:rsidRDefault="004E1C32" w:rsidP="00B36D2B">
              <w:pPr>
                <w:pStyle w:val="Heading1"/>
                <w:rPr>
                  <w:noProof/>
                  <w:lang w:val="en-ZA"/>
                </w:rPr>
              </w:pPr>
              <w:r w:rsidRPr="008A48E9">
                <w:fldChar w:fldCharType="begin"/>
              </w:r>
              <w:r w:rsidRPr="008A48E9">
                <w:instrText xml:space="preserve"> BIBLIOGRAPHY </w:instrText>
              </w:r>
              <w:r w:rsidRPr="008A48E9">
                <w:fldChar w:fldCharType="separate"/>
              </w:r>
            </w:p>
            <w:p w:rsidR="00B36D2B" w:rsidRDefault="00B36D2B" w:rsidP="00B36D2B">
              <w:pPr>
                <w:pStyle w:val="Bibliography"/>
                <w:ind w:left="720" w:hanging="720"/>
                <w:rPr>
                  <w:noProof/>
                  <w:lang w:val="en-ZA"/>
                </w:rPr>
              </w:pPr>
              <w:r>
                <w:rPr>
                  <w:noProof/>
                  <w:lang w:val="en-ZA"/>
                </w:rPr>
                <w:t xml:space="preserve">Allan, K. H. (2012, August 6). 2012:A record high in service delivery protests (already). </w:t>
              </w:r>
              <w:r>
                <w:rPr>
                  <w:i/>
                  <w:iCs/>
                  <w:noProof/>
                  <w:lang w:val="en-ZA"/>
                </w:rPr>
                <w:t>Municipal IQ's Municipal Hopspots results</w:t>
              </w:r>
              <w:r>
                <w:rPr>
                  <w:noProof/>
                  <w:lang w:val="en-ZA"/>
                </w:rPr>
                <w:t>.</w:t>
              </w:r>
              <w:r w:rsidRPr="00B36D2B">
                <w:t xml:space="preserve"> </w:t>
              </w:r>
              <w:r w:rsidRPr="00B36D2B">
                <w:rPr>
                  <w:noProof/>
                  <w:lang w:val="en-ZA"/>
                </w:rPr>
                <w:t>Retrieved from www.municipaliq.co.za</w:t>
              </w:r>
            </w:p>
            <w:p w:rsidR="00B36D2B" w:rsidRDefault="00B36D2B" w:rsidP="00B36D2B">
              <w:pPr>
                <w:pStyle w:val="Bibliography"/>
                <w:ind w:left="720" w:hanging="720"/>
                <w:rPr>
                  <w:noProof/>
                  <w:lang w:val="en-ZA"/>
                </w:rPr>
              </w:pPr>
              <w:r>
                <w:rPr>
                  <w:noProof/>
                  <w:lang w:val="en-ZA"/>
                </w:rPr>
                <w:t xml:space="preserve">Allan, K., &amp; Heese, K. (2008). Municipal IQ. </w:t>
              </w:r>
              <w:r>
                <w:rPr>
                  <w:i/>
                  <w:iCs/>
                  <w:noProof/>
                  <w:lang w:val="en-ZA"/>
                </w:rPr>
                <w:t>Productivity Index</w:t>
              </w:r>
              <w:r>
                <w:rPr>
                  <w:noProof/>
                  <w:lang w:val="en-ZA"/>
                </w:rPr>
                <w:t>. Retrieved from www.municipaliq.co.za</w:t>
              </w:r>
            </w:p>
            <w:p w:rsidR="00B36D2B" w:rsidRDefault="00B36D2B" w:rsidP="00B36D2B">
              <w:pPr>
                <w:pStyle w:val="Bibliography"/>
                <w:ind w:left="720" w:hanging="720"/>
                <w:rPr>
                  <w:noProof/>
                  <w:lang w:val="en-ZA"/>
                </w:rPr>
              </w:pPr>
              <w:r>
                <w:rPr>
                  <w:noProof/>
                  <w:lang w:val="en-ZA"/>
                </w:rPr>
                <w:t xml:space="preserve">Allan, K., &amp; Heese, K. (2008). Municipal IQ. </w:t>
              </w:r>
              <w:r>
                <w:rPr>
                  <w:i/>
                  <w:iCs/>
                  <w:noProof/>
                  <w:lang w:val="en-ZA"/>
                </w:rPr>
                <w:t>Productivity Index</w:t>
              </w:r>
              <w:r>
                <w:rPr>
                  <w:noProof/>
                  <w:lang w:val="en-ZA"/>
                </w:rPr>
                <w:t>. Retrieved from www.municipaliq.co.za</w:t>
              </w:r>
            </w:p>
            <w:p w:rsidR="00B36D2B" w:rsidRDefault="00B36D2B" w:rsidP="00B36D2B">
              <w:pPr>
                <w:pStyle w:val="Bibliography"/>
                <w:ind w:left="720" w:hanging="720"/>
                <w:rPr>
                  <w:noProof/>
                  <w:lang w:val="en-ZA"/>
                </w:rPr>
              </w:pPr>
              <w:r>
                <w:rPr>
                  <w:noProof/>
                  <w:lang w:val="en-ZA"/>
                </w:rPr>
                <w:t xml:space="preserve">Allan, K., &amp; Heese, K. (2011). Understanding why service delivery protests take place and who is to blame. </w:t>
              </w:r>
              <w:r>
                <w:rPr>
                  <w:i/>
                  <w:iCs/>
                  <w:noProof/>
                  <w:lang w:val="en-ZA"/>
                </w:rPr>
                <w:t>Municipal IQ</w:t>
              </w:r>
              <w:r>
                <w:rPr>
                  <w:noProof/>
                  <w:lang w:val="en-ZA"/>
                </w:rPr>
                <w:t>.</w:t>
              </w:r>
            </w:p>
            <w:p w:rsidR="00B36D2B" w:rsidRDefault="00B36D2B" w:rsidP="00B36D2B">
              <w:pPr>
                <w:pStyle w:val="Bibliography"/>
                <w:ind w:left="720" w:hanging="720"/>
                <w:rPr>
                  <w:noProof/>
                  <w:lang w:val="en-ZA"/>
                </w:rPr>
              </w:pPr>
              <w:r>
                <w:rPr>
                  <w:noProof/>
                  <w:lang w:val="en-ZA"/>
                </w:rPr>
                <w:t xml:space="preserve">Allan.K, &amp; Heese.K. (2009, September 25). Service Delivery :Local Level. </w:t>
              </w:r>
              <w:r>
                <w:rPr>
                  <w:i/>
                  <w:iCs/>
                  <w:noProof/>
                  <w:lang w:val="en-ZA"/>
                </w:rPr>
                <w:t>Municpal IQ</w:t>
              </w:r>
              <w:r>
                <w:rPr>
                  <w:noProof/>
                  <w:lang w:val="en-ZA"/>
                </w:rPr>
                <w:t>, p. 2.</w:t>
              </w:r>
            </w:p>
            <w:p w:rsidR="00B36D2B" w:rsidRDefault="00B36D2B" w:rsidP="00B36D2B">
              <w:pPr>
                <w:pStyle w:val="Bibliography"/>
                <w:ind w:left="720" w:hanging="720"/>
                <w:rPr>
                  <w:noProof/>
                  <w:lang w:val="en-ZA"/>
                </w:rPr>
              </w:pPr>
              <w:r>
                <w:rPr>
                  <w:noProof/>
                  <w:lang w:val="en-ZA"/>
                </w:rPr>
                <w:t xml:space="preserve">Atkinson.D. (2007). </w:t>
              </w:r>
              <w:r>
                <w:rPr>
                  <w:i/>
                  <w:iCs/>
                  <w:noProof/>
                  <w:lang w:val="en-ZA"/>
                </w:rPr>
                <w:t>Taking to the streets:has developmental local government failed in South Africa? In State of the nation:South Afric,ed S. Shabangu, Daniel,R. Southall,and J. Lutchman.</w:t>
              </w:r>
              <w:r>
                <w:rPr>
                  <w:noProof/>
                  <w:lang w:val="en-ZA"/>
                </w:rPr>
                <w:t xml:space="preserve"> Pretoria: Human Science Research Council (HSRC).</w:t>
              </w:r>
            </w:p>
            <w:p w:rsidR="00B36D2B" w:rsidRDefault="00B36D2B" w:rsidP="00B36D2B">
              <w:pPr>
                <w:pStyle w:val="Bibliography"/>
                <w:ind w:left="720" w:hanging="720"/>
                <w:rPr>
                  <w:noProof/>
                  <w:lang w:val="en-ZA"/>
                </w:rPr>
              </w:pPr>
              <w:r>
                <w:rPr>
                  <w:noProof/>
                  <w:lang w:val="en-ZA"/>
                </w:rPr>
                <w:t xml:space="preserve">Bevir.M. (2011, February). </w:t>
              </w:r>
              <w:r>
                <w:rPr>
                  <w:i/>
                  <w:iCs/>
                  <w:noProof/>
                  <w:lang w:val="en-ZA"/>
                </w:rPr>
                <w:t>Democratic Governance:A Genealogy</w:t>
              </w:r>
              <w:r>
                <w:rPr>
                  <w:noProof/>
                  <w:lang w:val="en-ZA"/>
                </w:rPr>
                <w:t xml:space="preserve"> (Vol. 31). Berkeley,USA: University of California.</w:t>
              </w:r>
            </w:p>
            <w:p w:rsidR="00B36D2B" w:rsidRDefault="00B36D2B" w:rsidP="00B36D2B">
              <w:pPr>
                <w:pStyle w:val="Bibliography"/>
                <w:ind w:left="720" w:hanging="720"/>
                <w:rPr>
                  <w:noProof/>
                  <w:lang w:val="en-ZA"/>
                </w:rPr>
              </w:pPr>
              <w:r>
                <w:rPr>
                  <w:noProof/>
                  <w:lang w:val="en-ZA"/>
                </w:rPr>
                <w:t xml:space="preserve">Blahna, D., &amp; .Yonts-Shepard, S. (1989). Public involvement in resource planning:Towards bridging the gap between policy and implementation. </w:t>
              </w:r>
              <w:r>
                <w:rPr>
                  <w:i/>
                  <w:iCs/>
                  <w:noProof/>
                  <w:lang w:val="en-ZA"/>
                </w:rPr>
                <w:t>Society and Natural Resources</w:t>
              </w:r>
              <w:r>
                <w:rPr>
                  <w:noProof/>
                  <w:lang w:val="en-ZA"/>
                </w:rPr>
                <w:t>, pp. 2(3) : 209- 227.</w:t>
              </w:r>
            </w:p>
            <w:p w:rsidR="00B36D2B" w:rsidRDefault="00B36D2B" w:rsidP="00B36D2B">
              <w:pPr>
                <w:pStyle w:val="Bibliography"/>
                <w:ind w:left="720" w:hanging="720"/>
                <w:rPr>
                  <w:noProof/>
                  <w:lang w:val="en-ZA"/>
                </w:rPr>
              </w:pPr>
              <w:r>
                <w:rPr>
                  <w:noProof/>
                  <w:lang w:val="en-ZA"/>
                </w:rPr>
                <w:t xml:space="preserve">Booysen, S. (2001). </w:t>
              </w:r>
              <w:r>
                <w:rPr>
                  <w:i/>
                  <w:iCs/>
                  <w:noProof/>
                  <w:lang w:val="en-ZA"/>
                </w:rPr>
                <w:t>Seven years of democracy:community perspectives on democracy,governance and development. A case study of the Nelson Mandela Metropole.</w:t>
              </w:r>
              <w:r>
                <w:rPr>
                  <w:noProof/>
                  <w:lang w:val="en-ZA"/>
                </w:rPr>
                <w:t xml:space="preserve"> September Research report.</w:t>
              </w:r>
            </w:p>
            <w:p w:rsidR="00B36D2B" w:rsidRDefault="00B36D2B" w:rsidP="00B36D2B">
              <w:pPr>
                <w:pStyle w:val="Bibliography"/>
                <w:ind w:left="720" w:hanging="720"/>
                <w:rPr>
                  <w:noProof/>
                  <w:lang w:val="en-ZA"/>
                </w:rPr>
              </w:pPr>
              <w:r>
                <w:rPr>
                  <w:noProof/>
                  <w:lang w:val="en-ZA"/>
                </w:rPr>
                <w:t xml:space="preserve">Booysen, S. (2007). With the ballot and the brick:the politics of attaining service delivery. </w:t>
              </w:r>
              <w:r>
                <w:rPr>
                  <w:i/>
                  <w:iCs/>
                  <w:noProof/>
                  <w:lang w:val="en-ZA"/>
                </w:rPr>
                <w:t>Vol 7</w:t>
              </w:r>
              <w:r>
                <w:rPr>
                  <w:noProof/>
                  <w:lang w:val="en-ZA"/>
                </w:rPr>
                <w:t>, p.21-32.</w:t>
              </w:r>
            </w:p>
            <w:p w:rsidR="00B36D2B" w:rsidRDefault="00B36D2B" w:rsidP="00B36D2B">
              <w:pPr>
                <w:pStyle w:val="Bibliography"/>
                <w:ind w:left="720" w:hanging="720"/>
                <w:rPr>
                  <w:noProof/>
                  <w:lang w:val="en-ZA"/>
                </w:rPr>
              </w:pPr>
              <w:r>
                <w:rPr>
                  <w:noProof/>
                  <w:lang w:val="en-ZA"/>
                </w:rPr>
                <w:t>Booysen, S. (2009). Beyond the Ballot and the Brick: Countinous dual repertoires in the Politics of attaining service delivery in South Africa. p.104-135.</w:t>
              </w:r>
            </w:p>
            <w:p w:rsidR="00B36D2B" w:rsidRDefault="00B36D2B" w:rsidP="00B36D2B">
              <w:pPr>
                <w:pStyle w:val="Bibliography"/>
                <w:ind w:left="720" w:hanging="720"/>
                <w:rPr>
                  <w:noProof/>
                  <w:lang w:val="en-ZA"/>
                </w:rPr>
              </w:pPr>
              <w:r>
                <w:rPr>
                  <w:noProof/>
                  <w:lang w:val="en-ZA"/>
                </w:rPr>
                <w:t xml:space="preserve">Booysen.S. (2004(September)). </w:t>
              </w:r>
              <w:r>
                <w:rPr>
                  <w:i/>
                  <w:iCs/>
                  <w:noProof/>
                  <w:lang w:val="en-ZA"/>
                </w:rPr>
                <w:t>The effect of privatisation and commercialisation of water services on the right to water:grassroots experience in Lukhanji and Amahlathi.Research report for the Communnity Law Centre.</w:t>
              </w:r>
              <w:r>
                <w:rPr>
                  <w:noProof/>
                  <w:lang w:val="en-ZA"/>
                </w:rPr>
                <w:t xml:space="preserve"> University of the Western Cape.</w:t>
              </w:r>
            </w:p>
            <w:p w:rsidR="00B36D2B" w:rsidRDefault="00B36D2B" w:rsidP="00B36D2B">
              <w:pPr>
                <w:pStyle w:val="Bibliography"/>
                <w:ind w:left="720" w:hanging="720"/>
                <w:rPr>
                  <w:noProof/>
                  <w:lang w:val="en-ZA"/>
                </w:rPr>
              </w:pPr>
              <w:r>
                <w:rPr>
                  <w:noProof/>
                  <w:lang w:val="en-ZA"/>
                </w:rPr>
                <w:t>Botes, L., Lenka, M., Marais, L., Matebesi, Z., &amp; Sigenu, K. (2007). The Cauldron of Local Protests: Reasons, Impacts and Lessons Learned.</w:t>
              </w:r>
            </w:p>
            <w:p w:rsidR="00B36D2B" w:rsidRDefault="00B36D2B" w:rsidP="00B36D2B">
              <w:pPr>
                <w:pStyle w:val="Bibliography"/>
                <w:ind w:left="720" w:hanging="720"/>
                <w:rPr>
                  <w:noProof/>
                  <w:lang w:val="en-ZA"/>
                </w:rPr>
              </w:pPr>
              <w:r>
                <w:rPr>
                  <w:noProof/>
                  <w:lang w:val="en-ZA"/>
                </w:rPr>
                <w:t>Burger, D. (2009, August 5). The Reasons Behind Service Delivery Protests in South Africa. p.1-2.</w:t>
              </w:r>
            </w:p>
            <w:p w:rsidR="00B36D2B" w:rsidRDefault="00B36D2B" w:rsidP="00B36D2B">
              <w:pPr>
                <w:pStyle w:val="Bibliography"/>
                <w:ind w:left="720" w:hanging="720"/>
                <w:rPr>
                  <w:noProof/>
                  <w:lang w:val="en-ZA"/>
                </w:rPr>
              </w:pPr>
              <w:r>
                <w:rPr>
                  <w:noProof/>
                  <w:lang w:val="en-ZA"/>
                </w:rPr>
                <w:t xml:space="preserve">Butler, A. (2011). State capacity and political accountability in post apartheid South Africa. In D. Plaatjies, </w:t>
              </w:r>
              <w:r>
                <w:rPr>
                  <w:i/>
                  <w:iCs/>
                  <w:noProof/>
                  <w:lang w:val="en-ZA"/>
                </w:rPr>
                <w:t>Futer Inheritance</w:t>
              </w:r>
              <w:r>
                <w:rPr>
                  <w:noProof/>
                  <w:lang w:val="en-ZA"/>
                </w:rPr>
                <w:t xml:space="preserve"> (pp. 25-57). Sunnyside: Jacana Media.</w:t>
              </w:r>
            </w:p>
            <w:p w:rsidR="00B36D2B" w:rsidRDefault="00B36D2B" w:rsidP="00B36D2B">
              <w:pPr>
                <w:pStyle w:val="Bibliography"/>
                <w:ind w:left="720" w:hanging="720"/>
                <w:rPr>
                  <w:noProof/>
                  <w:lang w:val="en-ZA"/>
                </w:rPr>
              </w:pPr>
              <w:r>
                <w:rPr>
                  <w:noProof/>
                  <w:lang w:val="en-ZA"/>
                </w:rPr>
                <w:lastRenderedPageBreak/>
                <w:t xml:space="preserve">Cameroon, R. (2009). Public Service Reform in South Africa, 1999-2008. </w:t>
              </w:r>
              <w:r>
                <w:rPr>
                  <w:i/>
                  <w:iCs/>
                  <w:noProof/>
                  <w:lang w:val="en-ZA"/>
                </w:rPr>
                <w:t>Paper presented at the Univercity of Cape Town Political Studies department seminar, 28 April.</w:t>
              </w:r>
              <w:r>
                <w:rPr>
                  <w:noProof/>
                  <w:lang w:val="en-ZA"/>
                </w:rPr>
                <w:t xml:space="preserve"> </w:t>
              </w:r>
            </w:p>
            <w:p w:rsidR="00B36D2B" w:rsidRDefault="00B36D2B" w:rsidP="00B36D2B">
              <w:pPr>
                <w:pStyle w:val="Bibliography"/>
                <w:ind w:left="720" w:hanging="720"/>
                <w:rPr>
                  <w:noProof/>
                  <w:lang w:val="en-ZA"/>
                </w:rPr>
              </w:pPr>
              <w:r>
                <w:rPr>
                  <w:noProof/>
                  <w:lang w:val="en-ZA"/>
                </w:rPr>
                <w:t>Campbell, D. (2005). Democratic Normsa to Deliberative Forms: Managing tool and tradeoffs in Community-based civic engagement. p.15(1), 305-341.</w:t>
              </w:r>
            </w:p>
            <w:p w:rsidR="00B36D2B" w:rsidRDefault="00B36D2B" w:rsidP="00B36D2B">
              <w:pPr>
                <w:pStyle w:val="Bibliography"/>
                <w:ind w:left="720" w:hanging="720"/>
                <w:rPr>
                  <w:noProof/>
                  <w:lang w:val="en-ZA"/>
                </w:rPr>
              </w:pPr>
              <w:r>
                <w:rPr>
                  <w:noProof/>
                  <w:lang w:val="en-ZA"/>
                </w:rPr>
                <w:t>Cape:Times. (2005, May 31). "Ocean view erupts". p.1.</w:t>
              </w:r>
            </w:p>
            <w:p w:rsidR="00B36D2B" w:rsidRDefault="00B36D2B" w:rsidP="00B36D2B">
              <w:pPr>
                <w:pStyle w:val="Bibliography"/>
                <w:ind w:left="720" w:hanging="720"/>
                <w:rPr>
                  <w:noProof/>
                  <w:lang w:val="en-ZA"/>
                </w:rPr>
              </w:pPr>
              <w:r>
                <w:rPr>
                  <w:noProof/>
                  <w:lang w:val="en-ZA"/>
                </w:rPr>
                <w:t>CDE. (2007, May 8). Voice of anger:Phumelela and conflict in two municipalities:Centre for development and enterprise. Centre for Development and Enterprise.</w:t>
              </w:r>
            </w:p>
            <w:p w:rsidR="00B36D2B" w:rsidRDefault="00B36D2B" w:rsidP="00B36D2B">
              <w:pPr>
                <w:pStyle w:val="Bibliography"/>
                <w:ind w:left="720" w:hanging="720"/>
                <w:rPr>
                  <w:noProof/>
                  <w:lang w:val="en-ZA"/>
                </w:rPr>
              </w:pPr>
              <w:r>
                <w:rPr>
                  <w:noProof/>
                  <w:lang w:val="en-ZA"/>
                </w:rPr>
                <w:t xml:space="preserve">Chabal, P., &amp; Doloz, J.-P. (1999). Crime &amp; Enrichment. In </w:t>
              </w:r>
              <w:r>
                <w:rPr>
                  <w:i/>
                  <w:iCs/>
                  <w:noProof/>
                  <w:lang w:val="en-ZA"/>
                </w:rPr>
                <w:t>Africa Works</w:t>
              </w:r>
              <w:r>
                <w:rPr>
                  <w:noProof/>
                  <w:lang w:val="en-ZA"/>
                </w:rPr>
                <w:t xml:space="preserve"> (pp. 77-91). Bloomington: Oxford University Press.</w:t>
              </w:r>
            </w:p>
            <w:p w:rsidR="00B36D2B" w:rsidRDefault="00B36D2B" w:rsidP="00B36D2B">
              <w:pPr>
                <w:pStyle w:val="Bibliography"/>
                <w:ind w:left="720" w:hanging="720"/>
                <w:rPr>
                  <w:noProof/>
                  <w:lang w:val="en-ZA"/>
                </w:rPr>
              </w:pPr>
              <w:r>
                <w:rPr>
                  <w:noProof/>
                  <w:lang w:val="en-ZA"/>
                </w:rPr>
                <w:t xml:space="preserve">CHS. (2003). </w:t>
              </w:r>
              <w:r>
                <w:rPr>
                  <w:i/>
                  <w:iCs/>
                  <w:noProof/>
                  <w:lang w:val="en-ZA"/>
                </w:rPr>
                <w:t>Commssion on Human Security.</w:t>
              </w:r>
              <w:r>
                <w:rPr>
                  <w:noProof/>
                  <w:lang w:val="en-ZA"/>
                </w:rPr>
                <w:t xml:space="preserve"> New York: Communication Development.</w:t>
              </w:r>
            </w:p>
            <w:p w:rsidR="00B36D2B" w:rsidRDefault="00B36D2B" w:rsidP="00B36D2B">
              <w:pPr>
                <w:pStyle w:val="Bibliography"/>
                <w:ind w:left="720" w:hanging="720"/>
                <w:rPr>
                  <w:noProof/>
                  <w:lang w:val="en-ZA"/>
                </w:rPr>
              </w:pPr>
              <w:r>
                <w:rPr>
                  <w:noProof/>
                  <w:lang w:val="en-ZA"/>
                </w:rPr>
                <w:t xml:space="preserve">CoGTA. (2009). </w:t>
              </w:r>
              <w:r>
                <w:rPr>
                  <w:i/>
                  <w:iCs/>
                  <w:noProof/>
                  <w:lang w:val="en-ZA"/>
                </w:rPr>
                <w:t>Local Government Turnaround Strategy: State of Local Government Report.</w:t>
              </w:r>
              <w:r>
                <w:rPr>
                  <w:noProof/>
                  <w:lang w:val="en-ZA"/>
                </w:rPr>
                <w:t xml:space="preserve"> Cooperative Governance &amp; Traditional Affairs. Pretoria: CoGTA.</w:t>
              </w:r>
            </w:p>
            <w:p w:rsidR="00B36D2B" w:rsidRDefault="00B36D2B" w:rsidP="00B36D2B">
              <w:pPr>
                <w:pStyle w:val="Bibliography"/>
                <w:ind w:left="720" w:hanging="720"/>
                <w:rPr>
                  <w:noProof/>
                  <w:lang w:val="en-ZA"/>
                </w:rPr>
              </w:pPr>
              <w:r>
                <w:rPr>
                  <w:noProof/>
                  <w:lang w:val="en-ZA"/>
                </w:rPr>
                <w:t xml:space="preserve">Cooper, T. (1984). </w:t>
              </w:r>
              <w:r>
                <w:rPr>
                  <w:i/>
                  <w:iCs/>
                  <w:noProof/>
                  <w:lang w:val="en-ZA"/>
                </w:rPr>
                <w:t>Citizenship and professionalism in public administration.</w:t>
              </w:r>
              <w:r>
                <w:rPr>
                  <w:noProof/>
                  <w:lang w:val="en-ZA"/>
                </w:rPr>
                <w:t xml:space="preserve"> Public Administration Review 44 (special issue) pp. 143-151.</w:t>
              </w:r>
            </w:p>
            <w:p w:rsidR="00B36D2B" w:rsidRDefault="00B36D2B" w:rsidP="00B36D2B">
              <w:pPr>
                <w:pStyle w:val="Bibliography"/>
                <w:ind w:left="720" w:hanging="720"/>
                <w:rPr>
                  <w:noProof/>
                  <w:lang w:val="en-ZA"/>
                </w:rPr>
              </w:pPr>
              <w:r>
                <w:rPr>
                  <w:noProof/>
                  <w:lang w:val="en-ZA"/>
                </w:rPr>
                <w:t xml:space="preserve">Craythorne, D. (1997). </w:t>
              </w:r>
              <w:r>
                <w:rPr>
                  <w:i/>
                  <w:iCs/>
                  <w:noProof/>
                  <w:lang w:val="en-ZA"/>
                </w:rPr>
                <w:t>Municipal Administration : The Handbook (4th edition).</w:t>
              </w:r>
              <w:r>
                <w:rPr>
                  <w:noProof/>
                  <w:lang w:val="en-ZA"/>
                </w:rPr>
                <w:t xml:space="preserve"> Cape Town: Juta.</w:t>
              </w:r>
            </w:p>
            <w:p w:rsidR="00B36D2B" w:rsidRDefault="00B36D2B" w:rsidP="00B36D2B">
              <w:pPr>
                <w:pStyle w:val="Bibliography"/>
                <w:ind w:left="720" w:hanging="720"/>
                <w:rPr>
                  <w:noProof/>
                  <w:lang w:val="en-ZA"/>
                </w:rPr>
              </w:pPr>
              <w:r>
                <w:rPr>
                  <w:noProof/>
                  <w:lang w:val="en-ZA"/>
                </w:rPr>
                <w:t xml:space="preserve">Deloitte, &amp; Touch. (2012, Jan 31). </w:t>
              </w:r>
              <w:r>
                <w:rPr>
                  <w:i/>
                  <w:iCs/>
                  <w:noProof/>
                  <w:lang w:val="en-ZA"/>
                </w:rPr>
                <w:t>Local Government Turnaround Strategy: ACalculated Solution.</w:t>
              </w:r>
              <w:r>
                <w:rPr>
                  <w:noProof/>
                  <w:lang w:val="en-ZA"/>
                </w:rPr>
                <w:t xml:space="preserve"> Retrieved from http/www.deloitte.com/za/lgtas</w:t>
              </w:r>
            </w:p>
            <w:p w:rsidR="00B36D2B" w:rsidRDefault="00B36D2B" w:rsidP="00B36D2B">
              <w:pPr>
                <w:pStyle w:val="Bibliography"/>
                <w:ind w:left="720" w:hanging="720"/>
                <w:rPr>
                  <w:noProof/>
                  <w:lang w:val="en-ZA"/>
                </w:rPr>
              </w:pPr>
              <w:r>
                <w:rPr>
                  <w:noProof/>
                  <w:lang w:val="en-ZA"/>
                </w:rPr>
                <w:t xml:space="preserve">Dlamini.J. (2011). Voortrekker:The Smoke that calls. In C. f. Reconciliation, </w:t>
              </w:r>
              <w:r>
                <w:rPr>
                  <w:i/>
                  <w:iCs/>
                  <w:noProof/>
                  <w:lang w:val="en-ZA"/>
                </w:rPr>
                <w:t>The Smoke that call</w:t>
              </w:r>
              <w:r>
                <w:rPr>
                  <w:noProof/>
                  <w:lang w:val="en-ZA"/>
                </w:rPr>
                <w:t xml:space="preserve"> (pp. 33-56). Braamfontein, Johannesburg: Centre for the study of violence and reconciliation.</w:t>
              </w:r>
            </w:p>
            <w:p w:rsidR="00B36D2B" w:rsidRDefault="00B36D2B" w:rsidP="00B36D2B">
              <w:pPr>
                <w:pStyle w:val="Bibliography"/>
                <w:ind w:left="720" w:hanging="720"/>
                <w:rPr>
                  <w:noProof/>
                  <w:lang w:val="en-ZA"/>
                </w:rPr>
              </w:pPr>
              <w:r>
                <w:rPr>
                  <w:noProof/>
                  <w:lang w:val="en-ZA"/>
                </w:rPr>
                <w:t xml:space="preserve">Dlamini.J, Langa.M, &amp; Holdt, V. (2011). Kungcatsha: Sending a message to the top. In </w:t>
              </w:r>
              <w:r>
                <w:rPr>
                  <w:i/>
                  <w:iCs/>
                  <w:noProof/>
                  <w:lang w:val="en-ZA"/>
                </w:rPr>
                <w:t>The Smoke that calls</w:t>
              </w:r>
              <w:r>
                <w:rPr>
                  <w:noProof/>
                  <w:lang w:val="en-ZA"/>
                </w:rPr>
                <w:t xml:space="preserve"> (pp. 45-56). Cape Town.</w:t>
              </w:r>
            </w:p>
            <w:p w:rsidR="00B36D2B" w:rsidRDefault="00B36D2B" w:rsidP="00B36D2B">
              <w:pPr>
                <w:pStyle w:val="Bibliography"/>
                <w:ind w:left="720" w:hanging="720"/>
                <w:rPr>
                  <w:noProof/>
                  <w:lang w:val="en-ZA"/>
                </w:rPr>
              </w:pPr>
              <w:r>
                <w:rPr>
                  <w:noProof/>
                  <w:lang w:val="en-ZA"/>
                </w:rPr>
                <w:t xml:space="preserve">DoRA. (2012). </w:t>
              </w:r>
              <w:r>
                <w:rPr>
                  <w:i/>
                  <w:iCs/>
                  <w:noProof/>
                  <w:lang w:val="en-ZA"/>
                </w:rPr>
                <w:t>Division of Revenue Act no 5 .</w:t>
              </w:r>
              <w:r>
                <w:rPr>
                  <w:noProof/>
                  <w:lang w:val="en-ZA"/>
                </w:rPr>
                <w:t xml:space="preserve"> Cape Town: South African Government.</w:t>
              </w:r>
            </w:p>
            <w:p w:rsidR="00B36D2B" w:rsidRDefault="00B36D2B" w:rsidP="00B36D2B">
              <w:pPr>
                <w:pStyle w:val="Bibliography"/>
                <w:ind w:left="720" w:hanging="720"/>
                <w:rPr>
                  <w:noProof/>
                  <w:lang w:val="en-ZA"/>
                </w:rPr>
              </w:pPr>
              <w:r>
                <w:rPr>
                  <w:noProof/>
                  <w:lang w:val="en-ZA"/>
                </w:rPr>
                <w:t xml:space="preserve">Elbadawi, I. a. (2001). </w:t>
              </w:r>
              <w:r>
                <w:rPr>
                  <w:i/>
                  <w:iCs/>
                  <w:noProof/>
                  <w:lang w:val="en-ZA"/>
                </w:rPr>
                <w:t>How Much war will we see? Esitmating Incidence of Civil War in 161 Countries.</w:t>
              </w:r>
              <w:r>
                <w:rPr>
                  <w:noProof/>
                  <w:lang w:val="en-ZA"/>
                </w:rPr>
                <w:t xml:space="preserve"> Washington DC: World Bank.</w:t>
              </w:r>
            </w:p>
            <w:p w:rsidR="00B36D2B" w:rsidRDefault="00B36D2B" w:rsidP="00B36D2B">
              <w:pPr>
                <w:pStyle w:val="Bibliography"/>
                <w:ind w:left="720" w:hanging="720"/>
                <w:rPr>
                  <w:noProof/>
                  <w:lang w:val="en-ZA"/>
                </w:rPr>
              </w:pPr>
              <w:r>
                <w:rPr>
                  <w:noProof/>
                  <w:lang w:val="en-ZA"/>
                </w:rPr>
                <w:t xml:space="preserve">Emdon.e. (1997). </w:t>
              </w:r>
              <w:r>
                <w:rPr>
                  <w:i/>
                  <w:iCs/>
                  <w:noProof/>
                  <w:lang w:val="en-ZA"/>
                </w:rPr>
                <w:t>Legal Constrains to Local Economic Development at Local Government Level.</w:t>
              </w:r>
              <w:r>
                <w:rPr>
                  <w:noProof/>
                  <w:lang w:val="en-ZA"/>
                </w:rPr>
                <w:t xml:space="preserve"> Johannesburg: Friedrich Ebert Stiftung.</w:t>
              </w:r>
            </w:p>
            <w:p w:rsidR="00B36D2B" w:rsidRDefault="00B36D2B" w:rsidP="00B36D2B">
              <w:pPr>
                <w:pStyle w:val="Bibliography"/>
                <w:ind w:left="720" w:hanging="720"/>
                <w:rPr>
                  <w:noProof/>
                  <w:lang w:val="en-ZA"/>
                </w:rPr>
              </w:pPr>
              <w:r>
                <w:rPr>
                  <w:noProof/>
                  <w:lang w:val="en-ZA"/>
                </w:rPr>
                <w:t>Frey, S</w:t>
              </w:r>
              <w:r w:rsidR="00480393">
                <w:rPr>
                  <w:noProof/>
                  <w:lang w:val="en-ZA"/>
                </w:rPr>
                <w:t>tomer.C,Alois,Stutzer</w:t>
              </w:r>
              <w:r>
                <w:rPr>
                  <w:noProof/>
                  <w:lang w:val="en-ZA"/>
                </w:rPr>
                <w:t xml:space="preserve"> (2000). Happiness, Economy and Institutions. </w:t>
              </w:r>
              <w:r>
                <w:rPr>
                  <w:i/>
                  <w:iCs/>
                  <w:noProof/>
                  <w:lang w:val="en-ZA"/>
                </w:rPr>
                <w:t>110</w:t>
              </w:r>
              <w:r>
                <w:rPr>
                  <w:noProof/>
                  <w:lang w:val="en-ZA"/>
                </w:rPr>
                <w:t>, pp. p.918-938.</w:t>
              </w:r>
            </w:p>
            <w:p w:rsidR="00B36D2B" w:rsidRDefault="00B36D2B" w:rsidP="00B36D2B">
              <w:pPr>
                <w:pStyle w:val="Bibliography"/>
                <w:ind w:left="720" w:hanging="720"/>
                <w:rPr>
                  <w:noProof/>
                  <w:lang w:val="en-ZA"/>
                </w:rPr>
              </w:pPr>
              <w:r>
                <w:rPr>
                  <w:noProof/>
                  <w:lang w:val="en-ZA"/>
                </w:rPr>
                <w:t xml:space="preserve">Friedman, S. (2011). Who Govern the governers? Accountability and government effectiveness in post-apartheid South Africa. In D. Plaatjies, </w:t>
              </w:r>
              <w:r>
                <w:rPr>
                  <w:i/>
                  <w:iCs/>
                  <w:noProof/>
                  <w:lang w:val="en-ZA"/>
                </w:rPr>
                <w:t>Future Inheritance</w:t>
              </w:r>
              <w:r>
                <w:rPr>
                  <w:noProof/>
                  <w:lang w:val="en-ZA"/>
                </w:rPr>
                <w:t xml:space="preserve"> (pp. 58 -92). Auckland Park: Ulta Litho PTY Ltd.</w:t>
              </w:r>
            </w:p>
            <w:p w:rsidR="00B36D2B" w:rsidRDefault="00B36D2B" w:rsidP="00B36D2B">
              <w:pPr>
                <w:pStyle w:val="Bibliography"/>
                <w:ind w:left="720" w:hanging="720"/>
                <w:rPr>
                  <w:noProof/>
                  <w:lang w:val="en-ZA"/>
                </w:rPr>
              </w:pPr>
              <w:r>
                <w:rPr>
                  <w:noProof/>
                  <w:lang w:val="en-ZA"/>
                </w:rPr>
                <w:lastRenderedPageBreak/>
                <w:t xml:space="preserve">Fung, A. (2005). Deliberative before the Revolution: Toward an Ethics of Deliberative Democracy in an Unjust World. </w:t>
              </w:r>
              <w:r>
                <w:rPr>
                  <w:i/>
                  <w:iCs/>
                  <w:noProof/>
                  <w:lang w:val="en-ZA"/>
                </w:rPr>
                <w:t>Political Theory</w:t>
              </w:r>
              <w:r>
                <w:rPr>
                  <w:noProof/>
                  <w:lang w:val="en-ZA"/>
                </w:rPr>
                <w:t>, p.33(3), 397-419.</w:t>
              </w:r>
            </w:p>
            <w:p w:rsidR="00B36D2B" w:rsidRDefault="00B36D2B" w:rsidP="00B36D2B">
              <w:pPr>
                <w:pStyle w:val="Bibliography"/>
                <w:ind w:left="720" w:hanging="720"/>
                <w:rPr>
                  <w:noProof/>
                  <w:lang w:val="en-ZA"/>
                </w:rPr>
              </w:pPr>
              <w:r>
                <w:rPr>
                  <w:noProof/>
                  <w:lang w:val="en-ZA"/>
                </w:rPr>
                <w:t xml:space="preserve">GGLN. (2008). </w:t>
              </w:r>
              <w:r>
                <w:rPr>
                  <w:i/>
                  <w:iCs/>
                  <w:noProof/>
                  <w:lang w:val="en-ZA"/>
                </w:rPr>
                <w:t>Good Government Learning network, Local Dempcracy in Action:Acivil society perpsective on Local Government.</w:t>
              </w:r>
              <w:r>
                <w:rPr>
                  <w:noProof/>
                  <w:lang w:val="en-ZA"/>
                </w:rPr>
                <w:t xml:space="preserve"> Cape Town: Good Governance Learning network.</w:t>
              </w:r>
            </w:p>
            <w:p w:rsidR="00B36D2B" w:rsidRDefault="00B36D2B" w:rsidP="00B36D2B">
              <w:pPr>
                <w:pStyle w:val="Bibliography"/>
                <w:ind w:left="720" w:hanging="720"/>
                <w:rPr>
                  <w:noProof/>
                  <w:lang w:val="en-ZA"/>
                </w:rPr>
              </w:pPr>
              <w:r>
                <w:rPr>
                  <w:noProof/>
                  <w:lang w:val="en-ZA"/>
                </w:rPr>
                <w:t xml:space="preserve">Global Insight Southern Africa. (GISA). (2006). </w:t>
              </w:r>
              <w:r>
                <w:rPr>
                  <w:i/>
                  <w:iCs/>
                  <w:noProof/>
                  <w:lang w:val="en-ZA"/>
                </w:rPr>
                <w:t>Regional Economic explore.</w:t>
              </w:r>
              <w:r>
                <w:rPr>
                  <w:noProof/>
                  <w:lang w:val="en-ZA"/>
                </w:rPr>
                <w:t xml:space="preserve"> Johannesburg: Global Insight Southern Africa.</w:t>
              </w:r>
            </w:p>
            <w:p w:rsidR="00B36D2B" w:rsidRDefault="00B36D2B" w:rsidP="00B36D2B">
              <w:pPr>
                <w:pStyle w:val="Bibliography"/>
                <w:ind w:left="720" w:hanging="720"/>
                <w:rPr>
                  <w:noProof/>
                  <w:lang w:val="en-ZA"/>
                </w:rPr>
              </w:pPr>
              <w:r>
                <w:rPr>
                  <w:noProof/>
                  <w:lang w:val="en-ZA"/>
                </w:rPr>
                <w:t xml:space="preserve">Goodhand. (2003). From war economy to peace economy? </w:t>
              </w:r>
              <w:r>
                <w:rPr>
                  <w:i/>
                  <w:iCs/>
                  <w:noProof/>
                  <w:lang w:val="en-ZA"/>
                </w:rPr>
                <w:t>State of reconstruction and international engagement in Afgnistan,30 May -1 June 2003</w:t>
              </w:r>
              <w:r>
                <w:rPr>
                  <w:noProof/>
                  <w:lang w:val="en-ZA"/>
                </w:rPr>
                <w:t xml:space="preserve"> (pp. 1-20). London School of Economics and Political Science: University of Bonn.</w:t>
              </w:r>
            </w:p>
            <w:p w:rsidR="00B36D2B" w:rsidRDefault="00B36D2B" w:rsidP="00B36D2B">
              <w:pPr>
                <w:pStyle w:val="Bibliography"/>
                <w:ind w:left="720" w:hanging="720"/>
                <w:rPr>
                  <w:noProof/>
                  <w:lang w:val="en-ZA"/>
                </w:rPr>
              </w:pPr>
              <w:r>
                <w:rPr>
                  <w:noProof/>
                  <w:lang w:val="en-ZA"/>
                </w:rPr>
                <w:t>Gordan, P. (2012). Annual Conference of the Institute of Municipal Finance Officers. (pp. 1-8). Boksburg: Ministry of Finance.</w:t>
              </w:r>
            </w:p>
            <w:p w:rsidR="00B36D2B" w:rsidRDefault="00B36D2B" w:rsidP="00B36D2B">
              <w:pPr>
                <w:pStyle w:val="Bibliography"/>
                <w:ind w:left="720" w:hanging="720"/>
                <w:rPr>
                  <w:noProof/>
                  <w:lang w:val="en-ZA"/>
                </w:rPr>
              </w:pPr>
              <w:r>
                <w:rPr>
                  <w:noProof/>
                  <w:lang w:val="en-ZA"/>
                </w:rPr>
                <w:t xml:space="preserve">Gordhan, P. (2013). </w:t>
              </w:r>
              <w:r>
                <w:rPr>
                  <w:i/>
                  <w:iCs/>
                  <w:noProof/>
                  <w:lang w:val="en-ZA"/>
                </w:rPr>
                <w:t>Budget speech.</w:t>
              </w:r>
              <w:r>
                <w:rPr>
                  <w:noProof/>
                  <w:lang w:val="en-ZA"/>
                </w:rPr>
                <w:t xml:space="preserve"> Cape Town: Ministry of Finance.</w:t>
              </w:r>
            </w:p>
            <w:p w:rsidR="00B36D2B" w:rsidRDefault="00B36D2B" w:rsidP="00B36D2B">
              <w:pPr>
                <w:pStyle w:val="Bibliography"/>
                <w:ind w:left="720" w:hanging="720"/>
                <w:rPr>
                  <w:noProof/>
                  <w:lang w:val="en-ZA"/>
                </w:rPr>
              </w:pPr>
              <w:r>
                <w:rPr>
                  <w:noProof/>
                  <w:lang w:val="en-ZA"/>
                </w:rPr>
                <w:t xml:space="preserve">Gumede, W. (2008). South Africa: Jacob Zuma and the difficulties of consolidating South Africa's Democracy. </w:t>
              </w:r>
              <w:r>
                <w:rPr>
                  <w:i/>
                  <w:iCs/>
                  <w:noProof/>
                  <w:lang w:val="en-ZA"/>
                </w:rPr>
                <w:t>African Affairs</w:t>
              </w:r>
              <w:r>
                <w:rPr>
                  <w:noProof/>
                  <w:lang w:val="en-ZA"/>
                </w:rPr>
                <w:t>, 261-271.</w:t>
              </w:r>
            </w:p>
            <w:p w:rsidR="00B36D2B" w:rsidRDefault="00B36D2B" w:rsidP="00B36D2B">
              <w:pPr>
                <w:pStyle w:val="Bibliography"/>
                <w:ind w:left="720" w:hanging="720"/>
                <w:rPr>
                  <w:noProof/>
                  <w:lang w:val="en-ZA"/>
                </w:rPr>
              </w:pPr>
              <w:r>
                <w:rPr>
                  <w:noProof/>
                  <w:lang w:val="en-ZA"/>
                </w:rPr>
                <w:t xml:space="preserve">Gumede, W. (2009). Delivering the Democratic Development State in South Africa. In A.M.Munslow, </w:t>
              </w:r>
              <w:r>
                <w:rPr>
                  <w:i/>
                  <w:iCs/>
                  <w:noProof/>
                  <w:lang w:val="en-ZA"/>
                </w:rPr>
                <w:t>The Politics of Service Delivery</w:t>
              </w:r>
              <w:r>
                <w:rPr>
                  <w:noProof/>
                  <w:lang w:val="en-ZA"/>
                </w:rPr>
                <w:t xml:space="preserve"> (pp. p.43-103). Johannesburg: Wits University Press.</w:t>
              </w:r>
            </w:p>
            <w:p w:rsidR="00B36D2B" w:rsidRDefault="00B36D2B" w:rsidP="00B36D2B">
              <w:pPr>
                <w:pStyle w:val="Bibliography"/>
                <w:ind w:left="720" w:hanging="720"/>
                <w:rPr>
                  <w:noProof/>
                  <w:lang w:val="en-ZA"/>
                </w:rPr>
              </w:pPr>
              <w:r>
                <w:rPr>
                  <w:noProof/>
                  <w:lang w:val="en-ZA"/>
                </w:rPr>
                <w:t xml:space="preserve">Gurr, T. (1970). </w:t>
              </w:r>
              <w:r>
                <w:rPr>
                  <w:i/>
                  <w:iCs/>
                  <w:noProof/>
                  <w:lang w:val="en-ZA"/>
                </w:rPr>
                <w:t>Why Men Rebel.</w:t>
              </w:r>
              <w:r>
                <w:rPr>
                  <w:noProof/>
                  <w:lang w:val="en-ZA"/>
                </w:rPr>
                <w:t xml:space="preserve"> Princeton: NJ: Princeton University Press.</w:t>
              </w:r>
            </w:p>
            <w:p w:rsidR="00B36D2B" w:rsidRDefault="00B36D2B" w:rsidP="00B36D2B">
              <w:pPr>
                <w:pStyle w:val="Bibliography"/>
                <w:ind w:left="720" w:hanging="720"/>
                <w:rPr>
                  <w:noProof/>
                  <w:lang w:val="en-ZA"/>
                </w:rPr>
              </w:pPr>
              <w:r>
                <w:rPr>
                  <w:noProof/>
                  <w:lang w:val="en-ZA"/>
                </w:rPr>
                <w:t xml:space="preserve">Hanekom, P. (1997). </w:t>
              </w:r>
              <w:r>
                <w:rPr>
                  <w:i/>
                  <w:iCs/>
                  <w:noProof/>
                  <w:lang w:val="en-ZA"/>
                </w:rPr>
                <w:t>Introduction to research in Public Administration and Related academic discipline.</w:t>
              </w:r>
              <w:r>
                <w:rPr>
                  <w:noProof/>
                  <w:lang w:val="en-ZA"/>
                </w:rPr>
                <w:t xml:space="preserve"> Pretoria: Van Schaik.</w:t>
              </w:r>
            </w:p>
            <w:p w:rsidR="00B36D2B" w:rsidRDefault="00B36D2B" w:rsidP="00B36D2B">
              <w:pPr>
                <w:pStyle w:val="Bibliography"/>
                <w:ind w:left="720" w:hanging="720"/>
                <w:rPr>
                  <w:noProof/>
                  <w:lang w:val="en-ZA"/>
                </w:rPr>
              </w:pPr>
              <w:r>
                <w:rPr>
                  <w:noProof/>
                  <w:lang w:val="en-ZA"/>
                </w:rPr>
                <w:t>Harbermas.J. (1998). Between facts and norms:Contribution to discourse theory of law and democracy.trans William Rehg. Cambridge: MA:MIT Press.</w:t>
              </w:r>
            </w:p>
            <w:p w:rsidR="00B36D2B" w:rsidRDefault="00B36D2B" w:rsidP="00B36D2B">
              <w:pPr>
                <w:pStyle w:val="Bibliography"/>
                <w:ind w:left="720" w:hanging="720"/>
                <w:rPr>
                  <w:noProof/>
                  <w:lang w:val="en-ZA"/>
                </w:rPr>
              </w:pPr>
              <w:r>
                <w:rPr>
                  <w:noProof/>
                  <w:lang w:val="en-ZA"/>
                </w:rPr>
                <w:t xml:space="preserve">Hauptmann, E. (2001). Can Less be more? Leftist Deliberative Democrats' Critique of Participatory Democracy. </w:t>
              </w:r>
              <w:r>
                <w:rPr>
                  <w:i/>
                  <w:iCs/>
                  <w:noProof/>
                  <w:lang w:val="en-ZA"/>
                </w:rPr>
                <w:t>Polity</w:t>
              </w:r>
              <w:r>
                <w:rPr>
                  <w:noProof/>
                  <w:lang w:val="en-ZA"/>
                </w:rPr>
                <w:t>, p.33(3), 397-421.</w:t>
              </w:r>
            </w:p>
            <w:p w:rsidR="00B36D2B" w:rsidRDefault="00B36D2B" w:rsidP="00B36D2B">
              <w:pPr>
                <w:pStyle w:val="Bibliography"/>
                <w:ind w:left="720" w:hanging="720"/>
                <w:rPr>
                  <w:noProof/>
                  <w:lang w:val="en-ZA"/>
                </w:rPr>
              </w:pPr>
              <w:r>
                <w:rPr>
                  <w:noProof/>
                  <w:lang w:val="en-ZA"/>
                </w:rPr>
                <w:t>Helliwell, J. (2003). Hows Life? Combining Individual and National Variables to explain subject of well-being. p.331-360.</w:t>
              </w:r>
            </w:p>
            <w:p w:rsidR="00B36D2B" w:rsidRDefault="00B36D2B" w:rsidP="00B36D2B">
              <w:pPr>
                <w:pStyle w:val="Bibliography"/>
                <w:ind w:left="720" w:hanging="720"/>
                <w:rPr>
                  <w:noProof/>
                  <w:lang w:val="en-ZA"/>
                </w:rPr>
              </w:pPr>
              <w:r>
                <w:rPr>
                  <w:noProof/>
                  <w:lang w:val="en-ZA"/>
                </w:rPr>
                <w:t xml:space="preserve">Henning, W. (2004). </w:t>
              </w:r>
              <w:r>
                <w:rPr>
                  <w:i/>
                  <w:iCs/>
                  <w:noProof/>
                  <w:lang w:val="en-ZA"/>
                </w:rPr>
                <w:t>Finding your way in qualitative research.</w:t>
              </w:r>
              <w:r>
                <w:rPr>
                  <w:noProof/>
                  <w:lang w:val="en-ZA"/>
                </w:rPr>
                <w:t xml:space="preserve"> Pretoria: Van Schaik.</w:t>
              </w:r>
            </w:p>
            <w:p w:rsidR="00B36D2B" w:rsidRDefault="00B36D2B" w:rsidP="00B36D2B">
              <w:pPr>
                <w:pStyle w:val="Bibliography"/>
                <w:ind w:left="720" w:hanging="720"/>
                <w:rPr>
                  <w:noProof/>
                  <w:lang w:val="en-ZA"/>
                </w:rPr>
              </w:pPr>
              <w:r>
                <w:rPr>
                  <w:noProof/>
                  <w:lang w:val="en-ZA"/>
                </w:rPr>
                <w:t xml:space="preserve">Hoffman.P. (2012). The effect of Corruption on Poverty. </w:t>
              </w:r>
              <w:r>
                <w:rPr>
                  <w:i/>
                  <w:iCs/>
                  <w:noProof/>
                  <w:lang w:val="en-ZA"/>
                </w:rPr>
                <w:t>Towards Carnegie 3 conference.</w:t>
              </w:r>
              <w:r>
                <w:rPr>
                  <w:noProof/>
                  <w:lang w:val="en-ZA"/>
                </w:rPr>
                <w:t xml:space="preserve"> UCT Cape Town: The Institute for Accountability in Southern Africa.</w:t>
              </w:r>
            </w:p>
            <w:p w:rsidR="00B36D2B" w:rsidRDefault="00B36D2B" w:rsidP="00B36D2B">
              <w:pPr>
                <w:pStyle w:val="Bibliography"/>
                <w:ind w:left="720" w:hanging="720"/>
                <w:rPr>
                  <w:noProof/>
                  <w:lang w:val="en-ZA"/>
                </w:rPr>
              </w:pPr>
              <w:r>
                <w:rPr>
                  <w:noProof/>
                  <w:lang w:val="en-ZA"/>
                </w:rPr>
                <w:t>Hough, M. (2008). Violent Protest at Local Government Level in South Africa: Revolutionary Potential? p.1-12.</w:t>
              </w:r>
            </w:p>
            <w:p w:rsidR="00B36D2B" w:rsidRDefault="00B36D2B" w:rsidP="00B36D2B">
              <w:pPr>
                <w:pStyle w:val="Bibliography"/>
                <w:ind w:left="720" w:hanging="720"/>
                <w:rPr>
                  <w:noProof/>
                  <w:lang w:val="en-ZA"/>
                </w:rPr>
              </w:pPr>
              <w:r>
                <w:rPr>
                  <w:noProof/>
                  <w:lang w:val="en-ZA"/>
                </w:rPr>
                <w:t xml:space="preserve">Huberman, M. (1984). </w:t>
              </w:r>
              <w:r>
                <w:rPr>
                  <w:i/>
                  <w:iCs/>
                  <w:noProof/>
                  <w:lang w:val="en-ZA"/>
                </w:rPr>
                <w:t>Qualitative Data Analysis: A source book for new methods.</w:t>
              </w:r>
              <w:r>
                <w:rPr>
                  <w:noProof/>
                  <w:lang w:val="en-ZA"/>
                </w:rPr>
                <w:t xml:space="preserve"> SAGE Publications.</w:t>
              </w:r>
            </w:p>
            <w:p w:rsidR="00B36D2B" w:rsidRDefault="00B36D2B" w:rsidP="00B36D2B">
              <w:pPr>
                <w:pStyle w:val="Bibliography"/>
                <w:ind w:left="720" w:hanging="720"/>
                <w:rPr>
                  <w:noProof/>
                  <w:lang w:val="en-ZA"/>
                </w:rPr>
              </w:pPr>
              <w:r>
                <w:rPr>
                  <w:noProof/>
                  <w:lang w:val="en-ZA"/>
                </w:rPr>
                <w:lastRenderedPageBreak/>
                <w:t xml:space="preserve">Human Research Council. (2010). </w:t>
              </w:r>
              <w:r>
                <w:rPr>
                  <w:i/>
                  <w:iCs/>
                  <w:noProof/>
                  <w:lang w:val="en-ZA"/>
                </w:rPr>
                <w:t>South African Social Attitudes 2nd report.</w:t>
              </w:r>
              <w:r>
                <w:rPr>
                  <w:noProof/>
                  <w:lang w:val="en-ZA"/>
                </w:rPr>
                <w:t xml:space="preserve"> Cape Town: HSRC Press.</w:t>
              </w:r>
            </w:p>
            <w:p w:rsidR="00B36D2B" w:rsidRDefault="00B36D2B" w:rsidP="00B36D2B">
              <w:pPr>
                <w:pStyle w:val="Bibliography"/>
                <w:ind w:left="720" w:hanging="720"/>
                <w:rPr>
                  <w:noProof/>
                  <w:lang w:val="en-ZA"/>
                </w:rPr>
              </w:pPr>
              <w:r>
                <w:rPr>
                  <w:noProof/>
                  <w:lang w:val="en-ZA"/>
                </w:rPr>
                <w:t>IDSA. (2010, January 22). The State of Local Government and Service Delivery. pp.1-8.</w:t>
              </w:r>
            </w:p>
            <w:p w:rsidR="00B36D2B" w:rsidRDefault="00B36D2B" w:rsidP="00B36D2B">
              <w:pPr>
                <w:pStyle w:val="Bibliography"/>
                <w:ind w:left="720" w:hanging="720"/>
                <w:rPr>
                  <w:noProof/>
                  <w:lang w:val="en-ZA"/>
                </w:rPr>
              </w:pPr>
              <w:r>
                <w:rPr>
                  <w:noProof/>
                  <w:lang w:val="en-ZA"/>
                </w:rPr>
                <w:t xml:space="preserve">Jansen, R. (1997). </w:t>
              </w:r>
              <w:r>
                <w:rPr>
                  <w:i/>
                  <w:iCs/>
                  <w:noProof/>
                  <w:lang w:val="en-ZA"/>
                </w:rPr>
                <w:t>Designing your first research proposal.</w:t>
              </w:r>
              <w:r>
                <w:rPr>
                  <w:noProof/>
                  <w:lang w:val="en-ZA"/>
                </w:rPr>
                <w:t xml:space="preserve"> Cape Town: JUTA.</w:t>
              </w:r>
            </w:p>
            <w:p w:rsidR="00B36D2B" w:rsidRDefault="00B36D2B" w:rsidP="00B36D2B">
              <w:pPr>
                <w:pStyle w:val="Bibliography"/>
                <w:ind w:left="720" w:hanging="720"/>
                <w:rPr>
                  <w:noProof/>
                  <w:lang w:val="en-ZA"/>
                </w:rPr>
              </w:pPr>
              <w:r>
                <w:rPr>
                  <w:noProof/>
                  <w:lang w:val="en-ZA"/>
                </w:rPr>
                <w:t xml:space="preserve">Jolobe, Z. (2008). The State of the ANC in 2008: The anatomy of a politics crisis. </w:t>
              </w:r>
              <w:r>
                <w:rPr>
                  <w:i/>
                  <w:iCs/>
                  <w:noProof/>
                  <w:lang w:val="en-ZA"/>
                </w:rPr>
                <w:t>Perspectives Political analysis and commentary from Southern Africa</w:t>
              </w:r>
              <w:r>
                <w:rPr>
                  <w:noProof/>
                  <w:lang w:val="en-ZA"/>
                </w:rPr>
                <w:t>, p.3-7.</w:t>
              </w:r>
            </w:p>
            <w:p w:rsidR="00B36D2B" w:rsidRDefault="00B36D2B" w:rsidP="00B36D2B">
              <w:pPr>
                <w:pStyle w:val="Bibliography"/>
                <w:ind w:left="720" w:hanging="720"/>
                <w:rPr>
                  <w:noProof/>
                  <w:lang w:val="en-ZA"/>
                </w:rPr>
              </w:pPr>
              <w:r>
                <w:rPr>
                  <w:noProof/>
                  <w:lang w:val="en-ZA"/>
                </w:rPr>
                <w:t>Jooste.T. (2012, April 25). Public participation in local government in South Africa. Cape Towm, South Africa.</w:t>
              </w:r>
            </w:p>
            <w:p w:rsidR="00B36D2B" w:rsidRDefault="00B36D2B" w:rsidP="00B36D2B">
              <w:pPr>
                <w:pStyle w:val="Bibliography"/>
                <w:ind w:left="720" w:hanging="720"/>
                <w:rPr>
                  <w:noProof/>
                  <w:lang w:val="en-ZA"/>
                </w:rPr>
              </w:pPr>
              <w:r>
                <w:rPr>
                  <w:noProof/>
                  <w:lang w:val="en-ZA"/>
                </w:rPr>
                <w:t>Karamoko, J., &amp; Jain, H. (2011 &amp; 2010). Community Protests in South Africa: Trends, Analysis and Explanations. p.2 &amp; 26.</w:t>
              </w:r>
            </w:p>
            <w:p w:rsidR="00B36D2B" w:rsidRDefault="00B36D2B" w:rsidP="00B36D2B">
              <w:pPr>
                <w:pStyle w:val="Bibliography"/>
                <w:ind w:left="720" w:hanging="720"/>
                <w:rPr>
                  <w:noProof/>
                  <w:lang w:val="en-ZA"/>
                </w:rPr>
              </w:pPr>
              <w:r>
                <w:rPr>
                  <w:noProof/>
                  <w:lang w:val="en-ZA"/>
                </w:rPr>
                <w:t xml:space="preserve">Kemmis.D. (1990). </w:t>
              </w:r>
              <w:r>
                <w:rPr>
                  <w:i/>
                  <w:iCs/>
                  <w:noProof/>
                  <w:lang w:val="en-ZA"/>
                </w:rPr>
                <w:t>Community and Politics of place analysis.</w:t>
              </w:r>
              <w:r>
                <w:rPr>
                  <w:noProof/>
                  <w:lang w:val="en-ZA"/>
                </w:rPr>
                <w:t xml:space="preserve"> Norman: University of Oklahama.</w:t>
              </w:r>
            </w:p>
            <w:p w:rsidR="00B36D2B" w:rsidRDefault="00B36D2B" w:rsidP="00B36D2B">
              <w:pPr>
                <w:pStyle w:val="Bibliography"/>
                <w:ind w:left="720" w:hanging="720"/>
                <w:rPr>
                  <w:noProof/>
                  <w:lang w:val="en-ZA"/>
                </w:rPr>
              </w:pPr>
              <w:r>
                <w:rPr>
                  <w:noProof/>
                  <w:lang w:val="en-ZA"/>
                </w:rPr>
                <w:t xml:space="preserve">Kent, G. (1998). Civil disobedience. In E.Graig, </w:t>
              </w:r>
              <w:r>
                <w:rPr>
                  <w:i/>
                  <w:iCs/>
                  <w:noProof/>
                  <w:lang w:val="en-ZA"/>
                </w:rPr>
                <w:t>Routledge.</w:t>
              </w:r>
              <w:r>
                <w:rPr>
                  <w:noProof/>
                  <w:lang w:val="en-ZA"/>
                </w:rPr>
                <w:t xml:space="preserve"> Retrieved September 17, 2010, from http://www.rep.routledge.com.innopac.wits.ac.za/article/s005Secti</w:t>
              </w:r>
            </w:p>
            <w:p w:rsidR="00B36D2B" w:rsidRDefault="00B36D2B" w:rsidP="00B36D2B">
              <w:pPr>
                <w:pStyle w:val="Bibliography"/>
                <w:ind w:left="720" w:hanging="720"/>
                <w:rPr>
                  <w:noProof/>
                  <w:lang w:val="en-ZA"/>
                </w:rPr>
              </w:pPr>
              <w:r>
                <w:rPr>
                  <w:noProof/>
                  <w:lang w:val="en-ZA"/>
                </w:rPr>
                <w:t xml:space="preserve">Kooiman, J., &amp; Van.Vliet. (1993). Social Political Governance:Introduction. In </w:t>
              </w:r>
              <w:r>
                <w:rPr>
                  <w:i/>
                  <w:iCs/>
                  <w:noProof/>
                  <w:lang w:val="en-ZA"/>
                </w:rPr>
                <w:t>Modern Governance</w:t>
              </w:r>
              <w:r>
                <w:rPr>
                  <w:noProof/>
                  <w:lang w:val="en-ZA"/>
                </w:rPr>
                <w:t xml:space="preserve"> (pp. 1-13). Landon: Sage.</w:t>
              </w:r>
            </w:p>
            <w:p w:rsidR="00B36D2B" w:rsidRDefault="00B36D2B" w:rsidP="00B36D2B">
              <w:pPr>
                <w:pStyle w:val="Bibliography"/>
                <w:ind w:left="720" w:hanging="720"/>
                <w:rPr>
                  <w:noProof/>
                  <w:lang w:val="en-ZA"/>
                </w:rPr>
              </w:pPr>
              <w:r>
                <w:rPr>
                  <w:noProof/>
                  <w:lang w:val="en-ZA"/>
                </w:rPr>
                <w:t>Laggett, T. (et al 2005). Crime and Development in Africa. (pp. pp 67-92). United Nations Office on Drugs and Crime.</w:t>
              </w:r>
            </w:p>
            <w:p w:rsidR="00B36D2B" w:rsidRDefault="00B36D2B" w:rsidP="00B36D2B">
              <w:pPr>
                <w:pStyle w:val="Bibliography"/>
                <w:ind w:left="720" w:hanging="720"/>
                <w:rPr>
                  <w:noProof/>
                  <w:lang w:val="en-ZA"/>
                </w:rPr>
              </w:pPr>
              <w:r>
                <w:rPr>
                  <w:noProof/>
                  <w:lang w:val="en-ZA"/>
                </w:rPr>
                <w:t>Legssick, M. (2010, December 24). The crisis of serivece delivery. Cape Town: String Communication.</w:t>
              </w:r>
            </w:p>
            <w:p w:rsidR="00B36D2B" w:rsidRDefault="00B36D2B" w:rsidP="00B36D2B">
              <w:pPr>
                <w:pStyle w:val="Bibliography"/>
                <w:ind w:left="720" w:hanging="720"/>
                <w:rPr>
                  <w:noProof/>
                  <w:lang w:val="en-ZA"/>
                </w:rPr>
              </w:pPr>
              <w:r>
                <w:rPr>
                  <w:noProof/>
                  <w:lang w:val="en-ZA"/>
                </w:rPr>
                <w:t xml:space="preserve">Leisterner, A. (2009). From Neighbourhood Association System to Participatory Democracy. In </w:t>
              </w:r>
              <w:r>
                <w:rPr>
                  <w:i/>
                  <w:iCs/>
                  <w:noProof/>
                  <w:lang w:val="en-ZA"/>
                </w:rPr>
                <w:t>Broadening and Deepening Public Involvement in Portland, Oregon</w:t>
              </w:r>
              <w:r>
                <w:rPr>
                  <w:noProof/>
                  <w:lang w:val="en-ZA"/>
                </w:rPr>
                <w:t xml:space="preserve"> (pp. 47-55).</w:t>
              </w:r>
            </w:p>
            <w:p w:rsidR="00B36D2B" w:rsidRDefault="00B36D2B" w:rsidP="00B36D2B">
              <w:pPr>
                <w:pStyle w:val="Bibliography"/>
                <w:ind w:left="720" w:hanging="720"/>
                <w:rPr>
                  <w:noProof/>
                  <w:lang w:val="en-ZA"/>
                </w:rPr>
              </w:pPr>
              <w:r>
                <w:rPr>
                  <w:noProof/>
                  <w:lang w:val="en-ZA"/>
                </w:rPr>
                <w:t xml:space="preserve">Lennan, A. (2009). The Delivery Paradox. In A.M.Munslow, </w:t>
              </w:r>
              <w:r>
                <w:rPr>
                  <w:i/>
                  <w:iCs/>
                  <w:noProof/>
                  <w:lang w:val="en-ZA"/>
                </w:rPr>
                <w:t>The Politics of Service Delivery</w:t>
              </w:r>
              <w:r>
                <w:rPr>
                  <w:noProof/>
                  <w:lang w:val="en-ZA"/>
                </w:rPr>
                <w:t xml:space="preserve"> (pp. 19-42). Johannesburg: Wits University Press.</w:t>
              </w:r>
            </w:p>
            <w:p w:rsidR="00B36D2B" w:rsidRDefault="00B36D2B" w:rsidP="00B36D2B">
              <w:pPr>
                <w:pStyle w:val="Bibliography"/>
                <w:ind w:left="720" w:hanging="720"/>
                <w:rPr>
                  <w:noProof/>
                  <w:lang w:val="en-ZA"/>
                </w:rPr>
              </w:pPr>
              <w:r>
                <w:rPr>
                  <w:noProof/>
                  <w:lang w:val="en-ZA"/>
                </w:rPr>
                <w:t>Levin.R. (2007, October 24 -26). Building a Capable Developmental State IN South Africa; paper presented at 7th Africa Governce Forum.</w:t>
              </w:r>
            </w:p>
            <w:p w:rsidR="00B36D2B" w:rsidRDefault="00B36D2B" w:rsidP="00B36D2B">
              <w:pPr>
                <w:pStyle w:val="Bibliography"/>
                <w:ind w:left="720" w:hanging="720"/>
                <w:rPr>
                  <w:noProof/>
                  <w:lang w:val="en-ZA"/>
                </w:rPr>
              </w:pPr>
              <w:r>
                <w:rPr>
                  <w:noProof/>
                  <w:lang w:val="en-ZA"/>
                </w:rPr>
                <w:t xml:space="preserve">Levy, S. (1998). </w:t>
              </w:r>
              <w:r>
                <w:rPr>
                  <w:i/>
                  <w:iCs/>
                  <w:noProof/>
                  <w:lang w:val="en-ZA"/>
                </w:rPr>
                <w:t>Information in Universities:An institutional Case study.</w:t>
              </w:r>
              <w:r>
                <w:rPr>
                  <w:noProof/>
                  <w:lang w:val="en-ZA"/>
                </w:rPr>
                <w:t xml:space="preserve"> Flagstaff: Uppublished doctorial Dissertation Nothern Arizon University.</w:t>
              </w:r>
            </w:p>
            <w:p w:rsidR="00B36D2B" w:rsidRDefault="00B36D2B" w:rsidP="00B36D2B">
              <w:pPr>
                <w:pStyle w:val="Bibliography"/>
                <w:ind w:left="720" w:hanging="720"/>
                <w:rPr>
                  <w:noProof/>
                  <w:lang w:val="en-ZA"/>
                </w:rPr>
              </w:pPr>
              <w:r>
                <w:rPr>
                  <w:noProof/>
                  <w:lang w:val="en-ZA"/>
                </w:rPr>
                <w:t xml:space="preserve">Lewis.W. (1955). </w:t>
              </w:r>
              <w:r>
                <w:rPr>
                  <w:i/>
                  <w:iCs/>
                  <w:noProof/>
                  <w:lang w:val="en-ZA"/>
                </w:rPr>
                <w:t>Theory of Economic Growth.</w:t>
              </w:r>
              <w:r>
                <w:rPr>
                  <w:noProof/>
                  <w:lang w:val="en-ZA"/>
                </w:rPr>
                <w:t xml:space="preserve"> London: George Allen &amp; Unwin, (Ltd).</w:t>
              </w:r>
            </w:p>
            <w:p w:rsidR="00B36D2B" w:rsidRDefault="00B36D2B" w:rsidP="00B36D2B">
              <w:pPr>
                <w:pStyle w:val="Bibliography"/>
                <w:ind w:left="720" w:hanging="720"/>
                <w:rPr>
                  <w:noProof/>
                  <w:lang w:val="en-ZA"/>
                </w:rPr>
              </w:pPr>
              <w:r>
                <w:rPr>
                  <w:noProof/>
                  <w:lang w:val="en-ZA"/>
                </w:rPr>
                <w:t xml:space="preserve">Lincoln.Y.S, &amp; Guba.E.G. (1985). </w:t>
              </w:r>
              <w:r>
                <w:rPr>
                  <w:i/>
                  <w:iCs/>
                  <w:noProof/>
                  <w:lang w:val="en-ZA"/>
                </w:rPr>
                <w:t>Naturalistic Inquiry.</w:t>
              </w:r>
              <w:r>
                <w:rPr>
                  <w:noProof/>
                  <w:lang w:val="en-ZA"/>
                </w:rPr>
                <w:t xml:space="preserve"> Beverly Hills:CA: Sage.</w:t>
              </w:r>
            </w:p>
            <w:p w:rsidR="00B36D2B" w:rsidRDefault="00B36D2B" w:rsidP="00B36D2B">
              <w:pPr>
                <w:pStyle w:val="Bibliography"/>
                <w:ind w:left="720" w:hanging="720"/>
                <w:rPr>
                  <w:noProof/>
                  <w:lang w:val="en-ZA"/>
                </w:rPr>
              </w:pPr>
              <w:r>
                <w:rPr>
                  <w:noProof/>
                  <w:lang w:val="en-ZA"/>
                </w:rPr>
                <w:t xml:space="preserve">Lochner.M, Z, M., Mthombeni.M, Botes.B, &amp; Rooyen.D, V. (2008). Municipal unrest in Free State (South Africa):a new form of social movement. </w:t>
              </w:r>
              <w:r>
                <w:rPr>
                  <w:i/>
                  <w:iCs/>
                  <w:noProof/>
                  <w:lang w:val="en-ZA"/>
                </w:rPr>
                <w:t>Politeia Vol 27</w:t>
              </w:r>
              <w:r>
                <w:rPr>
                  <w:noProof/>
                  <w:lang w:val="en-ZA"/>
                </w:rPr>
                <w:t>(2), pp. 55-69.</w:t>
              </w:r>
            </w:p>
            <w:p w:rsidR="00B36D2B" w:rsidRDefault="00B36D2B" w:rsidP="00B36D2B">
              <w:pPr>
                <w:pStyle w:val="Bibliography"/>
                <w:ind w:left="720" w:hanging="720"/>
                <w:rPr>
                  <w:noProof/>
                  <w:lang w:val="en-ZA"/>
                </w:rPr>
              </w:pPr>
              <w:r>
                <w:rPr>
                  <w:noProof/>
                  <w:lang w:val="en-ZA"/>
                </w:rPr>
                <w:t xml:space="preserve">Managa, A. (2012, May). Policy Brief. </w:t>
              </w:r>
              <w:r>
                <w:rPr>
                  <w:i/>
                  <w:iCs/>
                  <w:noProof/>
                  <w:lang w:val="en-ZA"/>
                </w:rPr>
                <w:t>Unfulfilled Promise and their Consequences, Brief 76</w:t>
              </w:r>
              <w:r>
                <w:rPr>
                  <w:noProof/>
                  <w:lang w:val="en-ZA"/>
                </w:rPr>
                <w:t>, pp. 1-8.</w:t>
              </w:r>
            </w:p>
            <w:p w:rsidR="00B36D2B" w:rsidRDefault="00B36D2B" w:rsidP="00B36D2B">
              <w:pPr>
                <w:pStyle w:val="Bibliography"/>
                <w:ind w:left="720" w:hanging="720"/>
                <w:rPr>
                  <w:noProof/>
                  <w:lang w:val="en-ZA"/>
                </w:rPr>
              </w:pPr>
              <w:r>
                <w:rPr>
                  <w:noProof/>
                  <w:lang w:val="en-ZA"/>
                </w:rPr>
                <w:lastRenderedPageBreak/>
                <w:t>Marais, L., Matebesi, Z., Mthombeni, M., Botes, L., &amp; Van Rooyen, D. (2008). Municipal unrest in the Free State (South Africa): A new form of social movement? p.27(2), 51-69.</w:t>
              </w:r>
            </w:p>
            <w:p w:rsidR="00B36D2B" w:rsidRDefault="00B36D2B" w:rsidP="00B36D2B">
              <w:pPr>
                <w:pStyle w:val="Bibliography"/>
                <w:ind w:left="720" w:hanging="720"/>
                <w:rPr>
                  <w:noProof/>
                  <w:lang w:val="en-ZA"/>
                </w:rPr>
              </w:pPr>
              <w:r>
                <w:rPr>
                  <w:noProof/>
                  <w:lang w:val="en-ZA"/>
                </w:rPr>
                <w:t xml:space="preserve">May.J. (1998). </w:t>
              </w:r>
              <w:r>
                <w:rPr>
                  <w:i/>
                  <w:iCs/>
                  <w:noProof/>
                  <w:lang w:val="en-ZA"/>
                </w:rPr>
                <w:t>Poverty and Inequality in South Africa:Report for the office of the Executive Deputy President and the Inter-Ministerial Committee for Poverty and Inequuality.</w:t>
              </w:r>
              <w:r>
                <w:rPr>
                  <w:noProof/>
                  <w:lang w:val="en-ZA"/>
                </w:rPr>
                <w:t xml:space="preserve"> Durban: Praxis.</w:t>
              </w:r>
            </w:p>
            <w:p w:rsidR="00B36D2B" w:rsidRDefault="00B36D2B" w:rsidP="00B36D2B">
              <w:pPr>
                <w:pStyle w:val="Bibliography"/>
                <w:ind w:left="720" w:hanging="720"/>
                <w:rPr>
                  <w:noProof/>
                  <w:lang w:val="en-ZA"/>
                </w:rPr>
              </w:pPr>
              <w:r>
                <w:rPr>
                  <w:noProof/>
                  <w:lang w:val="en-ZA"/>
                </w:rPr>
                <w:t xml:space="preserve">Mc Lennan, A. (2009). The Delivery Paradox. In A.M.Munslow, </w:t>
              </w:r>
              <w:r>
                <w:rPr>
                  <w:i/>
                  <w:iCs/>
                  <w:noProof/>
                  <w:lang w:val="en-ZA"/>
                </w:rPr>
                <w:t>The Politics of Service Delivery</w:t>
              </w:r>
              <w:r>
                <w:rPr>
                  <w:noProof/>
                  <w:lang w:val="en-ZA"/>
                </w:rPr>
                <w:t xml:space="preserve"> (pp. 19-42). Johannesburg: Wits University Press.</w:t>
              </w:r>
            </w:p>
            <w:p w:rsidR="00B36D2B" w:rsidRDefault="00B36D2B" w:rsidP="00B36D2B">
              <w:pPr>
                <w:pStyle w:val="Bibliography"/>
                <w:ind w:left="720" w:hanging="720"/>
                <w:rPr>
                  <w:noProof/>
                  <w:lang w:val="en-ZA"/>
                </w:rPr>
              </w:pPr>
              <w:r>
                <w:rPr>
                  <w:noProof/>
                  <w:lang w:val="en-ZA"/>
                </w:rPr>
                <w:t xml:space="preserve">Mc.Lennan, A. (2007). The Delivery Paradox. In A. M. Munslow, </w:t>
              </w:r>
              <w:r>
                <w:rPr>
                  <w:i/>
                  <w:iCs/>
                  <w:noProof/>
                  <w:lang w:val="en-ZA"/>
                </w:rPr>
                <w:t>The Politcs of Service Delivery</w:t>
              </w:r>
              <w:r>
                <w:rPr>
                  <w:noProof/>
                  <w:lang w:val="en-ZA"/>
                </w:rPr>
                <w:t xml:space="preserve"> (pp. 19-42). Johannesburg: Wits University.</w:t>
              </w:r>
            </w:p>
            <w:p w:rsidR="00B36D2B" w:rsidRDefault="00B36D2B" w:rsidP="00B36D2B">
              <w:pPr>
                <w:pStyle w:val="Bibliography"/>
                <w:ind w:left="720" w:hanging="720"/>
                <w:rPr>
                  <w:noProof/>
                  <w:lang w:val="en-ZA"/>
                </w:rPr>
              </w:pPr>
              <w:r>
                <w:rPr>
                  <w:noProof/>
                  <w:lang w:val="en-ZA"/>
                </w:rPr>
                <w:t>McCawley, P. (2005, September 26). Governance in Indonesia:some comments.</w:t>
              </w:r>
            </w:p>
            <w:p w:rsidR="00B36D2B" w:rsidRDefault="00B36D2B" w:rsidP="00B36D2B">
              <w:pPr>
                <w:pStyle w:val="Bibliography"/>
                <w:ind w:left="720" w:hanging="720"/>
                <w:rPr>
                  <w:noProof/>
                  <w:lang w:val="en-ZA"/>
                </w:rPr>
              </w:pPr>
              <w:r>
                <w:rPr>
                  <w:noProof/>
                  <w:lang w:val="en-ZA"/>
                </w:rPr>
                <w:t>Merriam, S. (1998). Qualitative Research and Case Study application.</w:t>
              </w:r>
            </w:p>
            <w:p w:rsidR="00B36D2B" w:rsidRDefault="00B36D2B" w:rsidP="00B36D2B">
              <w:pPr>
                <w:pStyle w:val="Bibliography"/>
                <w:ind w:left="720" w:hanging="720"/>
                <w:rPr>
                  <w:noProof/>
                  <w:lang w:val="en-ZA"/>
                </w:rPr>
              </w:pPr>
              <w:r>
                <w:rPr>
                  <w:noProof/>
                  <w:lang w:val="en-ZA"/>
                </w:rPr>
                <w:t xml:space="preserve">Merrium.B. (2002). </w:t>
              </w:r>
              <w:r>
                <w:rPr>
                  <w:i/>
                  <w:iCs/>
                  <w:noProof/>
                  <w:lang w:val="en-ZA"/>
                </w:rPr>
                <w:t>Introduction to qualitative research.</w:t>
              </w:r>
              <w:r>
                <w:rPr>
                  <w:noProof/>
                  <w:lang w:val="en-ZA"/>
                </w:rPr>
                <w:t xml:space="preserve"> San Francisco: Jossey- Bass.</w:t>
              </w:r>
            </w:p>
            <w:p w:rsidR="00B36D2B" w:rsidRDefault="00B36D2B" w:rsidP="00B36D2B">
              <w:pPr>
                <w:pStyle w:val="Bibliography"/>
                <w:ind w:left="720" w:hanging="720"/>
                <w:rPr>
                  <w:noProof/>
                  <w:lang w:val="en-ZA"/>
                </w:rPr>
              </w:pPr>
              <w:r>
                <w:rPr>
                  <w:noProof/>
                  <w:lang w:val="en-ZA"/>
                </w:rPr>
                <w:t xml:space="preserve">MFMA. (2003). </w:t>
              </w:r>
              <w:r>
                <w:rPr>
                  <w:i/>
                  <w:iCs/>
                  <w:noProof/>
                  <w:lang w:val="en-ZA"/>
                </w:rPr>
                <w:t>Municipal Finance Management Act,56.</w:t>
              </w:r>
              <w:r>
                <w:rPr>
                  <w:noProof/>
                  <w:lang w:val="en-ZA"/>
                </w:rPr>
                <w:t xml:space="preserve"> Pretoria: Government Printers.</w:t>
              </w:r>
            </w:p>
            <w:p w:rsidR="00B36D2B" w:rsidRDefault="00B36D2B" w:rsidP="00B36D2B">
              <w:pPr>
                <w:pStyle w:val="Bibliography"/>
                <w:ind w:left="720" w:hanging="720"/>
                <w:rPr>
                  <w:noProof/>
                  <w:lang w:val="en-ZA"/>
                </w:rPr>
              </w:pPr>
              <w:r>
                <w:rPr>
                  <w:noProof/>
                  <w:lang w:val="en-ZA"/>
                </w:rPr>
                <w:t xml:space="preserve">Mill, J. (1991). Considerations on representative government. </w:t>
              </w:r>
              <w:r>
                <w:rPr>
                  <w:i/>
                  <w:iCs/>
                  <w:noProof/>
                  <w:lang w:val="en-ZA"/>
                </w:rPr>
                <w:t>In John Gray (ed), On Liberty and other essays</w:t>
              </w:r>
              <w:r>
                <w:rPr>
                  <w:noProof/>
                  <w:lang w:val="en-ZA"/>
                </w:rPr>
                <w:t>, p.253-256.</w:t>
              </w:r>
            </w:p>
            <w:p w:rsidR="00B36D2B" w:rsidRDefault="00B36D2B" w:rsidP="00B36D2B">
              <w:pPr>
                <w:pStyle w:val="Bibliography"/>
                <w:ind w:left="720" w:hanging="720"/>
                <w:rPr>
                  <w:noProof/>
                  <w:lang w:val="en-ZA"/>
                </w:rPr>
              </w:pPr>
              <w:r>
                <w:rPr>
                  <w:noProof/>
                  <w:lang w:val="en-ZA"/>
                </w:rPr>
                <w:t xml:space="preserve">Mkandawire.T. (2007). </w:t>
              </w:r>
              <w:r>
                <w:rPr>
                  <w:i/>
                  <w:iCs/>
                  <w:noProof/>
                  <w:lang w:val="en-ZA"/>
                </w:rPr>
                <w:t>Governance in Africa.</w:t>
              </w:r>
              <w:r>
                <w:rPr>
                  <w:noProof/>
                  <w:lang w:val="en-ZA"/>
                </w:rPr>
                <w:t xml:space="preserve"> Canada: University of Canada.</w:t>
              </w:r>
            </w:p>
            <w:p w:rsidR="00B36D2B" w:rsidRDefault="00B36D2B" w:rsidP="00B36D2B">
              <w:pPr>
                <w:pStyle w:val="Bibliography"/>
                <w:ind w:left="720" w:hanging="720"/>
                <w:rPr>
                  <w:noProof/>
                  <w:lang w:val="en-ZA"/>
                </w:rPr>
              </w:pPr>
              <w:r>
                <w:rPr>
                  <w:noProof/>
                  <w:lang w:val="en-ZA"/>
                </w:rPr>
                <w:t>Moote, M. A., McClaran, M. P., &amp; Chickering, D. K. (1997). Theory in Practice: Applying Participatory Democracy: Theory to Public Land Planning. 21(6) 877-889.</w:t>
              </w:r>
            </w:p>
            <w:p w:rsidR="00B36D2B" w:rsidRDefault="00B36D2B" w:rsidP="00B36D2B">
              <w:pPr>
                <w:pStyle w:val="Bibliography"/>
                <w:ind w:left="720" w:hanging="720"/>
                <w:rPr>
                  <w:noProof/>
                  <w:lang w:val="en-ZA"/>
                </w:rPr>
              </w:pPr>
              <w:r>
                <w:rPr>
                  <w:noProof/>
                  <w:lang w:val="en-ZA"/>
                </w:rPr>
                <w:t xml:space="preserve">Morrel, E. (2005). Democratic Decision-Making and Internal Political Efficacy. In </w:t>
              </w:r>
              <w:r>
                <w:rPr>
                  <w:i/>
                  <w:iCs/>
                  <w:noProof/>
                  <w:lang w:val="en-ZA"/>
                </w:rPr>
                <w:t>Political Behaviour</w:t>
              </w:r>
              <w:r>
                <w:rPr>
                  <w:noProof/>
                  <w:lang w:val="en-ZA"/>
                </w:rPr>
                <w:t xml:space="preserve"> (pp. p.27(1), 49-69).</w:t>
              </w:r>
            </w:p>
            <w:p w:rsidR="00B36D2B" w:rsidRDefault="00B36D2B" w:rsidP="00B36D2B">
              <w:pPr>
                <w:pStyle w:val="Bibliography"/>
                <w:ind w:left="720" w:hanging="720"/>
                <w:rPr>
                  <w:noProof/>
                  <w:lang w:val="en-ZA"/>
                </w:rPr>
              </w:pPr>
              <w:r>
                <w:rPr>
                  <w:noProof/>
                  <w:lang w:val="en-ZA"/>
                </w:rPr>
                <w:t xml:space="preserve">Mouton, J. (2001). </w:t>
              </w:r>
              <w:r>
                <w:rPr>
                  <w:i/>
                  <w:iCs/>
                  <w:noProof/>
                  <w:lang w:val="en-ZA"/>
                </w:rPr>
                <w:t>How to succeed in your Masters and Doctorial Studies.</w:t>
              </w:r>
              <w:r>
                <w:rPr>
                  <w:noProof/>
                  <w:lang w:val="en-ZA"/>
                </w:rPr>
                <w:t xml:space="preserve"> Pretoria: Van Schaik.</w:t>
              </w:r>
            </w:p>
            <w:p w:rsidR="00B36D2B" w:rsidRDefault="00B36D2B" w:rsidP="00B36D2B">
              <w:pPr>
                <w:pStyle w:val="Bibliography"/>
                <w:ind w:left="720" w:hanging="720"/>
                <w:rPr>
                  <w:noProof/>
                  <w:lang w:val="en-ZA"/>
                </w:rPr>
              </w:pPr>
              <w:r>
                <w:rPr>
                  <w:noProof/>
                  <w:lang w:val="en-ZA"/>
                </w:rPr>
                <w:t xml:space="preserve">Municipal, Systems, &amp; Act. (2000). </w:t>
              </w:r>
              <w:r>
                <w:rPr>
                  <w:i/>
                  <w:iCs/>
                  <w:noProof/>
                  <w:lang w:val="en-ZA"/>
                </w:rPr>
                <w:t>Local Government: Municipal Systems Act 32 of 2000.</w:t>
              </w:r>
              <w:r>
                <w:rPr>
                  <w:noProof/>
                  <w:lang w:val="en-ZA"/>
                </w:rPr>
                <w:t xml:space="preserve"> Pretoria: Government Printers.</w:t>
              </w:r>
            </w:p>
            <w:p w:rsidR="00B36D2B" w:rsidRDefault="00B36D2B" w:rsidP="00B36D2B">
              <w:pPr>
                <w:pStyle w:val="Bibliography"/>
                <w:ind w:left="720" w:hanging="720"/>
                <w:rPr>
                  <w:noProof/>
                  <w:lang w:val="en-ZA"/>
                </w:rPr>
              </w:pPr>
              <w:r>
                <w:rPr>
                  <w:noProof/>
                  <w:lang w:val="en-ZA"/>
                </w:rPr>
                <w:t xml:space="preserve">Nafziger.E.W, &amp; Auvinen. (2000). </w:t>
              </w:r>
              <w:r>
                <w:rPr>
                  <w:i/>
                  <w:iCs/>
                  <w:noProof/>
                  <w:lang w:val="en-ZA"/>
                </w:rPr>
                <w:t>Economic Couses:The Political Economy of war, hunger, and flight, 1</w:t>
              </w:r>
              <w:r>
                <w:rPr>
                  <w:noProof/>
                  <w:lang w:val="en-ZA"/>
                </w:rPr>
                <w:t>, pp. 91-145.</w:t>
              </w:r>
            </w:p>
            <w:p w:rsidR="00B36D2B" w:rsidRDefault="00B36D2B" w:rsidP="00B36D2B">
              <w:pPr>
                <w:pStyle w:val="Bibliography"/>
                <w:ind w:left="720" w:hanging="720"/>
                <w:rPr>
                  <w:noProof/>
                  <w:lang w:val="en-ZA"/>
                </w:rPr>
              </w:pPr>
              <w:r>
                <w:rPr>
                  <w:noProof/>
                  <w:lang w:val="en-ZA"/>
                </w:rPr>
                <w:t>Nash, R. (2003). Participative Democracy: Community Participation or Technocratic Elitism. p.1-25.</w:t>
              </w:r>
            </w:p>
            <w:p w:rsidR="00B36D2B" w:rsidRDefault="00B36D2B" w:rsidP="00B36D2B">
              <w:pPr>
                <w:pStyle w:val="Bibliography"/>
                <w:ind w:left="720" w:hanging="720"/>
                <w:rPr>
                  <w:noProof/>
                  <w:lang w:val="en-ZA"/>
                </w:rPr>
              </w:pPr>
              <w:r>
                <w:rPr>
                  <w:noProof/>
                  <w:lang w:val="en-ZA"/>
                </w:rPr>
                <w:t xml:space="preserve">Neuman, W. (2006). </w:t>
              </w:r>
              <w:r>
                <w:rPr>
                  <w:i/>
                  <w:iCs/>
                  <w:noProof/>
                  <w:lang w:val="en-ZA"/>
                </w:rPr>
                <w:t>Social Research Methods.</w:t>
              </w:r>
              <w:r>
                <w:rPr>
                  <w:noProof/>
                  <w:lang w:val="en-ZA"/>
                </w:rPr>
                <w:t xml:space="preserve"> Boston: Pearson.</w:t>
              </w:r>
            </w:p>
            <w:p w:rsidR="00B36D2B" w:rsidRDefault="00B36D2B" w:rsidP="00B36D2B">
              <w:pPr>
                <w:pStyle w:val="Bibliography"/>
                <w:ind w:left="720" w:hanging="720"/>
                <w:rPr>
                  <w:noProof/>
                  <w:lang w:val="en-ZA"/>
                </w:rPr>
              </w:pPr>
              <w:r>
                <w:rPr>
                  <w:noProof/>
                  <w:lang w:val="en-ZA"/>
                </w:rPr>
                <w:t>Nord, A. (2008, March). Perspectives: Political analysis and commentary from South Africa.</w:t>
              </w:r>
            </w:p>
            <w:p w:rsidR="00B36D2B" w:rsidRDefault="00B36D2B" w:rsidP="00B36D2B">
              <w:pPr>
                <w:pStyle w:val="Bibliography"/>
                <w:ind w:left="720" w:hanging="720"/>
                <w:rPr>
                  <w:noProof/>
                  <w:lang w:val="en-ZA"/>
                </w:rPr>
              </w:pPr>
              <w:r>
                <w:rPr>
                  <w:noProof/>
                  <w:lang w:val="en-ZA"/>
                </w:rPr>
                <w:t>Nwokedi, E. (1994). Violence and Democratisation in Africa.</w:t>
              </w:r>
            </w:p>
            <w:p w:rsidR="00B36D2B" w:rsidRDefault="00B36D2B" w:rsidP="00B36D2B">
              <w:pPr>
                <w:pStyle w:val="Bibliography"/>
                <w:ind w:left="720" w:hanging="720"/>
                <w:rPr>
                  <w:noProof/>
                  <w:lang w:val="en-ZA"/>
                </w:rPr>
              </w:pPr>
              <w:r>
                <w:rPr>
                  <w:noProof/>
                  <w:lang w:val="en-ZA"/>
                </w:rPr>
                <w:t xml:space="preserve">Obadare, E. (1999). </w:t>
              </w:r>
              <w:r>
                <w:rPr>
                  <w:i/>
                  <w:iCs/>
                  <w:noProof/>
                  <w:lang w:val="en-ZA"/>
                </w:rPr>
                <w:t>Democratic Transition and Political violence in Nigeria.</w:t>
              </w:r>
              <w:r>
                <w:rPr>
                  <w:noProof/>
                  <w:lang w:val="en-ZA"/>
                </w:rPr>
                <w:t xml:space="preserve"> </w:t>
              </w:r>
            </w:p>
            <w:p w:rsidR="00B36D2B" w:rsidRDefault="00B36D2B" w:rsidP="00B36D2B">
              <w:pPr>
                <w:pStyle w:val="Bibliography"/>
                <w:ind w:left="720" w:hanging="720"/>
                <w:rPr>
                  <w:noProof/>
                  <w:lang w:val="en-ZA"/>
                </w:rPr>
              </w:pPr>
              <w:r>
                <w:rPr>
                  <w:noProof/>
                  <w:lang w:val="en-ZA"/>
                </w:rPr>
                <w:lastRenderedPageBreak/>
                <w:t xml:space="preserve">Osborne, E., &amp; Gaebler T. (1992). </w:t>
              </w:r>
              <w:r>
                <w:rPr>
                  <w:i/>
                  <w:iCs/>
                  <w:noProof/>
                  <w:lang w:val="en-ZA"/>
                </w:rPr>
                <w:t>Reinventing Government.</w:t>
              </w:r>
              <w:r>
                <w:rPr>
                  <w:noProof/>
                  <w:lang w:val="en-ZA"/>
                </w:rPr>
                <w:t xml:space="preserve"> Mass:Addison-wessly.</w:t>
              </w:r>
            </w:p>
            <w:p w:rsidR="00B36D2B" w:rsidRDefault="00B36D2B" w:rsidP="00B36D2B">
              <w:pPr>
                <w:pStyle w:val="Bibliography"/>
                <w:ind w:left="720" w:hanging="720"/>
                <w:rPr>
                  <w:noProof/>
                  <w:lang w:val="en-ZA"/>
                </w:rPr>
              </w:pPr>
              <w:r>
                <w:rPr>
                  <w:noProof/>
                  <w:lang w:val="en-ZA"/>
                </w:rPr>
                <w:t xml:space="preserve">Pateman, C. (1970). </w:t>
              </w:r>
              <w:r>
                <w:rPr>
                  <w:i/>
                  <w:iCs/>
                  <w:noProof/>
                  <w:lang w:val="en-ZA"/>
                </w:rPr>
                <w:t>Participation and Democratic Theory.</w:t>
              </w:r>
              <w:r>
                <w:rPr>
                  <w:noProof/>
                  <w:lang w:val="en-ZA"/>
                </w:rPr>
                <w:t xml:space="preserve"> New York: Cambridge University Press.</w:t>
              </w:r>
            </w:p>
            <w:p w:rsidR="00B36D2B" w:rsidRDefault="00B36D2B" w:rsidP="00B36D2B">
              <w:pPr>
                <w:pStyle w:val="Bibliography"/>
                <w:ind w:left="720" w:hanging="720"/>
                <w:rPr>
                  <w:noProof/>
                  <w:lang w:val="en-ZA"/>
                </w:rPr>
              </w:pPr>
              <w:r>
                <w:rPr>
                  <w:noProof/>
                  <w:lang w:val="en-ZA"/>
                </w:rPr>
                <w:t xml:space="preserve">Patton, M. (1990). </w:t>
              </w:r>
              <w:r>
                <w:rPr>
                  <w:i/>
                  <w:iCs/>
                  <w:noProof/>
                  <w:lang w:val="en-ZA"/>
                </w:rPr>
                <w:t>Qualitative Evaluation and Research Methods.</w:t>
              </w:r>
              <w:r>
                <w:rPr>
                  <w:noProof/>
                  <w:lang w:val="en-ZA"/>
                </w:rPr>
                <w:t xml:space="preserve"> Newbury Park: SAGE Publications.</w:t>
              </w:r>
            </w:p>
            <w:p w:rsidR="00B36D2B" w:rsidRDefault="00B36D2B" w:rsidP="00B36D2B">
              <w:pPr>
                <w:pStyle w:val="Bibliography"/>
                <w:ind w:left="720" w:hanging="720"/>
                <w:rPr>
                  <w:noProof/>
                  <w:lang w:val="en-ZA"/>
                </w:rPr>
              </w:pPr>
              <w:r>
                <w:rPr>
                  <w:noProof/>
                  <w:lang w:val="en-ZA"/>
                </w:rPr>
                <w:t xml:space="preserve">Pillay, S. (2008). The ANC as Government: Contesting Leadership between democracy and development. In </w:t>
              </w:r>
              <w:r>
                <w:rPr>
                  <w:i/>
                  <w:iCs/>
                  <w:noProof/>
                  <w:lang w:val="en-ZA"/>
                </w:rPr>
                <w:t>Perspectives: Political analysis and commentary from Southern Africa</w:t>
              </w:r>
              <w:r>
                <w:rPr>
                  <w:noProof/>
                  <w:lang w:val="en-ZA"/>
                </w:rPr>
                <w:t xml:space="preserve"> (pp. 8-11).</w:t>
              </w:r>
            </w:p>
            <w:p w:rsidR="00B36D2B" w:rsidRDefault="00B36D2B" w:rsidP="00B36D2B">
              <w:pPr>
                <w:pStyle w:val="Bibliography"/>
                <w:ind w:left="720" w:hanging="720"/>
                <w:rPr>
                  <w:noProof/>
                  <w:lang w:val="en-ZA"/>
                </w:rPr>
              </w:pPr>
              <w:r>
                <w:rPr>
                  <w:noProof/>
                  <w:lang w:val="en-ZA"/>
                </w:rPr>
                <w:t xml:space="preserve">Plaatjies, D. (2011). Building State Capacity in Democratic South Africa. In </w:t>
              </w:r>
              <w:r>
                <w:rPr>
                  <w:i/>
                  <w:iCs/>
                  <w:noProof/>
                  <w:lang w:val="en-ZA"/>
                </w:rPr>
                <w:t xml:space="preserve">Future Inhertance </w:t>
              </w:r>
              <w:r>
                <w:rPr>
                  <w:noProof/>
                  <w:lang w:val="en-ZA"/>
                </w:rPr>
                <w:t>(pp. xxv-xxxiii). Auckland Park: Jacana Media.</w:t>
              </w:r>
            </w:p>
            <w:p w:rsidR="00B36D2B" w:rsidRDefault="00B36D2B" w:rsidP="00B36D2B">
              <w:pPr>
                <w:pStyle w:val="Bibliography"/>
                <w:ind w:left="720" w:hanging="720"/>
                <w:rPr>
                  <w:noProof/>
                  <w:lang w:val="en-ZA"/>
                </w:rPr>
              </w:pPr>
              <w:r>
                <w:rPr>
                  <w:noProof/>
                  <w:lang w:val="en-ZA"/>
                </w:rPr>
                <w:t xml:space="preserve">Policybrief. (2011, March). Financial and Fiscal Commision. </w:t>
              </w:r>
              <w:r>
                <w:rPr>
                  <w:i/>
                  <w:iCs/>
                  <w:noProof/>
                  <w:lang w:val="en-ZA"/>
                </w:rPr>
                <w:t>The impact of unfunded mandate in South African intergovernmental relations</w:t>
              </w:r>
              <w:r>
                <w:rPr>
                  <w:noProof/>
                  <w:lang w:val="en-ZA"/>
                </w:rPr>
                <w:t>, pp. 1-4.</w:t>
              </w:r>
            </w:p>
            <w:p w:rsidR="00B36D2B" w:rsidRDefault="00B36D2B" w:rsidP="00B36D2B">
              <w:pPr>
                <w:pStyle w:val="Bibliography"/>
                <w:ind w:left="720" w:hanging="720"/>
                <w:rPr>
                  <w:noProof/>
                  <w:lang w:val="en-ZA"/>
                </w:rPr>
              </w:pPr>
              <w:r>
                <w:rPr>
                  <w:noProof/>
                  <w:lang w:val="en-ZA"/>
                </w:rPr>
                <w:t xml:space="preserve">Powell.D. (2009, October). Whats wrong with local government? </w:t>
              </w:r>
              <w:r>
                <w:rPr>
                  <w:i/>
                  <w:iCs/>
                  <w:noProof/>
                  <w:lang w:val="en-ZA"/>
                </w:rPr>
                <w:t>The Magazine of Local Government</w:t>
              </w:r>
              <w:r>
                <w:rPr>
                  <w:noProof/>
                  <w:lang w:val="en-ZA"/>
                </w:rPr>
                <w:t>.</w:t>
              </w:r>
            </w:p>
            <w:p w:rsidR="00B36D2B" w:rsidRDefault="00B36D2B" w:rsidP="00B36D2B">
              <w:pPr>
                <w:pStyle w:val="Bibliography"/>
                <w:ind w:left="720" w:hanging="720"/>
                <w:rPr>
                  <w:noProof/>
                  <w:lang w:val="en-ZA"/>
                </w:rPr>
              </w:pPr>
              <w:r>
                <w:rPr>
                  <w:noProof/>
                  <w:lang w:val="en-ZA"/>
                </w:rPr>
                <w:t xml:space="preserve">Programme, U. N. (2004). </w:t>
              </w:r>
              <w:r>
                <w:rPr>
                  <w:i/>
                  <w:iCs/>
                  <w:noProof/>
                  <w:lang w:val="en-ZA"/>
                </w:rPr>
                <w:t>Transparency and accountability in the public sector in the Arab region.</w:t>
              </w:r>
              <w:r>
                <w:rPr>
                  <w:noProof/>
                  <w:lang w:val="en-ZA"/>
                </w:rPr>
                <w:t xml:space="preserve"> New York: UN Development Programme.</w:t>
              </w:r>
            </w:p>
            <w:p w:rsidR="00B36D2B" w:rsidRDefault="00B36D2B" w:rsidP="00B36D2B">
              <w:pPr>
                <w:pStyle w:val="Bibliography"/>
                <w:ind w:left="720" w:hanging="720"/>
                <w:rPr>
                  <w:noProof/>
                  <w:lang w:val="en-ZA"/>
                </w:rPr>
              </w:pPr>
              <w:r>
                <w:rPr>
                  <w:noProof/>
                  <w:lang w:val="en-ZA"/>
                </w:rPr>
                <w:t>Rhodes, R. (1996). The New Governance: Governing without Government. (pp. p.652-67). Political Studies.</w:t>
              </w:r>
            </w:p>
            <w:p w:rsidR="00B36D2B" w:rsidRDefault="00B36D2B" w:rsidP="00B36D2B">
              <w:pPr>
                <w:pStyle w:val="Bibliography"/>
                <w:ind w:left="720" w:hanging="720"/>
                <w:rPr>
                  <w:noProof/>
                  <w:lang w:val="en-ZA"/>
                </w:rPr>
              </w:pPr>
              <w:r>
                <w:rPr>
                  <w:noProof/>
                  <w:lang w:val="en-ZA"/>
                </w:rPr>
                <w:t xml:space="preserve">Robin, A. (1997). </w:t>
              </w:r>
              <w:r>
                <w:rPr>
                  <w:i/>
                  <w:iCs/>
                  <w:noProof/>
                  <w:lang w:val="en-ZA"/>
                </w:rPr>
                <w:t>Research Methods for Social Work.</w:t>
              </w:r>
              <w:r>
                <w:rPr>
                  <w:noProof/>
                  <w:lang w:val="en-ZA"/>
                </w:rPr>
                <w:t xml:space="preserve"> USA: Brookes/Cole Publishing Company.</w:t>
              </w:r>
            </w:p>
            <w:p w:rsidR="00B36D2B" w:rsidRDefault="00B36D2B" w:rsidP="00B36D2B">
              <w:pPr>
                <w:pStyle w:val="Bibliography"/>
                <w:ind w:left="720" w:hanging="720"/>
                <w:rPr>
                  <w:noProof/>
                  <w:lang w:val="en-ZA"/>
                </w:rPr>
              </w:pPr>
              <w:r>
                <w:rPr>
                  <w:noProof/>
                  <w:lang w:val="en-ZA"/>
                </w:rPr>
                <w:t>Rothstein.B, &amp; Teorell.J. (2008, April). What is Quality of Government? A Theory of Impartial Government Institutions. pp.165- 190.</w:t>
              </w:r>
            </w:p>
            <w:p w:rsidR="00B36D2B" w:rsidRDefault="00B36D2B" w:rsidP="00B36D2B">
              <w:pPr>
                <w:pStyle w:val="Bibliography"/>
                <w:ind w:left="720" w:hanging="720"/>
                <w:rPr>
                  <w:noProof/>
                  <w:lang w:val="en-ZA"/>
                </w:rPr>
              </w:pPr>
              <w:r>
                <w:rPr>
                  <w:noProof/>
                  <w:lang w:val="en-ZA"/>
                </w:rPr>
                <w:t xml:space="preserve">RSA. (1998). </w:t>
              </w:r>
              <w:r>
                <w:rPr>
                  <w:i/>
                  <w:iCs/>
                  <w:noProof/>
                  <w:lang w:val="en-ZA"/>
                </w:rPr>
                <w:t>The White Paper of Local Government.</w:t>
              </w:r>
              <w:r>
                <w:rPr>
                  <w:noProof/>
                  <w:lang w:val="en-ZA"/>
                </w:rPr>
                <w:t xml:space="preserve"> Department of Constitutional Development. Pretoria: Government Printer.</w:t>
              </w:r>
            </w:p>
            <w:p w:rsidR="00B36D2B" w:rsidRDefault="00B36D2B" w:rsidP="00B36D2B">
              <w:pPr>
                <w:pStyle w:val="Bibliography"/>
                <w:ind w:left="720" w:hanging="720"/>
                <w:rPr>
                  <w:noProof/>
                  <w:lang w:val="en-ZA"/>
                </w:rPr>
              </w:pPr>
              <w:r>
                <w:rPr>
                  <w:noProof/>
                  <w:lang w:val="en-ZA"/>
                </w:rPr>
                <w:t xml:space="preserve">SALGA. (2009). </w:t>
              </w:r>
              <w:r>
                <w:rPr>
                  <w:i/>
                  <w:iCs/>
                  <w:noProof/>
                  <w:lang w:val="en-ZA"/>
                </w:rPr>
                <w:t>The Impact of Migration on Municipal Governance and the Role that Municipalities can Progressively play in Managing Migration.</w:t>
              </w:r>
              <w:r>
                <w:rPr>
                  <w:noProof/>
                  <w:lang w:val="en-ZA"/>
                </w:rPr>
                <w:t xml:space="preserve"> Retrieved December 18, 2012, from http;//www.SALGA.org.za/research/ service delivery protests and migration.</w:t>
              </w:r>
            </w:p>
            <w:p w:rsidR="00B36D2B" w:rsidRDefault="00B36D2B" w:rsidP="00B36D2B">
              <w:pPr>
                <w:pStyle w:val="Bibliography"/>
                <w:ind w:left="720" w:hanging="720"/>
                <w:rPr>
                  <w:noProof/>
                  <w:lang w:val="en-ZA"/>
                </w:rPr>
              </w:pPr>
              <w:r>
                <w:rPr>
                  <w:noProof/>
                  <w:lang w:val="en-ZA"/>
                </w:rPr>
                <w:t xml:space="preserve">Schedler.A. (1999). </w:t>
              </w:r>
              <w:r>
                <w:rPr>
                  <w:i/>
                  <w:iCs/>
                  <w:noProof/>
                  <w:lang w:val="en-ZA"/>
                </w:rPr>
                <w:t>Conceptualising accountability. In A. Schedler,L.Diamond and M.Plattner(eds)The Self-Restraining State:Power and Accountability in new democracies.</w:t>
              </w:r>
              <w:r>
                <w:rPr>
                  <w:noProof/>
                  <w:lang w:val="en-ZA"/>
                </w:rPr>
                <w:t xml:space="preserve"> Boulder: Lynne Rienner.</w:t>
              </w:r>
            </w:p>
            <w:p w:rsidR="00B36D2B" w:rsidRDefault="00B36D2B" w:rsidP="00B36D2B">
              <w:pPr>
                <w:pStyle w:val="Bibliography"/>
                <w:ind w:left="720" w:hanging="720"/>
                <w:rPr>
                  <w:noProof/>
                  <w:lang w:val="en-ZA"/>
                </w:rPr>
              </w:pPr>
              <w:r>
                <w:rPr>
                  <w:noProof/>
                  <w:lang w:val="en-ZA"/>
                </w:rPr>
                <w:t xml:space="preserve">Shannon.M.A. (1992). </w:t>
              </w:r>
              <w:r>
                <w:rPr>
                  <w:i/>
                  <w:iCs/>
                  <w:noProof/>
                  <w:lang w:val="en-ZA"/>
                </w:rPr>
                <w:t>Building public dicision:Learning through planning. An evaluation of the NFMA forest planning process.</w:t>
              </w:r>
              <w:r>
                <w:rPr>
                  <w:noProof/>
                  <w:lang w:val="en-ZA"/>
                </w:rPr>
                <w:t xml:space="preserve"> Washington, DC: Us government printing.</w:t>
              </w:r>
            </w:p>
            <w:p w:rsidR="00B36D2B" w:rsidRDefault="00B36D2B" w:rsidP="00B36D2B">
              <w:pPr>
                <w:pStyle w:val="Bibliography"/>
                <w:ind w:left="720" w:hanging="720"/>
                <w:rPr>
                  <w:noProof/>
                  <w:lang w:val="en-ZA"/>
                </w:rPr>
              </w:pPr>
              <w:r>
                <w:rPr>
                  <w:noProof/>
                  <w:lang w:val="en-ZA"/>
                </w:rPr>
                <w:t xml:space="preserve">Sirmon, J. S. (1993 , July). Journal of Forestry 91. </w:t>
              </w:r>
              <w:r>
                <w:rPr>
                  <w:i/>
                  <w:iCs/>
                  <w:noProof/>
                  <w:lang w:val="en-ZA"/>
                </w:rPr>
                <w:t>Communities of interes and open decisionmaking</w:t>
              </w:r>
              <w:r>
                <w:rPr>
                  <w:noProof/>
                  <w:lang w:val="en-ZA"/>
                </w:rPr>
                <w:t>, pp. 17-21.</w:t>
              </w:r>
            </w:p>
            <w:p w:rsidR="00B36D2B" w:rsidRDefault="00B36D2B" w:rsidP="00B36D2B">
              <w:pPr>
                <w:pStyle w:val="Bibliography"/>
                <w:ind w:left="720" w:hanging="720"/>
                <w:rPr>
                  <w:noProof/>
                  <w:lang w:val="en-ZA"/>
                </w:rPr>
              </w:pPr>
              <w:r>
                <w:rPr>
                  <w:noProof/>
                  <w:lang w:val="en-ZA"/>
                </w:rPr>
                <w:t>Skenjana.N. (2012, November 05). Promoting Good Governance:In Local Government:The Ehlanzeni District Municipality. (pp. 1-3). Good Governance Learning Network. Retrieved January 15, 2013, from http/www.afesis.org.za/local-Governace-Article/promoting-good governance</w:t>
              </w:r>
            </w:p>
            <w:p w:rsidR="00B36D2B" w:rsidRDefault="00B36D2B" w:rsidP="00B36D2B">
              <w:pPr>
                <w:pStyle w:val="Bibliography"/>
                <w:ind w:left="720" w:hanging="720"/>
                <w:rPr>
                  <w:noProof/>
                  <w:lang w:val="en-ZA"/>
                </w:rPr>
              </w:pPr>
              <w:r>
                <w:rPr>
                  <w:noProof/>
                  <w:lang w:val="en-ZA"/>
                </w:rPr>
                <w:lastRenderedPageBreak/>
                <w:t xml:space="preserve">Sterwart, F. (2004). Development and Security. </w:t>
              </w:r>
              <w:r>
                <w:rPr>
                  <w:i/>
                  <w:iCs/>
                  <w:noProof/>
                  <w:lang w:val="en-ZA"/>
                </w:rPr>
                <w:t>The Fifth Annual Global Development Conference Security and Develpment Workshop.</w:t>
              </w:r>
              <w:r>
                <w:rPr>
                  <w:noProof/>
                  <w:lang w:val="en-ZA"/>
                </w:rPr>
                <w:t xml:space="preserve"> Queen Lizabeth House: University of Oxford.</w:t>
              </w:r>
            </w:p>
            <w:p w:rsidR="00B36D2B" w:rsidRDefault="00B36D2B" w:rsidP="00B36D2B">
              <w:pPr>
                <w:pStyle w:val="Bibliography"/>
                <w:ind w:left="720" w:hanging="720"/>
                <w:rPr>
                  <w:noProof/>
                  <w:lang w:val="en-ZA"/>
                </w:rPr>
              </w:pPr>
              <w:r>
                <w:rPr>
                  <w:noProof/>
                  <w:lang w:val="en-ZA"/>
                </w:rPr>
                <w:t>Stewart, F. (2004). Development and Security.</w:t>
              </w:r>
            </w:p>
            <w:p w:rsidR="00EC49B6" w:rsidRPr="00EC49B6" w:rsidRDefault="00EC49B6" w:rsidP="00EC49B6">
              <w:pPr>
                <w:rPr>
                  <w:lang w:val="en-ZA"/>
                </w:rPr>
              </w:pPr>
              <w:proofErr w:type="spellStart"/>
              <w:r>
                <w:rPr>
                  <w:lang w:val="en-ZA"/>
                </w:rPr>
                <w:t>Stilitz</w:t>
              </w:r>
              <w:proofErr w:type="gramStart"/>
              <w:r>
                <w:rPr>
                  <w:lang w:val="en-ZA"/>
                </w:rPr>
                <w:t>,J</w:t>
              </w:r>
              <w:proofErr w:type="spellEnd"/>
              <w:proofErr w:type="gramEnd"/>
              <w:r>
                <w:rPr>
                  <w:lang w:val="en-ZA"/>
                </w:rPr>
                <w:t xml:space="preserve">. (1996).More Instruments and Broader Goals: Moving towards the post Washington consensus. World Institute for Development Economics Research </w:t>
              </w:r>
              <w:proofErr w:type="gramStart"/>
              <w:r>
                <w:rPr>
                  <w:lang w:val="en-ZA"/>
                </w:rPr>
                <w:t>The</w:t>
              </w:r>
              <w:proofErr w:type="gramEnd"/>
              <w:r>
                <w:rPr>
                  <w:lang w:val="en-ZA"/>
                </w:rPr>
                <w:t xml:space="preserve"> United Nation University</w:t>
              </w:r>
            </w:p>
            <w:p w:rsidR="00B36D2B" w:rsidRDefault="00B36D2B" w:rsidP="00B36D2B">
              <w:pPr>
                <w:pStyle w:val="Bibliography"/>
                <w:ind w:left="720" w:hanging="720"/>
                <w:rPr>
                  <w:noProof/>
                  <w:lang w:val="en-ZA"/>
                </w:rPr>
              </w:pPr>
              <w:r>
                <w:rPr>
                  <w:noProof/>
                  <w:lang w:val="en-ZA"/>
                </w:rPr>
                <w:t xml:space="preserve">Stoker, G. (1997). </w:t>
              </w:r>
              <w:r>
                <w:rPr>
                  <w:i/>
                  <w:iCs/>
                  <w:noProof/>
                  <w:lang w:val="en-ZA"/>
                </w:rPr>
                <w:t>The Privatisation of Urban Services in Europe.</w:t>
              </w:r>
              <w:r>
                <w:rPr>
                  <w:noProof/>
                  <w:lang w:val="en-ZA"/>
                </w:rPr>
                <w:t xml:space="preserve"> London: London Printers.</w:t>
              </w:r>
            </w:p>
            <w:p w:rsidR="00B36D2B" w:rsidRDefault="00B36D2B" w:rsidP="00B36D2B">
              <w:pPr>
                <w:pStyle w:val="Bibliography"/>
                <w:ind w:left="720" w:hanging="720"/>
                <w:rPr>
                  <w:noProof/>
                  <w:lang w:val="en-ZA"/>
                </w:rPr>
              </w:pPr>
              <w:r>
                <w:rPr>
                  <w:noProof/>
                  <w:lang w:val="en-ZA"/>
                </w:rPr>
                <w:t>Stoker.G. (1997). The Privatisation of Urban Services in Europe. London: Pinter.</w:t>
              </w:r>
            </w:p>
            <w:p w:rsidR="00B36D2B" w:rsidRDefault="00B36D2B" w:rsidP="00B36D2B">
              <w:pPr>
                <w:pStyle w:val="Bibliography"/>
                <w:ind w:left="720" w:hanging="720"/>
                <w:rPr>
                  <w:noProof/>
                  <w:lang w:val="en-ZA"/>
                </w:rPr>
              </w:pPr>
              <w:r>
                <w:rPr>
                  <w:noProof/>
                  <w:lang w:val="en-ZA"/>
                </w:rPr>
                <w:t xml:space="preserve">Stoker.G. (1998). </w:t>
              </w:r>
              <w:r>
                <w:rPr>
                  <w:i/>
                  <w:iCs/>
                  <w:noProof/>
                  <w:lang w:val="en-ZA"/>
                </w:rPr>
                <w:t>Governance as theory: five propositions.</w:t>
              </w:r>
              <w:r>
                <w:rPr>
                  <w:noProof/>
                  <w:lang w:val="en-ZA"/>
                </w:rPr>
                <w:t xml:space="preserve"> 108 Cowley Road, Oxford,USA: Blackwell Publishers.</w:t>
              </w:r>
            </w:p>
            <w:p w:rsidR="00B36D2B" w:rsidRDefault="00B36D2B" w:rsidP="00B36D2B">
              <w:pPr>
                <w:pStyle w:val="Bibliography"/>
                <w:ind w:left="720" w:hanging="720"/>
                <w:rPr>
                  <w:noProof/>
                  <w:lang w:val="en-ZA"/>
                </w:rPr>
              </w:pPr>
              <w:r>
                <w:rPr>
                  <w:noProof/>
                  <w:lang w:val="en-ZA"/>
                </w:rPr>
                <w:t>Stoker.G, &amp; Young.S. (1993). Sustainable Development at the level of the city in Stoker G AND Young S eds Cities in the 1990s. Longman,Essex.</w:t>
              </w:r>
            </w:p>
            <w:p w:rsidR="00B36D2B" w:rsidRDefault="00B36D2B" w:rsidP="00B36D2B">
              <w:pPr>
                <w:pStyle w:val="Bibliography"/>
                <w:ind w:left="720" w:hanging="720"/>
                <w:rPr>
                  <w:noProof/>
                  <w:lang w:val="en-ZA"/>
                </w:rPr>
              </w:pPr>
              <w:r>
                <w:rPr>
                  <w:noProof/>
                  <w:lang w:val="en-ZA"/>
                </w:rPr>
                <w:t xml:space="preserve">Taylor, C., &amp; Hudson, M. (1972). </w:t>
              </w:r>
              <w:r>
                <w:rPr>
                  <w:i/>
                  <w:iCs/>
                  <w:noProof/>
                  <w:lang w:val="en-ZA"/>
                </w:rPr>
                <w:t>World Handbook of Political and Social Indicators (2nd Edition).</w:t>
              </w:r>
              <w:r>
                <w:rPr>
                  <w:noProof/>
                  <w:lang w:val="en-ZA"/>
                </w:rPr>
                <w:t xml:space="preserve"> New Haven, CT: Yale University Press.</w:t>
              </w:r>
            </w:p>
            <w:p w:rsidR="00B36D2B" w:rsidRDefault="00B36D2B" w:rsidP="00B36D2B">
              <w:pPr>
                <w:pStyle w:val="Bibliography"/>
                <w:ind w:left="720" w:hanging="720"/>
                <w:rPr>
                  <w:noProof/>
                  <w:lang w:val="en-ZA"/>
                </w:rPr>
              </w:pPr>
              <w:r>
                <w:rPr>
                  <w:noProof/>
                  <w:lang w:val="en-ZA"/>
                </w:rPr>
                <w:t xml:space="preserve">Tellis, W. (2 July 1997). </w:t>
              </w:r>
              <w:r>
                <w:rPr>
                  <w:i/>
                  <w:iCs/>
                  <w:noProof/>
                  <w:lang w:val="en-ZA"/>
                </w:rPr>
                <w:t>Introduction to Case Study.</w:t>
              </w:r>
              <w:r>
                <w:rPr>
                  <w:noProof/>
                  <w:lang w:val="en-ZA"/>
                </w:rPr>
                <w:t xml:space="preserve"> (nova.edu/QR/QR3-2/tellisl.html, Ed.) Retrieved April 27, 2010</w:t>
              </w:r>
            </w:p>
            <w:p w:rsidR="00B36D2B" w:rsidRDefault="00B36D2B" w:rsidP="00B36D2B">
              <w:pPr>
                <w:pStyle w:val="Bibliography"/>
                <w:ind w:left="720" w:hanging="720"/>
                <w:rPr>
                  <w:noProof/>
                  <w:lang w:val="en-ZA"/>
                </w:rPr>
              </w:pPr>
              <w:r>
                <w:rPr>
                  <w:noProof/>
                  <w:lang w:val="en-ZA"/>
                </w:rPr>
                <w:t xml:space="preserve">Tripple, T., &amp; Wellman. (1989). Life in the fishbowl:public participation rewrites public forester's job descriptions. </w:t>
              </w:r>
              <w:r>
                <w:rPr>
                  <w:i/>
                  <w:iCs/>
                  <w:noProof/>
                  <w:lang w:val="en-ZA"/>
                </w:rPr>
                <w:t>Journal of Forestry 87(3)</w:t>
              </w:r>
              <w:r>
                <w:rPr>
                  <w:noProof/>
                  <w:lang w:val="en-ZA"/>
                </w:rPr>
                <w:t>, pp.24-30.</w:t>
              </w:r>
            </w:p>
            <w:p w:rsidR="00B36D2B" w:rsidRDefault="00B36D2B" w:rsidP="00B36D2B">
              <w:pPr>
                <w:pStyle w:val="Bibliography"/>
                <w:ind w:left="720" w:hanging="720"/>
                <w:rPr>
                  <w:noProof/>
                  <w:lang w:val="en-ZA"/>
                </w:rPr>
              </w:pPr>
              <w:r>
                <w:rPr>
                  <w:noProof/>
                  <w:lang w:val="en-ZA"/>
                </w:rPr>
                <w:t xml:space="preserve">UNDP. (1997). </w:t>
              </w:r>
              <w:r>
                <w:rPr>
                  <w:i/>
                  <w:iCs/>
                  <w:noProof/>
                  <w:lang w:val="en-ZA"/>
                </w:rPr>
                <w:t>United Nations Development Program.</w:t>
              </w:r>
              <w:r>
                <w:rPr>
                  <w:noProof/>
                  <w:lang w:val="en-ZA"/>
                </w:rPr>
                <w:t xml:space="preserve"> </w:t>
              </w:r>
            </w:p>
            <w:p w:rsidR="00B36D2B" w:rsidRDefault="00B36D2B" w:rsidP="00B36D2B">
              <w:pPr>
                <w:pStyle w:val="Bibliography"/>
                <w:ind w:left="720" w:hanging="720"/>
                <w:rPr>
                  <w:noProof/>
                  <w:lang w:val="en-ZA"/>
                </w:rPr>
              </w:pPr>
              <w:r>
                <w:rPr>
                  <w:noProof/>
                  <w:lang w:val="en-ZA"/>
                </w:rPr>
                <w:t xml:space="preserve">UNDP. (1997). </w:t>
              </w:r>
              <w:r>
                <w:rPr>
                  <w:i/>
                  <w:iCs/>
                  <w:noProof/>
                  <w:lang w:val="en-ZA"/>
                </w:rPr>
                <w:t>United Nations Development Report.</w:t>
              </w:r>
              <w:r>
                <w:rPr>
                  <w:noProof/>
                  <w:lang w:val="en-ZA"/>
                </w:rPr>
                <w:t xml:space="preserve"> United Nations Development Program.</w:t>
              </w:r>
            </w:p>
            <w:p w:rsidR="00B36D2B" w:rsidRDefault="00B36D2B" w:rsidP="00B36D2B">
              <w:pPr>
                <w:pStyle w:val="Bibliography"/>
                <w:ind w:left="720" w:hanging="720"/>
                <w:rPr>
                  <w:noProof/>
                  <w:lang w:val="en-ZA"/>
                </w:rPr>
              </w:pPr>
              <w:r>
                <w:rPr>
                  <w:noProof/>
                  <w:lang w:val="en-ZA"/>
                </w:rPr>
                <w:t xml:space="preserve">UNDP. (2004). </w:t>
              </w:r>
              <w:r>
                <w:rPr>
                  <w:i/>
                  <w:iCs/>
                  <w:noProof/>
                  <w:lang w:val="en-ZA"/>
                </w:rPr>
                <w:t>Human Development: Concept.</w:t>
              </w:r>
              <w:r>
                <w:rPr>
                  <w:noProof/>
                  <w:lang w:val="en-ZA"/>
                </w:rPr>
                <w:t xml:space="preserve"> United Nations Development programme.</w:t>
              </w:r>
            </w:p>
            <w:p w:rsidR="00B36D2B" w:rsidRDefault="00B36D2B" w:rsidP="00B36D2B">
              <w:pPr>
                <w:pStyle w:val="Bibliography"/>
                <w:ind w:left="720" w:hanging="720"/>
                <w:rPr>
                  <w:noProof/>
                  <w:lang w:val="en-ZA"/>
                </w:rPr>
              </w:pPr>
              <w:r>
                <w:rPr>
                  <w:noProof/>
                  <w:lang w:val="en-ZA"/>
                </w:rPr>
                <w:t xml:space="preserve">United.Nation. (1992). </w:t>
              </w:r>
              <w:r>
                <w:rPr>
                  <w:i/>
                  <w:iCs/>
                  <w:noProof/>
                  <w:lang w:val="en-ZA"/>
                </w:rPr>
                <w:t>United Nation Agenda 21</w:t>
              </w:r>
              <w:r>
                <w:rPr>
                  <w:noProof/>
                  <w:lang w:val="en-ZA"/>
                </w:rPr>
                <w:t>. Retrieved December 18, 2012, from www.un.org/esa/sustdev/agenda21.htm.</w:t>
              </w:r>
            </w:p>
            <w:p w:rsidR="00B36D2B" w:rsidRDefault="00B36D2B" w:rsidP="00B36D2B">
              <w:pPr>
                <w:pStyle w:val="Bibliography"/>
                <w:ind w:left="720" w:hanging="720"/>
                <w:rPr>
                  <w:noProof/>
                  <w:lang w:val="en-ZA"/>
                </w:rPr>
              </w:pPr>
              <w:r>
                <w:rPr>
                  <w:noProof/>
                  <w:lang w:val="en-ZA"/>
                </w:rPr>
                <w:t>United.Nations. (2002). The Global campaign on Urburn Governance;concept paper.</w:t>
              </w:r>
            </w:p>
            <w:p w:rsidR="00B36D2B" w:rsidRDefault="00B36D2B" w:rsidP="00B36D2B">
              <w:pPr>
                <w:pStyle w:val="Bibliography"/>
                <w:ind w:left="720" w:hanging="720"/>
                <w:rPr>
                  <w:noProof/>
                  <w:lang w:val="en-ZA"/>
                </w:rPr>
              </w:pPr>
              <w:r>
                <w:rPr>
                  <w:noProof/>
                  <w:lang w:val="en-ZA"/>
                </w:rPr>
                <w:t xml:space="preserve">Von. Holdts, k. (2010). The South african post- apartheid bureaucracy. In </w:t>
              </w:r>
              <w:r>
                <w:rPr>
                  <w:i/>
                  <w:iCs/>
                  <w:noProof/>
                  <w:lang w:val="en-ZA"/>
                </w:rPr>
                <w:t>In Edugheji, Party Finance and Political Change in South Africa and the Global South.</w:t>
              </w:r>
              <w:r>
                <w:rPr>
                  <w:noProof/>
                  <w:lang w:val="en-ZA"/>
                </w:rPr>
                <w:t xml:space="preserve"> Johannesburg: Jacana.</w:t>
              </w:r>
            </w:p>
            <w:p w:rsidR="00B36D2B" w:rsidRDefault="00B36D2B" w:rsidP="00B36D2B">
              <w:pPr>
                <w:pStyle w:val="Bibliography"/>
                <w:ind w:left="720" w:hanging="720"/>
                <w:rPr>
                  <w:noProof/>
                  <w:lang w:val="en-ZA"/>
                </w:rPr>
              </w:pPr>
              <w:r>
                <w:rPr>
                  <w:noProof/>
                  <w:lang w:val="en-ZA"/>
                </w:rPr>
                <w:t xml:space="preserve">Welman, J., &amp; Kruger, S. (2001). </w:t>
              </w:r>
              <w:r>
                <w:rPr>
                  <w:i/>
                  <w:iCs/>
                  <w:noProof/>
                  <w:lang w:val="en-ZA"/>
                </w:rPr>
                <w:t>Research Methodology for Business and Administrative Science (2nd Edition).</w:t>
              </w:r>
              <w:r>
                <w:rPr>
                  <w:noProof/>
                  <w:lang w:val="en-ZA"/>
                </w:rPr>
                <w:t xml:space="preserve"> Cape Town: Oxford.</w:t>
              </w:r>
            </w:p>
            <w:p w:rsidR="00B36D2B" w:rsidRDefault="00B36D2B" w:rsidP="00B36D2B">
              <w:pPr>
                <w:pStyle w:val="Bibliography"/>
                <w:ind w:left="720" w:hanging="720"/>
                <w:rPr>
                  <w:noProof/>
                  <w:lang w:val="en-ZA"/>
                </w:rPr>
              </w:pPr>
              <w:r>
                <w:rPr>
                  <w:noProof/>
                  <w:lang w:val="en-ZA"/>
                </w:rPr>
                <w:t>Whitaker, G. (1980, May/June). Co-production: Citizen Participation in Service Delivery. p.240-246.</w:t>
              </w:r>
            </w:p>
            <w:p w:rsidR="00B36D2B" w:rsidRDefault="00B36D2B" w:rsidP="00B36D2B">
              <w:pPr>
                <w:pStyle w:val="Bibliography"/>
                <w:ind w:left="720" w:hanging="720"/>
                <w:rPr>
                  <w:noProof/>
                  <w:lang w:val="en-ZA"/>
                </w:rPr>
              </w:pPr>
              <w:r>
                <w:rPr>
                  <w:noProof/>
                  <w:lang w:val="en-ZA"/>
                </w:rPr>
                <w:t xml:space="preserve">WorldBank. (1989). </w:t>
              </w:r>
              <w:r>
                <w:rPr>
                  <w:i/>
                  <w:iCs/>
                  <w:noProof/>
                  <w:lang w:val="en-ZA"/>
                </w:rPr>
                <w:t>From Crisis to Sustainable Greowth:A long term Perspective study.</w:t>
              </w:r>
              <w:r>
                <w:rPr>
                  <w:noProof/>
                  <w:lang w:val="en-ZA"/>
                </w:rPr>
                <w:t xml:space="preserve"> Washington DC: World Bank.</w:t>
              </w:r>
            </w:p>
            <w:p w:rsidR="00B36D2B" w:rsidRDefault="00B36D2B" w:rsidP="00B36D2B">
              <w:pPr>
                <w:pStyle w:val="Bibliography"/>
                <w:ind w:left="720" w:hanging="720"/>
                <w:rPr>
                  <w:noProof/>
                  <w:lang w:val="en-ZA"/>
                </w:rPr>
              </w:pPr>
              <w:r>
                <w:rPr>
                  <w:noProof/>
                  <w:lang w:val="en-ZA"/>
                </w:rPr>
                <w:lastRenderedPageBreak/>
                <w:t>WorldBank. (2001). World Development Report 2000/2001. New York: Oxford University Press.</w:t>
              </w:r>
            </w:p>
            <w:p w:rsidR="00B36D2B" w:rsidRDefault="00B36D2B" w:rsidP="00B36D2B">
              <w:pPr>
                <w:pStyle w:val="Bibliography"/>
                <w:ind w:left="720" w:hanging="720"/>
                <w:rPr>
                  <w:noProof/>
                  <w:lang w:val="en-ZA"/>
                </w:rPr>
              </w:pPr>
              <w:r>
                <w:rPr>
                  <w:noProof/>
                  <w:lang w:val="en-ZA"/>
                </w:rPr>
                <w:t xml:space="preserve">Yin, R. (1994). </w:t>
              </w:r>
              <w:r>
                <w:rPr>
                  <w:i/>
                  <w:iCs/>
                  <w:noProof/>
                  <w:lang w:val="en-ZA"/>
                </w:rPr>
                <w:t>Case Study Research: Design and Methods.</w:t>
              </w:r>
              <w:r>
                <w:rPr>
                  <w:noProof/>
                  <w:lang w:val="en-ZA"/>
                </w:rPr>
                <w:t xml:space="preserve"> Beverly Hills: SAGE Publications.</w:t>
              </w:r>
            </w:p>
            <w:p w:rsidR="00B36D2B" w:rsidRDefault="00B36D2B" w:rsidP="00B36D2B">
              <w:pPr>
                <w:pStyle w:val="Bibliography"/>
                <w:ind w:left="720" w:hanging="720"/>
                <w:rPr>
                  <w:noProof/>
                  <w:lang w:val="en-ZA"/>
                </w:rPr>
              </w:pPr>
              <w:r>
                <w:rPr>
                  <w:noProof/>
                  <w:lang w:val="en-ZA"/>
                </w:rPr>
                <w:t xml:space="preserve">Young-choul Kim.B. (2003). </w:t>
              </w:r>
              <w:r>
                <w:rPr>
                  <w:i/>
                  <w:iCs/>
                  <w:noProof/>
                  <w:lang w:val="en-ZA"/>
                </w:rPr>
                <w:t>Why do citizens protest in Democracies? A comparative analysis of protest potential in Mexico, South Africa and South Korea.</w:t>
              </w:r>
              <w:r>
                <w:rPr>
                  <w:noProof/>
                  <w:lang w:val="en-ZA"/>
                </w:rPr>
                <w:t xml:space="preserve"> PhD Dissertation, Graduate Faculty of Texas Tech University, Texas.</w:t>
              </w:r>
            </w:p>
            <w:p w:rsidR="00B36D2B" w:rsidRDefault="00B36D2B" w:rsidP="00B36D2B">
              <w:pPr>
                <w:pStyle w:val="Bibliography"/>
                <w:ind w:left="720" w:hanging="720"/>
                <w:rPr>
                  <w:noProof/>
                  <w:lang w:val="en-ZA"/>
                </w:rPr>
              </w:pPr>
              <w:r>
                <w:rPr>
                  <w:noProof/>
                  <w:lang w:val="en-ZA"/>
                </w:rPr>
                <w:t xml:space="preserve">Zille, H. (2011). The Provinces as a bulwark of Democracy. In D. Plaatjie, </w:t>
              </w:r>
              <w:r>
                <w:rPr>
                  <w:i/>
                  <w:iCs/>
                  <w:noProof/>
                  <w:lang w:val="en-ZA"/>
                </w:rPr>
                <w:t>Future inheritance</w:t>
              </w:r>
              <w:r>
                <w:rPr>
                  <w:noProof/>
                  <w:lang w:val="en-ZA"/>
                </w:rPr>
                <w:t xml:space="preserve"> (pp. 108-117). Auckland Park: ultra Litho PYT Ltd.</w:t>
              </w:r>
            </w:p>
            <w:p w:rsidR="00F71E23" w:rsidRDefault="004E1C32" w:rsidP="00B36D2B">
              <w:pPr>
                <w:pStyle w:val="Bibliography"/>
                <w:ind w:left="720" w:hanging="720"/>
                <w:rPr>
                  <w:i/>
                  <w:iCs/>
                  <w:noProof/>
                  <w:lang w:val="en-ZA"/>
                </w:rPr>
              </w:pPr>
              <w:r w:rsidRPr="008A48E9">
                <w:rPr>
                  <w:b/>
                  <w:bCs/>
                  <w:noProof/>
                </w:rPr>
                <w:fldChar w:fldCharType="end"/>
              </w:r>
              <w:r w:rsidR="00B0124E" w:rsidRPr="00B0124E">
                <w:rPr>
                  <w:i/>
                  <w:iCs/>
                  <w:noProof/>
                  <w:lang w:val="en-ZA"/>
                </w:rPr>
                <w:t xml:space="preserve"> </w:t>
              </w:r>
            </w:p>
            <w:p w:rsidR="00F71E23" w:rsidRDefault="00F71E23" w:rsidP="00F71E23">
              <w:pPr>
                <w:pStyle w:val="Heading1"/>
                <w:jc w:val="center"/>
                <w:rPr>
                  <w:noProof/>
                  <w:color w:val="auto"/>
                  <w:sz w:val="26"/>
                  <w:szCs w:val="26"/>
                </w:rPr>
              </w:pPr>
              <w:bookmarkStart w:id="84" w:name="_Toc370219808"/>
              <w:r w:rsidRPr="00F71E23">
                <w:rPr>
                  <w:noProof/>
                  <w:color w:val="auto"/>
                  <w:sz w:val="26"/>
                  <w:szCs w:val="26"/>
                </w:rPr>
                <w:t>LEGISLATIONS</w:t>
              </w:r>
              <w:bookmarkEnd w:id="84"/>
              <w:r w:rsidRPr="00F71E23">
                <w:rPr>
                  <w:noProof/>
                  <w:color w:val="auto"/>
                  <w:sz w:val="26"/>
                  <w:szCs w:val="26"/>
                </w:rPr>
                <w:t xml:space="preserve"> </w:t>
              </w:r>
            </w:p>
            <w:p w:rsidR="00F71E23" w:rsidRPr="00F71E23" w:rsidRDefault="00F71E23" w:rsidP="00F71E23"/>
            <w:p w:rsidR="00B0124E" w:rsidRDefault="00B0124E" w:rsidP="00CF2DFC">
              <w:pPr>
                <w:pStyle w:val="Bibliography"/>
                <w:ind w:left="720" w:hanging="720"/>
                <w:rPr>
                  <w:noProof/>
                  <w:lang w:val="en-ZA"/>
                </w:rPr>
              </w:pPr>
            </w:p>
            <w:p w:rsidR="00B0124E" w:rsidRDefault="00B0124E" w:rsidP="00B0124E">
              <w:pPr>
                <w:pStyle w:val="Bibliography"/>
                <w:ind w:left="720" w:hanging="720"/>
                <w:rPr>
                  <w:noProof/>
                  <w:lang w:val="en-ZA"/>
                </w:rPr>
              </w:pPr>
              <w:r>
                <w:rPr>
                  <w:i/>
                  <w:iCs/>
                  <w:noProof/>
                  <w:lang w:val="en-ZA"/>
                </w:rPr>
                <w:t>Local Government: Municipal Systems Act 32 of 2000.</w:t>
              </w:r>
              <w:r>
                <w:rPr>
                  <w:noProof/>
                  <w:lang w:val="en-ZA"/>
                </w:rPr>
                <w:t xml:space="preserve"> (2000). LexisNexis.</w:t>
              </w:r>
            </w:p>
            <w:p w:rsidR="0089637A" w:rsidRPr="0089637A" w:rsidRDefault="0089637A" w:rsidP="0089637A">
              <w:pPr>
                <w:rPr>
                  <w:lang w:val="en-ZA"/>
                </w:rPr>
              </w:pPr>
              <w:r>
                <w:rPr>
                  <w:i/>
                  <w:iCs/>
                  <w:noProof/>
                  <w:lang w:val="en-ZA"/>
                </w:rPr>
                <w:t>Local Government:</w:t>
              </w:r>
              <w:r>
                <w:rPr>
                  <w:lang w:val="en-ZA"/>
                </w:rPr>
                <w:t xml:space="preserve"> White Paper 1998</w:t>
              </w:r>
            </w:p>
            <w:p w:rsidR="0089637A" w:rsidRDefault="0089637A" w:rsidP="00B0124E">
              <w:pPr>
                <w:pStyle w:val="Bibliography"/>
                <w:ind w:left="720" w:hanging="720"/>
                <w:rPr>
                  <w:noProof/>
                  <w:lang w:val="en-ZA"/>
                </w:rPr>
              </w:pPr>
              <w:r>
                <w:rPr>
                  <w:i/>
                  <w:iCs/>
                  <w:noProof/>
                  <w:lang w:val="en-ZA"/>
                </w:rPr>
                <w:t>South African Constitution Act 108.</w:t>
              </w:r>
              <w:r>
                <w:rPr>
                  <w:noProof/>
                  <w:lang w:val="en-ZA"/>
                </w:rPr>
                <w:t xml:space="preserve"> (1996). South African Government.</w:t>
              </w:r>
            </w:p>
            <w:p w:rsidR="00B0124E" w:rsidRDefault="00B0124E" w:rsidP="00B0124E">
              <w:pPr>
                <w:pStyle w:val="Bibliography"/>
                <w:ind w:left="720" w:hanging="720"/>
                <w:rPr>
                  <w:noProof/>
                  <w:lang w:val="en-ZA"/>
                </w:rPr>
              </w:pPr>
              <w:r>
                <w:rPr>
                  <w:noProof/>
                  <w:lang w:val="en-ZA"/>
                </w:rPr>
                <w:t xml:space="preserve">Service Delivery Protests in South Africa. (2009). </w:t>
              </w:r>
              <w:r>
                <w:rPr>
                  <w:i/>
                  <w:iCs/>
                  <w:noProof/>
                  <w:lang w:val="en-ZA"/>
                </w:rPr>
                <w:t>Parliament.</w:t>
              </w:r>
              <w:r>
                <w:rPr>
                  <w:noProof/>
                  <w:lang w:val="en-ZA"/>
                </w:rPr>
                <w:t xml:space="preserve"> RSA, Research Unit.</w:t>
              </w:r>
            </w:p>
            <w:p w:rsidR="00B0124E" w:rsidRDefault="00B0124E" w:rsidP="00B0124E">
              <w:pPr>
                <w:pStyle w:val="Bibliography"/>
                <w:ind w:left="720" w:hanging="720"/>
                <w:rPr>
                  <w:noProof/>
                  <w:lang w:val="en-ZA"/>
                </w:rPr>
              </w:pPr>
              <w:r>
                <w:rPr>
                  <w:i/>
                  <w:iCs/>
                  <w:noProof/>
                  <w:lang w:val="en-ZA"/>
                </w:rPr>
                <w:t>Division of Revenue Act.</w:t>
              </w:r>
              <w:r>
                <w:rPr>
                  <w:noProof/>
                  <w:lang w:val="en-ZA"/>
                </w:rPr>
                <w:t xml:space="preserve"> (2012). South African Government.</w:t>
              </w:r>
            </w:p>
            <w:p w:rsidR="00F4172D" w:rsidRDefault="00F4172D" w:rsidP="00B0124E">
              <w:pPr>
                <w:tabs>
                  <w:tab w:val="left" w:pos="2685"/>
                </w:tabs>
                <w:rPr>
                  <w:b/>
                  <w:bCs/>
                  <w:noProof/>
                </w:rPr>
              </w:pPr>
            </w:p>
            <w:p w:rsidR="00912B22" w:rsidRDefault="00912B22" w:rsidP="00912B22">
              <w:pPr>
                <w:pStyle w:val="Heading1"/>
                <w:jc w:val="center"/>
                <w:rPr>
                  <w:noProof/>
                  <w:color w:val="auto"/>
                  <w:sz w:val="26"/>
                  <w:szCs w:val="26"/>
                </w:rPr>
              </w:pPr>
              <w:bookmarkStart w:id="85" w:name="_Toc370219809"/>
              <w:r>
                <w:rPr>
                  <w:noProof/>
                  <w:color w:val="auto"/>
                  <w:sz w:val="26"/>
                  <w:szCs w:val="26"/>
                </w:rPr>
                <w:t>NEWS PAPER ARTICLES</w:t>
              </w:r>
              <w:bookmarkEnd w:id="85"/>
            </w:p>
            <w:p w:rsidR="00912B22" w:rsidRDefault="00912B22" w:rsidP="00912B22">
              <w:pPr>
                <w:tabs>
                  <w:tab w:val="left" w:pos="2685"/>
                </w:tabs>
                <w:jc w:val="center"/>
                <w:rPr>
                  <w:b/>
                  <w:bCs/>
                  <w:noProof/>
                </w:rPr>
              </w:pPr>
            </w:p>
            <w:p w:rsidR="00EB0338" w:rsidRDefault="00EB0338" w:rsidP="00CF4371">
              <w:pPr>
                <w:pStyle w:val="Bibliography"/>
                <w:ind w:left="720" w:hanging="720"/>
                <w:rPr>
                  <w:i/>
                  <w:iCs/>
                  <w:noProof/>
                  <w:lang w:val="en-ZA"/>
                </w:rPr>
              </w:pPr>
              <w:r w:rsidRPr="00EB0338">
                <w:rPr>
                  <w:i/>
                  <w:iCs/>
                  <w:noProof/>
                  <w:lang w:val="en-ZA"/>
                </w:rPr>
                <w:t>Cape:Times. (2005, May 31). "Ocean view erupts". p.1.</w:t>
              </w:r>
            </w:p>
            <w:p w:rsidR="00912B22" w:rsidRPr="00CF4371" w:rsidRDefault="00CF4371" w:rsidP="00CF4371">
              <w:pPr>
                <w:pStyle w:val="Bibliography"/>
                <w:ind w:left="720" w:hanging="720"/>
                <w:rPr>
                  <w:i/>
                  <w:iCs/>
                  <w:noProof/>
                  <w:lang w:val="en-ZA"/>
                </w:rPr>
              </w:pPr>
              <w:r w:rsidRPr="00CF4371">
                <w:rPr>
                  <w:i/>
                  <w:iCs/>
                  <w:noProof/>
                  <w:lang w:val="en-ZA"/>
                </w:rPr>
                <w:t>Mail &amp; Guardian  21 February 2012</w:t>
              </w:r>
            </w:p>
            <w:p w:rsidR="00CF4371" w:rsidRPr="00CF4371" w:rsidRDefault="00CF4371" w:rsidP="00CF4371">
              <w:pPr>
                <w:pStyle w:val="Bibliography"/>
                <w:ind w:left="720" w:hanging="720"/>
                <w:rPr>
                  <w:i/>
                  <w:iCs/>
                  <w:noProof/>
                  <w:lang w:val="en-ZA"/>
                </w:rPr>
              </w:pPr>
              <w:r w:rsidRPr="00CF4371">
                <w:rPr>
                  <w:i/>
                  <w:iCs/>
                  <w:noProof/>
                  <w:lang w:val="en-ZA"/>
                </w:rPr>
                <w:t>The Star  14 October 2005</w:t>
              </w:r>
            </w:p>
            <w:p w:rsidR="00CF4371" w:rsidRDefault="00CF4371" w:rsidP="00CF4371">
              <w:pPr>
                <w:pStyle w:val="Bibliography"/>
                <w:ind w:left="720" w:hanging="720"/>
                <w:rPr>
                  <w:i/>
                  <w:iCs/>
                  <w:noProof/>
                  <w:lang w:val="en-ZA"/>
                </w:rPr>
              </w:pPr>
              <w:r>
                <w:rPr>
                  <w:i/>
                  <w:iCs/>
                  <w:noProof/>
                  <w:lang w:val="en-ZA"/>
                </w:rPr>
                <w:t>Sunday</w:t>
              </w:r>
              <w:r w:rsidRPr="00CF4371">
                <w:rPr>
                  <w:i/>
                  <w:iCs/>
                  <w:noProof/>
                  <w:lang w:val="en-ZA"/>
                </w:rPr>
                <w:t xml:space="preserve"> Times 25 September 2004</w:t>
              </w:r>
            </w:p>
            <w:p w:rsidR="00CF4371" w:rsidRPr="00CF4371" w:rsidRDefault="00CF4371" w:rsidP="00CF4371">
              <w:pPr>
                <w:rPr>
                  <w:lang w:val="en-ZA"/>
                </w:rPr>
              </w:pPr>
              <w:r>
                <w:rPr>
                  <w:lang w:val="en-ZA"/>
                </w:rPr>
                <w:t>Sunday Times 14 April 2010</w:t>
              </w:r>
            </w:p>
            <w:p w:rsidR="00912B22" w:rsidRDefault="00912B22" w:rsidP="00B0124E">
              <w:pPr>
                <w:tabs>
                  <w:tab w:val="left" w:pos="2685"/>
                </w:tabs>
                <w:rPr>
                  <w:b/>
                  <w:bCs/>
                  <w:noProof/>
                </w:rPr>
              </w:pPr>
            </w:p>
            <w:p w:rsidR="00912B22" w:rsidRDefault="00912B22" w:rsidP="00B0124E">
              <w:pPr>
                <w:tabs>
                  <w:tab w:val="left" w:pos="2685"/>
                </w:tabs>
                <w:rPr>
                  <w:b/>
                  <w:bCs/>
                  <w:noProof/>
                </w:rPr>
              </w:pPr>
            </w:p>
            <w:p w:rsidR="00912B22" w:rsidRDefault="00912B22" w:rsidP="00B0124E">
              <w:pPr>
                <w:tabs>
                  <w:tab w:val="left" w:pos="2685"/>
                </w:tabs>
                <w:rPr>
                  <w:b/>
                  <w:bCs/>
                  <w:noProof/>
                </w:rPr>
              </w:pPr>
            </w:p>
            <w:p w:rsidR="00F4172D" w:rsidRPr="00B0124E" w:rsidRDefault="00B0124E" w:rsidP="00B0124E">
              <w:pPr>
                <w:pStyle w:val="Heading1"/>
                <w:jc w:val="center"/>
                <w:rPr>
                  <w:noProof/>
                  <w:color w:val="auto"/>
                  <w:sz w:val="26"/>
                  <w:szCs w:val="26"/>
                </w:rPr>
              </w:pPr>
              <w:bookmarkStart w:id="86" w:name="_Toc370219810"/>
              <w:r w:rsidRPr="00B0124E">
                <w:rPr>
                  <w:noProof/>
                  <w:color w:val="auto"/>
                  <w:sz w:val="26"/>
                  <w:szCs w:val="26"/>
                </w:rPr>
                <w:t>TABLE OF FIGURES</w:t>
              </w:r>
              <w:bookmarkEnd w:id="86"/>
            </w:p>
            <w:p w:rsidR="00B0124E" w:rsidRPr="00B0124E" w:rsidRDefault="00B0124E" w:rsidP="00B0124E"/>
            <w:p w:rsidR="00F4172D" w:rsidRPr="00B0124E" w:rsidRDefault="00F4172D" w:rsidP="00F4172D">
              <w:pPr>
                <w:rPr>
                  <w:bCs/>
                  <w:noProof/>
                </w:rPr>
              </w:pPr>
              <w:r w:rsidRPr="00B0124E">
                <w:rPr>
                  <w:bCs/>
                  <w:noProof/>
                </w:rPr>
                <w:t>Figure 2.1: Top Performing Municipalities</w:t>
              </w:r>
            </w:p>
            <w:p w:rsidR="00F4172D" w:rsidRPr="00B0124E" w:rsidRDefault="00F4172D" w:rsidP="00F4172D">
              <w:pPr>
                <w:rPr>
                  <w:bCs/>
                  <w:noProof/>
                </w:rPr>
              </w:pPr>
              <w:r w:rsidRPr="00B0124E">
                <w:rPr>
                  <w:bCs/>
                  <w:noProof/>
                </w:rPr>
                <w:t>Figure 2.2: Blue Drop Water Status</w:t>
              </w:r>
            </w:p>
            <w:p w:rsidR="00F4172D" w:rsidRPr="00B0124E" w:rsidRDefault="00F4172D" w:rsidP="00F4172D">
              <w:pPr>
                <w:rPr>
                  <w:bCs/>
                  <w:noProof/>
                </w:rPr>
              </w:pPr>
              <w:r w:rsidRPr="00B0124E">
                <w:rPr>
                  <w:bCs/>
                  <w:noProof/>
                </w:rPr>
                <w:t>Figure 2.3: Bitou Municipality Service Delivery Ratings</w:t>
              </w:r>
            </w:p>
            <w:p w:rsidR="00F4172D" w:rsidRPr="00B0124E" w:rsidRDefault="00F4172D" w:rsidP="00F4172D">
              <w:pPr>
                <w:rPr>
                  <w:bCs/>
                  <w:noProof/>
                </w:rPr>
              </w:pPr>
              <w:r w:rsidRPr="00B0124E">
                <w:rPr>
                  <w:bCs/>
                  <w:noProof/>
                </w:rPr>
                <w:t>Figure 5.1: National Water Delivery Ratings</w:t>
              </w:r>
            </w:p>
            <w:p w:rsidR="00F4172D" w:rsidRPr="00B0124E" w:rsidRDefault="00F4172D" w:rsidP="00F4172D">
              <w:pPr>
                <w:rPr>
                  <w:bCs/>
                  <w:noProof/>
                </w:rPr>
              </w:pPr>
              <w:r w:rsidRPr="00B0124E">
                <w:rPr>
                  <w:bCs/>
                  <w:noProof/>
                </w:rPr>
                <w:t xml:space="preserve">Figure 5.2: </w:t>
              </w:r>
              <w:r w:rsidR="00B0124E" w:rsidRPr="00B0124E">
                <w:rPr>
                  <w:bCs/>
                  <w:noProof/>
                </w:rPr>
                <w:t>Basic Service Delivery Summary</w:t>
              </w:r>
            </w:p>
            <w:p w:rsidR="00B0124E" w:rsidRPr="00B0124E" w:rsidRDefault="00B0124E" w:rsidP="00F4172D">
              <w:pPr>
                <w:rPr>
                  <w:bCs/>
                  <w:noProof/>
                </w:rPr>
              </w:pPr>
              <w:r w:rsidRPr="00B0124E">
                <w:rPr>
                  <w:bCs/>
                  <w:noProof/>
                </w:rPr>
                <w:t>Figure 5.3: Top Performing Municipalities</w:t>
              </w:r>
            </w:p>
            <w:p w:rsidR="00B0124E" w:rsidRPr="00B0124E" w:rsidRDefault="00B0124E" w:rsidP="00F4172D">
              <w:pPr>
                <w:rPr>
                  <w:bCs/>
                  <w:noProof/>
                </w:rPr>
              </w:pPr>
              <w:r w:rsidRPr="00B0124E">
                <w:rPr>
                  <w:bCs/>
                  <w:noProof/>
                </w:rPr>
                <w:t>Figure 5.4: Distribution of Service Delivery Protests Respondents</w:t>
              </w:r>
            </w:p>
            <w:p w:rsidR="00B0124E" w:rsidRPr="00B0124E" w:rsidRDefault="00585A9B" w:rsidP="00B0124E"/>
          </w:sdtContent>
        </w:sdt>
      </w:sdtContent>
    </w:sdt>
    <w:p w:rsidR="00912B22" w:rsidRDefault="00912B22" w:rsidP="004255DC">
      <w:pPr>
        <w:pStyle w:val="Heading2"/>
        <w:jc w:val="center"/>
        <w:rPr>
          <w:color w:val="auto"/>
        </w:rPr>
      </w:pPr>
    </w:p>
    <w:p w:rsidR="00912B22" w:rsidRDefault="00912B22" w:rsidP="004255DC">
      <w:pPr>
        <w:pStyle w:val="Heading2"/>
        <w:jc w:val="center"/>
        <w:rPr>
          <w:color w:val="auto"/>
        </w:rPr>
      </w:pPr>
    </w:p>
    <w:p w:rsidR="00912B22" w:rsidRDefault="00912B22" w:rsidP="004255DC">
      <w:pPr>
        <w:pStyle w:val="Heading2"/>
        <w:jc w:val="center"/>
        <w:rPr>
          <w:color w:val="auto"/>
        </w:rPr>
      </w:pPr>
    </w:p>
    <w:p w:rsidR="00EC49B6" w:rsidRPr="00EC49B6" w:rsidRDefault="00EC49B6" w:rsidP="00EC49B6">
      <w:bookmarkStart w:id="87" w:name="_GoBack"/>
      <w:bookmarkEnd w:id="87"/>
    </w:p>
    <w:p w:rsidR="00912B22" w:rsidRDefault="00912B22" w:rsidP="004255DC">
      <w:pPr>
        <w:pStyle w:val="Heading2"/>
        <w:jc w:val="center"/>
        <w:rPr>
          <w:color w:val="auto"/>
        </w:rPr>
      </w:pPr>
    </w:p>
    <w:p w:rsidR="00912B22" w:rsidRDefault="00912B22" w:rsidP="004255DC">
      <w:pPr>
        <w:pStyle w:val="Heading2"/>
        <w:jc w:val="center"/>
        <w:rPr>
          <w:color w:val="auto"/>
        </w:rPr>
      </w:pPr>
    </w:p>
    <w:p w:rsidR="00912B22" w:rsidRDefault="00912B22" w:rsidP="004255DC">
      <w:pPr>
        <w:pStyle w:val="Heading2"/>
        <w:jc w:val="center"/>
        <w:rPr>
          <w:color w:val="auto"/>
        </w:rPr>
      </w:pPr>
    </w:p>
    <w:p w:rsidR="00912B22" w:rsidRDefault="00912B22" w:rsidP="004255DC">
      <w:pPr>
        <w:pStyle w:val="Heading2"/>
        <w:jc w:val="center"/>
        <w:rPr>
          <w:color w:val="auto"/>
        </w:rPr>
      </w:pPr>
    </w:p>
    <w:p w:rsidR="00912B22" w:rsidRDefault="00912B22" w:rsidP="004255DC">
      <w:pPr>
        <w:pStyle w:val="Heading2"/>
        <w:jc w:val="center"/>
        <w:rPr>
          <w:color w:val="auto"/>
        </w:rPr>
      </w:pPr>
    </w:p>
    <w:p w:rsidR="00912B22" w:rsidRDefault="00912B22" w:rsidP="004255DC">
      <w:pPr>
        <w:pStyle w:val="Heading2"/>
        <w:jc w:val="center"/>
        <w:rPr>
          <w:color w:val="auto"/>
        </w:rPr>
      </w:pPr>
    </w:p>
    <w:p w:rsidR="00912B22" w:rsidRDefault="00912B22" w:rsidP="004255DC">
      <w:pPr>
        <w:pStyle w:val="Heading2"/>
        <w:jc w:val="center"/>
        <w:rPr>
          <w:color w:val="auto"/>
        </w:rPr>
      </w:pPr>
    </w:p>
    <w:p w:rsidR="00912B22" w:rsidRDefault="00912B22" w:rsidP="004255DC">
      <w:pPr>
        <w:pStyle w:val="Heading2"/>
        <w:jc w:val="center"/>
        <w:rPr>
          <w:color w:val="auto"/>
        </w:rPr>
      </w:pPr>
    </w:p>
    <w:p w:rsidR="00912B22" w:rsidRDefault="00912B22" w:rsidP="004255DC">
      <w:pPr>
        <w:pStyle w:val="Heading2"/>
        <w:jc w:val="center"/>
        <w:rPr>
          <w:color w:val="auto"/>
        </w:rPr>
      </w:pPr>
    </w:p>
    <w:p w:rsidR="00912B22" w:rsidRDefault="00912B22" w:rsidP="00912B22"/>
    <w:p w:rsidR="004255DC" w:rsidRPr="008A48E9" w:rsidRDefault="004255DC" w:rsidP="004255DC">
      <w:pPr>
        <w:pStyle w:val="Heading2"/>
        <w:jc w:val="center"/>
        <w:rPr>
          <w:color w:val="auto"/>
        </w:rPr>
      </w:pPr>
      <w:bookmarkStart w:id="88" w:name="_Toc370219811"/>
      <w:r w:rsidRPr="008A48E9">
        <w:rPr>
          <w:color w:val="auto"/>
        </w:rPr>
        <w:lastRenderedPageBreak/>
        <w:t>ANNEXTURES</w:t>
      </w:r>
      <w:bookmarkEnd w:id="88"/>
    </w:p>
    <w:sectPr w:rsidR="004255DC" w:rsidRPr="008A48E9">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5A9B" w:rsidRDefault="00585A9B">
      <w:pPr>
        <w:spacing w:after="0" w:line="240" w:lineRule="auto"/>
      </w:pPr>
      <w:r>
        <w:separator/>
      </w:r>
    </w:p>
  </w:endnote>
  <w:endnote w:type="continuationSeparator" w:id="0">
    <w:p w:rsidR="00585A9B" w:rsidRDefault="00585A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66304342"/>
      <w:docPartObj>
        <w:docPartGallery w:val="Page Numbers (Bottom of Page)"/>
        <w:docPartUnique/>
      </w:docPartObj>
    </w:sdtPr>
    <w:sdtEndPr>
      <w:rPr>
        <w:noProof/>
      </w:rPr>
    </w:sdtEndPr>
    <w:sdtContent>
      <w:p w:rsidR="003320A6" w:rsidRDefault="003320A6">
        <w:pPr>
          <w:pStyle w:val="Footer"/>
          <w:jc w:val="right"/>
        </w:pPr>
        <w:r>
          <w:fldChar w:fldCharType="begin"/>
        </w:r>
        <w:r>
          <w:instrText xml:space="preserve"> PAGE   \* MERGEFORMAT </w:instrText>
        </w:r>
        <w:r>
          <w:fldChar w:fldCharType="separate"/>
        </w:r>
        <w:r w:rsidR="00EC49B6">
          <w:rPr>
            <w:noProof/>
          </w:rPr>
          <w:t>69</w:t>
        </w:r>
        <w:r>
          <w:rPr>
            <w:noProof/>
          </w:rPr>
          <w:fldChar w:fldCharType="end"/>
        </w:r>
      </w:p>
    </w:sdtContent>
  </w:sdt>
  <w:p w:rsidR="003320A6" w:rsidRDefault="003320A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5A9B" w:rsidRDefault="00585A9B">
      <w:pPr>
        <w:spacing w:after="0" w:line="240" w:lineRule="auto"/>
      </w:pPr>
      <w:r>
        <w:separator/>
      </w:r>
    </w:p>
  </w:footnote>
  <w:footnote w:type="continuationSeparator" w:id="0">
    <w:p w:rsidR="00585A9B" w:rsidRDefault="00585A9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C787B"/>
    <w:multiLevelType w:val="multilevel"/>
    <w:tmpl w:val="D47C3F22"/>
    <w:lvl w:ilvl="0">
      <w:start w:val="1"/>
      <w:numFmt w:val="decimal"/>
      <w:lvlText w:val="%1."/>
      <w:lvlJc w:val="left"/>
      <w:pPr>
        <w:ind w:left="720" w:hanging="360"/>
      </w:pPr>
      <w:rPr>
        <w:rFonts w:hint="default"/>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03FC1B38"/>
    <w:multiLevelType w:val="hybridMultilevel"/>
    <w:tmpl w:val="B5F88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7E0FE6"/>
    <w:multiLevelType w:val="hybridMultilevel"/>
    <w:tmpl w:val="C6EE4B14"/>
    <w:lvl w:ilvl="0" w:tplc="E638A66A">
      <w:start w:val="2"/>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C057CC"/>
    <w:multiLevelType w:val="hybridMultilevel"/>
    <w:tmpl w:val="E02475A0"/>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
    <w:nsid w:val="08EC00BF"/>
    <w:multiLevelType w:val="hybridMultilevel"/>
    <w:tmpl w:val="A8DEE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4F49DE"/>
    <w:multiLevelType w:val="hybridMultilevel"/>
    <w:tmpl w:val="1DF82484"/>
    <w:lvl w:ilvl="0" w:tplc="318AE4CA">
      <w:start w:val="1"/>
      <w:numFmt w:val="bullet"/>
      <w:lvlText w:val="•"/>
      <w:lvlJc w:val="left"/>
      <w:pPr>
        <w:tabs>
          <w:tab w:val="num" w:pos="720"/>
        </w:tabs>
        <w:ind w:left="720" w:hanging="360"/>
      </w:pPr>
      <w:rPr>
        <w:rFonts w:ascii="Times New Roman" w:hAnsi="Times New Roman" w:hint="default"/>
      </w:rPr>
    </w:lvl>
    <w:lvl w:ilvl="1" w:tplc="C7B032CC" w:tentative="1">
      <w:start w:val="1"/>
      <w:numFmt w:val="bullet"/>
      <w:lvlText w:val="•"/>
      <w:lvlJc w:val="left"/>
      <w:pPr>
        <w:tabs>
          <w:tab w:val="num" w:pos="1440"/>
        </w:tabs>
        <w:ind w:left="1440" w:hanging="360"/>
      </w:pPr>
      <w:rPr>
        <w:rFonts w:ascii="Times New Roman" w:hAnsi="Times New Roman" w:hint="default"/>
      </w:rPr>
    </w:lvl>
    <w:lvl w:ilvl="2" w:tplc="0444E782" w:tentative="1">
      <w:start w:val="1"/>
      <w:numFmt w:val="bullet"/>
      <w:lvlText w:val="•"/>
      <w:lvlJc w:val="left"/>
      <w:pPr>
        <w:tabs>
          <w:tab w:val="num" w:pos="2160"/>
        </w:tabs>
        <w:ind w:left="2160" w:hanging="360"/>
      </w:pPr>
      <w:rPr>
        <w:rFonts w:ascii="Times New Roman" w:hAnsi="Times New Roman" w:hint="default"/>
      </w:rPr>
    </w:lvl>
    <w:lvl w:ilvl="3" w:tplc="1CF8B298" w:tentative="1">
      <w:start w:val="1"/>
      <w:numFmt w:val="bullet"/>
      <w:lvlText w:val="•"/>
      <w:lvlJc w:val="left"/>
      <w:pPr>
        <w:tabs>
          <w:tab w:val="num" w:pos="2880"/>
        </w:tabs>
        <w:ind w:left="2880" w:hanging="360"/>
      </w:pPr>
      <w:rPr>
        <w:rFonts w:ascii="Times New Roman" w:hAnsi="Times New Roman" w:hint="default"/>
      </w:rPr>
    </w:lvl>
    <w:lvl w:ilvl="4" w:tplc="1880339A" w:tentative="1">
      <w:start w:val="1"/>
      <w:numFmt w:val="bullet"/>
      <w:lvlText w:val="•"/>
      <w:lvlJc w:val="left"/>
      <w:pPr>
        <w:tabs>
          <w:tab w:val="num" w:pos="3600"/>
        </w:tabs>
        <w:ind w:left="3600" w:hanging="360"/>
      </w:pPr>
      <w:rPr>
        <w:rFonts w:ascii="Times New Roman" w:hAnsi="Times New Roman" w:hint="default"/>
      </w:rPr>
    </w:lvl>
    <w:lvl w:ilvl="5" w:tplc="08C492B8" w:tentative="1">
      <w:start w:val="1"/>
      <w:numFmt w:val="bullet"/>
      <w:lvlText w:val="•"/>
      <w:lvlJc w:val="left"/>
      <w:pPr>
        <w:tabs>
          <w:tab w:val="num" w:pos="4320"/>
        </w:tabs>
        <w:ind w:left="4320" w:hanging="360"/>
      </w:pPr>
      <w:rPr>
        <w:rFonts w:ascii="Times New Roman" w:hAnsi="Times New Roman" w:hint="default"/>
      </w:rPr>
    </w:lvl>
    <w:lvl w:ilvl="6" w:tplc="2F94A30A" w:tentative="1">
      <w:start w:val="1"/>
      <w:numFmt w:val="bullet"/>
      <w:lvlText w:val="•"/>
      <w:lvlJc w:val="left"/>
      <w:pPr>
        <w:tabs>
          <w:tab w:val="num" w:pos="5040"/>
        </w:tabs>
        <w:ind w:left="5040" w:hanging="360"/>
      </w:pPr>
      <w:rPr>
        <w:rFonts w:ascii="Times New Roman" w:hAnsi="Times New Roman" w:hint="default"/>
      </w:rPr>
    </w:lvl>
    <w:lvl w:ilvl="7" w:tplc="427AAAC8" w:tentative="1">
      <w:start w:val="1"/>
      <w:numFmt w:val="bullet"/>
      <w:lvlText w:val="•"/>
      <w:lvlJc w:val="left"/>
      <w:pPr>
        <w:tabs>
          <w:tab w:val="num" w:pos="5760"/>
        </w:tabs>
        <w:ind w:left="5760" w:hanging="360"/>
      </w:pPr>
      <w:rPr>
        <w:rFonts w:ascii="Times New Roman" w:hAnsi="Times New Roman" w:hint="default"/>
      </w:rPr>
    </w:lvl>
    <w:lvl w:ilvl="8" w:tplc="41CC8D68" w:tentative="1">
      <w:start w:val="1"/>
      <w:numFmt w:val="bullet"/>
      <w:lvlText w:val="•"/>
      <w:lvlJc w:val="left"/>
      <w:pPr>
        <w:tabs>
          <w:tab w:val="num" w:pos="6480"/>
        </w:tabs>
        <w:ind w:left="6480" w:hanging="360"/>
      </w:pPr>
      <w:rPr>
        <w:rFonts w:ascii="Times New Roman" w:hAnsi="Times New Roman" w:hint="default"/>
      </w:rPr>
    </w:lvl>
  </w:abstractNum>
  <w:abstractNum w:abstractNumId="6">
    <w:nsid w:val="14705097"/>
    <w:multiLevelType w:val="hybridMultilevel"/>
    <w:tmpl w:val="10340FF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148430AF"/>
    <w:multiLevelType w:val="hybridMultilevel"/>
    <w:tmpl w:val="11403FC4"/>
    <w:lvl w:ilvl="0" w:tplc="DB76E000">
      <w:start w:val="1"/>
      <w:numFmt w:val="bullet"/>
      <w:lvlText w:val="-"/>
      <w:lvlJc w:val="left"/>
      <w:pPr>
        <w:ind w:left="720" w:hanging="360"/>
      </w:pPr>
      <w:rPr>
        <w:rFonts w:ascii="Calibri" w:eastAsia="Arial Unicode MS"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60C0232"/>
    <w:multiLevelType w:val="hybridMultilevel"/>
    <w:tmpl w:val="BDBA0034"/>
    <w:lvl w:ilvl="0" w:tplc="04090005">
      <w:start w:val="1"/>
      <w:numFmt w:val="bullet"/>
      <w:lvlText w:val=""/>
      <w:lvlJc w:val="left"/>
      <w:pPr>
        <w:ind w:left="900" w:hanging="360"/>
      </w:pPr>
      <w:rPr>
        <w:rFonts w:ascii="Wingdings" w:hAnsi="Wingdings" w:cs="Wingdings"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cs="Wingdings" w:hint="default"/>
      </w:rPr>
    </w:lvl>
    <w:lvl w:ilvl="3" w:tplc="04090001">
      <w:start w:val="1"/>
      <w:numFmt w:val="bullet"/>
      <w:lvlText w:val=""/>
      <w:lvlJc w:val="left"/>
      <w:pPr>
        <w:ind w:left="3060" w:hanging="360"/>
      </w:pPr>
      <w:rPr>
        <w:rFonts w:ascii="Symbol" w:hAnsi="Symbol" w:cs="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cs="Wingdings" w:hint="default"/>
      </w:rPr>
    </w:lvl>
    <w:lvl w:ilvl="6" w:tplc="04090001">
      <w:start w:val="1"/>
      <w:numFmt w:val="bullet"/>
      <w:lvlText w:val=""/>
      <w:lvlJc w:val="left"/>
      <w:pPr>
        <w:ind w:left="5220" w:hanging="360"/>
      </w:pPr>
      <w:rPr>
        <w:rFonts w:ascii="Symbol" w:hAnsi="Symbol" w:cs="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cs="Wingdings" w:hint="default"/>
      </w:rPr>
    </w:lvl>
  </w:abstractNum>
  <w:abstractNum w:abstractNumId="9">
    <w:nsid w:val="1A933DF5"/>
    <w:multiLevelType w:val="hybridMultilevel"/>
    <w:tmpl w:val="4ECEC47C"/>
    <w:lvl w:ilvl="0" w:tplc="04090001">
      <w:start w:val="1"/>
      <w:numFmt w:val="bullet"/>
      <w:lvlText w:val=""/>
      <w:lvlJc w:val="left"/>
      <w:pPr>
        <w:ind w:left="720" w:hanging="360"/>
      </w:pPr>
      <w:rPr>
        <w:rFonts w:ascii="Symbol" w:hAnsi="Symbol" w:cs="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
    <w:nsid w:val="1E1B21B3"/>
    <w:multiLevelType w:val="hybridMultilevel"/>
    <w:tmpl w:val="58505562"/>
    <w:lvl w:ilvl="0" w:tplc="C9E01732">
      <w:start w:val="7"/>
      <w:numFmt w:val="bullet"/>
      <w:lvlText w:val="-"/>
      <w:lvlJc w:val="left"/>
      <w:pPr>
        <w:ind w:left="720" w:hanging="360"/>
      </w:pPr>
      <w:rPr>
        <w:rFonts w:ascii="Calibri" w:eastAsia="Times New Roman" w:hAnsi="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1">
    <w:nsid w:val="1E9608BA"/>
    <w:multiLevelType w:val="hybridMultilevel"/>
    <w:tmpl w:val="F13E62C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1FD4445B"/>
    <w:multiLevelType w:val="hybridMultilevel"/>
    <w:tmpl w:val="5F26AEB0"/>
    <w:lvl w:ilvl="0" w:tplc="08090001">
      <w:start w:val="1"/>
      <w:numFmt w:val="bullet"/>
      <w:lvlText w:val=""/>
      <w:lvlJc w:val="left"/>
      <w:pPr>
        <w:tabs>
          <w:tab w:val="num" w:pos="720"/>
        </w:tabs>
        <w:ind w:left="720" w:hanging="360"/>
      </w:pPr>
      <w:rPr>
        <w:rFonts w:ascii="Symbol" w:hAnsi="Symbol" w:cs="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20EB0E25"/>
    <w:multiLevelType w:val="hybridMultilevel"/>
    <w:tmpl w:val="B8BA6D68"/>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4">
    <w:nsid w:val="279F346E"/>
    <w:multiLevelType w:val="hybridMultilevel"/>
    <w:tmpl w:val="3BC44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DE60F40"/>
    <w:multiLevelType w:val="hybridMultilevel"/>
    <w:tmpl w:val="6F44E6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26C0B46"/>
    <w:multiLevelType w:val="multilevel"/>
    <w:tmpl w:val="789086D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nsid w:val="347F307C"/>
    <w:multiLevelType w:val="hybridMultilevel"/>
    <w:tmpl w:val="8E722E9E"/>
    <w:lvl w:ilvl="0" w:tplc="04090017">
      <w:start w:val="1"/>
      <w:numFmt w:val="lowerLetter"/>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8">
    <w:nsid w:val="353D23A6"/>
    <w:multiLevelType w:val="hybridMultilevel"/>
    <w:tmpl w:val="84AA06C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67E49C9"/>
    <w:multiLevelType w:val="hybridMultilevel"/>
    <w:tmpl w:val="680C231E"/>
    <w:lvl w:ilvl="0" w:tplc="23FE2F50">
      <w:start w:val="1"/>
      <w:numFmt w:val="lowerRoman"/>
      <w:lvlText w:val="%1."/>
      <w:lvlJc w:val="right"/>
      <w:pPr>
        <w:tabs>
          <w:tab w:val="num" w:pos="1380"/>
        </w:tabs>
        <w:ind w:left="1380" w:hanging="180"/>
      </w:pPr>
      <w:rPr>
        <w:rFonts w:hint="default"/>
        <w:b w:val="0"/>
        <w:bCs w:val="0"/>
      </w:rPr>
    </w:lvl>
    <w:lvl w:ilvl="1" w:tplc="04090019">
      <w:start w:val="1"/>
      <w:numFmt w:val="lowerLetter"/>
      <w:lvlText w:val="%2."/>
      <w:lvlJc w:val="left"/>
      <w:pPr>
        <w:tabs>
          <w:tab w:val="num" w:pos="1560"/>
        </w:tabs>
        <w:ind w:left="1560" w:hanging="360"/>
      </w:pPr>
      <w:rPr>
        <w:rFonts w:hint="default"/>
        <w:b w:val="0"/>
        <w:bCs w:val="0"/>
      </w:rPr>
    </w:lvl>
    <w:lvl w:ilvl="2" w:tplc="0409001B">
      <w:start w:val="1"/>
      <w:numFmt w:val="lowerRoman"/>
      <w:lvlText w:val="%3."/>
      <w:lvlJc w:val="right"/>
      <w:pPr>
        <w:tabs>
          <w:tab w:val="num" w:pos="2280"/>
        </w:tabs>
        <w:ind w:left="2280" w:hanging="180"/>
      </w:pPr>
    </w:lvl>
    <w:lvl w:ilvl="3" w:tplc="0409000F">
      <w:start w:val="1"/>
      <w:numFmt w:val="decimal"/>
      <w:lvlText w:val="%4."/>
      <w:lvlJc w:val="left"/>
      <w:pPr>
        <w:tabs>
          <w:tab w:val="num" w:pos="3000"/>
        </w:tabs>
        <w:ind w:left="3000" w:hanging="360"/>
      </w:pPr>
    </w:lvl>
    <w:lvl w:ilvl="4" w:tplc="04090019">
      <w:start w:val="1"/>
      <w:numFmt w:val="lowerLetter"/>
      <w:lvlText w:val="%5."/>
      <w:lvlJc w:val="left"/>
      <w:pPr>
        <w:tabs>
          <w:tab w:val="num" w:pos="3720"/>
        </w:tabs>
        <w:ind w:left="3720" w:hanging="360"/>
      </w:pPr>
    </w:lvl>
    <w:lvl w:ilvl="5" w:tplc="0409001B">
      <w:start w:val="1"/>
      <w:numFmt w:val="lowerRoman"/>
      <w:lvlText w:val="%6."/>
      <w:lvlJc w:val="right"/>
      <w:pPr>
        <w:tabs>
          <w:tab w:val="num" w:pos="4440"/>
        </w:tabs>
        <w:ind w:left="4440" w:hanging="180"/>
      </w:pPr>
    </w:lvl>
    <w:lvl w:ilvl="6" w:tplc="0409000F">
      <w:start w:val="1"/>
      <w:numFmt w:val="decimal"/>
      <w:lvlText w:val="%7."/>
      <w:lvlJc w:val="left"/>
      <w:pPr>
        <w:tabs>
          <w:tab w:val="num" w:pos="5160"/>
        </w:tabs>
        <w:ind w:left="5160" w:hanging="360"/>
      </w:pPr>
    </w:lvl>
    <w:lvl w:ilvl="7" w:tplc="04090019">
      <w:start w:val="1"/>
      <w:numFmt w:val="lowerLetter"/>
      <w:lvlText w:val="%8."/>
      <w:lvlJc w:val="left"/>
      <w:pPr>
        <w:tabs>
          <w:tab w:val="num" w:pos="5880"/>
        </w:tabs>
        <w:ind w:left="5880" w:hanging="360"/>
      </w:pPr>
    </w:lvl>
    <w:lvl w:ilvl="8" w:tplc="0409001B">
      <w:start w:val="1"/>
      <w:numFmt w:val="lowerRoman"/>
      <w:lvlText w:val="%9."/>
      <w:lvlJc w:val="right"/>
      <w:pPr>
        <w:tabs>
          <w:tab w:val="num" w:pos="6600"/>
        </w:tabs>
        <w:ind w:left="6600" w:hanging="180"/>
      </w:pPr>
    </w:lvl>
  </w:abstractNum>
  <w:abstractNum w:abstractNumId="20">
    <w:nsid w:val="371571E4"/>
    <w:multiLevelType w:val="hybridMultilevel"/>
    <w:tmpl w:val="145A47DE"/>
    <w:lvl w:ilvl="0" w:tplc="08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ind w:left="1500" w:hanging="360"/>
      </w:pPr>
      <w:rPr>
        <w:rFonts w:ascii="Courier New" w:hAnsi="Courier New" w:cs="Courier New" w:hint="default"/>
      </w:rPr>
    </w:lvl>
    <w:lvl w:ilvl="2" w:tplc="04090005">
      <w:start w:val="1"/>
      <w:numFmt w:val="bullet"/>
      <w:lvlText w:val=""/>
      <w:lvlJc w:val="left"/>
      <w:pPr>
        <w:ind w:left="2220" w:hanging="360"/>
      </w:pPr>
      <w:rPr>
        <w:rFonts w:ascii="Wingdings" w:hAnsi="Wingdings" w:cs="Wingdings" w:hint="default"/>
      </w:rPr>
    </w:lvl>
    <w:lvl w:ilvl="3" w:tplc="04090001">
      <w:start w:val="1"/>
      <w:numFmt w:val="bullet"/>
      <w:lvlText w:val=""/>
      <w:lvlJc w:val="left"/>
      <w:pPr>
        <w:ind w:left="2940" w:hanging="360"/>
      </w:pPr>
      <w:rPr>
        <w:rFonts w:ascii="Symbol" w:hAnsi="Symbol" w:cs="Symbol" w:hint="default"/>
      </w:rPr>
    </w:lvl>
    <w:lvl w:ilvl="4" w:tplc="04090003">
      <w:start w:val="1"/>
      <w:numFmt w:val="bullet"/>
      <w:lvlText w:val="o"/>
      <w:lvlJc w:val="left"/>
      <w:pPr>
        <w:ind w:left="3660" w:hanging="360"/>
      </w:pPr>
      <w:rPr>
        <w:rFonts w:ascii="Courier New" w:hAnsi="Courier New" w:cs="Courier New" w:hint="default"/>
      </w:rPr>
    </w:lvl>
    <w:lvl w:ilvl="5" w:tplc="04090005">
      <w:start w:val="1"/>
      <w:numFmt w:val="bullet"/>
      <w:lvlText w:val=""/>
      <w:lvlJc w:val="left"/>
      <w:pPr>
        <w:ind w:left="4380" w:hanging="360"/>
      </w:pPr>
      <w:rPr>
        <w:rFonts w:ascii="Wingdings" w:hAnsi="Wingdings" w:cs="Wingdings" w:hint="default"/>
      </w:rPr>
    </w:lvl>
    <w:lvl w:ilvl="6" w:tplc="04090001">
      <w:start w:val="1"/>
      <w:numFmt w:val="bullet"/>
      <w:lvlText w:val=""/>
      <w:lvlJc w:val="left"/>
      <w:pPr>
        <w:ind w:left="5100" w:hanging="360"/>
      </w:pPr>
      <w:rPr>
        <w:rFonts w:ascii="Symbol" w:hAnsi="Symbol" w:cs="Symbol" w:hint="default"/>
      </w:rPr>
    </w:lvl>
    <w:lvl w:ilvl="7" w:tplc="04090003">
      <w:start w:val="1"/>
      <w:numFmt w:val="bullet"/>
      <w:lvlText w:val="o"/>
      <w:lvlJc w:val="left"/>
      <w:pPr>
        <w:ind w:left="5820" w:hanging="360"/>
      </w:pPr>
      <w:rPr>
        <w:rFonts w:ascii="Courier New" w:hAnsi="Courier New" w:cs="Courier New" w:hint="default"/>
      </w:rPr>
    </w:lvl>
    <w:lvl w:ilvl="8" w:tplc="04090005">
      <w:start w:val="1"/>
      <w:numFmt w:val="bullet"/>
      <w:lvlText w:val=""/>
      <w:lvlJc w:val="left"/>
      <w:pPr>
        <w:ind w:left="6540" w:hanging="360"/>
      </w:pPr>
      <w:rPr>
        <w:rFonts w:ascii="Wingdings" w:hAnsi="Wingdings" w:cs="Wingdings" w:hint="default"/>
      </w:rPr>
    </w:lvl>
  </w:abstractNum>
  <w:abstractNum w:abstractNumId="21">
    <w:nsid w:val="37DB0AA5"/>
    <w:multiLevelType w:val="hybridMultilevel"/>
    <w:tmpl w:val="35DEEF0C"/>
    <w:lvl w:ilvl="0" w:tplc="5EC4F6FE">
      <w:start w:val="1"/>
      <w:numFmt w:val="bullet"/>
      <w:lvlText w:val=""/>
      <w:lvlJc w:val="left"/>
      <w:pPr>
        <w:ind w:left="780" w:hanging="360"/>
      </w:pPr>
      <w:rPr>
        <w:rFonts w:ascii="Symbol" w:hAnsi="Symbol" w:cs="Symbol" w:hint="default"/>
      </w:rPr>
    </w:lvl>
    <w:lvl w:ilvl="1" w:tplc="04090003">
      <w:start w:val="1"/>
      <w:numFmt w:val="bullet"/>
      <w:lvlText w:val="o"/>
      <w:lvlJc w:val="left"/>
      <w:pPr>
        <w:ind w:left="1500" w:hanging="360"/>
      </w:pPr>
      <w:rPr>
        <w:rFonts w:ascii="Courier New" w:hAnsi="Courier New" w:cs="Courier New" w:hint="default"/>
      </w:rPr>
    </w:lvl>
    <w:lvl w:ilvl="2" w:tplc="04090005">
      <w:start w:val="1"/>
      <w:numFmt w:val="bullet"/>
      <w:lvlText w:val=""/>
      <w:lvlJc w:val="left"/>
      <w:pPr>
        <w:ind w:left="2220" w:hanging="360"/>
      </w:pPr>
      <w:rPr>
        <w:rFonts w:ascii="Wingdings" w:hAnsi="Wingdings" w:cs="Wingdings" w:hint="default"/>
      </w:rPr>
    </w:lvl>
    <w:lvl w:ilvl="3" w:tplc="04090001">
      <w:start w:val="1"/>
      <w:numFmt w:val="bullet"/>
      <w:lvlText w:val=""/>
      <w:lvlJc w:val="left"/>
      <w:pPr>
        <w:ind w:left="2940" w:hanging="360"/>
      </w:pPr>
      <w:rPr>
        <w:rFonts w:ascii="Symbol" w:hAnsi="Symbol" w:cs="Symbol" w:hint="default"/>
      </w:rPr>
    </w:lvl>
    <w:lvl w:ilvl="4" w:tplc="04090003">
      <w:start w:val="1"/>
      <w:numFmt w:val="bullet"/>
      <w:lvlText w:val="o"/>
      <w:lvlJc w:val="left"/>
      <w:pPr>
        <w:ind w:left="3660" w:hanging="360"/>
      </w:pPr>
      <w:rPr>
        <w:rFonts w:ascii="Courier New" w:hAnsi="Courier New" w:cs="Courier New" w:hint="default"/>
      </w:rPr>
    </w:lvl>
    <w:lvl w:ilvl="5" w:tplc="04090005">
      <w:start w:val="1"/>
      <w:numFmt w:val="bullet"/>
      <w:lvlText w:val=""/>
      <w:lvlJc w:val="left"/>
      <w:pPr>
        <w:ind w:left="4380" w:hanging="360"/>
      </w:pPr>
      <w:rPr>
        <w:rFonts w:ascii="Wingdings" w:hAnsi="Wingdings" w:cs="Wingdings" w:hint="default"/>
      </w:rPr>
    </w:lvl>
    <w:lvl w:ilvl="6" w:tplc="04090001">
      <w:start w:val="1"/>
      <w:numFmt w:val="bullet"/>
      <w:lvlText w:val=""/>
      <w:lvlJc w:val="left"/>
      <w:pPr>
        <w:ind w:left="5100" w:hanging="360"/>
      </w:pPr>
      <w:rPr>
        <w:rFonts w:ascii="Symbol" w:hAnsi="Symbol" w:cs="Symbol" w:hint="default"/>
      </w:rPr>
    </w:lvl>
    <w:lvl w:ilvl="7" w:tplc="04090003">
      <w:start w:val="1"/>
      <w:numFmt w:val="bullet"/>
      <w:lvlText w:val="o"/>
      <w:lvlJc w:val="left"/>
      <w:pPr>
        <w:ind w:left="5820" w:hanging="360"/>
      </w:pPr>
      <w:rPr>
        <w:rFonts w:ascii="Courier New" w:hAnsi="Courier New" w:cs="Courier New" w:hint="default"/>
      </w:rPr>
    </w:lvl>
    <w:lvl w:ilvl="8" w:tplc="04090005">
      <w:start w:val="1"/>
      <w:numFmt w:val="bullet"/>
      <w:lvlText w:val=""/>
      <w:lvlJc w:val="left"/>
      <w:pPr>
        <w:ind w:left="6540" w:hanging="360"/>
      </w:pPr>
      <w:rPr>
        <w:rFonts w:ascii="Wingdings" w:hAnsi="Wingdings" w:cs="Wingdings" w:hint="default"/>
      </w:rPr>
    </w:lvl>
  </w:abstractNum>
  <w:abstractNum w:abstractNumId="22">
    <w:nsid w:val="3AA22536"/>
    <w:multiLevelType w:val="hybridMultilevel"/>
    <w:tmpl w:val="A796C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B0148C3"/>
    <w:multiLevelType w:val="hybridMultilevel"/>
    <w:tmpl w:val="4F26D5D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nsid w:val="3EB90307"/>
    <w:multiLevelType w:val="multilevel"/>
    <w:tmpl w:val="4CC0F32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5">
    <w:nsid w:val="425F00D2"/>
    <w:multiLevelType w:val="multilevel"/>
    <w:tmpl w:val="35DEEF0C"/>
    <w:lvl w:ilvl="0">
      <w:start w:val="1"/>
      <w:numFmt w:val="bullet"/>
      <w:lvlText w:val=""/>
      <w:lvlJc w:val="left"/>
      <w:pPr>
        <w:ind w:left="780" w:hanging="360"/>
      </w:pPr>
      <w:rPr>
        <w:rFonts w:ascii="Symbol" w:hAnsi="Symbol" w:cs="Symbol" w:hint="default"/>
      </w:rPr>
    </w:lvl>
    <w:lvl w:ilvl="1">
      <w:start w:val="1"/>
      <w:numFmt w:val="bullet"/>
      <w:lvlText w:val="o"/>
      <w:lvlJc w:val="left"/>
      <w:pPr>
        <w:ind w:left="1500" w:hanging="360"/>
      </w:pPr>
      <w:rPr>
        <w:rFonts w:ascii="Courier New" w:hAnsi="Courier New" w:cs="Courier New" w:hint="default"/>
      </w:rPr>
    </w:lvl>
    <w:lvl w:ilvl="2">
      <w:start w:val="1"/>
      <w:numFmt w:val="bullet"/>
      <w:lvlText w:val=""/>
      <w:lvlJc w:val="left"/>
      <w:pPr>
        <w:ind w:left="2220" w:hanging="360"/>
      </w:pPr>
      <w:rPr>
        <w:rFonts w:ascii="Wingdings" w:hAnsi="Wingdings" w:cs="Wingdings" w:hint="default"/>
      </w:rPr>
    </w:lvl>
    <w:lvl w:ilvl="3">
      <w:start w:val="1"/>
      <w:numFmt w:val="bullet"/>
      <w:lvlText w:val=""/>
      <w:lvlJc w:val="left"/>
      <w:pPr>
        <w:ind w:left="2940" w:hanging="360"/>
      </w:pPr>
      <w:rPr>
        <w:rFonts w:ascii="Symbol" w:hAnsi="Symbol" w:cs="Symbol" w:hint="default"/>
      </w:rPr>
    </w:lvl>
    <w:lvl w:ilvl="4">
      <w:start w:val="1"/>
      <w:numFmt w:val="bullet"/>
      <w:lvlText w:val="o"/>
      <w:lvlJc w:val="left"/>
      <w:pPr>
        <w:ind w:left="3660" w:hanging="360"/>
      </w:pPr>
      <w:rPr>
        <w:rFonts w:ascii="Courier New" w:hAnsi="Courier New" w:cs="Courier New" w:hint="default"/>
      </w:rPr>
    </w:lvl>
    <w:lvl w:ilvl="5">
      <w:start w:val="1"/>
      <w:numFmt w:val="bullet"/>
      <w:lvlText w:val=""/>
      <w:lvlJc w:val="left"/>
      <w:pPr>
        <w:ind w:left="4380" w:hanging="360"/>
      </w:pPr>
      <w:rPr>
        <w:rFonts w:ascii="Wingdings" w:hAnsi="Wingdings" w:cs="Wingdings" w:hint="default"/>
      </w:rPr>
    </w:lvl>
    <w:lvl w:ilvl="6">
      <w:start w:val="1"/>
      <w:numFmt w:val="bullet"/>
      <w:lvlText w:val=""/>
      <w:lvlJc w:val="left"/>
      <w:pPr>
        <w:ind w:left="5100" w:hanging="360"/>
      </w:pPr>
      <w:rPr>
        <w:rFonts w:ascii="Symbol" w:hAnsi="Symbol" w:cs="Symbol" w:hint="default"/>
      </w:rPr>
    </w:lvl>
    <w:lvl w:ilvl="7">
      <w:start w:val="1"/>
      <w:numFmt w:val="bullet"/>
      <w:lvlText w:val="o"/>
      <w:lvlJc w:val="left"/>
      <w:pPr>
        <w:ind w:left="5820" w:hanging="360"/>
      </w:pPr>
      <w:rPr>
        <w:rFonts w:ascii="Courier New" w:hAnsi="Courier New" w:cs="Courier New" w:hint="default"/>
      </w:rPr>
    </w:lvl>
    <w:lvl w:ilvl="8">
      <w:start w:val="1"/>
      <w:numFmt w:val="bullet"/>
      <w:lvlText w:val=""/>
      <w:lvlJc w:val="left"/>
      <w:pPr>
        <w:ind w:left="6540" w:hanging="360"/>
      </w:pPr>
      <w:rPr>
        <w:rFonts w:ascii="Wingdings" w:hAnsi="Wingdings" w:cs="Wingdings" w:hint="default"/>
      </w:rPr>
    </w:lvl>
  </w:abstractNum>
  <w:abstractNum w:abstractNumId="26">
    <w:nsid w:val="43740312"/>
    <w:multiLevelType w:val="multilevel"/>
    <w:tmpl w:val="33325D1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450"/>
        </w:tabs>
        <w:ind w:left="45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nsid w:val="44121745"/>
    <w:multiLevelType w:val="hybridMultilevel"/>
    <w:tmpl w:val="E3B8A0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4C4112C7"/>
    <w:multiLevelType w:val="hybridMultilevel"/>
    <w:tmpl w:val="4156FB0A"/>
    <w:lvl w:ilvl="0" w:tplc="08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9">
    <w:nsid w:val="4D0168C5"/>
    <w:multiLevelType w:val="hybridMultilevel"/>
    <w:tmpl w:val="2B06CB2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nsid w:val="4D893F8A"/>
    <w:multiLevelType w:val="hybridMultilevel"/>
    <w:tmpl w:val="FA147536"/>
    <w:lvl w:ilvl="0" w:tplc="1C090009">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1">
    <w:nsid w:val="539B2E61"/>
    <w:multiLevelType w:val="hybridMultilevel"/>
    <w:tmpl w:val="FD544D9A"/>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2">
    <w:nsid w:val="56D044D8"/>
    <w:multiLevelType w:val="hybridMultilevel"/>
    <w:tmpl w:val="998E628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nsid w:val="5ED85043"/>
    <w:multiLevelType w:val="hybridMultilevel"/>
    <w:tmpl w:val="C3E4A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27A3414"/>
    <w:multiLevelType w:val="hybridMultilevel"/>
    <w:tmpl w:val="71F2EF62"/>
    <w:lvl w:ilvl="0" w:tplc="0A1E970C">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647A68EF"/>
    <w:multiLevelType w:val="hybridMultilevel"/>
    <w:tmpl w:val="D180B5BC"/>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650B1AB4"/>
    <w:multiLevelType w:val="hybridMultilevel"/>
    <w:tmpl w:val="4DC2976E"/>
    <w:lvl w:ilvl="0" w:tplc="EE362A82">
      <w:start w:val="1"/>
      <w:numFmt w:val="bullet"/>
      <w:lvlText w:val="•"/>
      <w:lvlJc w:val="left"/>
      <w:pPr>
        <w:tabs>
          <w:tab w:val="num" w:pos="720"/>
        </w:tabs>
        <w:ind w:left="720" w:hanging="360"/>
      </w:pPr>
      <w:rPr>
        <w:rFonts w:ascii="Times New Roman" w:hAnsi="Times New Roman" w:hint="default"/>
      </w:rPr>
    </w:lvl>
    <w:lvl w:ilvl="1" w:tplc="1D6E5784" w:tentative="1">
      <w:start w:val="1"/>
      <w:numFmt w:val="bullet"/>
      <w:lvlText w:val="•"/>
      <w:lvlJc w:val="left"/>
      <w:pPr>
        <w:tabs>
          <w:tab w:val="num" w:pos="1440"/>
        </w:tabs>
        <w:ind w:left="1440" w:hanging="360"/>
      </w:pPr>
      <w:rPr>
        <w:rFonts w:ascii="Times New Roman" w:hAnsi="Times New Roman" w:hint="default"/>
      </w:rPr>
    </w:lvl>
    <w:lvl w:ilvl="2" w:tplc="EC34467E" w:tentative="1">
      <w:start w:val="1"/>
      <w:numFmt w:val="bullet"/>
      <w:lvlText w:val="•"/>
      <w:lvlJc w:val="left"/>
      <w:pPr>
        <w:tabs>
          <w:tab w:val="num" w:pos="2160"/>
        </w:tabs>
        <w:ind w:left="2160" w:hanging="360"/>
      </w:pPr>
      <w:rPr>
        <w:rFonts w:ascii="Times New Roman" w:hAnsi="Times New Roman" w:hint="default"/>
      </w:rPr>
    </w:lvl>
    <w:lvl w:ilvl="3" w:tplc="D2B4D8C4" w:tentative="1">
      <w:start w:val="1"/>
      <w:numFmt w:val="bullet"/>
      <w:lvlText w:val="•"/>
      <w:lvlJc w:val="left"/>
      <w:pPr>
        <w:tabs>
          <w:tab w:val="num" w:pos="2880"/>
        </w:tabs>
        <w:ind w:left="2880" w:hanging="360"/>
      </w:pPr>
      <w:rPr>
        <w:rFonts w:ascii="Times New Roman" w:hAnsi="Times New Roman" w:hint="default"/>
      </w:rPr>
    </w:lvl>
    <w:lvl w:ilvl="4" w:tplc="5C72FFFA" w:tentative="1">
      <w:start w:val="1"/>
      <w:numFmt w:val="bullet"/>
      <w:lvlText w:val="•"/>
      <w:lvlJc w:val="left"/>
      <w:pPr>
        <w:tabs>
          <w:tab w:val="num" w:pos="3600"/>
        </w:tabs>
        <w:ind w:left="3600" w:hanging="360"/>
      </w:pPr>
      <w:rPr>
        <w:rFonts w:ascii="Times New Roman" w:hAnsi="Times New Roman" w:hint="default"/>
      </w:rPr>
    </w:lvl>
    <w:lvl w:ilvl="5" w:tplc="BB5C2EEA" w:tentative="1">
      <w:start w:val="1"/>
      <w:numFmt w:val="bullet"/>
      <w:lvlText w:val="•"/>
      <w:lvlJc w:val="left"/>
      <w:pPr>
        <w:tabs>
          <w:tab w:val="num" w:pos="4320"/>
        </w:tabs>
        <w:ind w:left="4320" w:hanging="360"/>
      </w:pPr>
      <w:rPr>
        <w:rFonts w:ascii="Times New Roman" w:hAnsi="Times New Roman" w:hint="default"/>
      </w:rPr>
    </w:lvl>
    <w:lvl w:ilvl="6" w:tplc="55761088" w:tentative="1">
      <w:start w:val="1"/>
      <w:numFmt w:val="bullet"/>
      <w:lvlText w:val="•"/>
      <w:lvlJc w:val="left"/>
      <w:pPr>
        <w:tabs>
          <w:tab w:val="num" w:pos="5040"/>
        </w:tabs>
        <w:ind w:left="5040" w:hanging="360"/>
      </w:pPr>
      <w:rPr>
        <w:rFonts w:ascii="Times New Roman" w:hAnsi="Times New Roman" w:hint="default"/>
      </w:rPr>
    </w:lvl>
    <w:lvl w:ilvl="7" w:tplc="7CF2D14A" w:tentative="1">
      <w:start w:val="1"/>
      <w:numFmt w:val="bullet"/>
      <w:lvlText w:val="•"/>
      <w:lvlJc w:val="left"/>
      <w:pPr>
        <w:tabs>
          <w:tab w:val="num" w:pos="5760"/>
        </w:tabs>
        <w:ind w:left="5760" w:hanging="360"/>
      </w:pPr>
      <w:rPr>
        <w:rFonts w:ascii="Times New Roman" w:hAnsi="Times New Roman" w:hint="default"/>
      </w:rPr>
    </w:lvl>
    <w:lvl w:ilvl="8" w:tplc="933AA5A8" w:tentative="1">
      <w:start w:val="1"/>
      <w:numFmt w:val="bullet"/>
      <w:lvlText w:val="•"/>
      <w:lvlJc w:val="left"/>
      <w:pPr>
        <w:tabs>
          <w:tab w:val="num" w:pos="6480"/>
        </w:tabs>
        <w:ind w:left="6480" w:hanging="360"/>
      </w:pPr>
      <w:rPr>
        <w:rFonts w:ascii="Times New Roman" w:hAnsi="Times New Roman" w:hint="default"/>
      </w:rPr>
    </w:lvl>
  </w:abstractNum>
  <w:abstractNum w:abstractNumId="37">
    <w:nsid w:val="6698238E"/>
    <w:multiLevelType w:val="hybridMultilevel"/>
    <w:tmpl w:val="D026B6F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nsid w:val="6734123E"/>
    <w:multiLevelType w:val="hybridMultilevel"/>
    <w:tmpl w:val="1CBEEA80"/>
    <w:lvl w:ilvl="0" w:tplc="C9CE90D8">
      <w:start w:val="7"/>
      <w:numFmt w:val="bullet"/>
      <w:lvlText w:val="-"/>
      <w:lvlJc w:val="left"/>
      <w:pPr>
        <w:ind w:left="420" w:hanging="360"/>
      </w:pPr>
      <w:rPr>
        <w:rFonts w:ascii="Arial Unicode MS" w:eastAsia="Arial Unicode MS" w:hAnsi="Arial Unicode MS" w:hint="eastAsia"/>
      </w:rPr>
    </w:lvl>
    <w:lvl w:ilvl="1" w:tplc="04090003">
      <w:start w:val="1"/>
      <w:numFmt w:val="bullet"/>
      <w:lvlText w:val="o"/>
      <w:lvlJc w:val="left"/>
      <w:pPr>
        <w:ind w:left="1140" w:hanging="360"/>
      </w:pPr>
      <w:rPr>
        <w:rFonts w:ascii="Courier New" w:hAnsi="Courier New" w:cs="Courier New" w:hint="default"/>
      </w:rPr>
    </w:lvl>
    <w:lvl w:ilvl="2" w:tplc="04090005">
      <w:start w:val="1"/>
      <w:numFmt w:val="bullet"/>
      <w:lvlText w:val=""/>
      <w:lvlJc w:val="left"/>
      <w:pPr>
        <w:ind w:left="1860" w:hanging="360"/>
      </w:pPr>
      <w:rPr>
        <w:rFonts w:ascii="Wingdings" w:hAnsi="Wingdings" w:cs="Wingdings" w:hint="default"/>
      </w:rPr>
    </w:lvl>
    <w:lvl w:ilvl="3" w:tplc="04090001">
      <w:start w:val="1"/>
      <w:numFmt w:val="bullet"/>
      <w:lvlText w:val=""/>
      <w:lvlJc w:val="left"/>
      <w:pPr>
        <w:ind w:left="2580" w:hanging="360"/>
      </w:pPr>
      <w:rPr>
        <w:rFonts w:ascii="Symbol" w:hAnsi="Symbol" w:cs="Symbol" w:hint="default"/>
      </w:rPr>
    </w:lvl>
    <w:lvl w:ilvl="4" w:tplc="04090003">
      <w:start w:val="1"/>
      <w:numFmt w:val="bullet"/>
      <w:lvlText w:val="o"/>
      <w:lvlJc w:val="left"/>
      <w:pPr>
        <w:ind w:left="3300" w:hanging="360"/>
      </w:pPr>
      <w:rPr>
        <w:rFonts w:ascii="Courier New" w:hAnsi="Courier New" w:cs="Courier New" w:hint="default"/>
      </w:rPr>
    </w:lvl>
    <w:lvl w:ilvl="5" w:tplc="04090005">
      <w:start w:val="1"/>
      <w:numFmt w:val="bullet"/>
      <w:lvlText w:val=""/>
      <w:lvlJc w:val="left"/>
      <w:pPr>
        <w:ind w:left="4020" w:hanging="360"/>
      </w:pPr>
      <w:rPr>
        <w:rFonts w:ascii="Wingdings" w:hAnsi="Wingdings" w:cs="Wingdings" w:hint="default"/>
      </w:rPr>
    </w:lvl>
    <w:lvl w:ilvl="6" w:tplc="04090001">
      <w:start w:val="1"/>
      <w:numFmt w:val="bullet"/>
      <w:lvlText w:val=""/>
      <w:lvlJc w:val="left"/>
      <w:pPr>
        <w:ind w:left="4740" w:hanging="360"/>
      </w:pPr>
      <w:rPr>
        <w:rFonts w:ascii="Symbol" w:hAnsi="Symbol" w:cs="Symbol" w:hint="default"/>
      </w:rPr>
    </w:lvl>
    <w:lvl w:ilvl="7" w:tplc="04090003">
      <w:start w:val="1"/>
      <w:numFmt w:val="bullet"/>
      <w:lvlText w:val="o"/>
      <w:lvlJc w:val="left"/>
      <w:pPr>
        <w:ind w:left="5460" w:hanging="360"/>
      </w:pPr>
      <w:rPr>
        <w:rFonts w:ascii="Courier New" w:hAnsi="Courier New" w:cs="Courier New" w:hint="default"/>
      </w:rPr>
    </w:lvl>
    <w:lvl w:ilvl="8" w:tplc="04090005">
      <w:start w:val="1"/>
      <w:numFmt w:val="bullet"/>
      <w:lvlText w:val=""/>
      <w:lvlJc w:val="left"/>
      <w:pPr>
        <w:ind w:left="6180" w:hanging="360"/>
      </w:pPr>
      <w:rPr>
        <w:rFonts w:ascii="Wingdings" w:hAnsi="Wingdings" w:cs="Wingdings" w:hint="default"/>
      </w:rPr>
    </w:lvl>
  </w:abstractNum>
  <w:abstractNum w:abstractNumId="39">
    <w:nsid w:val="6B91631C"/>
    <w:multiLevelType w:val="hybridMultilevel"/>
    <w:tmpl w:val="F806BB4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D2A2BEE"/>
    <w:multiLevelType w:val="hybridMultilevel"/>
    <w:tmpl w:val="EEB4F3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5B863C4"/>
    <w:multiLevelType w:val="multilevel"/>
    <w:tmpl w:val="4322E61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nsid w:val="76DD560A"/>
    <w:multiLevelType w:val="hybridMultilevel"/>
    <w:tmpl w:val="F3FCA55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nsid w:val="791E3DD0"/>
    <w:multiLevelType w:val="multilevel"/>
    <w:tmpl w:val="DC54370E"/>
    <w:lvl w:ilvl="0">
      <w:start w:val="1"/>
      <w:numFmt w:val="decimal"/>
      <w:lvlText w:val="%1."/>
      <w:lvlJc w:val="left"/>
      <w:pPr>
        <w:ind w:left="360" w:hanging="360"/>
      </w:pPr>
      <w:rPr>
        <w:rFonts w:hint="default"/>
      </w:rPr>
    </w:lvl>
    <w:lvl w:ilvl="1">
      <w:start w:val="4"/>
      <w:numFmt w:val="decimal"/>
      <w:isLgl/>
      <w:lvlText w:val="%1.%2"/>
      <w:lvlJc w:val="left"/>
      <w:pPr>
        <w:ind w:left="405" w:hanging="405"/>
      </w:pPr>
      <w:rPr>
        <w:rFonts w:hint="default"/>
        <w:sz w:val="24"/>
      </w:rPr>
    </w:lvl>
    <w:lvl w:ilvl="2">
      <w:start w:val="1"/>
      <w:numFmt w:val="decimal"/>
      <w:isLgl/>
      <w:lvlText w:val="%1.%2.%3"/>
      <w:lvlJc w:val="left"/>
      <w:pPr>
        <w:ind w:left="720" w:hanging="720"/>
      </w:pPr>
      <w:rPr>
        <w:rFonts w:hint="default"/>
        <w:sz w:val="24"/>
      </w:rPr>
    </w:lvl>
    <w:lvl w:ilvl="3">
      <w:start w:val="1"/>
      <w:numFmt w:val="decimal"/>
      <w:isLgl/>
      <w:lvlText w:val="%1.%2.%3.%4"/>
      <w:lvlJc w:val="left"/>
      <w:pPr>
        <w:ind w:left="720" w:hanging="720"/>
      </w:pPr>
      <w:rPr>
        <w:rFonts w:hint="default"/>
        <w:sz w:val="24"/>
      </w:rPr>
    </w:lvl>
    <w:lvl w:ilvl="4">
      <w:start w:val="1"/>
      <w:numFmt w:val="decimal"/>
      <w:isLgl/>
      <w:lvlText w:val="%1.%2.%3.%4.%5"/>
      <w:lvlJc w:val="left"/>
      <w:pPr>
        <w:ind w:left="1080" w:hanging="1080"/>
      </w:pPr>
      <w:rPr>
        <w:rFonts w:hint="default"/>
        <w:sz w:val="24"/>
      </w:rPr>
    </w:lvl>
    <w:lvl w:ilvl="5">
      <w:start w:val="1"/>
      <w:numFmt w:val="decimal"/>
      <w:isLgl/>
      <w:lvlText w:val="%1.%2.%3.%4.%5.%6"/>
      <w:lvlJc w:val="left"/>
      <w:pPr>
        <w:ind w:left="1080" w:hanging="1080"/>
      </w:pPr>
      <w:rPr>
        <w:rFonts w:hint="default"/>
        <w:sz w:val="24"/>
      </w:rPr>
    </w:lvl>
    <w:lvl w:ilvl="6">
      <w:start w:val="1"/>
      <w:numFmt w:val="decimal"/>
      <w:isLgl/>
      <w:lvlText w:val="%1.%2.%3.%4.%5.%6.%7"/>
      <w:lvlJc w:val="left"/>
      <w:pPr>
        <w:ind w:left="1440" w:hanging="1440"/>
      </w:pPr>
      <w:rPr>
        <w:rFonts w:hint="default"/>
        <w:sz w:val="24"/>
      </w:rPr>
    </w:lvl>
    <w:lvl w:ilvl="7">
      <w:start w:val="1"/>
      <w:numFmt w:val="decimal"/>
      <w:isLgl/>
      <w:lvlText w:val="%1.%2.%3.%4.%5.%6.%7.%8"/>
      <w:lvlJc w:val="left"/>
      <w:pPr>
        <w:ind w:left="1440" w:hanging="1440"/>
      </w:pPr>
      <w:rPr>
        <w:rFonts w:hint="default"/>
        <w:sz w:val="24"/>
      </w:rPr>
    </w:lvl>
    <w:lvl w:ilvl="8">
      <w:start w:val="1"/>
      <w:numFmt w:val="decimal"/>
      <w:isLgl/>
      <w:lvlText w:val="%1.%2.%3.%4.%5.%6.%7.%8.%9"/>
      <w:lvlJc w:val="left"/>
      <w:pPr>
        <w:ind w:left="1440" w:hanging="1440"/>
      </w:pPr>
      <w:rPr>
        <w:rFonts w:hint="default"/>
        <w:sz w:val="24"/>
      </w:rPr>
    </w:lvl>
  </w:abstractNum>
  <w:abstractNum w:abstractNumId="44">
    <w:nsid w:val="796F7452"/>
    <w:multiLevelType w:val="hybridMultilevel"/>
    <w:tmpl w:val="7AAC760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nsid w:val="7AA43742"/>
    <w:multiLevelType w:val="multilevel"/>
    <w:tmpl w:val="91F88040"/>
    <w:lvl w:ilvl="0">
      <w:start w:val="1"/>
      <w:numFmt w:val="lowerRoman"/>
      <w:lvlText w:val="%1."/>
      <w:lvlJc w:val="righ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nsid w:val="7AB25BFA"/>
    <w:multiLevelType w:val="hybridMultilevel"/>
    <w:tmpl w:val="91F88040"/>
    <w:lvl w:ilvl="0" w:tplc="0409001B">
      <w:start w:val="1"/>
      <w:numFmt w:val="lowerRoman"/>
      <w:lvlText w:val="%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7">
    <w:nsid w:val="7D5E4CAC"/>
    <w:multiLevelType w:val="hybridMultilevel"/>
    <w:tmpl w:val="4CC0F326"/>
    <w:lvl w:ilvl="0" w:tplc="5EC4F6FE">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num w:numId="1">
    <w:abstractNumId w:val="11"/>
  </w:num>
  <w:num w:numId="2">
    <w:abstractNumId w:val="42"/>
  </w:num>
  <w:num w:numId="3">
    <w:abstractNumId w:val="6"/>
  </w:num>
  <w:num w:numId="4">
    <w:abstractNumId w:val="10"/>
  </w:num>
  <w:num w:numId="5">
    <w:abstractNumId w:val="44"/>
  </w:num>
  <w:num w:numId="6">
    <w:abstractNumId w:val="32"/>
  </w:num>
  <w:num w:numId="7">
    <w:abstractNumId w:val="23"/>
  </w:num>
  <w:num w:numId="8">
    <w:abstractNumId w:val="8"/>
  </w:num>
  <w:num w:numId="9">
    <w:abstractNumId w:val="38"/>
  </w:num>
  <w:num w:numId="10">
    <w:abstractNumId w:val="47"/>
  </w:num>
  <w:num w:numId="11">
    <w:abstractNumId w:val="21"/>
  </w:num>
  <w:num w:numId="12">
    <w:abstractNumId w:val="46"/>
  </w:num>
  <w:num w:numId="13">
    <w:abstractNumId w:val="26"/>
  </w:num>
  <w:num w:numId="14">
    <w:abstractNumId w:val="45"/>
  </w:num>
  <w:num w:numId="15">
    <w:abstractNumId w:val="12"/>
  </w:num>
  <w:num w:numId="16">
    <w:abstractNumId w:val="24"/>
  </w:num>
  <w:num w:numId="17">
    <w:abstractNumId w:val="28"/>
  </w:num>
  <w:num w:numId="18">
    <w:abstractNumId w:val="25"/>
  </w:num>
  <w:num w:numId="19">
    <w:abstractNumId w:val="20"/>
  </w:num>
  <w:num w:numId="20">
    <w:abstractNumId w:val="19"/>
  </w:num>
  <w:num w:numId="21">
    <w:abstractNumId w:val="17"/>
  </w:num>
  <w:num w:numId="22">
    <w:abstractNumId w:val="31"/>
  </w:num>
  <w:num w:numId="23">
    <w:abstractNumId w:val="16"/>
  </w:num>
  <w:num w:numId="24">
    <w:abstractNumId w:val="41"/>
  </w:num>
  <w:num w:numId="25">
    <w:abstractNumId w:val="29"/>
  </w:num>
  <w:num w:numId="26">
    <w:abstractNumId w:val="13"/>
  </w:num>
  <w:num w:numId="27">
    <w:abstractNumId w:val="2"/>
  </w:num>
  <w:num w:numId="28">
    <w:abstractNumId w:val="18"/>
  </w:num>
  <w:num w:numId="29">
    <w:abstractNumId w:val="35"/>
  </w:num>
  <w:num w:numId="30">
    <w:abstractNumId w:val="4"/>
  </w:num>
  <w:num w:numId="31">
    <w:abstractNumId w:val="14"/>
  </w:num>
  <w:num w:numId="32">
    <w:abstractNumId w:val="37"/>
  </w:num>
  <w:num w:numId="33">
    <w:abstractNumId w:val="36"/>
  </w:num>
  <w:num w:numId="34">
    <w:abstractNumId w:val="5"/>
  </w:num>
  <w:num w:numId="35">
    <w:abstractNumId w:val="15"/>
  </w:num>
  <w:num w:numId="36">
    <w:abstractNumId w:val="39"/>
  </w:num>
  <w:num w:numId="37">
    <w:abstractNumId w:val="1"/>
  </w:num>
  <w:num w:numId="38">
    <w:abstractNumId w:val="40"/>
  </w:num>
  <w:num w:numId="39">
    <w:abstractNumId w:val="7"/>
  </w:num>
  <w:num w:numId="40">
    <w:abstractNumId w:val="30"/>
  </w:num>
  <w:num w:numId="41">
    <w:abstractNumId w:val="9"/>
  </w:num>
  <w:num w:numId="42">
    <w:abstractNumId w:val="34"/>
  </w:num>
  <w:num w:numId="43">
    <w:abstractNumId w:val="22"/>
  </w:num>
  <w:num w:numId="44">
    <w:abstractNumId w:val="33"/>
  </w:num>
  <w:num w:numId="45">
    <w:abstractNumId w:val="43"/>
  </w:num>
  <w:num w:numId="46">
    <w:abstractNumId w:val="3"/>
  </w:num>
  <w:num w:numId="47">
    <w:abstractNumId w:val="27"/>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5137"/>
    <w:rsid w:val="00000652"/>
    <w:rsid w:val="00000EBE"/>
    <w:rsid w:val="00001583"/>
    <w:rsid w:val="00001DCD"/>
    <w:rsid w:val="000026E0"/>
    <w:rsid w:val="00002717"/>
    <w:rsid w:val="00002749"/>
    <w:rsid w:val="00002F82"/>
    <w:rsid w:val="000030D8"/>
    <w:rsid w:val="00003C22"/>
    <w:rsid w:val="00004ECE"/>
    <w:rsid w:val="000059E3"/>
    <w:rsid w:val="00007788"/>
    <w:rsid w:val="000101ED"/>
    <w:rsid w:val="000119A0"/>
    <w:rsid w:val="00014E64"/>
    <w:rsid w:val="000179BC"/>
    <w:rsid w:val="00020DB1"/>
    <w:rsid w:val="000231FD"/>
    <w:rsid w:val="00023347"/>
    <w:rsid w:val="00023427"/>
    <w:rsid w:val="00023E50"/>
    <w:rsid w:val="000241F9"/>
    <w:rsid w:val="00026015"/>
    <w:rsid w:val="000260ED"/>
    <w:rsid w:val="000267C4"/>
    <w:rsid w:val="00027877"/>
    <w:rsid w:val="00027BCD"/>
    <w:rsid w:val="0003004B"/>
    <w:rsid w:val="00030486"/>
    <w:rsid w:val="00031048"/>
    <w:rsid w:val="000313F3"/>
    <w:rsid w:val="00031ED7"/>
    <w:rsid w:val="00031FEA"/>
    <w:rsid w:val="00032741"/>
    <w:rsid w:val="00033042"/>
    <w:rsid w:val="00033A47"/>
    <w:rsid w:val="00034D7E"/>
    <w:rsid w:val="00035137"/>
    <w:rsid w:val="0003741F"/>
    <w:rsid w:val="0003757A"/>
    <w:rsid w:val="00037B02"/>
    <w:rsid w:val="000413C4"/>
    <w:rsid w:val="000418ED"/>
    <w:rsid w:val="00041C80"/>
    <w:rsid w:val="000420D3"/>
    <w:rsid w:val="00042CBB"/>
    <w:rsid w:val="00043A71"/>
    <w:rsid w:val="00043D3B"/>
    <w:rsid w:val="00043E3E"/>
    <w:rsid w:val="000445D9"/>
    <w:rsid w:val="00044F8B"/>
    <w:rsid w:val="000453CA"/>
    <w:rsid w:val="0004547E"/>
    <w:rsid w:val="00046095"/>
    <w:rsid w:val="000464FE"/>
    <w:rsid w:val="0004660C"/>
    <w:rsid w:val="00047212"/>
    <w:rsid w:val="00047BC7"/>
    <w:rsid w:val="000507D2"/>
    <w:rsid w:val="00050EA6"/>
    <w:rsid w:val="000513FD"/>
    <w:rsid w:val="00051B56"/>
    <w:rsid w:val="00051DE5"/>
    <w:rsid w:val="00053A37"/>
    <w:rsid w:val="00054518"/>
    <w:rsid w:val="00054A7B"/>
    <w:rsid w:val="00054F62"/>
    <w:rsid w:val="000558C5"/>
    <w:rsid w:val="00055DF8"/>
    <w:rsid w:val="00056478"/>
    <w:rsid w:val="00056FFB"/>
    <w:rsid w:val="00057C37"/>
    <w:rsid w:val="00057F66"/>
    <w:rsid w:val="0006032E"/>
    <w:rsid w:val="00060F5A"/>
    <w:rsid w:val="00061A61"/>
    <w:rsid w:val="00062CC3"/>
    <w:rsid w:val="00063AB9"/>
    <w:rsid w:val="00063C28"/>
    <w:rsid w:val="00063E39"/>
    <w:rsid w:val="000650FC"/>
    <w:rsid w:val="000671FF"/>
    <w:rsid w:val="00070281"/>
    <w:rsid w:val="0007103F"/>
    <w:rsid w:val="00071C49"/>
    <w:rsid w:val="00071FB8"/>
    <w:rsid w:val="0007249E"/>
    <w:rsid w:val="00072CE6"/>
    <w:rsid w:val="00073B99"/>
    <w:rsid w:val="00073D94"/>
    <w:rsid w:val="00074052"/>
    <w:rsid w:val="00074308"/>
    <w:rsid w:val="000752B5"/>
    <w:rsid w:val="000779AC"/>
    <w:rsid w:val="00077F9D"/>
    <w:rsid w:val="00080582"/>
    <w:rsid w:val="00080714"/>
    <w:rsid w:val="00080815"/>
    <w:rsid w:val="00080C83"/>
    <w:rsid w:val="00082916"/>
    <w:rsid w:val="000839E0"/>
    <w:rsid w:val="00084A45"/>
    <w:rsid w:val="00084C6B"/>
    <w:rsid w:val="000858D4"/>
    <w:rsid w:val="00085CF8"/>
    <w:rsid w:val="00086AA0"/>
    <w:rsid w:val="000873B1"/>
    <w:rsid w:val="000901D3"/>
    <w:rsid w:val="000903F9"/>
    <w:rsid w:val="00092319"/>
    <w:rsid w:val="00092332"/>
    <w:rsid w:val="0009291B"/>
    <w:rsid w:val="00093570"/>
    <w:rsid w:val="00093D87"/>
    <w:rsid w:val="00094186"/>
    <w:rsid w:val="00094253"/>
    <w:rsid w:val="00095636"/>
    <w:rsid w:val="00095710"/>
    <w:rsid w:val="00095E4D"/>
    <w:rsid w:val="0009768C"/>
    <w:rsid w:val="000A09DA"/>
    <w:rsid w:val="000A0CDF"/>
    <w:rsid w:val="000A1638"/>
    <w:rsid w:val="000A1A5F"/>
    <w:rsid w:val="000A2901"/>
    <w:rsid w:val="000A3E4A"/>
    <w:rsid w:val="000A5721"/>
    <w:rsid w:val="000A576C"/>
    <w:rsid w:val="000A5A8D"/>
    <w:rsid w:val="000A5E93"/>
    <w:rsid w:val="000A6926"/>
    <w:rsid w:val="000A6B2D"/>
    <w:rsid w:val="000A6C98"/>
    <w:rsid w:val="000A7796"/>
    <w:rsid w:val="000A7CEB"/>
    <w:rsid w:val="000B1A5D"/>
    <w:rsid w:val="000B213E"/>
    <w:rsid w:val="000B2151"/>
    <w:rsid w:val="000B2BB1"/>
    <w:rsid w:val="000B2D44"/>
    <w:rsid w:val="000B31D4"/>
    <w:rsid w:val="000B31F4"/>
    <w:rsid w:val="000B3848"/>
    <w:rsid w:val="000B462D"/>
    <w:rsid w:val="000B4B29"/>
    <w:rsid w:val="000B4E6B"/>
    <w:rsid w:val="000B5484"/>
    <w:rsid w:val="000B6700"/>
    <w:rsid w:val="000B6D39"/>
    <w:rsid w:val="000B7965"/>
    <w:rsid w:val="000B7C24"/>
    <w:rsid w:val="000B7E5C"/>
    <w:rsid w:val="000C08D7"/>
    <w:rsid w:val="000C09C3"/>
    <w:rsid w:val="000C194C"/>
    <w:rsid w:val="000C1D4B"/>
    <w:rsid w:val="000C238B"/>
    <w:rsid w:val="000C2610"/>
    <w:rsid w:val="000C312A"/>
    <w:rsid w:val="000C351E"/>
    <w:rsid w:val="000C3912"/>
    <w:rsid w:val="000C3F95"/>
    <w:rsid w:val="000C429D"/>
    <w:rsid w:val="000C5B6C"/>
    <w:rsid w:val="000C7E71"/>
    <w:rsid w:val="000D04BC"/>
    <w:rsid w:val="000D060F"/>
    <w:rsid w:val="000D0B88"/>
    <w:rsid w:val="000D10FB"/>
    <w:rsid w:val="000D11D1"/>
    <w:rsid w:val="000D1B2E"/>
    <w:rsid w:val="000D1C16"/>
    <w:rsid w:val="000D2967"/>
    <w:rsid w:val="000D2CC0"/>
    <w:rsid w:val="000D3086"/>
    <w:rsid w:val="000D340A"/>
    <w:rsid w:val="000D3D4E"/>
    <w:rsid w:val="000D53C9"/>
    <w:rsid w:val="000D5C16"/>
    <w:rsid w:val="000D6737"/>
    <w:rsid w:val="000D6A86"/>
    <w:rsid w:val="000D7CEB"/>
    <w:rsid w:val="000E0572"/>
    <w:rsid w:val="000E0697"/>
    <w:rsid w:val="000E21F8"/>
    <w:rsid w:val="000E2F4C"/>
    <w:rsid w:val="000E43FF"/>
    <w:rsid w:val="000E49CD"/>
    <w:rsid w:val="000E5936"/>
    <w:rsid w:val="000E599E"/>
    <w:rsid w:val="000E6152"/>
    <w:rsid w:val="000E6D18"/>
    <w:rsid w:val="000E6FCD"/>
    <w:rsid w:val="000E733F"/>
    <w:rsid w:val="000E769A"/>
    <w:rsid w:val="000E7B38"/>
    <w:rsid w:val="000E7BCC"/>
    <w:rsid w:val="000E7EB2"/>
    <w:rsid w:val="000F0E76"/>
    <w:rsid w:val="000F1161"/>
    <w:rsid w:val="000F11AC"/>
    <w:rsid w:val="000F2803"/>
    <w:rsid w:val="000F2B74"/>
    <w:rsid w:val="000F4669"/>
    <w:rsid w:val="000F492C"/>
    <w:rsid w:val="000F4AA7"/>
    <w:rsid w:val="000F4E1A"/>
    <w:rsid w:val="000F50EF"/>
    <w:rsid w:val="000F596D"/>
    <w:rsid w:val="000F609F"/>
    <w:rsid w:val="000F7592"/>
    <w:rsid w:val="000F78BD"/>
    <w:rsid w:val="000F7C23"/>
    <w:rsid w:val="0010008A"/>
    <w:rsid w:val="00100B69"/>
    <w:rsid w:val="001014C2"/>
    <w:rsid w:val="00102CC8"/>
    <w:rsid w:val="00103122"/>
    <w:rsid w:val="00103160"/>
    <w:rsid w:val="001044FF"/>
    <w:rsid w:val="00104B92"/>
    <w:rsid w:val="001050F1"/>
    <w:rsid w:val="0010526E"/>
    <w:rsid w:val="0010551D"/>
    <w:rsid w:val="00106697"/>
    <w:rsid w:val="00107D97"/>
    <w:rsid w:val="00107E26"/>
    <w:rsid w:val="001118A2"/>
    <w:rsid w:val="00111A90"/>
    <w:rsid w:val="0011346D"/>
    <w:rsid w:val="001134F1"/>
    <w:rsid w:val="00114E5A"/>
    <w:rsid w:val="00115143"/>
    <w:rsid w:val="00115589"/>
    <w:rsid w:val="001166D9"/>
    <w:rsid w:val="00116F5A"/>
    <w:rsid w:val="00117395"/>
    <w:rsid w:val="00120D8B"/>
    <w:rsid w:val="00121048"/>
    <w:rsid w:val="001214AB"/>
    <w:rsid w:val="0012196A"/>
    <w:rsid w:val="00122553"/>
    <w:rsid w:val="00122FEC"/>
    <w:rsid w:val="0012389E"/>
    <w:rsid w:val="00123E54"/>
    <w:rsid w:val="001263E0"/>
    <w:rsid w:val="00127930"/>
    <w:rsid w:val="00127D02"/>
    <w:rsid w:val="00127EF3"/>
    <w:rsid w:val="00131093"/>
    <w:rsid w:val="001311E9"/>
    <w:rsid w:val="00131229"/>
    <w:rsid w:val="00133F33"/>
    <w:rsid w:val="001343EC"/>
    <w:rsid w:val="001357D4"/>
    <w:rsid w:val="0013686C"/>
    <w:rsid w:val="001404B6"/>
    <w:rsid w:val="001409EE"/>
    <w:rsid w:val="00140FCA"/>
    <w:rsid w:val="001420F2"/>
    <w:rsid w:val="00142736"/>
    <w:rsid w:val="001428C5"/>
    <w:rsid w:val="0014346C"/>
    <w:rsid w:val="00143A42"/>
    <w:rsid w:val="0014417F"/>
    <w:rsid w:val="0014596E"/>
    <w:rsid w:val="00145DDA"/>
    <w:rsid w:val="00146460"/>
    <w:rsid w:val="001467E8"/>
    <w:rsid w:val="00146E42"/>
    <w:rsid w:val="001473EA"/>
    <w:rsid w:val="00151C12"/>
    <w:rsid w:val="00151E2B"/>
    <w:rsid w:val="001530DD"/>
    <w:rsid w:val="001534B5"/>
    <w:rsid w:val="00153CC7"/>
    <w:rsid w:val="00154FC0"/>
    <w:rsid w:val="0015666A"/>
    <w:rsid w:val="00156D9E"/>
    <w:rsid w:val="0015788F"/>
    <w:rsid w:val="001604B8"/>
    <w:rsid w:val="0016069E"/>
    <w:rsid w:val="001608A3"/>
    <w:rsid w:val="00162181"/>
    <w:rsid w:val="00162EAC"/>
    <w:rsid w:val="001635B3"/>
    <w:rsid w:val="00164321"/>
    <w:rsid w:val="00164A79"/>
    <w:rsid w:val="00164B1F"/>
    <w:rsid w:val="00164DC6"/>
    <w:rsid w:val="0016558A"/>
    <w:rsid w:val="00166844"/>
    <w:rsid w:val="001676F7"/>
    <w:rsid w:val="00167DB2"/>
    <w:rsid w:val="00170F84"/>
    <w:rsid w:val="0017187E"/>
    <w:rsid w:val="00171E88"/>
    <w:rsid w:val="0017221C"/>
    <w:rsid w:val="00172691"/>
    <w:rsid w:val="0017275E"/>
    <w:rsid w:val="001734A0"/>
    <w:rsid w:val="0017503C"/>
    <w:rsid w:val="00175A03"/>
    <w:rsid w:val="0017603E"/>
    <w:rsid w:val="00176185"/>
    <w:rsid w:val="00176203"/>
    <w:rsid w:val="00176751"/>
    <w:rsid w:val="0017697B"/>
    <w:rsid w:val="00177BED"/>
    <w:rsid w:val="00181478"/>
    <w:rsid w:val="00181654"/>
    <w:rsid w:val="00182B80"/>
    <w:rsid w:val="0018391F"/>
    <w:rsid w:val="00184467"/>
    <w:rsid w:val="001846F6"/>
    <w:rsid w:val="00185632"/>
    <w:rsid w:val="00185E1E"/>
    <w:rsid w:val="00186671"/>
    <w:rsid w:val="00190174"/>
    <w:rsid w:val="0019026C"/>
    <w:rsid w:val="00191FA6"/>
    <w:rsid w:val="00192965"/>
    <w:rsid w:val="0019299F"/>
    <w:rsid w:val="00192D79"/>
    <w:rsid w:val="00193168"/>
    <w:rsid w:val="00193839"/>
    <w:rsid w:val="00193B1A"/>
    <w:rsid w:val="00193C80"/>
    <w:rsid w:val="001948C4"/>
    <w:rsid w:val="00196C70"/>
    <w:rsid w:val="00196F2B"/>
    <w:rsid w:val="00197DDD"/>
    <w:rsid w:val="00197F05"/>
    <w:rsid w:val="00197FA7"/>
    <w:rsid w:val="001A0176"/>
    <w:rsid w:val="001A062F"/>
    <w:rsid w:val="001A1300"/>
    <w:rsid w:val="001A14B0"/>
    <w:rsid w:val="001A1D03"/>
    <w:rsid w:val="001A1FD3"/>
    <w:rsid w:val="001A2428"/>
    <w:rsid w:val="001A33DB"/>
    <w:rsid w:val="001A389A"/>
    <w:rsid w:val="001A5058"/>
    <w:rsid w:val="001A5B2E"/>
    <w:rsid w:val="001A6B2B"/>
    <w:rsid w:val="001B16AA"/>
    <w:rsid w:val="001B1BF7"/>
    <w:rsid w:val="001B22FF"/>
    <w:rsid w:val="001B25D8"/>
    <w:rsid w:val="001B311C"/>
    <w:rsid w:val="001B34BB"/>
    <w:rsid w:val="001B38DE"/>
    <w:rsid w:val="001B4CC5"/>
    <w:rsid w:val="001B52E4"/>
    <w:rsid w:val="001B5839"/>
    <w:rsid w:val="001B5A67"/>
    <w:rsid w:val="001B6172"/>
    <w:rsid w:val="001B6729"/>
    <w:rsid w:val="001B6E13"/>
    <w:rsid w:val="001B728E"/>
    <w:rsid w:val="001B7726"/>
    <w:rsid w:val="001C023D"/>
    <w:rsid w:val="001C085B"/>
    <w:rsid w:val="001C0915"/>
    <w:rsid w:val="001C2813"/>
    <w:rsid w:val="001C2817"/>
    <w:rsid w:val="001C45DC"/>
    <w:rsid w:val="001C59A9"/>
    <w:rsid w:val="001C6246"/>
    <w:rsid w:val="001C647A"/>
    <w:rsid w:val="001D137C"/>
    <w:rsid w:val="001D2D6F"/>
    <w:rsid w:val="001D2FE9"/>
    <w:rsid w:val="001D385E"/>
    <w:rsid w:val="001D40CF"/>
    <w:rsid w:val="001D46CA"/>
    <w:rsid w:val="001D57FC"/>
    <w:rsid w:val="001D6361"/>
    <w:rsid w:val="001D7109"/>
    <w:rsid w:val="001D7407"/>
    <w:rsid w:val="001D744D"/>
    <w:rsid w:val="001E02C3"/>
    <w:rsid w:val="001E0455"/>
    <w:rsid w:val="001E05EB"/>
    <w:rsid w:val="001E0994"/>
    <w:rsid w:val="001E0C5E"/>
    <w:rsid w:val="001E11EC"/>
    <w:rsid w:val="001E1710"/>
    <w:rsid w:val="001E1E20"/>
    <w:rsid w:val="001E1F5E"/>
    <w:rsid w:val="001E20B2"/>
    <w:rsid w:val="001E20D9"/>
    <w:rsid w:val="001E370E"/>
    <w:rsid w:val="001E5BCD"/>
    <w:rsid w:val="001E7212"/>
    <w:rsid w:val="001F0866"/>
    <w:rsid w:val="001F0CFA"/>
    <w:rsid w:val="001F317B"/>
    <w:rsid w:val="001F39A4"/>
    <w:rsid w:val="001F5851"/>
    <w:rsid w:val="001F7447"/>
    <w:rsid w:val="001F7636"/>
    <w:rsid w:val="001F7C9C"/>
    <w:rsid w:val="0020167F"/>
    <w:rsid w:val="002020EE"/>
    <w:rsid w:val="00202AE9"/>
    <w:rsid w:val="00202C8E"/>
    <w:rsid w:val="0020301B"/>
    <w:rsid w:val="00203A4B"/>
    <w:rsid w:val="00205CD0"/>
    <w:rsid w:val="002065C9"/>
    <w:rsid w:val="0020786B"/>
    <w:rsid w:val="00207A10"/>
    <w:rsid w:val="00207AE6"/>
    <w:rsid w:val="002111B2"/>
    <w:rsid w:val="002120F2"/>
    <w:rsid w:val="00212951"/>
    <w:rsid w:val="00213491"/>
    <w:rsid w:val="00213C6F"/>
    <w:rsid w:val="00213C7F"/>
    <w:rsid w:val="002159B9"/>
    <w:rsid w:val="00215C85"/>
    <w:rsid w:val="00215E8A"/>
    <w:rsid w:val="0021694D"/>
    <w:rsid w:val="00217AEF"/>
    <w:rsid w:val="002203E6"/>
    <w:rsid w:val="00220536"/>
    <w:rsid w:val="00221186"/>
    <w:rsid w:val="002217AA"/>
    <w:rsid w:val="002225D4"/>
    <w:rsid w:val="00222A01"/>
    <w:rsid w:val="00223398"/>
    <w:rsid w:val="00223C26"/>
    <w:rsid w:val="002244BE"/>
    <w:rsid w:val="00224919"/>
    <w:rsid w:val="00225A2A"/>
    <w:rsid w:val="00225FD2"/>
    <w:rsid w:val="00226C67"/>
    <w:rsid w:val="002271DD"/>
    <w:rsid w:val="00227C6C"/>
    <w:rsid w:val="002308A2"/>
    <w:rsid w:val="0023205C"/>
    <w:rsid w:val="00232A92"/>
    <w:rsid w:val="002350A5"/>
    <w:rsid w:val="00235DE5"/>
    <w:rsid w:val="00237523"/>
    <w:rsid w:val="00237DAF"/>
    <w:rsid w:val="00237E97"/>
    <w:rsid w:val="002404CF"/>
    <w:rsid w:val="002414AA"/>
    <w:rsid w:val="00241A69"/>
    <w:rsid w:val="002425F3"/>
    <w:rsid w:val="002429C2"/>
    <w:rsid w:val="0024417B"/>
    <w:rsid w:val="002452E4"/>
    <w:rsid w:val="00245589"/>
    <w:rsid w:val="0024613B"/>
    <w:rsid w:val="00246A3D"/>
    <w:rsid w:val="00246D80"/>
    <w:rsid w:val="0024766F"/>
    <w:rsid w:val="002503E7"/>
    <w:rsid w:val="00251B74"/>
    <w:rsid w:val="002533E2"/>
    <w:rsid w:val="00253A24"/>
    <w:rsid w:val="00254C40"/>
    <w:rsid w:val="0025516C"/>
    <w:rsid w:val="002559E6"/>
    <w:rsid w:val="002569F4"/>
    <w:rsid w:val="00257276"/>
    <w:rsid w:val="002572EE"/>
    <w:rsid w:val="0025779B"/>
    <w:rsid w:val="002608C0"/>
    <w:rsid w:val="00260B9B"/>
    <w:rsid w:val="002610E9"/>
    <w:rsid w:val="002619AD"/>
    <w:rsid w:val="0026255F"/>
    <w:rsid w:val="00263267"/>
    <w:rsid w:val="00263679"/>
    <w:rsid w:val="002638FD"/>
    <w:rsid w:val="00264C1A"/>
    <w:rsid w:val="00264C78"/>
    <w:rsid w:val="00265568"/>
    <w:rsid w:val="00265667"/>
    <w:rsid w:val="00265E84"/>
    <w:rsid w:val="00266652"/>
    <w:rsid w:val="00266F76"/>
    <w:rsid w:val="00267AC8"/>
    <w:rsid w:val="00267C88"/>
    <w:rsid w:val="00271922"/>
    <w:rsid w:val="00272AFA"/>
    <w:rsid w:val="0027302B"/>
    <w:rsid w:val="00273A2C"/>
    <w:rsid w:val="00273B4D"/>
    <w:rsid w:val="00274814"/>
    <w:rsid w:val="00274E77"/>
    <w:rsid w:val="00275F03"/>
    <w:rsid w:val="0027616B"/>
    <w:rsid w:val="0027714A"/>
    <w:rsid w:val="0027726C"/>
    <w:rsid w:val="00277679"/>
    <w:rsid w:val="00277C3A"/>
    <w:rsid w:val="00277D68"/>
    <w:rsid w:val="00277EB5"/>
    <w:rsid w:val="00280741"/>
    <w:rsid w:val="002809B6"/>
    <w:rsid w:val="00280BE3"/>
    <w:rsid w:val="00281459"/>
    <w:rsid w:val="002816DB"/>
    <w:rsid w:val="0028201E"/>
    <w:rsid w:val="00282BAA"/>
    <w:rsid w:val="00282BEC"/>
    <w:rsid w:val="00282CA7"/>
    <w:rsid w:val="00283293"/>
    <w:rsid w:val="00283F63"/>
    <w:rsid w:val="002847FD"/>
    <w:rsid w:val="00284D11"/>
    <w:rsid w:val="00285D9F"/>
    <w:rsid w:val="0028703A"/>
    <w:rsid w:val="00287BED"/>
    <w:rsid w:val="00291C21"/>
    <w:rsid w:val="00292AB8"/>
    <w:rsid w:val="00294162"/>
    <w:rsid w:val="002942AB"/>
    <w:rsid w:val="00294B04"/>
    <w:rsid w:val="00295289"/>
    <w:rsid w:val="002959B6"/>
    <w:rsid w:val="00295C94"/>
    <w:rsid w:val="00295EE1"/>
    <w:rsid w:val="0029715F"/>
    <w:rsid w:val="00297609"/>
    <w:rsid w:val="002A032C"/>
    <w:rsid w:val="002A0418"/>
    <w:rsid w:val="002A1EBC"/>
    <w:rsid w:val="002A28E9"/>
    <w:rsid w:val="002A28F9"/>
    <w:rsid w:val="002A290B"/>
    <w:rsid w:val="002A2DC8"/>
    <w:rsid w:val="002A3386"/>
    <w:rsid w:val="002A3477"/>
    <w:rsid w:val="002A47C7"/>
    <w:rsid w:val="002A5022"/>
    <w:rsid w:val="002A64C1"/>
    <w:rsid w:val="002A66AF"/>
    <w:rsid w:val="002A70C9"/>
    <w:rsid w:val="002A73D2"/>
    <w:rsid w:val="002A79FB"/>
    <w:rsid w:val="002B12C1"/>
    <w:rsid w:val="002B20B5"/>
    <w:rsid w:val="002B4BAB"/>
    <w:rsid w:val="002B4D9B"/>
    <w:rsid w:val="002B693F"/>
    <w:rsid w:val="002B6FAB"/>
    <w:rsid w:val="002B7F48"/>
    <w:rsid w:val="002C02A3"/>
    <w:rsid w:val="002C05D3"/>
    <w:rsid w:val="002C064C"/>
    <w:rsid w:val="002C07D9"/>
    <w:rsid w:val="002C1F48"/>
    <w:rsid w:val="002C3611"/>
    <w:rsid w:val="002C40CE"/>
    <w:rsid w:val="002C4CF5"/>
    <w:rsid w:val="002C5A0B"/>
    <w:rsid w:val="002C7D2B"/>
    <w:rsid w:val="002D06C1"/>
    <w:rsid w:val="002D137D"/>
    <w:rsid w:val="002D2172"/>
    <w:rsid w:val="002D3101"/>
    <w:rsid w:val="002D435A"/>
    <w:rsid w:val="002D4B61"/>
    <w:rsid w:val="002D5AB0"/>
    <w:rsid w:val="002D5ACD"/>
    <w:rsid w:val="002D67AC"/>
    <w:rsid w:val="002D713D"/>
    <w:rsid w:val="002D72B8"/>
    <w:rsid w:val="002D72C1"/>
    <w:rsid w:val="002E0350"/>
    <w:rsid w:val="002E06DF"/>
    <w:rsid w:val="002E1ACA"/>
    <w:rsid w:val="002E1E16"/>
    <w:rsid w:val="002E222E"/>
    <w:rsid w:val="002E40C3"/>
    <w:rsid w:val="002E503F"/>
    <w:rsid w:val="002E5359"/>
    <w:rsid w:val="002E53FA"/>
    <w:rsid w:val="002E5659"/>
    <w:rsid w:val="002E56AA"/>
    <w:rsid w:val="002E5DBA"/>
    <w:rsid w:val="002E61DF"/>
    <w:rsid w:val="002F0E10"/>
    <w:rsid w:val="002F1FB8"/>
    <w:rsid w:val="002F44F4"/>
    <w:rsid w:val="002F4692"/>
    <w:rsid w:val="002F48AF"/>
    <w:rsid w:val="002F58AA"/>
    <w:rsid w:val="002F6784"/>
    <w:rsid w:val="002F6D92"/>
    <w:rsid w:val="003006AB"/>
    <w:rsid w:val="00301CAA"/>
    <w:rsid w:val="003031F1"/>
    <w:rsid w:val="003032B4"/>
    <w:rsid w:val="00303746"/>
    <w:rsid w:val="003067B9"/>
    <w:rsid w:val="00306C9E"/>
    <w:rsid w:val="00307B03"/>
    <w:rsid w:val="0031009E"/>
    <w:rsid w:val="0031029B"/>
    <w:rsid w:val="00310D14"/>
    <w:rsid w:val="00310FF9"/>
    <w:rsid w:val="0031113F"/>
    <w:rsid w:val="0031169A"/>
    <w:rsid w:val="00311CB7"/>
    <w:rsid w:val="00311EE7"/>
    <w:rsid w:val="00312233"/>
    <w:rsid w:val="00312F25"/>
    <w:rsid w:val="0031408A"/>
    <w:rsid w:val="0031438A"/>
    <w:rsid w:val="003154D6"/>
    <w:rsid w:val="003168F4"/>
    <w:rsid w:val="00317AEB"/>
    <w:rsid w:val="00317AFD"/>
    <w:rsid w:val="003214EC"/>
    <w:rsid w:val="00321FA1"/>
    <w:rsid w:val="003232BB"/>
    <w:rsid w:val="003238A1"/>
    <w:rsid w:val="0032477E"/>
    <w:rsid w:val="0032485C"/>
    <w:rsid w:val="00325C9E"/>
    <w:rsid w:val="003270F4"/>
    <w:rsid w:val="003272B0"/>
    <w:rsid w:val="00327810"/>
    <w:rsid w:val="003302B9"/>
    <w:rsid w:val="0033183C"/>
    <w:rsid w:val="00331D1A"/>
    <w:rsid w:val="003320A6"/>
    <w:rsid w:val="003326F1"/>
    <w:rsid w:val="003342F0"/>
    <w:rsid w:val="003346E6"/>
    <w:rsid w:val="00336772"/>
    <w:rsid w:val="0033708B"/>
    <w:rsid w:val="00337284"/>
    <w:rsid w:val="00337323"/>
    <w:rsid w:val="00337519"/>
    <w:rsid w:val="00341B3E"/>
    <w:rsid w:val="00341DFC"/>
    <w:rsid w:val="003427FC"/>
    <w:rsid w:val="00342B9E"/>
    <w:rsid w:val="00343BFB"/>
    <w:rsid w:val="00345FBC"/>
    <w:rsid w:val="0034642D"/>
    <w:rsid w:val="00346751"/>
    <w:rsid w:val="00346844"/>
    <w:rsid w:val="00346E12"/>
    <w:rsid w:val="00347B8E"/>
    <w:rsid w:val="0035165D"/>
    <w:rsid w:val="0035176E"/>
    <w:rsid w:val="00352033"/>
    <w:rsid w:val="00352D27"/>
    <w:rsid w:val="00354333"/>
    <w:rsid w:val="00354AF7"/>
    <w:rsid w:val="00355BEF"/>
    <w:rsid w:val="00357C1A"/>
    <w:rsid w:val="00361232"/>
    <w:rsid w:val="0036128A"/>
    <w:rsid w:val="00361AC6"/>
    <w:rsid w:val="00361E7B"/>
    <w:rsid w:val="00363FEF"/>
    <w:rsid w:val="003669CD"/>
    <w:rsid w:val="00366D8C"/>
    <w:rsid w:val="0037012A"/>
    <w:rsid w:val="00370B12"/>
    <w:rsid w:val="0037176F"/>
    <w:rsid w:val="003718E9"/>
    <w:rsid w:val="00372E05"/>
    <w:rsid w:val="00373E4F"/>
    <w:rsid w:val="00374B28"/>
    <w:rsid w:val="0037510D"/>
    <w:rsid w:val="0037553F"/>
    <w:rsid w:val="00375619"/>
    <w:rsid w:val="00375823"/>
    <w:rsid w:val="00376AD8"/>
    <w:rsid w:val="00376BF6"/>
    <w:rsid w:val="00376DBB"/>
    <w:rsid w:val="00376DEA"/>
    <w:rsid w:val="00377E14"/>
    <w:rsid w:val="00377FCD"/>
    <w:rsid w:val="0038007F"/>
    <w:rsid w:val="00380956"/>
    <w:rsid w:val="00382C4F"/>
    <w:rsid w:val="00383094"/>
    <w:rsid w:val="00383811"/>
    <w:rsid w:val="00383B6D"/>
    <w:rsid w:val="0038571D"/>
    <w:rsid w:val="00385935"/>
    <w:rsid w:val="00385E70"/>
    <w:rsid w:val="00386E26"/>
    <w:rsid w:val="00387D5D"/>
    <w:rsid w:val="00390116"/>
    <w:rsid w:val="00390FC9"/>
    <w:rsid w:val="00391EAA"/>
    <w:rsid w:val="0039203D"/>
    <w:rsid w:val="0039359D"/>
    <w:rsid w:val="00395350"/>
    <w:rsid w:val="00395782"/>
    <w:rsid w:val="00395A3A"/>
    <w:rsid w:val="00396A0D"/>
    <w:rsid w:val="003973C9"/>
    <w:rsid w:val="00397847"/>
    <w:rsid w:val="00397B65"/>
    <w:rsid w:val="00397FCF"/>
    <w:rsid w:val="003A0AC6"/>
    <w:rsid w:val="003A0F6E"/>
    <w:rsid w:val="003A1171"/>
    <w:rsid w:val="003A1390"/>
    <w:rsid w:val="003A2CAE"/>
    <w:rsid w:val="003A3921"/>
    <w:rsid w:val="003A46C3"/>
    <w:rsid w:val="003A4CF0"/>
    <w:rsid w:val="003A502E"/>
    <w:rsid w:val="003A612E"/>
    <w:rsid w:val="003A68DC"/>
    <w:rsid w:val="003A6A0B"/>
    <w:rsid w:val="003A6D77"/>
    <w:rsid w:val="003B03D6"/>
    <w:rsid w:val="003B0CF4"/>
    <w:rsid w:val="003B2513"/>
    <w:rsid w:val="003B3EF8"/>
    <w:rsid w:val="003B40A3"/>
    <w:rsid w:val="003B40CA"/>
    <w:rsid w:val="003B413A"/>
    <w:rsid w:val="003B466F"/>
    <w:rsid w:val="003B4950"/>
    <w:rsid w:val="003B5C62"/>
    <w:rsid w:val="003B6045"/>
    <w:rsid w:val="003B6D89"/>
    <w:rsid w:val="003B7181"/>
    <w:rsid w:val="003B7558"/>
    <w:rsid w:val="003B7A3E"/>
    <w:rsid w:val="003C0579"/>
    <w:rsid w:val="003C118E"/>
    <w:rsid w:val="003C2280"/>
    <w:rsid w:val="003C26E4"/>
    <w:rsid w:val="003C2A3B"/>
    <w:rsid w:val="003C2C26"/>
    <w:rsid w:val="003C41FE"/>
    <w:rsid w:val="003C45DD"/>
    <w:rsid w:val="003C482A"/>
    <w:rsid w:val="003C5B3A"/>
    <w:rsid w:val="003C62BF"/>
    <w:rsid w:val="003C6389"/>
    <w:rsid w:val="003C65D9"/>
    <w:rsid w:val="003C73AC"/>
    <w:rsid w:val="003C7B1F"/>
    <w:rsid w:val="003D01BD"/>
    <w:rsid w:val="003D05F7"/>
    <w:rsid w:val="003D2B6D"/>
    <w:rsid w:val="003D2BDE"/>
    <w:rsid w:val="003D43E7"/>
    <w:rsid w:val="003D5F9E"/>
    <w:rsid w:val="003D664A"/>
    <w:rsid w:val="003D757C"/>
    <w:rsid w:val="003D7631"/>
    <w:rsid w:val="003E007A"/>
    <w:rsid w:val="003E0508"/>
    <w:rsid w:val="003E0A03"/>
    <w:rsid w:val="003E1109"/>
    <w:rsid w:val="003E14EE"/>
    <w:rsid w:val="003E18F1"/>
    <w:rsid w:val="003E1ECD"/>
    <w:rsid w:val="003E3137"/>
    <w:rsid w:val="003E3257"/>
    <w:rsid w:val="003E340A"/>
    <w:rsid w:val="003E361E"/>
    <w:rsid w:val="003E3B27"/>
    <w:rsid w:val="003E3CB8"/>
    <w:rsid w:val="003E3DFD"/>
    <w:rsid w:val="003E477A"/>
    <w:rsid w:val="003E47DF"/>
    <w:rsid w:val="003E51C7"/>
    <w:rsid w:val="003E5B94"/>
    <w:rsid w:val="003E7058"/>
    <w:rsid w:val="003E73A0"/>
    <w:rsid w:val="003E75B9"/>
    <w:rsid w:val="003E7884"/>
    <w:rsid w:val="003F00FA"/>
    <w:rsid w:val="003F060C"/>
    <w:rsid w:val="003F1D9F"/>
    <w:rsid w:val="003F2D4F"/>
    <w:rsid w:val="003F2D8B"/>
    <w:rsid w:val="003F2EE7"/>
    <w:rsid w:val="003F3845"/>
    <w:rsid w:val="003F4462"/>
    <w:rsid w:val="003F52D9"/>
    <w:rsid w:val="003F5833"/>
    <w:rsid w:val="003F6380"/>
    <w:rsid w:val="003F63A5"/>
    <w:rsid w:val="003F63B0"/>
    <w:rsid w:val="003F6AF6"/>
    <w:rsid w:val="00400479"/>
    <w:rsid w:val="00400750"/>
    <w:rsid w:val="00401E28"/>
    <w:rsid w:val="00402748"/>
    <w:rsid w:val="00402C45"/>
    <w:rsid w:val="00403907"/>
    <w:rsid w:val="00403B47"/>
    <w:rsid w:val="00404108"/>
    <w:rsid w:val="004041BB"/>
    <w:rsid w:val="004044D5"/>
    <w:rsid w:val="0040456D"/>
    <w:rsid w:val="004046C7"/>
    <w:rsid w:val="00405848"/>
    <w:rsid w:val="00406179"/>
    <w:rsid w:val="00406C61"/>
    <w:rsid w:val="00406E4F"/>
    <w:rsid w:val="00410065"/>
    <w:rsid w:val="004105B4"/>
    <w:rsid w:val="00410C49"/>
    <w:rsid w:val="00410C99"/>
    <w:rsid w:val="004116BB"/>
    <w:rsid w:val="00412B1D"/>
    <w:rsid w:val="00413448"/>
    <w:rsid w:val="00413E49"/>
    <w:rsid w:val="00413EC9"/>
    <w:rsid w:val="00414DB1"/>
    <w:rsid w:val="004152D1"/>
    <w:rsid w:val="00415E13"/>
    <w:rsid w:val="00416F95"/>
    <w:rsid w:val="0041708E"/>
    <w:rsid w:val="004174F1"/>
    <w:rsid w:val="00417A2C"/>
    <w:rsid w:val="00417A8B"/>
    <w:rsid w:val="00420150"/>
    <w:rsid w:val="00420B63"/>
    <w:rsid w:val="00420F70"/>
    <w:rsid w:val="0042234D"/>
    <w:rsid w:val="00423E7D"/>
    <w:rsid w:val="0042439C"/>
    <w:rsid w:val="00424D02"/>
    <w:rsid w:val="0042550C"/>
    <w:rsid w:val="004255DC"/>
    <w:rsid w:val="0042701C"/>
    <w:rsid w:val="00427616"/>
    <w:rsid w:val="0043013B"/>
    <w:rsid w:val="0043019E"/>
    <w:rsid w:val="004304B3"/>
    <w:rsid w:val="00430F5F"/>
    <w:rsid w:val="00431940"/>
    <w:rsid w:val="00433FB6"/>
    <w:rsid w:val="0043407B"/>
    <w:rsid w:val="00436154"/>
    <w:rsid w:val="00437484"/>
    <w:rsid w:val="00437D50"/>
    <w:rsid w:val="00437DB1"/>
    <w:rsid w:val="004402CD"/>
    <w:rsid w:val="0044084D"/>
    <w:rsid w:val="004416ED"/>
    <w:rsid w:val="00442068"/>
    <w:rsid w:val="0044248F"/>
    <w:rsid w:val="00442A4D"/>
    <w:rsid w:val="00442AD8"/>
    <w:rsid w:val="00442E75"/>
    <w:rsid w:val="00442F5A"/>
    <w:rsid w:val="00443265"/>
    <w:rsid w:val="00443D6C"/>
    <w:rsid w:val="004441D9"/>
    <w:rsid w:val="004441E8"/>
    <w:rsid w:val="00444B19"/>
    <w:rsid w:val="00444FB6"/>
    <w:rsid w:val="0044583B"/>
    <w:rsid w:val="00445DA3"/>
    <w:rsid w:val="004463EA"/>
    <w:rsid w:val="00447523"/>
    <w:rsid w:val="00447E09"/>
    <w:rsid w:val="00451E4E"/>
    <w:rsid w:val="004525E5"/>
    <w:rsid w:val="0045393B"/>
    <w:rsid w:val="0045404A"/>
    <w:rsid w:val="0045557C"/>
    <w:rsid w:val="00455C27"/>
    <w:rsid w:val="00455EE7"/>
    <w:rsid w:val="00455F8A"/>
    <w:rsid w:val="004575C3"/>
    <w:rsid w:val="0045779A"/>
    <w:rsid w:val="00457E19"/>
    <w:rsid w:val="0046137B"/>
    <w:rsid w:val="004625EE"/>
    <w:rsid w:val="00463865"/>
    <w:rsid w:val="004658C2"/>
    <w:rsid w:val="00465AF2"/>
    <w:rsid w:val="00465E9F"/>
    <w:rsid w:val="004662CA"/>
    <w:rsid w:val="00466894"/>
    <w:rsid w:val="004678D8"/>
    <w:rsid w:val="00467970"/>
    <w:rsid w:val="004700DB"/>
    <w:rsid w:val="00470840"/>
    <w:rsid w:val="0047246F"/>
    <w:rsid w:val="004724F6"/>
    <w:rsid w:val="00472D02"/>
    <w:rsid w:val="00472D22"/>
    <w:rsid w:val="004734CF"/>
    <w:rsid w:val="00473864"/>
    <w:rsid w:val="00474A00"/>
    <w:rsid w:val="0047509A"/>
    <w:rsid w:val="00477082"/>
    <w:rsid w:val="004776BE"/>
    <w:rsid w:val="00480393"/>
    <w:rsid w:val="00480773"/>
    <w:rsid w:val="004816D8"/>
    <w:rsid w:val="00481BD4"/>
    <w:rsid w:val="00481EA8"/>
    <w:rsid w:val="004821E3"/>
    <w:rsid w:val="00482C6F"/>
    <w:rsid w:val="00483C55"/>
    <w:rsid w:val="004848FF"/>
    <w:rsid w:val="00486229"/>
    <w:rsid w:val="00486A9C"/>
    <w:rsid w:val="00490D9F"/>
    <w:rsid w:val="00490FAF"/>
    <w:rsid w:val="004914A5"/>
    <w:rsid w:val="004924DF"/>
    <w:rsid w:val="004926E6"/>
    <w:rsid w:val="00492CD2"/>
    <w:rsid w:val="0049439E"/>
    <w:rsid w:val="00494735"/>
    <w:rsid w:val="00494949"/>
    <w:rsid w:val="004949FB"/>
    <w:rsid w:val="004965F0"/>
    <w:rsid w:val="00496B04"/>
    <w:rsid w:val="00496D1E"/>
    <w:rsid w:val="004979A9"/>
    <w:rsid w:val="004A144B"/>
    <w:rsid w:val="004A160D"/>
    <w:rsid w:val="004A16A9"/>
    <w:rsid w:val="004A2025"/>
    <w:rsid w:val="004A2876"/>
    <w:rsid w:val="004A32DB"/>
    <w:rsid w:val="004A34A9"/>
    <w:rsid w:val="004A3E85"/>
    <w:rsid w:val="004A64B4"/>
    <w:rsid w:val="004A66E6"/>
    <w:rsid w:val="004A6F01"/>
    <w:rsid w:val="004B010F"/>
    <w:rsid w:val="004B027E"/>
    <w:rsid w:val="004B0DC2"/>
    <w:rsid w:val="004B48B7"/>
    <w:rsid w:val="004B7DD0"/>
    <w:rsid w:val="004C08B5"/>
    <w:rsid w:val="004C0BC3"/>
    <w:rsid w:val="004C0C44"/>
    <w:rsid w:val="004C2183"/>
    <w:rsid w:val="004C2AEA"/>
    <w:rsid w:val="004C2BA4"/>
    <w:rsid w:val="004C4F85"/>
    <w:rsid w:val="004C5D8D"/>
    <w:rsid w:val="004C629C"/>
    <w:rsid w:val="004D0770"/>
    <w:rsid w:val="004D1429"/>
    <w:rsid w:val="004D1AFD"/>
    <w:rsid w:val="004D1B42"/>
    <w:rsid w:val="004D2666"/>
    <w:rsid w:val="004D286E"/>
    <w:rsid w:val="004D3C5C"/>
    <w:rsid w:val="004D3CC9"/>
    <w:rsid w:val="004D3F8B"/>
    <w:rsid w:val="004D4233"/>
    <w:rsid w:val="004D4C23"/>
    <w:rsid w:val="004D5AE0"/>
    <w:rsid w:val="004D5F25"/>
    <w:rsid w:val="004D782C"/>
    <w:rsid w:val="004D7AF9"/>
    <w:rsid w:val="004E054F"/>
    <w:rsid w:val="004E0EC3"/>
    <w:rsid w:val="004E1C32"/>
    <w:rsid w:val="004E32D3"/>
    <w:rsid w:val="004E32F6"/>
    <w:rsid w:val="004E3B92"/>
    <w:rsid w:val="004E3CCD"/>
    <w:rsid w:val="004E3D91"/>
    <w:rsid w:val="004E455A"/>
    <w:rsid w:val="004E69B2"/>
    <w:rsid w:val="004E6C35"/>
    <w:rsid w:val="004F0542"/>
    <w:rsid w:val="004F16B0"/>
    <w:rsid w:val="004F1703"/>
    <w:rsid w:val="004F192E"/>
    <w:rsid w:val="004F2BB8"/>
    <w:rsid w:val="004F2BD2"/>
    <w:rsid w:val="004F396B"/>
    <w:rsid w:val="004F3A07"/>
    <w:rsid w:val="004F6CEA"/>
    <w:rsid w:val="004F7AFE"/>
    <w:rsid w:val="00500182"/>
    <w:rsid w:val="00500A68"/>
    <w:rsid w:val="005013D7"/>
    <w:rsid w:val="00501726"/>
    <w:rsid w:val="00501CE8"/>
    <w:rsid w:val="0050470D"/>
    <w:rsid w:val="005057F8"/>
    <w:rsid w:val="00505BE6"/>
    <w:rsid w:val="00506F7C"/>
    <w:rsid w:val="005071ED"/>
    <w:rsid w:val="00511635"/>
    <w:rsid w:val="005131A2"/>
    <w:rsid w:val="005138B2"/>
    <w:rsid w:val="00513CAA"/>
    <w:rsid w:val="00513EC1"/>
    <w:rsid w:val="00514B22"/>
    <w:rsid w:val="00514C0C"/>
    <w:rsid w:val="0051556E"/>
    <w:rsid w:val="00516C37"/>
    <w:rsid w:val="00516EE9"/>
    <w:rsid w:val="00517F8E"/>
    <w:rsid w:val="00517FD8"/>
    <w:rsid w:val="00522BFC"/>
    <w:rsid w:val="005239F5"/>
    <w:rsid w:val="0052464C"/>
    <w:rsid w:val="005256E8"/>
    <w:rsid w:val="00525A24"/>
    <w:rsid w:val="0052653D"/>
    <w:rsid w:val="00526A4F"/>
    <w:rsid w:val="005279C1"/>
    <w:rsid w:val="00527CD4"/>
    <w:rsid w:val="00527D96"/>
    <w:rsid w:val="005329A9"/>
    <w:rsid w:val="00533A95"/>
    <w:rsid w:val="00533E47"/>
    <w:rsid w:val="00533F67"/>
    <w:rsid w:val="005346D5"/>
    <w:rsid w:val="00534BA8"/>
    <w:rsid w:val="00535735"/>
    <w:rsid w:val="0053771F"/>
    <w:rsid w:val="00537C69"/>
    <w:rsid w:val="00541F11"/>
    <w:rsid w:val="0054239F"/>
    <w:rsid w:val="00542F54"/>
    <w:rsid w:val="00543285"/>
    <w:rsid w:val="0054410E"/>
    <w:rsid w:val="00544932"/>
    <w:rsid w:val="005449A2"/>
    <w:rsid w:val="00545778"/>
    <w:rsid w:val="00545880"/>
    <w:rsid w:val="00545DE9"/>
    <w:rsid w:val="005509BF"/>
    <w:rsid w:val="00550CB8"/>
    <w:rsid w:val="00552A41"/>
    <w:rsid w:val="00553205"/>
    <w:rsid w:val="00553BE2"/>
    <w:rsid w:val="005540B6"/>
    <w:rsid w:val="005544CD"/>
    <w:rsid w:val="00554B13"/>
    <w:rsid w:val="005550BF"/>
    <w:rsid w:val="00556220"/>
    <w:rsid w:val="005562BA"/>
    <w:rsid w:val="00556CC1"/>
    <w:rsid w:val="00557C2A"/>
    <w:rsid w:val="0056024C"/>
    <w:rsid w:val="00561CAC"/>
    <w:rsid w:val="00561D0D"/>
    <w:rsid w:val="00563329"/>
    <w:rsid w:val="005639AD"/>
    <w:rsid w:val="005647FD"/>
    <w:rsid w:val="00565545"/>
    <w:rsid w:val="0056594A"/>
    <w:rsid w:val="00566719"/>
    <w:rsid w:val="00567676"/>
    <w:rsid w:val="00570C9F"/>
    <w:rsid w:val="005716D0"/>
    <w:rsid w:val="005716E7"/>
    <w:rsid w:val="00572584"/>
    <w:rsid w:val="00572916"/>
    <w:rsid w:val="00572EB8"/>
    <w:rsid w:val="00574765"/>
    <w:rsid w:val="005775B7"/>
    <w:rsid w:val="005802D5"/>
    <w:rsid w:val="005803E5"/>
    <w:rsid w:val="00581006"/>
    <w:rsid w:val="00581D9D"/>
    <w:rsid w:val="0058264E"/>
    <w:rsid w:val="00582CA4"/>
    <w:rsid w:val="00582D0F"/>
    <w:rsid w:val="0058302D"/>
    <w:rsid w:val="00583E22"/>
    <w:rsid w:val="00584563"/>
    <w:rsid w:val="005853B0"/>
    <w:rsid w:val="00585A9B"/>
    <w:rsid w:val="00585CA6"/>
    <w:rsid w:val="00585CEF"/>
    <w:rsid w:val="00585EAC"/>
    <w:rsid w:val="0058763C"/>
    <w:rsid w:val="00587920"/>
    <w:rsid w:val="005901AF"/>
    <w:rsid w:val="005902C4"/>
    <w:rsid w:val="00590EED"/>
    <w:rsid w:val="005915E9"/>
    <w:rsid w:val="005918BB"/>
    <w:rsid w:val="005927C4"/>
    <w:rsid w:val="00592829"/>
    <w:rsid w:val="00592BE8"/>
    <w:rsid w:val="00592CFA"/>
    <w:rsid w:val="00593A34"/>
    <w:rsid w:val="00593ACC"/>
    <w:rsid w:val="005945BA"/>
    <w:rsid w:val="00594660"/>
    <w:rsid w:val="00595BD9"/>
    <w:rsid w:val="00596436"/>
    <w:rsid w:val="00596586"/>
    <w:rsid w:val="00596CFE"/>
    <w:rsid w:val="00596D03"/>
    <w:rsid w:val="005970BF"/>
    <w:rsid w:val="005977E5"/>
    <w:rsid w:val="00597B72"/>
    <w:rsid w:val="005A00CE"/>
    <w:rsid w:val="005A023D"/>
    <w:rsid w:val="005A0F76"/>
    <w:rsid w:val="005A1792"/>
    <w:rsid w:val="005A1F81"/>
    <w:rsid w:val="005A26E4"/>
    <w:rsid w:val="005A3A43"/>
    <w:rsid w:val="005A4265"/>
    <w:rsid w:val="005A681D"/>
    <w:rsid w:val="005A713D"/>
    <w:rsid w:val="005B06F6"/>
    <w:rsid w:val="005B0A72"/>
    <w:rsid w:val="005B0E12"/>
    <w:rsid w:val="005B1C16"/>
    <w:rsid w:val="005B1D82"/>
    <w:rsid w:val="005B372D"/>
    <w:rsid w:val="005B58AD"/>
    <w:rsid w:val="005B596D"/>
    <w:rsid w:val="005B5982"/>
    <w:rsid w:val="005B5E1B"/>
    <w:rsid w:val="005B5E9A"/>
    <w:rsid w:val="005B6C3D"/>
    <w:rsid w:val="005B715D"/>
    <w:rsid w:val="005C11AA"/>
    <w:rsid w:val="005C1533"/>
    <w:rsid w:val="005C1D8A"/>
    <w:rsid w:val="005C2483"/>
    <w:rsid w:val="005C268D"/>
    <w:rsid w:val="005C2F3C"/>
    <w:rsid w:val="005C397B"/>
    <w:rsid w:val="005C4AB0"/>
    <w:rsid w:val="005C5C62"/>
    <w:rsid w:val="005C6B83"/>
    <w:rsid w:val="005C77B5"/>
    <w:rsid w:val="005D059E"/>
    <w:rsid w:val="005D1FC8"/>
    <w:rsid w:val="005D277C"/>
    <w:rsid w:val="005D34AC"/>
    <w:rsid w:val="005D3753"/>
    <w:rsid w:val="005D38B3"/>
    <w:rsid w:val="005D3ECD"/>
    <w:rsid w:val="005D4E88"/>
    <w:rsid w:val="005D63E6"/>
    <w:rsid w:val="005D649A"/>
    <w:rsid w:val="005D6D3C"/>
    <w:rsid w:val="005D6E30"/>
    <w:rsid w:val="005D7B19"/>
    <w:rsid w:val="005D7DB2"/>
    <w:rsid w:val="005E069A"/>
    <w:rsid w:val="005E09DF"/>
    <w:rsid w:val="005E11E9"/>
    <w:rsid w:val="005E194A"/>
    <w:rsid w:val="005E1C69"/>
    <w:rsid w:val="005E2BEE"/>
    <w:rsid w:val="005E383F"/>
    <w:rsid w:val="005E387E"/>
    <w:rsid w:val="005E41DF"/>
    <w:rsid w:val="005E4706"/>
    <w:rsid w:val="005E4ABB"/>
    <w:rsid w:val="005E5556"/>
    <w:rsid w:val="005E56D1"/>
    <w:rsid w:val="005F2B3A"/>
    <w:rsid w:val="005F2BB1"/>
    <w:rsid w:val="005F2C0F"/>
    <w:rsid w:val="005F2DEE"/>
    <w:rsid w:val="005F3833"/>
    <w:rsid w:val="005F39CC"/>
    <w:rsid w:val="005F442F"/>
    <w:rsid w:val="005F4F0A"/>
    <w:rsid w:val="005F4F92"/>
    <w:rsid w:val="005F526D"/>
    <w:rsid w:val="005F5D2D"/>
    <w:rsid w:val="005F5F8E"/>
    <w:rsid w:val="005F6A27"/>
    <w:rsid w:val="005F6AD7"/>
    <w:rsid w:val="005F706D"/>
    <w:rsid w:val="005F7512"/>
    <w:rsid w:val="005F7B85"/>
    <w:rsid w:val="00601EFF"/>
    <w:rsid w:val="00602632"/>
    <w:rsid w:val="00604C1D"/>
    <w:rsid w:val="00605B4E"/>
    <w:rsid w:val="00606F64"/>
    <w:rsid w:val="006075A6"/>
    <w:rsid w:val="00607D8F"/>
    <w:rsid w:val="006104BB"/>
    <w:rsid w:val="00611299"/>
    <w:rsid w:val="006120F8"/>
    <w:rsid w:val="006125DC"/>
    <w:rsid w:val="00612BCB"/>
    <w:rsid w:val="00616913"/>
    <w:rsid w:val="006176B3"/>
    <w:rsid w:val="00621103"/>
    <w:rsid w:val="006216D3"/>
    <w:rsid w:val="0062226E"/>
    <w:rsid w:val="006229E2"/>
    <w:rsid w:val="00623C36"/>
    <w:rsid w:val="00623C9D"/>
    <w:rsid w:val="006246E6"/>
    <w:rsid w:val="00625030"/>
    <w:rsid w:val="006250B9"/>
    <w:rsid w:val="00625BFA"/>
    <w:rsid w:val="00625DD9"/>
    <w:rsid w:val="00627BBF"/>
    <w:rsid w:val="0063092D"/>
    <w:rsid w:val="00631D47"/>
    <w:rsid w:val="0063362B"/>
    <w:rsid w:val="00633678"/>
    <w:rsid w:val="00633ABB"/>
    <w:rsid w:val="00634CE5"/>
    <w:rsid w:val="00634F80"/>
    <w:rsid w:val="00635B06"/>
    <w:rsid w:val="006377FE"/>
    <w:rsid w:val="0063789B"/>
    <w:rsid w:val="00637B2C"/>
    <w:rsid w:val="00640F5D"/>
    <w:rsid w:val="00641A8F"/>
    <w:rsid w:val="006442AE"/>
    <w:rsid w:val="006456A0"/>
    <w:rsid w:val="0064618C"/>
    <w:rsid w:val="00650D5A"/>
    <w:rsid w:val="00652203"/>
    <w:rsid w:val="00652562"/>
    <w:rsid w:val="00652660"/>
    <w:rsid w:val="006529CB"/>
    <w:rsid w:val="00653806"/>
    <w:rsid w:val="006544BD"/>
    <w:rsid w:val="006549AE"/>
    <w:rsid w:val="00656856"/>
    <w:rsid w:val="00660350"/>
    <w:rsid w:val="00660817"/>
    <w:rsid w:val="00660C53"/>
    <w:rsid w:val="00660DEE"/>
    <w:rsid w:val="00661C22"/>
    <w:rsid w:val="00662B14"/>
    <w:rsid w:val="00662EA2"/>
    <w:rsid w:val="0066375B"/>
    <w:rsid w:val="006639CD"/>
    <w:rsid w:val="00663D11"/>
    <w:rsid w:val="0066418A"/>
    <w:rsid w:val="006645C3"/>
    <w:rsid w:val="0066479D"/>
    <w:rsid w:val="00664F81"/>
    <w:rsid w:val="00665BC2"/>
    <w:rsid w:val="00665BD3"/>
    <w:rsid w:val="00667715"/>
    <w:rsid w:val="00670C65"/>
    <w:rsid w:val="006710DE"/>
    <w:rsid w:val="006714E1"/>
    <w:rsid w:val="00672A75"/>
    <w:rsid w:val="00673430"/>
    <w:rsid w:val="006746F9"/>
    <w:rsid w:val="00674B61"/>
    <w:rsid w:val="00674EB4"/>
    <w:rsid w:val="00675E18"/>
    <w:rsid w:val="00677089"/>
    <w:rsid w:val="00677AB8"/>
    <w:rsid w:val="00677D53"/>
    <w:rsid w:val="0068295D"/>
    <w:rsid w:val="00683821"/>
    <w:rsid w:val="00684871"/>
    <w:rsid w:val="00685754"/>
    <w:rsid w:val="00685CF3"/>
    <w:rsid w:val="00686083"/>
    <w:rsid w:val="0068667C"/>
    <w:rsid w:val="006866F6"/>
    <w:rsid w:val="00687B0C"/>
    <w:rsid w:val="006903B9"/>
    <w:rsid w:val="00690A06"/>
    <w:rsid w:val="006916E5"/>
    <w:rsid w:val="00691C2C"/>
    <w:rsid w:val="00692418"/>
    <w:rsid w:val="00693FB9"/>
    <w:rsid w:val="006947DC"/>
    <w:rsid w:val="006947E6"/>
    <w:rsid w:val="00694A84"/>
    <w:rsid w:val="00694DFF"/>
    <w:rsid w:val="00695985"/>
    <w:rsid w:val="006964BA"/>
    <w:rsid w:val="00696873"/>
    <w:rsid w:val="00697655"/>
    <w:rsid w:val="006979D5"/>
    <w:rsid w:val="006A0094"/>
    <w:rsid w:val="006A07E2"/>
    <w:rsid w:val="006A1871"/>
    <w:rsid w:val="006A2403"/>
    <w:rsid w:val="006A2E16"/>
    <w:rsid w:val="006A309C"/>
    <w:rsid w:val="006A3477"/>
    <w:rsid w:val="006A388D"/>
    <w:rsid w:val="006A43B2"/>
    <w:rsid w:val="006A508C"/>
    <w:rsid w:val="006A5227"/>
    <w:rsid w:val="006A52EE"/>
    <w:rsid w:val="006A5405"/>
    <w:rsid w:val="006A55F2"/>
    <w:rsid w:val="006A63EF"/>
    <w:rsid w:val="006A6A5F"/>
    <w:rsid w:val="006A7E92"/>
    <w:rsid w:val="006B3CC6"/>
    <w:rsid w:val="006B4E74"/>
    <w:rsid w:val="006B5550"/>
    <w:rsid w:val="006B5ACB"/>
    <w:rsid w:val="006B5FFA"/>
    <w:rsid w:val="006B6DA8"/>
    <w:rsid w:val="006B760E"/>
    <w:rsid w:val="006C043A"/>
    <w:rsid w:val="006C0BF9"/>
    <w:rsid w:val="006C0F6A"/>
    <w:rsid w:val="006C1DF7"/>
    <w:rsid w:val="006C2177"/>
    <w:rsid w:val="006C2CCC"/>
    <w:rsid w:val="006C40AD"/>
    <w:rsid w:val="006C45A7"/>
    <w:rsid w:val="006C4BAA"/>
    <w:rsid w:val="006C555E"/>
    <w:rsid w:val="006C55DB"/>
    <w:rsid w:val="006C64B9"/>
    <w:rsid w:val="006C6553"/>
    <w:rsid w:val="006C6E3B"/>
    <w:rsid w:val="006C72AD"/>
    <w:rsid w:val="006C7D0D"/>
    <w:rsid w:val="006D0BBD"/>
    <w:rsid w:val="006D0FCC"/>
    <w:rsid w:val="006D26D5"/>
    <w:rsid w:val="006D5890"/>
    <w:rsid w:val="006D60C9"/>
    <w:rsid w:val="006D6561"/>
    <w:rsid w:val="006D77AB"/>
    <w:rsid w:val="006D7839"/>
    <w:rsid w:val="006E07EB"/>
    <w:rsid w:val="006E1456"/>
    <w:rsid w:val="006E1F57"/>
    <w:rsid w:val="006E3514"/>
    <w:rsid w:val="006E42DC"/>
    <w:rsid w:val="006E4B75"/>
    <w:rsid w:val="006E61B6"/>
    <w:rsid w:val="006E65A8"/>
    <w:rsid w:val="006E6A5F"/>
    <w:rsid w:val="006E6F88"/>
    <w:rsid w:val="006E7140"/>
    <w:rsid w:val="006E72F4"/>
    <w:rsid w:val="006F006A"/>
    <w:rsid w:val="006F1D5F"/>
    <w:rsid w:val="006F2799"/>
    <w:rsid w:val="006F2B6E"/>
    <w:rsid w:val="006F306E"/>
    <w:rsid w:val="006F3828"/>
    <w:rsid w:val="006F541B"/>
    <w:rsid w:val="006F59BA"/>
    <w:rsid w:val="006F68AB"/>
    <w:rsid w:val="006F6A9A"/>
    <w:rsid w:val="006F6BBE"/>
    <w:rsid w:val="006F7153"/>
    <w:rsid w:val="006F7BD9"/>
    <w:rsid w:val="007008CE"/>
    <w:rsid w:val="00700C5F"/>
    <w:rsid w:val="00702C89"/>
    <w:rsid w:val="00703E9F"/>
    <w:rsid w:val="007041C8"/>
    <w:rsid w:val="00704C12"/>
    <w:rsid w:val="00706022"/>
    <w:rsid w:val="0070765C"/>
    <w:rsid w:val="00707E06"/>
    <w:rsid w:val="0071129D"/>
    <w:rsid w:val="00712B88"/>
    <w:rsid w:val="00713675"/>
    <w:rsid w:val="00713688"/>
    <w:rsid w:val="00713714"/>
    <w:rsid w:val="00713EC0"/>
    <w:rsid w:val="00714089"/>
    <w:rsid w:val="007144F9"/>
    <w:rsid w:val="00714DF1"/>
    <w:rsid w:val="007151A2"/>
    <w:rsid w:val="00715CEC"/>
    <w:rsid w:val="00715EDC"/>
    <w:rsid w:val="007170AC"/>
    <w:rsid w:val="007172B6"/>
    <w:rsid w:val="0071755B"/>
    <w:rsid w:val="007207BC"/>
    <w:rsid w:val="00721540"/>
    <w:rsid w:val="0072177F"/>
    <w:rsid w:val="00722619"/>
    <w:rsid w:val="00723649"/>
    <w:rsid w:val="00723755"/>
    <w:rsid w:val="00725B3B"/>
    <w:rsid w:val="00726A46"/>
    <w:rsid w:val="00727864"/>
    <w:rsid w:val="00727EED"/>
    <w:rsid w:val="007308BF"/>
    <w:rsid w:val="00730B48"/>
    <w:rsid w:val="00730F75"/>
    <w:rsid w:val="007310A4"/>
    <w:rsid w:val="007314D4"/>
    <w:rsid w:val="00731CEC"/>
    <w:rsid w:val="007322F9"/>
    <w:rsid w:val="00732943"/>
    <w:rsid w:val="00733159"/>
    <w:rsid w:val="00733881"/>
    <w:rsid w:val="00735082"/>
    <w:rsid w:val="0073589D"/>
    <w:rsid w:val="00736802"/>
    <w:rsid w:val="00736B42"/>
    <w:rsid w:val="00737E8B"/>
    <w:rsid w:val="00740635"/>
    <w:rsid w:val="00740A97"/>
    <w:rsid w:val="007414A7"/>
    <w:rsid w:val="0074180B"/>
    <w:rsid w:val="00741E76"/>
    <w:rsid w:val="007422DB"/>
    <w:rsid w:val="007423F0"/>
    <w:rsid w:val="00743322"/>
    <w:rsid w:val="00744719"/>
    <w:rsid w:val="00745AE3"/>
    <w:rsid w:val="00745F7F"/>
    <w:rsid w:val="00746877"/>
    <w:rsid w:val="00746AD1"/>
    <w:rsid w:val="00746AE5"/>
    <w:rsid w:val="00747028"/>
    <w:rsid w:val="00747087"/>
    <w:rsid w:val="00750880"/>
    <w:rsid w:val="00750F15"/>
    <w:rsid w:val="00751F22"/>
    <w:rsid w:val="007520C3"/>
    <w:rsid w:val="00752A84"/>
    <w:rsid w:val="00752BDE"/>
    <w:rsid w:val="00754D25"/>
    <w:rsid w:val="007557AE"/>
    <w:rsid w:val="00756088"/>
    <w:rsid w:val="00756289"/>
    <w:rsid w:val="0075675F"/>
    <w:rsid w:val="0075759A"/>
    <w:rsid w:val="007575EB"/>
    <w:rsid w:val="00760013"/>
    <w:rsid w:val="0076007B"/>
    <w:rsid w:val="007614BF"/>
    <w:rsid w:val="0076192E"/>
    <w:rsid w:val="00761B41"/>
    <w:rsid w:val="007626DE"/>
    <w:rsid w:val="00762B6C"/>
    <w:rsid w:val="007631F0"/>
    <w:rsid w:val="0076339B"/>
    <w:rsid w:val="00763A88"/>
    <w:rsid w:val="00764CEF"/>
    <w:rsid w:val="007652BC"/>
    <w:rsid w:val="007659CE"/>
    <w:rsid w:val="00767D5C"/>
    <w:rsid w:val="00770929"/>
    <w:rsid w:val="00771146"/>
    <w:rsid w:val="00772E14"/>
    <w:rsid w:val="00773F4A"/>
    <w:rsid w:val="007742DC"/>
    <w:rsid w:val="007774B3"/>
    <w:rsid w:val="00780205"/>
    <w:rsid w:val="007805F0"/>
    <w:rsid w:val="00781322"/>
    <w:rsid w:val="00781D86"/>
    <w:rsid w:val="0078213A"/>
    <w:rsid w:val="007828CB"/>
    <w:rsid w:val="00785368"/>
    <w:rsid w:val="00785540"/>
    <w:rsid w:val="007858BC"/>
    <w:rsid w:val="00785EAF"/>
    <w:rsid w:val="00787174"/>
    <w:rsid w:val="00787797"/>
    <w:rsid w:val="007901F5"/>
    <w:rsid w:val="00790964"/>
    <w:rsid w:val="00791276"/>
    <w:rsid w:val="0079128B"/>
    <w:rsid w:val="00791B70"/>
    <w:rsid w:val="00792481"/>
    <w:rsid w:val="007937F4"/>
    <w:rsid w:val="00793B61"/>
    <w:rsid w:val="00793F4E"/>
    <w:rsid w:val="00794258"/>
    <w:rsid w:val="00794A6B"/>
    <w:rsid w:val="007952BC"/>
    <w:rsid w:val="0079592F"/>
    <w:rsid w:val="00795A45"/>
    <w:rsid w:val="00795AE6"/>
    <w:rsid w:val="00795C32"/>
    <w:rsid w:val="007A0C4D"/>
    <w:rsid w:val="007A18E6"/>
    <w:rsid w:val="007A1C7A"/>
    <w:rsid w:val="007A2B27"/>
    <w:rsid w:val="007A320A"/>
    <w:rsid w:val="007A5238"/>
    <w:rsid w:val="007A5978"/>
    <w:rsid w:val="007A5E3A"/>
    <w:rsid w:val="007A75EF"/>
    <w:rsid w:val="007B06C6"/>
    <w:rsid w:val="007B097A"/>
    <w:rsid w:val="007B099B"/>
    <w:rsid w:val="007B20E5"/>
    <w:rsid w:val="007B20EB"/>
    <w:rsid w:val="007B31D8"/>
    <w:rsid w:val="007B3B8F"/>
    <w:rsid w:val="007B3E00"/>
    <w:rsid w:val="007B4053"/>
    <w:rsid w:val="007B458A"/>
    <w:rsid w:val="007B48C4"/>
    <w:rsid w:val="007B598F"/>
    <w:rsid w:val="007B6914"/>
    <w:rsid w:val="007C0027"/>
    <w:rsid w:val="007C0894"/>
    <w:rsid w:val="007C08BC"/>
    <w:rsid w:val="007C0B33"/>
    <w:rsid w:val="007C1133"/>
    <w:rsid w:val="007C1AB7"/>
    <w:rsid w:val="007C1BF6"/>
    <w:rsid w:val="007C33CA"/>
    <w:rsid w:val="007C36F9"/>
    <w:rsid w:val="007C5CEA"/>
    <w:rsid w:val="007C678D"/>
    <w:rsid w:val="007C6AC5"/>
    <w:rsid w:val="007C6D72"/>
    <w:rsid w:val="007C7796"/>
    <w:rsid w:val="007D01CE"/>
    <w:rsid w:val="007D0A44"/>
    <w:rsid w:val="007D0B4D"/>
    <w:rsid w:val="007D0EC6"/>
    <w:rsid w:val="007D146A"/>
    <w:rsid w:val="007D228E"/>
    <w:rsid w:val="007D24B6"/>
    <w:rsid w:val="007D2F5A"/>
    <w:rsid w:val="007D393F"/>
    <w:rsid w:val="007D44D0"/>
    <w:rsid w:val="007D4AD9"/>
    <w:rsid w:val="007D5C91"/>
    <w:rsid w:val="007D6801"/>
    <w:rsid w:val="007D70F7"/>
    <w:rsid w:val="007D70F9"/>
    <w:rsid w:val="007D7B22"/>
    <w:rsid w:val="007E05C7"/>
    <w:rsid w:val="007E0DA4"/>
    <w:rsid w:val="007E1273"/>
    <w:rsid w:val="007E137B"/>
    <w:rsid w:val="007E2816"/>
    <w:rsid w:val="007E2834"/>
    <w:rsid w:val="007E4879"/>
    <w:rsid w:val="007E5AA4"/>
    <w:rsid w:val="007E5FD6"/>
    <w:rsid w:val="007E6104"/>
    <w:rsid w:val="007E6DD9"/>
    <w:rsid w:val="007E77CF"/>
    <w:rsid w:val="007E7C40"/>
    <w:rsid w:val="007F139C"/>
    <w:rsid w:val="007F1F25"/>
    <w:rsid w:val="007F1F55"/>
    <w:rsid w:val="007F37B2"/>
    <w:rsid w:val="007F4573"/>
    <w:rsid w:val="007F5721"/>
    <w:rsid w:val="007F5884"/>
    <w:rsid w:val="007F67C5"/>
    <w:rsid w:val="007F7AD5"/>
    <w:rsid w:val="0080094F"/>
    <w:rsid w:val="00800DD9"/>
    <w:rsid w:val="008013DF"/>
    <w:rsid w:val="00801C79"/>
    <w:rsid w:val="00801CFD"/>
    <w:rsid w:val="00802909"/>
    <w:rsid w:val="00802D9B"/>
    <w:rsid w:val="0080337F"/>
    <w:rsid w:val="00804389"/>
    <w:rsid w:val="00804769"/>
    <w:rsid w:val="00804AE7"/>
    <w:rsid w:val="008071CE"/>
    <w:rsid w:val="0081010E"/>
    <w:rsid w:val="00810CB1"/>
    <w:rsid w:val="008115B7"/>
    <w:rsid w:val="008118D9"/>
    <w:rsid w:val="00811AAD"/>
    <w:rsid w:val="00812254"/>
    <w:rsid w:val="00813B0E"/>
    <w:rsid w:val="00814338"/>
    <w:rsid w:val="00815214"/>
    <w:rsid w:val="008154E9"/>
    <w:rsid w:val="0081554E"/>
    <w:rsid w:val="00815C3C"/>
    <w:rsid w:val="00820F2E"/>
    <w:rsid w:val="008214CC"/>
    <w:rsid w:val="00821651"/>
    <w:rsid w:val="008217E8"/>
    <w:rsid w:val="008227BA"/>
    <w:rsid w:val="008229E2"/>
    <w:rsid w:val="00822CFD"/>
    <w:rsid w:val="00822DB5"/>
    <w:rsid w:val="008244F2"/>
    <w:rsid w:val="00824800"/>
    <w:rsid w:val="00824BDD"/>
    <w:rsid w:val="00824F77"/>
    <w:rsid w:val="0082568C"/>
    <w:rsid w:val="008257A0"/>
    <w:rsid w:val="0082684F"/>
    <w:rsid w:val="00830C50"/>
    <w:rsid w:val="00831E85"/>
    <w:rsid w:val="00831FA2"/>
    <w:rsid w:val="008329CE"/>
    <w:rsid w:val="00833317"/>
    <w:rsid w:val="00833383"/>
    <w:rsid w:val="008339C0"/>
    <w:rsid w:val="0083592A"/>
    <w:rsid w:val="00835E98"/>
    <w:rsid w:val="00836D27"/>
    <w:rsid w:val="00836FC9"/>
    <w:rsid w:val="0084089F"/>
    <w:rsid w:val="00840A2E"/>
    <w:rsid w:val="0084171D"/>
    <w:rsid w:val="00841CB6"/>
    <w:rsid w:val="0084209D"/>
    <w:rsid w:val="00842B27"/>
    <w:rsid w:val="00842DB6"/>
    <w:rsid w:val="008436C1"/>
    <w:rsid w:val="00843753"/>
    <w:rsid w:val="00843A56"/>
    <w:rsid w:val="0084437A"/>
    <w:rsid w:val="008443FF"/>
    <w:rsid w:val="008445BD"/>
    <w:rsid w:val="00844C5B"/>
    <w:rsid w:val="00844C8D"/>
    <w:rsid w:val="00845E69"/>
    <w:rsid w:val="00846311"/>
    <w:rsid w:val="008469D1"/>
    <w:rsid w:val="00846E06"/>
    <w:rsid w:val="008478CB"/>
    <w:rsid w:val="00847BE8"/>
    <w:rsid w:val="00850AF9"/>
    <w:rsid w:val="00851C9A"/>
    <w:rsid w:val="008552A7"/>
    <w:rsid w:val="008554B5"/>
    <w:rsid w:val="008559AA"/>
    <w:rsid w:val="00856674"/>
    <w:rsid w:val="00856A60"/>
    <w:rsid w:val="00856CE9"/>
    <w:rsid w:val="00857468"/>
    <w:rsid w:val="008613A2"/>
    <w:rsid w:val="0086292C"/>
    <w:rsid w:val="00863222"/>
    <w:rsid w:val="00863403"/>
    <w:rsid w:val="00863B81"/>
    <w:rsid w:val="00863D2E"/>
    <w:rsid w:val="00864257"/>
    <w:rsid w:val="00864A79"/>
    <w:rsid w:val="0086567A"/>
    <w:rsid w:val="00867098"/>
    <w:rsid w:val="00867E2F"/>
    <w:rsid w:val="00870995"/>
    <w:rsid w:val="00870A2A"/>
    <w:rsid w:val="008712B0"/>
    <w:rsid w:val="00871848"/>
    <w:rsid w:val="0087198A"/>
    <w:rsid w:val="00871D18"/>
    <w:rsid w:val="008723B7"/>
    <w:rsid w:val="00872A20"/>
    <w:rsid w:val="0087487F"/>
    <w:rsid w:val="00874B92"/>
    <w:rsid w:val="008755A6"/>
    <w:rsid w:val="00875708"/>
    <w:rsid w:val="00875C81"/>
    <w:rsid w:val="00876D5B"/>
    <w:rsid w:val="00877387"/>
    <w:rsid w:val="0087760F"/>
    <w:rsid w:val="00877910"/>
    <w:rsid w:val="00877D54"/>
    <w:rsid w:val="00880573"/>
    <w:rsid w:val="008812D8"/>
    <w:rsid w:val="00882E7C"/>
    <w:rsid w:val="00884C22"/>
    <w:rsid w:val="0088508D"/>
    <w:rsid w:val="00885CAD"/>
    <w:rsid w:val="00890365"/>
    <w:rsid w:val="008906D0"/>
    <w:rsid w:val="00890C5F"/>
    <w:rsid w:val="00890DE5"/>
    <w:rsid w:val="00891200"/>
    <w:rsid w:val="0089262B"/>
    <w:rsid w:val="00892D1C"/>
    <w:rsid w:val="008940F8"/>
    <w:rsid w:val="00895486"/>
    <w:rsid w:val="0089558B"/>
    <w:rsid w:val="008959D9"/>
    <w:rsid w:val="0089637A"/>
    <w:rsid w:val="00897E16"/>
    <w:rsid w:val="008A0CDB"/>
    <w:rsid w:val="008A0F24"/>
    <w:rsid w:val="008A2AB5"/>
    <w:rsid w:val="008A2D91"/>
    <w:rsid w:val="008A3A34"/>
    <w:rsid w:val="008A48E9"/>
    <w:rsid w:val="008A4B06"/>
    <w:rsid w:val="008A57E1"/>
    <w:rsid w:val="008A68F4"/>
    <w:rsid w:val="008B034F"/>
    <w:rsid w:val="008B0686"/>
    <w:rsid w:val="008B0EBF"/>
    <w:rsid w:val="008B1D9C"/>
    <w:rsid w:val="008B2FB4"/>
    <w:rsid w:val="008B337A"/>
    <w:rsid w:val="008B3393"/>
    <w:rsid w:val="008B4266"/>
    <w:rsid w:val="008B4CEA"/>
    <w:rsid w:val="008B6285"/>
    <w:rsid w:val="008B6C1F"/>
    <w:rsid w:val="008B74EA"/>
    <w:rsid w:val="008B753E"/>
    <w:rsid w:val="008C0D69"/>
    <w:rsid w:val="008C297F"/>
    <w:rsid w:val="008C2CB7"/>
    <w:rsid w:val="008C2DB2"/>
    <w:rsid w:val="008C3D48"/>
    <w:rsid w:val="008C3F3D"/>
    <w:rsid w:val="008C4284"/>
    <w:rsid w:val="008C46C9"/>
    <w:rsid w:val="008C5036"/>
    <w:rsid w:val="008C5962"/>
    <w:rsid w:val="008C6364"/>
    <w:rsid w:val="008C6D80"/>
    <w:rsid w:val="008C7070"/>
    <w:rsid w:val="008C73CA"/>
    <w:rsid w:val="008C7EB6"/>
    <w:rsid w:val="008D0100"/>
    <w:rsid w:val="008D03A2"/>
    <w:rsid w:val="008D09AA"/>
    <w:rsid w:val="008D1B4C"/>
    <w:rsid w:val="008D32D6"/>
    <w:rsid w:val="008D3685"/>
    <w:rsid w:val="008D3F6A"/>
    <w:rsid w:val="008D4A02"/>
    <w:rsid w:val="008D4A3E"/>
    <w:rsid w:val="008D55B3"/>
    <w:rsid w:val="008D5EE4"/>
    <w:rsid w:val="008D6040"/>
    <w:rsid w:val="008D6686"/>
    <w:rsid w:val="008D6B83"/>
    <w:rsid w:val="008D6ED8"/>
    <w:rsid w:val="008D76F4"/>
    <w:rsid w:val="008D7DD3"/>
    <w:rsid w:val="008E051B"/>
    <w:rsid w:val="008E185A"/>
    <w:rsid w:val="008E2009"/>
    <w:rsid w:val="008E340C"/>
    <w:rsid w:val="008E341C"/>
    <w:rsid w:val="008E36B0"/>
    <w:rsid w:val="008E3A02"/>
    <w:rsid w:val="008E3A52"/>
    <w:rsid w:val="008E3D0B"/>
    <w:rsid w:val="008E495E"/>
    <w:rsid w:val="008E4C96"/>
    <w:rsid w:val="008E5059"/>
    <w:rsid w:val="008E55C5"/>
    <w:rsid w:val="008E60E7"/>
    <w:rsid w:val="008E7504"/>
    <w:rsid w:val="008E79F5"/>
    <w:rsid w:val="008F02EC"/>
    <w:rsid w:val="008F1731"/>
    <w:rsid w:val="008F1E79"/>
    <w:rsid w:val="008F312B"/>
    <w:rsid w:val="008F3794"/>
    <w:rsid w:val="008F487A"/>
    <w:rsid w:val="008F4F05"/>
    <w:rsid w:val="008F6626"/>
    <w:rsid w:val="008F66A6"/>
    <w:rsid w:val="008F7AED"/>
    <w:rsid w:val="008F7E29"/>
    <w:rsid w:val="00900CFF"/>
    <w:rsid w:val="00901066"/>
    <w:rsid w:val="00901467"/>
    <w:rsid w:val="00901E68"/>
    <w:rsid w:val="00902991"/>
    <w:rsid w:val="009033B8"/>
    <w:rsid w:val="009040B1"/>
    <w:rsid w:val="00904FD0"/>
    <w:rsid w:val="009054E4"/>
    <w:rsid w:val="0090586E"/>
    <w:rsid w:val="00905B46"/>
    <w:rsid w:val="00905E59"/>
    <w:rsid w:val="009066C8"/>
    <w:rsid w:val="00906FB2"/>
    <w:rsid w:val="0090776E"/>
    <w:rsid w:val="00910716"/>
    <w:rsid w:val="009109D1"/>
    <w:rsid w:val="00910B53"/>
    <w:rsid w:val="00912031"/>
    <w:rsid w:val="00912421"/>
    <w:rsid w:val="00912AA4"/>
    <w:rsid w:val="00912B22"/>
    <w:rsid w:val="00912D35"/>
    <w:rsid w:val="00913600"/>
    <w:rsid w:val="009138DD"/>
    <w:rsid w:val="009150E5"/>
    <w:rsid w:val="0091519E"/>
    <w:rsid w:val="009156F9"/>
    <w:rsid w:val="00915FDF"/>
    <w:rsid w:val="009163A0"/>
    <w:rsid w:val="00916986"/>
    <w:rsid w:val="009173D1"/>
    <w:rsid w:val="009175FB"/>
    <w:rsid w:val="00922494"/>
    <w:rsid w:val="0092266D"/>
    <w:rsid w:val="00923A00"/>
    <w:rsid w:val="00923EB3"/>
    <w:rsid w:val="009247C3"/>
    <w:rsid w:val="0093060D"/>
    <w:rsid w:val="009310E1"/>
    <w:rsid w:val="00931B9D"/>
    <w:rsid w:val="00931C8A"/>
    <w:rsid w:val="00932317"/>
    <w:rsid w:val="00932D6A"/>
    <w:rsid w:val="00932E4F"/>
    <w:rsid w:val="00933F83"/>
    <w:rsid w:val="00934147"/>
    <w:rsid w:val="0093564B"/>
    <w:rsid w:val="00935858"/>
    <w:rsid w:val="00935B5B"/>
    <w:rsid w:val="00936127"/>
    <w:rsid w:val="00936497"/>
    <w:rsid w:val="0093668B"/>
    <w:rsid w:val="00936AE4"/>
    <w:rsid w:val="00941987"/>
    <w:rsid w:val="00942523"/>
    <w:rsid w:val="009446D1"/>
    <w:rsid w:val="00946CF0"/>
    <w:rsid w:val="00950179"/>
    <w:rsid w:val="00950917"/>
    <w:rsid w:val="00951A01"/>
    <w:rsid w:val="00951AAC"/>
    <w:rsid w:val="0095391F"/>
    <w:rsid w:val="009541C3"/>
    <w:rsid w:val="00955A17"/>
    <w:rsid w:val="00957ADA"/>
    <w:rsid w:val="00957D4F"/>
    <w:rsid w:val="009613F2"/>
    <w:rsid w:val="00962583"/>
    <w:rsid w:val="00962A90"/>
    <w:rsid w:val="00962BEB"/>
    <w:rsid w:val="00962C9D"/>
    <w:rsid w:val="0096320B"/>
    <w:rsid w:val="00963FE1"/>
    <w:rsid w:val="00964128"/>
    <w:rsid w:val="0096448D"/>
    <w:rsid w:val="00964BD1"/>
    <w:rsid w:val="00965AC9"/>
    <w:rsid w:val="00966D7F"/>
    <w:rsid w:val="0096700A"/>
    <w:rsid w:val="009674F8"/>
    <w:rsid w:val="00967F82"/>
    <w:rsid w:val="00970908"/>
    <w:rsid w:val="00971008"/>
    <w:rsid w:val="00972711"/>
    <w:rsid w:val="00972B6A"/>
    <w:rsid w:val="00972F66"/>
    <w:rsid w:val="00973962"/>
    <w:rsid w:val="00973C4E"/>
    <w:rsid w:val="00974656"/>
    <w:rsid w:val="0097481E"/>
    <w:rsid w:val="009768B1"/>
    <w:rsid w:val="00976904"/>
    <w:rsid w:val="00980DB8"/>
    <w:rsid w:val="00981C4A"/>
    <w:rsid w:val="00982A72"/>
    <w:rsid w:val="00983412"/>
    <w:rsid w:val="00983817"/>
    <w:rsid w:val="00983F7F"/>
    <w:rsid w:val="00984B61"/>
    <w:rsid w:val="009850E6"/>
    <w:rsid w:val="00985EB8"/>
    <w:rsid w:val="00986307"/>
    <w:rsid w:val="00986F64"/>
    <w:rsid w:val="00987A9F"/>
    <w:rsid w:val="00987E11"/>
    <w:rsid w:val="00991CDF"/>
    <w:rsid w:val="00992099"/>
    <w:rsid w:val="00992C08"/>
    <w:rsid w:val="00993C91"/>
    <w:rsid w:val="00994036"/>
    <w:rsid w:val="00994455"/>
    <w:rsid w:val="00994B60"/>
    <w:rsid w:val="00996012"/>
    <w:rsid w:val="0099639C"/>
    <w:rsid w:val="00996F81"/>
    <w:rsid w:val="00997433"/>
    <w:rsid w:val="00997E76"/>
    <w:rsid w:val="009A02E9"/>
    <w:rsid w:val="009A0B89"/>
    <w:rsid w:val="009A10C4"/>
    <w:rsid w:val="009A1139"/>
    <w:rsid w:val="009A197E"/>
    <w:rsid w:val="009A1E3E"/>
    <w:rsid w:val="009A264B"/>
    <w:rsid w:val="009A311B"/>
    <w:rsid w:val="009A390A"/>
    <w:rsid w:val="009A466C"/>
    <w:rsid w:val="009A4B56"/>
    <w:rsid w:val="009A6A2D"/>
    <w:rsid w:val="009A6F82"/>
    <w:rsid w:val="009A7A31"/>
    <w:rsid w:val="009A7BDB"/>
    <w:rsid w:val="009B00A5"/>
    <w:rsid w:val="009B05F0"/>
    <w:rsid w:val="009B2013"/>
    <w:rsid w:val="009B2E37"/>
    <w:rsid w:val="009B3462"/>
    <w:rsid w:val="009B4483"/>
    <w:rsid w:val="009B5566"/>
    <w:rsid w:val="009B7114"/>
    <w:rsid w:val="009B713C"/>
    <w:rsid w:val="009B7208"/>
    <w:rsid w:val="009B76FE"/>
    <w:rsid w:val="009C1343"/>
    <w:rsid w:val="009C1427"/>
    <w:rsid w:val="009C1555"/>
    <w:rsid w:val="009C3912"/>
    <w:rsid w:val="009C3F7A"/>
    <w:rsid w:val="009C46EE"/>
    <w:rsid w:val="009C4C49"/>
    <w:rsid w:val="009C4C96"/>
    <w:rsid w:val="009C65A3"/>
    <w:rsid w:val="009C711A"/>
    <w:rsid w:val="009C7C71"/>
    <w:rsid w:val="009C7E6E"/>
    <w:rsid w:val="009D000C"/>
    <w:rsid w:val="009D0262"/>
    <w:rsid w:val="009D027C"/>
    <w:rsid w:val="009D0387"/>
    <w:rsid w:val="009D1F42"/>
    <w:rsid w:val="009D22B9"/>
    <w:rsid w:val="009D233C"/>
    <w:rsid w:val="009D29B5"/>
    <w:rsid w:val="009D2F1C"/>
    <w:rsid w:val="009D39EF"/>
    <w:rsid w:val="009D3B3B"/>
    <w:rsid w:val="009D59CB"/>
    <w:rsid w:val="009D68CC"/>
    <w:rsid w:val="009D6F03"/>
    <w:rsid w:val="009D72DF"/>
    <w:rsid w:val="009E1C13"/>
    <w:rsid w:val="009E1DD6"/>
    <w:rsid w:val="009E21EB"/>
    <w:rsid w:val="009E3437"/>
    <w:rsid w:val="009E4013"/>
    <w:rsid w:val="009E44AD"/>
    <w:rsid w:val="009E4EAB"/>
    <w:rsid w:val="009E539A"/>
    <w:rsid w:val="009E55BD"/>
    <w:rsid w:val="009E5680"/>
    <w:rsid w:val="009E5908"/>
    <w:rsid w:val="009E6238"/>
    <w:rsid w:val="009E6427"/>
    <w:rsid w:val="009E65D9"/>
    <w:rsid w:val="009E67B8"/>
    <w:rsid w:val="009E73A0"/>
    <w:rsid w:val="009E7C17"/>
    <w:rsid w:val="009E7D39"/>
    <w:rsid w:val="009E7FF8"/>
    <w:rsid w:val="009F14D8"/>
    <w:rsid w:val="009F1B9A"/>
    <w:rsid w:val="009F2EB0"/>
    <w:rsid w:val="009F33A3"/>
    <w:rsid w:val="009F3EA6"/>
    <w:rsid w:val="009F4BFC"/>
    <w:rsid w:val="009F500F"/>
    <w:rsid w:val="009F595F"/>
    <w:rsid w:val="009F5A0F"/>
    <w:rsid w:val="009F5DF5"/>
    <w:rsid w:val="009F60FA"/>
    <w:rsid w:val="009F7081"/>
    <w:rsid w:val="00A004C1"/>
    <w:rsid w:val="00A01046"/>
    <w:rsid w:val="00A0217A"/>
    <w:rsid w:val="00A03C04"/>
    <w:rsid w:val="00A03D95"/>
    <w:rsid w:val="00A051A3"/>
    <w:rsid w:val="00A058D2"/>
    <w:rsid w:val="00A05A65"/>
    <w:rsid w:val="00A06A0E"/>
    <w:rsid w:val="00A100D1"/>
    <w:rsid w:val="00A107D3"/>
    <w:rsid w:val="00A119EE"/>
    <w:rsid w:val="00A11F4B"/>
    <w:rsid w:val="00A12751"/>
    <w:rsid w:val="00A13888"/>
    <w:rsid w:val="00A13E0E"/>
    <w:rsid w:val="00A13F97"/>
    <w:rsid w:val="00A1516D"/>
    <w:rsid w:val="00A15D05"/>
    <w:rsid w:val="00A16249"/>
    <w:rsid w:val="00A165B7"/>
    <w:rsid w:val="00A16C4C"/>
    <w:rsid w:val="00A172DD"/>
    <w:rsid w:val="00A17995"/>
    <w:rsid w:val="00A17C7D"/>
    <w:rsid w:val="00A207E8"/>
    <w:rsid w:val="00A20B4B"/>
    <w:rsid w:val="00A20DBD"/>
    <w:rsid w:val="00A20E60"/>
    <w:rsid w:val="00A21A68"/>
    <w:rsid w:val="00A21D75"/>
    <w:rsid w:val="00A2200E"/>
    <w:rsid w:val="00A22556"/>
    <w:rsid w:val="00A22871"/>
    <w:rsid w:val="00A23173"/>
    <w:rsid w:val="00A23B84"/>
    <w:rsid w:val="00A24D9D"/>
    <w:rsid w:val="00A25183"/>
    <w:rsid w:val="00A25992"/>
    <w:rsid w:val="00A274FE"/>
    <w:rsid w:val="00A27BD0"/>
    <w:rsid w:val="00A27FA4"/>
    <w:rsid w:val="00A30DEF"/>
    <w:rsid w:val="00A31FC5"/>
    <w:rsid w:val="00A32D49"/>
    <w:rsid w:val="00A32DE1"/>
    <w:rsid w:val="00A34638"/>
    <w:rsid w:val="00A34675"/>
    <w:rsid w:val="00A34D37"/>
    <w:rsid w:val="00A351D3"/>
    <w:rsid w:val="00A35530"/>
    <w:rsid w:val="00A35B0A"/>
    <w:rsid w:val="00A35D42"/>
    <w:rsid w:val="00A35F9C"/>
    <w:rsid w:val="00A408EF"/>
    <w:rsid w:val="00A40B43"/>
    <w:rsid w:val="00A417F6"/>
    <w:rsid w:val="00A43692"/>
    <w:rsid w:val="00A43F24"/>
    <w:rsid w:val="00A442CF"/>
    <w:rsid w:val="00A447D2"/>
    <w:rsid w:val="00A44DF2"/>
    <w:rsid w:val="00A458B0"/>
    <w:rsid w:val="00A45F88"/>
    <w:rsid w:val="00A468F6"/>
    <w:rsid w:val="00A47F49"/>
    <w:rsid w:val="00A50F23"/>
    <w:rsid w:val="00A518E3"/>
    <w:rsid w:val="00A52287"/>
    <w:rsid w:val="00A52554"/>
    <w:rsid w:val="00A52704"/>
    <w:rsid w:val="00A5291D"/>
    <w:rsid w:val="00A530E8"/>
    <w:rsid w:val="00A54041"/>
    <w:rsid w:val="00A542B3"/>
    <w:rsid w:val="00A54A21"/>
    <w:rsid w:val="00A55408"/>
    <w:rsid w:val="00A5563A"/>
    <w:rsid w:val="00A56F24"/>
    <w:rsid w:val="00A57922"/>
    <w:rsid w:val="00A57B43"/>
    <w:rsid w:val="00A6020D"/>
    <w:rsid w:val="00A60FB3"/>
    <w:rsid w:val="00A636A2"/>
    <w:rsid w:val="00A6387F"/>
    <w:rsid w:val="00A64E46"/>
    <w:rsid w:val="00A65C19"/>
    <w:rsid w:val="00A66872"/>
    <w:rsid w:val="00A70101"/>
    <w:rsid w:val="00A7033C"/>
    <w:rsid w:val="00A7198B"/>
    <w:rsid w:val="00A71ACB"/>
    <w:rsid w:val="00A71CD5"/>
    <w:rsid w:val="00A73E60"/>
    <w:rsid w:val="00A73E8D"/>
    <w:rsid w:val="00A742EA"/>
    <w:rsid w:val="00A74A21"/>
    <w:rsid w:val="00A75037"/>
    <w:rsid w:val="00A75780"/>
    <w:rsid w:val="00A75AF9"/>
    <w:rsid w:val="00A779F5"/>
    <w:rsid w:val="00A803A4"/>
    <w:rsid w:val="00A80D72"/>
    <w:rsid w:val="00A80E07"/>
    <w:rsid w:val="00A810F0"/>
    <w:rsid w:val="00A81BC2"/>
    <w:rsid w:val="00A820AD"/>
    <w:rsid w:val="00A82819"/>
    <w:rsid w:val="00A83043"/>
    <w:rsid w:val="00A83254"/>
    <w:rsid w:val="00A833BC"/>
    <w:rsid w:val="00A839A8"/>
    <w:rsid w:val="00A83FAA"/>
    <w:rsid w:val="00A8427A"/>
    <w:rsid w:val="00A8521C"/>
    <w:rsid w:val="00A85A99"/>
    <w:rsid w:val="00A87034"/>
    <w:rsid w:val="00A90323"/>
    <w:rsid w:val="00A9059C"/>
    <w:rsid w:val="00A905CA"/>
    <w:rsid w:val="00A907D9"/>
    <w:rsid w:val="00A916FB"/>
    <w:rsid w:val="00A91B77"/>
    <w:rsid w:val="00A92C43"/>
    <w:rsid w:val="00A94779"/>
    <w:rsid w:val="00A957BA"/>
    <w:rsid w:val="00A9654A"/>
    <w:rsid w:val="00A96D80"/>
    <w:rsid w:val="00A979C4"/>
    <w:rsid w:val="00A97AFF"/>
    <w:rsid w:val="00A97FBE"/>
    <w:rsid w:val="00AA17F5"/>
    <w:rsid w:val="00AA3F54"/>
    <w:rsid w:val="00AA5938"/>
    <w:rsid w:val="00AA5954"/>
    <w:rsid w:val="00AA659A"/>
    <w:rsid w:val="00AA7214"/>
    <w:rsid w:val="00AA7CD9"/>
    <w:rsid w:val="00AB04E4"/>
    <w:rsid w:val="00AB47BA"/>
    <w:rsid w:val="00AB482F"/>
    <w:rsid w:val="00AB4AD0"/>
    <w:rsid w:val="00AB4CB7"/>
    <w:rsid w:val="00AB4D8B"/>
    <w:rsid w:val="00AB4DA8"/>
    <w:rsid w:val="00AB54E2"/>
    <w:rsid w:val="00AB558B"/>
    <w:rsid w:val="00AB63E9"/>
    <w:rsid w:val="00AB7652"/>
    <w:rsid w:val="00AC0A64"/>
    <w:rsid w:val="00AC0C70"/>
    <w:rsid w:val="00AC147C"/>
    <w:rsid w:val="00AC1644"/>
    <w:rsid w:val="00AC1913"/>
    <w:rsid w:val="00AC2AA9"/>
    <w:rsid w:val="00AC37E2"/>
    <w:rsid w:val="00AC385B"/>
    <w:rsid w:val="00AC3C3E"/>
    <w:rsid w:val="00AC3E20"/>
    <w:rsid w:val="00AC4355"/>
    <w:rsid w:val="00AC526A"/>
    <w:rsid w:val="00AC55A3"/>
    <w:rsid w:val="00AC5D6E"/>
    <w:rsid w:val="00AC6CDB"/>
    <w:rsid w:val="00AC7274"/>
    <w:rsid w:val="00AC7EFD"/>
    <w:rsid w:val="00AD0122"/>
    <w:rsid w:val="00AD1109"/>
    <w:rsid w:val="00AD2459"/>
    <w:rsid w:val="00AD3BCA"/>
    <w:rsid w:val="00AD70C8"/>
    <w:rsid w:val="00AE007A"/>
    <w:rsid w:val="00AE069B"/>
    <w:rsid w:val="00AE1DE6"/>
    <w:rsid w:val="00AE206E"/>
    <w:rsid w:val="00AE21CB"/>
    <w:rsid w:val="00AE3BBD"/>
    <w:rsid w:val="00AE3F1B"/>
    <w:rsid w:val="00AE46BF"/>
    <w:rsid w:val="00AE55F7"/>
    <w:rsid w:val="00AE560D"/>
    <w:rsid w:val="00AE5B4E"/>
    <w:rsid w:val="00AE5E47"/>
    <w:rsid w:val="00AE69A1"/>
    <w:rsid w:val="00AE74F3"/>
    <w:rsid w:val="00AE7F6F"/>
    <w:rsid w:val="00AF117A"/>
    <w:rsid w:val="00AF2774"/>
    <w:rsid w:val="00AF2A19"/>
    <w:rsid w:val="00AF2CA3"/>
    <w:rsid w:val="00AF41A5"/>
    <w:rsid w:val="00AF588A"/>
    <w:rsid w:val="00AF5907"/>
    <w:rsid w:val="00AF64C2"/>
    <w:rsid w:val="00AF6859"/>
    <w:rsid w:val="00AF7BD8"/>
    <w:rsid w:val="00B006E5"/>
    <w:rsid w:val="00B0124E"/>
    <w:rsid w:val="00B01A2A"/>
    <w:rsid w:val="00B02FD4"/>
    <w:rsid w:val="00B04F55"/>
    <w:rsid w:val="00B052A7"/>
    <w:rsid w:val="00B05479"/>
    <w:rsid w:val="00B0549C"/>
    <w:rsid w:val="00B05AF1"/>
    <w:rsid w:val="00B06896"/>
    <w:rsid w:val="00B07071"/>
    <w:rsid w:val="00B0783E"/>
    <w:rsid w:val="00B10305"/>
    <w:rsid w:val="00B10EE0"/>
    <w:rsid w:val="00B11595"/>
    <w:rsid w:val="00B118E6"/>
    <w:rsid w:val="00B11A1C"/>
    <w:rsid w:val="00B13114"/>
    <w:rsid w:val="00B13685"/>
    <w:rsid w:val="00B15452"/>
    <w:rsid w:val="00B16792"/>
    <w:rsid w:val="00B16F24"/>
    <w:rsid w:val="00B2031A"/>
    <w:rsid w:val="00B206C8"/>
    <w:rsid w:val="00B23BD3"/>
    <w:rsid w:val="00B2622D"/>
    <w:rsid w:val="00B26926"/>
    <w:rsid w:val="00B2703B"/>
    <w:rsid w:val="00B2785E"/>
    <w:rsid w:val="00B31CE9"/>
    <w:rsid w:val="00B328CB"/>
    <w:rsid w:val="00B331B2"/>
    <w:rsid w:val="00B33795"/>
    <w:rsid w:val="00B33842"/>
    <w:rsid w:val="00B341F2"/>
    <w:rsid w:val="00B343EB"/>
    <w:rsid w:val="00B34431"/>
    <w:rsid w:val="00B34FF4"/>
    <w:rsid w:val="00B3522F"/>
    <w:rsid w:val="00B352E1"/>
    <w:rsid w:val="00B3615F"/>
    <w:rsid w:val="00B365F1"/>
    <w:rsid w:val="00B36875"/>
    <w:rsid w:val="00B36D2B"/>
    <w:rsid w:val="00B370F0"/>
    <w:rsid w:val="00B37BEA"/>
    <w:rsid w:val="00B402EC"/>
    <w:rsid w:val="00B40EAA"/>
    <w:rsid w:val="00B41356"/>
    <w:rsid w:val="00B4161B"/>
    <w:rsid w:val="00B418F2"/>
    <w:rsid w:val="00B41E18"/>
    <w:rsid w:val="00B42E74"/>
    <w:rsid w:val="00B46A5E"/>
    <w:rsid w:val="00B47436"/>
    <w:rsid w:val="00B47A35"/>
    <w:rsid w:val="00B510FD"/>
    <w:rsid w:val="00B51FA2"/>
    <w:rsid w:val="00B526E6"/>
    <w:rsid w:val="00B52B45"/>
    <w:rsid w:val="00B53171"/>
    <w:rsid w:val="00B534D9"/>
    <w:rsid w:val="00B53541"/>
    <w:rsid w:val="00B535BA"/>
    <w:rsid w:val="00B53BF1"/>
    <w:rsid w:val="00B53D8C"/>
    <w:rsid w:val="00B54266"/>
    <w:rsid w:val="00B546AB"/>
    <w:rsid w:val="00B54F29"/>
    <w:rsid w:val="00B5768D"/>
    <w:rsid w:val="00B60948"/>
    <w:rsid w:val="00B60E49"/>
    <w:rsid w:val="00B620D0"/>
    <w:rsid w:val="00B621EF"/>
    <w:rsid w:val="00B628E5"/>
    <w:rsid w:val="00B62E10"/>
    <w:rsid w:val="00B63012"/>
    <w:rsid w:val="00B65C0D"/>
    <w:rsid w:val="00B66422"/>
    <w:rsid w:val="00B70749"/>
    <w:rsid w:val="00B707C9"/>
    <w:rsid w:val="00B71203"/>
    <w:rsid w:val="00B7142D"/>
    <w:rsid w:val="00B71603"/>
    <w:rsid w:val="00B718AB"/>
    <w:rsid w:val="00B71F41"/>
    <w:rsid w:val="00B72F5B"/>
    <w:rsid w:val="00B74802"/>
    <w:rsid w:val="00B80071"/>
    <w:rsid w:val="00B80147"/>
    <w:rsid w:val="00B8034C"/>
    <w:rsid w:val="00B81127"/>
    <w:rsid w:val="00B817E8"/>
    <w:rsid w:val="00B81F27"/>
    <w:rsid w:val="00B8305B"/>
    <w:rsid w:val="00B8343E"/>
    <w:rsid w:val="00B83F25"/>
    <w:rsid w:val="00B840AE"/>
    <w:rsid w:val="00B8428A"/>
    <w:rsid w:val="00B84473"/>
    <w:rsid w:val="00B8468D"/>
    <w:rsid w:val="00B855FE"/>
    <w:rsid w:val="00B8587E"/>
    <w:rsid w:val="00B8783A"/>
    <w:rsid w:val="00B9047B"/>
    <w:rsid w:val="00B907F9"/>
    <w:rsid w:val="00B90B7A"/>
    <w:rsid w:val="00B912A6"/>
    <w:rsid w:val="00B91A62"/>
    <w:rsid w:val="00B9260A"/>
    <w:rsid w:val="00B92885"/>
    <w:rsid w:val="00B9398D"/>
    <w:rsid w:val="00B93B23"/>
    <w:rsid w:val="00B95656"/>
    <w:rsid w:val="00B95816"/>
    <w:rsid w:val="00B97534"/>
    <w:rsid w:val="00B97990"/>
    <w:rsid w:val="00B97F07"/>
    <w:rsid w:val="00BA00C6"/>
    <w:rsid w:val="00BA09D6"/>
    <w:rsid w:val="00BA0E54"/>
    <w:rsid w:val="00BA3168"/>
    <w:rsid w:val="00BA35CD"/>
    <w:rsid w:val="00BA3FF1"/>
    <w:rsid w:val="00BA51DE"/>
    <w:rsid w:val="00BA53F2"/>
    <w:rsid w:val="00BA55A2"/>
    <w:rsid w:val="00BA5DDC"/>
    <w:rsid w:val="00BA674A"/>
    <w:rsid w:val="00BA6A28"/>
    <w:rsid w:val="00BA7382"/>
    <w:rsid w:val="00BA75F7"/>
    <w:rsid w:val="00BA7FA5"/>
    <w:rsid w:val="00BB0974"/>
    <w:rsid w:val="00BB1610"/>
    <w:rsid w:val="00BB2562"/>
    <w:rsid w:val="00BB26DA"/>
    <w:rsid w:val="00BB27A1"/>
    <w:rsid w:val="00BB39F2"/>
    <w:rsid w:val="00BB3DFD"/>
    <w:rsid w:val="00BB3EDF"/>
    <w:rsid w:val="00BB3FF6"/>
    <w:rsid w:val="00BB4566"/>
    <w:rsid w:val="00BB5273"/>
    <w:rsid w:val="00BB54AE"/>
    <w:rsid w:val="00BB6ABF"/>
    <w:rsid w:val="00BB715F"/>
    <w:rsid w:val="00BB7E9C"/>
    <w:rsid w:val="00BC0B85"/>
    <w:rsid w:val="00BC0E29"/>
    <w:rsid w:val="00BC132A"/>
    <w:rsid w:val="00BC1427"/>
    <w:rsid w:val="00BC1A65"/>
    <w:rsid w:val="00BC25AC"/>
    <w:rsid w:val="00BC2CCE"/>
    <w:rsid w:val="00BC2F91"/>
    <w:rsid w:val="00BC331C"/>
    <w:rsid w:val="00BC343B"/>
    <w:rsid w:val="00BC3DD5"/>
    <w:rsid w:val="00BC712B"/>
    <w:rsid w:val="00BC771B"/>
    <w:rsid w:val="00BD0A43"/>
    <w:rsid w:val="00BD212C"/>
    <w:rsid w:val="00BD31DF"/>
    <w:rsid w:val="00BD3A83"/>
    <w:rsid w:val="00BD5D49"/>
    <w:rsid w:val="00BD6D12"/>
    <w:rsid w:val="00BD7222"/>
    <w:rsid w:val="00BD72ED"/>
    <w:rsid w:val="00BE091B"/>
    <w:rsid w:val="00BE1A52"/>
    <w:rsid w:val="00BE20D8"/>
    <w:rsid w:val="00BE2313"/>
    <w:rsid w:val="00BE254F"/>
    <w:rsid w:val="00BE4D1E"/>
    <w:rsid w:val="00BE4F95"/>
    <w:rsid w:val="00BE6E42"/>
    <w:rsid w:val="00BE6FB6"/>
    <w:rsid w:val="00BE77AC"/>
    <w:rsid w:val="00BE78FE"/>
    <w:rsid w:val="00BE79F3"/>
    <w:rsid w:val="00BE7A2F"/>
    <w:rsid w:val="00BF019D"/>
    <w:rsid w:val="00BF1977"/>
    <w:rsid w:val="00BF2616"/>
    <w:rsid w:val="00BF5AA2"/>
    <w:rsid w:val="00BF7255"/>
    <w:rsid w:val="00BF7951"/>
    <w:rsid w:val="00C000BA"/>
    <w:rsid w:val="00C0012A"/>
    <w:rsid w:val="00C00979"/>
    <w:rsid w:val="00C00DEA"/>
    <w:rsid w:val="00C010D8"/>
    <w:rsid w:val="00C01228"/>
    <w:rsid w:val="00C01A1A"/>
    <w:rsid w:val="00C02506"/>
    <w:rsid w:val="00C03ADC"/>
    <w:rsid w:val="00C03CC0"/>
    <w:rsid w:val="00C041C3"/>
    <w:rsid w:val="00C0472F"/>
    <w:rsid w:val="00C04A90"/>
    <w:rsid w:val="00C0617B"/>
    <w:rsid w:val="00C10458"/>
    <w:rsid w:val="00C1311B"/>
    <w:rsid w:val="00C14426"/>
    <w:rsid w:val="00C1442A"/>
    <w:rsid w:val="00C1485E"/>
    <w:rsid w:val="00C14C49"/>
    <w:rsid w:val="00C14CC6"/>
    <w:rsid w:val="00C1546D"/>
    <w:rsid w:val="00C15834"/>
    <w:rsid w:val="00C15E78"/>
    <w:rsid w:val="00C15FB6"/>
    <w:rsid w:val="00C161B0"/>
    <w:rsid w:val="00C17E31"/>
    <w:rsid w:val="00C20256"/>
    <w:rsid w:val="00C2072C"/>
    <w:rsid w:val="00C20930"/>
    <w:rsid w:val="00C217E5"/>
    <w:rsid w:val="00C219EB"/>
    <w:rsid w:val="00C22042"/>
    <w:rsid w:val="00C22A4E"/>
    <w:rsid w:val="00C233C5"/>
    <w:rsid w:val="00C23A04"/>
    <w:rsid w:val="00C24712"/>
    <w:rsid w:val="00C257AB"/>
    <w:rsid w:val="00C25EA1"/>
    <w:rsid w:val="00C26213"/>
    <w:rsid w:val="00C26767"/>
    <w:rsid w:val="00C267E7"/>
    <w:rsid w:val="00C27E05"/>
    <w:rsid w:val="00C3016F"/>
    <w:rsid w:val="00C30A80"/>
    <w:rsid w:val="00C30E94"/>
    <w:rsid w:val="00C3116F"/>
    <w:rsid w:val="00C318EE"/>
    <w:rsid w:val="00C3207A"/>
    <w:rsid w:val="00C32D96"/>
    <w:rsid w:val="00C32DFC"/>
    <w:rsid w:val="00C32FE4"/>
    <w:rsid w:val="00C3327A"/>
    <w:rsid w:val="00C34909"/>
    <w:rsid w:val="00C34C91"/>
    <w:rsid w:val="00C35FA9"/>
    <w:rsid w:val="00C364BF"/>
    <w:rsid w:val="00C36CC7"/>
    <w:rsid w:val="00C373CF"/>
    <w:rsid w:val="00C37B91"/>
    <w:rsid w:val="00C41055"/>
    <w:rsid w:val="00C4143B"/>
    <w:rsid w:val="00C414A8"/>
    <w:rsid w:val="00C41935"/>
    <w:rsid w:val="00C419A5"/>
    <w:rsid w:val="00C41F02"/>
    <w:rsid w:val="00C43777"/>
    <w:rsid w:val="00C43EB2"/>
    <w:rsid w:val="00C4425A"/>
    <w:rsid w:val="00C44A26"/>
    <w:rsid w:val="00C456F8"/>
    <w:rsid w:val="00C46CD4"/>
    <w:rsid w:val="00C46F32"/>
    <w:rsid w:val="00C50087"/>
    <w:rsid w:val="00C500F7"/>
    <w:rsid w:val="00C50397"/>
    <w:rsid w:val="00C5077C"/>
    <w:rsid w:val="00C542E5"/>
    <w:rsid w:val="00C54688"/>
    <w:rsid w:val="00C54B2D"/>
    <w:rsid w:val="00C5513B"/>
    <w:rsid w:val="00C5549A"/>
    <w:rsid w:val="00C560E7"/>
    <w:rsid w:val="00C561FB"/>
    <w:rsid w:val="00C56AE1"/>
    <w:rsid w:val="00C571BC"/>
    <w:rsid w:val="00C5783A"/>
    <w:rsid w:val="00C60A84"/>
    <w:rsid w:val="00C620F0"/>
    <w:rsid w:val="00C637E5"/>
    <w:rsid w:val="00C63823"/>
    <w:rsid w:val="00C63910"/>
    <w:rsid w:val="00C63E18"/>
    <w:rsid w:val="00C63F70"/>
    <w:rsid w:val="00C6639E"/>
    <w:rsid w:val="00C66672"/>
    <w:rsid w:val="00C6746B"/>
    <w:rsid w:val="00C67636"/>
    <w:rsid w:val="00C678C7"/>
    <w:rsid w:val="00C709F8"/>
    <w:rsid w:val="00C70C39"/>
    <w:rsid w:val="00C738B7"/>
    <w:rsid w:val="00C74285"/>
    <w:rsid w:val="00C744C9"/>
    <w:rsid w:val="00C75406"/>
    <w:rsid w:val="00C75D6B"/>
    <w:rsid w:val="00C76133"/>
    <w:rsid w:val="00C77119"/>
    <w:rsid w:val="00C803D6"/>
    <w:rsid w:val="00C81760"/>
    <w:rsid w:val="00C8225A"/>
    <w:rsid w:val="00C826A5"/>
    <w:rsid w:val="00C8271A"/>
    <w:rsid w:val="00C83F48"/>
    <w:rsid w:val="00C84200"/>
    <w:rsid w:val="00C84CED"/>
    <w:rsid w:val="00C8523E"/>
    <w:rsid w:val="00C87D79"/>
    <w:rsid w:val="00C87F40"/>
    <w:rsid w:val="00C90787"/>
    <w:rsid w:val="00C90D6D"/>
    <w:rsid w:val="00C91340"/>
    <w:rsid w:val="00C91E00"/>
    <w:rsid w:val="00C92CE3"/>
    <w:rsid w:val="00C93330"/>
    <w:rsid w:val="00C9374B"/>
    <w:rsid w:val="00C93CE9"/>
    <w:rsid w:val="00C942FF"/>
    <w:rsid w:val="00C94966"/>
    <w:rsid w:val="00C96D4E"/>
    <w:rsid w:val="00C970FF"/>
    <w:rsid w:val="00C97761"/>
    <w:rsid w:val="00C97BA3"/>
    <w:rsid w:val="00CA05BB"/>
    <w:rsid w:val="00CA0713"/>
    <w:rsid w:val="00CA13D3"/>
    <w:rsid w:val="00CA1DDC"/>
    <w:rsid w:val="00CA3E63"/>
    <w:rsid w:val="00CA5AB7"/>
    <w:rsid w:val="00CA608F"/>
    <w:rsid w:val="00CA60E9"/>
    <w:rsid w:val="00CA6270"/>
    <w:rsid w:val="00CA7BDF"/>
    <w:rsid w:val="00CB01D2"/>
    <w:rsid w:val="00CB03A7"/>
    <w:rsid w:val="00CB0622"/>
    <w:rsid w:val="00CB0983"/>
    <w:rsid w:val="00CB0E1A"/>
    <w:rsid w:val="00CB122C"/>
    <w:rsid w:val="00CB1AE7"/>
    <w:rsid w:val="00CB1B38"/>
    <w:rsid w:val="00CB1CE1"/>
    <w:rsid w:val="00CB1E2C"/>
    <w:rsid w:val="00CB27DC"/>
    <w:rsid w:val="00CB28F0"/>
    <w:rsid w:val="00CB28FE"/>
    <w:rsid w:val="00CB3735"/>
    <w:rsid w:val="00CB3FF7"/>
    <w:rsid w:val="00CB42BE"/>
    <w:rsid w:val="00CB4AAF"/>
    <w:rsid w:val="00CB57E2"/>
    <w:rsid w:val="00CB5EC5"/>
    <w:rsid w:val="00CB686F"/>
    <w:rsid w:val="00CB6D5A"/>
    <w:rsid w:val="00CB6EC6"/>
    <w:rsid w:val="00CB701A"/>
    <w:rsid w:val="00CB7284"/>
    <w:rsid w:val="00CB7631"/>
    <w:rsid w:val="00CC001A"/>
    <w:rsid w:val="00CC0321"/>
    <w:rsid w:val="00CC1393"/>
    <w:rsid w:val="00CC2873"/>
    <w:rsid w:val="00CC2FF6"/>
    <w:rsid w:val="00CC4B44"/>
    <w:rsid w:val="00CC50D9"/>
    <w:rsid w:val="00CC51EF"/>
    <w:rsid w:val="00CC5817"/>
    <w:rsid w:val="00CC6BAC"/>
    <w:rsid w:val="00CC776F"/>
    <w:rsid w:val="00CD0E0A"/>
    <w:rsid w:val="00CD169D"/>
    <w:rsid w:val="00CD1B2B"/>
    <w:rsid w:val="00CD5456"/>
    <w:rsid w:val="00CD609A"/>
    <w:rsid w:val="00CD65CD"/>
    <w:rsid w:val="00CD6B47"/>
    <w:rsid w:val="00CD72FC"/>
    <w:rsid w:val="00CE00C3"/>
    <w:rsid w:val="00CE0ED6"/>
    <w:rsid w:val="00CE0EF5"/>
    <w:rsid w:val="00CE1530"/>
    <w:rsid w:val="00CE1D44"/>
    <w:rsid w:val="00CE21B2"/>
    <w:rsid w:val="00CE2429"/>
    <w:rsid w:val="00CE47BD"/>
    <w:rsid w:val="00CE4EE6"/>
    <w:rsid w:val="00CE4F27"/>
    <w:rsid w:val="00CE5EC1"/>
    <w:rsid w:val="00CE6281"/>
    <w:rsid w:val="00CF00BA"/>
    <w:rsid w:val="00CF03FA"/>
    <w:rsid w:val="00CF06C8"/>
    <w:rsid w:val="00CF0FE7"/>
    <w:rsid w:val="00CF1724"/>
    <w:rsid w:val="00CF19F3"/>
    <w:rsid w:val="00CF1D2A"/>
    <w:rsid w:val="00CF2108"/>
    <w:rsid w:val="00CF2DFC"/>
    <w:rsid w:val="00CF432F"/>
    <w:rsid w:val="00CF4371"/>
    <w:rsid w:val="00CF4C73"/>
    <w:rsid w:val="00CF526A"/>
    <w:rsid w:val="00CF55D2"/>
    <w:rsid w:val="00CF6252"/>
    <w:rsid w:val="00CF66ED"/>
    <w:rsid w:val="00CF6C8E"/>
    <w:rsid w:val="00CF6F4B"/>
    <w:rsid w:val="00CF7449"/>
    <w:rsid w:val="00CF7CF9"/>
    <w:rsid w:val="00D003F0"/>
    <w:rsid w:val="00D038EA"/>
    <w:rsid w:val="00D0427A"/>
    <w:rsid w:val="00D051A3"/>
    <w:rsid w:val="00D06FCE"/>
    <w:rsid w:val="00D0720C"/>
    <w:rsid w:val="00D072B8"/>
    <w:rsid w:val="00D07C2F"/>
    <w:rsid w:val="00D1156C"/>
    <w:rsid w:val="00D11753"/>
    <w:rsid w:val="00D12D54"/>
    <w:rsid w:val="00D13687"/>
    <w:rsid w:val="00D142B2"/>
    <w:rsid w:val="00D1502F"/>
    <w:rsid w:val="00D15A61"/>
    <w:rsid w:val="00D164F8"/>
    <w:rsid w:val="00D1652F"/>
    <w:rsid w:val="00D17C59"/>
    <w:rsid w:val="00D205A0"/>
    <w:rsid w:val="00D205B6"/>
    <w:rsid w:val="00D20A64"/>
    <w:rsid w:val="00D20FCE"/>
    <w:rsid w:val="00D212DB"/>
    <w:rsid w:val="00D2148C"/>
    <w:rsid w:val="00D21662"/>
    <w:rsid w:val="00D22478"/>
    <w:rsid w:val="00D22835"/>
    <w:rsid w:val="00D25360"/>
    <w:rsid w:val="00D25A22"/>
    <w:rsid w:val="00D25C02"/>
    <w:rsid w:val="00D267F6"/>
    <w:rsid w:val="00D27363"/>
    <w:rsid w:val="00D3065D"/>
    <w:rsid w:val="00D30E0A"/>
    <w:rsid w:val="00D314EF"/>
    <w:rsid w:val="00D31858"/>
    <w:rsid w:val="00D32143"/>
    <w:rsid w:val="00D324B7"/>
    <w:rsid w:val="00D329DC"/>
    <w:rsid w:val="00D33210"/>
    <w:rsid w:val="00D335AD"/>
    <w:rsid w:val="00D33779"/>
    <w:rsid w:val="00D34A33"/>
    <w:rsid w:val="00D34C0B"/>
    <w:rsid w:val="00D36136"/>
    <w:rsid w:val="00D37092"/>
    <w:rsid w:val="00D40268"/>
    <w:rsid w:val="00D40CED"/>
    <w:rsid w:val="00D420F7"/>
    <w:rsid w:val="00D425ED"/>
    <w:rsid w:val="00D4277C"/>
    <w:rsid w:val="00D428BB"/>
    <w:rsid w:val="00D4294F"/>
    <w:rsid w:val="00D43694"/>
    <w:rsid w:val="00D43B8D"/>
    <w:rsid w:val="00D43D7C"/>
    <w:rsid w:val="00D4589F"/>
    <w:rsid w:val="00D466CC"/>
    <w:rsid w:val="00D475D4"/>
    <w:rsid w:val="00D47D22"/>
    <w:rsid w:val="00D47D25"/>
    <w:rsid w:val="00D50963"/>
    <w:rsid w:val="00D50E3A"/>
    <w:rsid w:val="00D50E68"/>
    <w:rsid w:val="00D51549"/>
    <w:rsid w:val="00D51557"/>
    <w:rsid w:val="00D52569"/>
    <w:rsid w:val="00D539C4"/>
    <w:rsid w:val="00D53E25"/>
    <w:rsid w:val="00D54150"/>
    <w:rsid w:val="00D54CBA"/>
    <w:rsid w:val="00D55BA4"/>
    <w:rsid w:val="00D55C8E"/>
    <w:rsid w:val="00D60530"/>
    <w:rsid w:val="00D61605"/>
    <w:rsid w:val="00D6190F"/>
    <w:rsid w:val="00D63162"/>
    <w:rsid w:val="00D63937"/>
    <w:rsid w:val="00D63F5E"/>
    <w:rsid w:val="00D64387"/>
    <w:rsid w:val="00D65868"/>
    <w:rsid w:val="00D65C6B"/>
    <w:rsid w:val="00D65FAA"/>
    <w:rsid w:val="00D65FE9"/>
    <w:rsid w:val="00D66388"/>
    <w:rsid w:val="00D677FE"/>
    <w:rsid w:val="00D70BFD"/>
    <w:rsid w:val="00D70FEF"/>
    <w:rsid w:val="00D7279B"/>
    <w:rsid w:val="00D72983"/>
    <w:rsid w:val="00D73804"/>
    <w:rsid w:val="00D73D89"/>
    <w:rsid w:val="00D74013"/>
    <w:rsid w:val="00D74B07"/>
    <w:rsid w:val="00D74F10"/>
    <w:rsid w:val="00D7745E"/>
    <w:rsid w:val="00D8047C"/>
    <w:rsid w:val="00D80494"/>
    <w:rsid w:val="00D81996"/>
    <w:rsid w:val="00D830B0"/>
    <w:rsid w:val="00D83A6B"/>
    <w:rsid w:val="00D8487B"/>
    <w:rsid w:val="00D85207"/>
    <w:rsid w:val="00D85AE2"/>
    <w:rsid w:val="00D878AB"/>
    <w:rsid w:val="00D92798"/>
    <w:rsid w:val="00D9338F"/>
    <w:rsid w:val="00D9369F"/>
    <w:rsid w:val="00D951ED"/>
    <w:rsid w:val="00D97130"/>
    <w:rsid w:val="00D97768"/>
    <w:rsid w:val="00D97850"/>
    <w:rsid w:val="00DA0C97"/>
    <w:rsid w:val="00DA1449"/>
    <w:rsid w:val="00DA186F"/>
    <w:rsid w:val="00DA2D0D"/>
    <w:rsid w:val="00DA2D49"/>
    <w:rsid w:val="00DA3EF6"/>
    <w:rsid w:val="00DA4D45"/>
    <w:rsid w:val="00DA5085"/>
    <w:rsid w:val="00DA65C1"/>
    <w:rsid w:val="00DA68AC"/>
    <w:rsid w:val="00DB134E"/>
    <w:rsid w:val="00DB208D"/>
    <w:rsid w:val="00DB22C5"/>
    <w:rsid w:val="00DB2C9C"/>
    <w:rsid w:val="00DB36D7"/>
    <w:rsid w:val="00DB3ED4"/>
    <w:rsid w:val="00DB4B6F"/>
    <w:rsid w:val="00DB5BB2"/>
    <w:rsid w:val="00DB5D2F"/>
    <w:rsid w:val="00DB63D3"/>
    <w:rsid w:val="00DB677F"/>
    <w:rsid w:val="00DB7546"/>
    <w:rsid w:val="00DC118E"/>
    <w:rsid w:val="00DC1811"/>
    <w:rsid w:val="00DC25FD"/>
    <w:rsid w:val="00DC2A32"/>
    <w:rsid w:val="00DC3DC7"/>
    <w:rsid w:val="00DC4905"/>
    <w:rsid w:val="00DC4F8D"/>
    <w:rsid w:val="00DC556D"/>
    <w:rsid w:val="00DC6907"/>
    <w:rsid w:val="00DC76C3"/>
    <w:rsid w:val="00DD04F9"/>
    <w:rsid w:val="00DD04FB"/>
    <w:rsid w:val="00DD0AE1"/>
    <w:rsid w:val="00DD0BFB"/>
    <w:rsid w:val="00DD1132"/>
    <w:rsid w:val="00DD1507"/>
    <w:rsid w:val="00DD175F"/>
    <w:rsid w:val="00DD1E71"/>
    <w:rsid w:val="00DD23A8"/>
    <w:rsid w:val="00DD24D6"/>
    <w:rsid w:val="00DD3364"/>
    <w:rsid w:val="00DD3A05"/>
    <w:rsid w:val="00DD3CBC"/>
    <w:rsid w:val="00DD4156"/>
    <w:rsid w:val="00DD47EE"/>
    <w:rsid w:val="00DD5E53"/>
    <w:rsid w:val="00DD72A7"/>
    <w:rsid w:val="00DD75FB"/>
    <w:rsid w:val="00DD7709"/>
    <w:rsid w:val="00DE071E"/>
    <w:rsid w:val="00DE1494"/>
    <w:rsid w:val="00DE1A19"/>
    <w:rsid w:val="00DE1A28"/>
    <w:rsid w:val="00DE2F97"/>
    <w:rsid w:val="00DE30B1"/>
    <w:rsid w:val="00DE3694"/>
    <w:rsid w:val="00DE3921"/>
    <w:rsid w:val="00DE3B19"/>
    <w:rsid w:val="00DE40B3"/>
    <w:rsid w:val="00DE47D7"/>
    <w:rsid w:val="00DE4EEC"/>
    <w:rsid w:val="00DE5001"/>
    <w:rsid w:val="00DE55BE"/>
    <w:rsid w:val="00DE5807"/>
    <w:rsid w:val="00DE76D3"/>
    <w:rsid w:val="00DE792A"/>
    <w:rsid w:val="00DF0C75"/>
    <w:rsid w:val="00DF114B"/>
    <w:rsid w:val="00DF2019"/>
    <w:rsid w:val="00DF2131"/>
    <w:rsid w:val="00DF2383"/>
    <w:rsid w:val="00DF3710"/>
    <w:rsid w:val="00DF40A6"/>
    <w:rsid w:val="00DF59F8"/>
    <w:rsid w:val="00DF5B4B"/>
    <w:rsid w:val="00DF70AE"/>
    <w:rsid w:val="00DF70B1"/>
    <w:rsid w:val="00DF7DEE"/>
    <w:rsid w:val="00E01696"/>
    <w:rsid w:val="00E019FA"/>
    <w:rsid w:val="00E01C4F"/>
    <w:rsid w:val="00E01DD3"/>
    <w:rsid w:val="00E0248C"/>
    <w:rsid w:val="00E028CB"/>
    <w:rsid w:val="00E02BBC"/>
    <w:rsid w:val="00E0364A"/>
    <w:rsid w:val="00E04021"/>
    <w:rsid w:val="00E0437A"/>
    <w:rsid w:val="00E05AB3"/>
    <w:rsid w:val="00E07F09"/>
    <w:rsid w:val="00E10CE0"/>
    <w:rsid w:val="00E13848"/>
    <w:rsid w:val="00E141A0"/>
    <w:rsid w:val="00E16296"/>
    <w:rsid w:val="00E164BF"/>
    <w:rsid w:val="00E17211"/>
    <w:rsid w:val="00E172C1"/>
    <w:rsid w:val="00E179EC"/>
    <w:rsid w:val="00E20179"/>
    <w:rsid w:val="00E208CD"/>
    <w:rsid w:val="00E209F7"/>
    <w:rsid w:val="00E20C43"/>
    <w:rsid w:val="00E210D1"/>
    <w:rsid w:val="00E21A73"/>
    <w:rsid w:val="00E21ECB"/>
    <w:rsid w:val="00E221BC"/>
    <w:rsid w:val="00E22217"/>
    <w:rsid w:val="00E22A70"/>
    <w:rsid w:val="00E23A54"/>
    <w:rsid w:val="00E2427A"/>
    <w:rsid w:val="00E24CC7"/>
    <w:rsid w:val="00E24CEC"/>
    <w:rsid w:val="00E24F05"/>
    <w:rsid w:val="00E250D4"/>
    <w:rsid w:val="00E26CDC"/>
    <w:rsid w:val="00E27429"/>
    <w:rsid w:val="00E2746D"/>
    <w:rsid w:val="00E27A8C"/>
    <w:rsid w:val="00E30E35"/>
    <w:rsid w:val="00E313C0"/>
    <w:rsid w:val="00E317F2"/>
    <w:rsid w:val="00E31D62"/>
    <w:rsid w:val="00E3292F"/>
    <w:rsid w:val="00E332C0"/>
    <w:rsid w:val="00E335A7"/>
    <w:rsid w:val="00E33DF2"/>
    <w:rsid w:val="00E34820"/>
    <w:rsid w:val="00E35E88"/>
    <w:rsid w:val="00E36235"/>
    <w:rsid w:val="00E36326"/>
    <w:rsid w:val="00E37066"/>
    <w:rsid w:val="00E40C8C"/>
    <w:rsid w:val="00E4164C"/>
    <w:rsid w:val="00E41D8F"/>
    <w:rsid w:val="00E426AB"/>
    <w:rsid w:val="00E42F75"/>
    <w:rsid w:val="00E439AA"/>
    <w:rsid w:val="00E43E2D"/>
    <w:rsid w:val="00E45DD4"/>
    <w:rsid w:val="00E462C4"/>
    <w:rsid w:val="00E46D5B"/>
    <w:rsid w:val="00E4771F"/>
    <w:rsid w:val="00E47DCD"/>
    <w:rsid w:val="00E51382"/>
    <w:rsid w:val="00E51FFA"/>
    <w:rsid w:val="00E539C1"/>
    <w:rsid w:val="00E53BC5"/>
    <w:rsid w:val="00E53CFA"/>
    <w:rsid w:val="00E53F67"/>
    <w:rsid w:val="00E5457A"/>
    <w:rsid w:val="00E548D2"/>
    <w:rsid w:val="00E552B3"/>
    <w:rsid w:val="00E55E44"/>
    <w:rsid w:val="00E572FE"/>
    <w:rsid w:val="00E57A07"/>
    <w:rsid w:val="00E57B8E"/>
    <w:rsid w:val="00E6071E"/>
    <w:rsid w:val="00E60A4A"/>
    <w:rsid w:val="00E61820"/>
    <w:rsid w:val="00E622DE"/>
    <w:rsid w:val="00E64DF7"/>
    <w:rsid w:val="00E650D8"/>
    <w:rsid w:val="00E655A2"/>
    <w:rsid w:val="00E66008"/>
    <w:rsid w:val="00E665E5"/>
    <w:rsid w:val="00E6697C"/>
    <w:rsid w:val="00E66C69"/>
    <w:rsid w:val="00E66F52"/>
    <w:rsid w:val="00E7010C"/>
    <w:rsid w:val="00E7055E"/>
    <w:rsid w:val="00E708E0"/>
    <w:rsid w:val="00E70BC6"/>
    <w:rsid w:val="00E71114"/>
    <w:rsid w:val="00E716BC"/>
    <w:rsid w:val="00E718AB"/>
    <w:rsid w:val="00E71D83"/>
    <w:rsid w:val="00E71DB4"/>
    <w:rsid w:val="00E7234E"/>
    <w:rsid w:val="00E74DC6"/>
    <w:rsid w:val="00E751E3"/>
    <w:rsid w:val="00E75C00"/>
    <w:rsid w:val="00E774A9"/>
    <w:rsid w:val="00E807CD"/>
    <w:rsid w:val="00E82684"/>
    <w:rsid w:val="00E827C0"/>
    <w:rsid w:val="00E82928"/>
    <w:rsid w:val="00E82F0B"/>
    <w:rsid w:val="00E8392D"/>
    <w:rsid w:val="00E84B3B"/>
    <w:rsid w:val="00E86009"/>
    <w:rsid w:val="00E8692A"/>
    <w:rsid w:val="00E902E5"/>
    <w:rsid w:val="00E905E1"/>
    <w:rsid w:val="00E911BA"/>
    <w:rsid w:val="00E925EA"/>
    <w:rsid w:val="00E92999"/>
    <w:rsid w:val="00E92BF2"/>
    <w:rsid w:val="00E945B2"/>
    <w:rsid w:val="00E95316"/>
    <w:rsid w:val="00E958FA"/>
    <w:rsid w:val="00E96595"/>
    <w:rsid w:val="00E967C3"/>
    <w:rsid w:val="00E96F52"/>
    <w:rsid w:val="00E97311"/>
    <w:rsid w:val="00E97558"/>
    <w:rsid w:val="00EA0A8E"/>
    <w:rsid w:val="00EA1087"/>
    <w:rsid w:val="00EA12AB"/>
    <w:rsid w:val="00EA1816"/>
    <w:rsid w:val="00EA1A04"/>
    <w:rsid w:val="00EA218D"/>
    <w:rsid w:val="00EA2756"/>
    <w:rsid w:val="00EA2D42"/>
    <w:rsid w:val="00EA3046"/>
    <w:rsid w:val="00EA437F"/>
    <w:rsid w:val="00EA4C99"/>
    <w:rsid w:val="00EA5374"/>
    <w:rsid w:val="00EA5F26"/>
    <w:rsid w:val="00EA67C0"/>
    <w:rsid w:val="00EA6FA2"/>
    <w:rsid w:val="00EA7DB7"/>
    <w:rsid w:val="00EB0338"/>
    <w:rsid w:val="00EB04EC"/>
    <w:rsid w:val="00EB0C7B"/>
    <w:rsid w:val="00EB10BB"/>
    <w:rsid w:val="00EB2090"/>
    <w:rsid w:val="00EB2849"/>
    <w:rsid w:val="00EB3A93"/>
    <w:rsid w:val="00EB3D0A"/>
    <w:rsid w:val="00EB67C6"/>
    <w:rsid w:val="00EB691B"/>
    <w:rsid w:val="00EB7284"/>
    <w:rsid w:val="00EB728A"/>
    <w:rsid w:val="00EC17DB"/>
    <w:rsid w:val="00EC2292"/>
    <w:rsid w:val="00EC49B6"/>
    <w:rsid w:val="00EC5743"/>
    <w:rsid w:val="00EC6248"/>
    <w:rsid w:val="00EC64FF"/>
    <w:rsid w:val="00EC6858"/>
    <w:rsid w:val="00EC7A11"/>
    <w:rsid w:val="00ED0194"/>
    <w:rsid w:val="00ED1277"/>
    <w:rsid w:val="00ED165D"/>
    <w:rsid w:val="00ED23FE"/>
    <w:rsid w:val="00ED2C73"/>
    <w:rsid w:val="00ED4D49"/>
    <w:rsid w:val="00ED5F69"/>
    <w:rsid w:val="00ED6884"/>
    <w:rsid w:val="00ED7354"/>
    <w:rsid w:val="00ED7880"/>
    <w:rsid w:val="00ED79B1"/>
    <w:rsid w:val="00ED7BD9"/>
    <w:rsid w:val="00ED7E40"/>
    <w:rsid w:val="00EE2112"/>
    <w:rsid w:val="00EE24B6"/>
    <w:rsid w:val="00EE2653"/>
    <w:rsid w:val="00EE27DD"/>
    <w:rsid w:val="00EE36D7"/>
    <w:rsid w:val="00EE3ED7"/>
    <w:rsid w:val="00EE54E4"/>
    <w:rsid w:val="00EE621F"/>
    <w:rsid w:val="00EE6E5F"/>
    <w:rsid w:val="00EE7230"/>
    <w:rsid w:val="00EE794A"/>
    <w:rsid w:val="00EE7A4E"/>
    <w:rsid w:val="00EE7A62"/>
    <w:rsid w:val="00EF13CC"/>
    <w:rsid w:val="00EF1EFF"/>
    <w:rsid w:val="00EF2028"/>
    <w:rsid w:val="00EF2EAD"/>
    <w:rsid w:val="00EF2FAF"/>
    <w:rsid w:val="00EF3247"/>
    <w:rsid w:val="00EF32F7"/>
    <w:rsid w:val="00EF39B3"/>
    <w:rsid w:val="00EF3E00"/>
    <w:rsid w:val="00EF4395"/>
    <w:rsid w:val="00EF44DF"/>
    <w:rsid w:val="00EF5A08"/>
    <w:rsid w:val="00EF6368"/>
    <w:rsid w:val="00EF677C"/>
    <w:rsid w:val="00EF6CE6"/>
    <w:rsid w:val="00EF6F08"/>
    <w:rsid w:val="00EF78A5"/>
    <w:rsid w:val="00EF7C65"/>
    <w:rsid w:val="00F01943"/>
    <w:rsid w:val="00F01FE1"/>
    <w:rsid w:val="00F025E9"/>
    <w:rsid w:val="00F027A9"/>
    <w:rsid w:val="00F029AD"/>
    <w:rsid w:val="00F02D47"/>
    <w:rsid w:val="00F0306C"/>
    <w:rsid w:val="00F033AD"/>
    <w:rsid w:val="00F043C8"/>
    <w:rsid w:val="00F055E8"/>
    <w:rsid w:val="00F063E7"/>
    <w:rsid w:val="00F0698F"/>
    <w:rsid w:val="00F07266"/>
    <w:rsid w:val="00F07921"/>
    <w:rsid w:val="00F07E91"/>
    <w:rsid w:val="00F10D96"/>
    <w:rsid w:val="00F113E3"/>
    <w:rsid w:val="00F116B2"/>
    <w:rsid w:val="00F11785"/>
    <w:rsid w:val="00F12172"/>
    <w:rsid w:val="00F129D1"/>
    <w:rsid w:val="00F142DC"/>
    <w:rsid w:val="00F14877"/>
    <w:rsid w:val="00F1545C"/>
    <w:rsid w:val="00F16DF9"/>
    <w:rsid w:val="00F174D1"/>
    <w:rsid w:val="00F17E22"/>
    <w:rsid w:val="00F20086"/>
    <w:rsid w:val="00F2109B"/>
    <w:rsid w:val="00F21588"/>
    <w:rsid w:val="00F216AF"/>
    <w:rsid w:val="00F2170C"/>
    <w:rsid w:val="00F217C0"/>
    <w:rsid w:val="00F21883"/>
    <w:rsid w:val="00F23693"/>
    <w:rsid w:val="00F24118"/>
    <w:rsid w:val="00F24282"/>
    <w:rsid w:val="00F258AA"/>
    <w:rsid w:val="00F26A2C"/>
    <w:rsid w:val="00F275A8"/>
    <w:rsid w:val="00F32259"/>
    <w:rsid w:val="00F3227D"/>
    <w:rsid w:val="00F32C40"/>
    <w:rsid w:val="00F32C51"/>
    <w:rsid w:val="00F32DB7"/>
    <w:rsid w:val="00F332DC"/>
    <w:rsid w:val="00F335DD"/>
    <w:rsid w:val="00F348F0"/>
    <w:rsid w:val="00F3530C"/>
    <w:rsid w:val="00F35B53"/>
    <w:rsid w:val="00F37433"/>
    <w:rsid w:val="00F37BC4"/>
    <w:rsid w:val="00F4035B"/>
    <w:rsid w:val="00F4172D"/>
    <w:rsid w:val="00F41A21"/>
    <w:rsid w:val="00F4203B"/>
    <w:rsid w:val="00F4229B"/>
    <w:rsid w:val="00F438CA"/>
    <w:rsid w:val="00F43990"/>
    <w:rsid w:val="00F43ED9"/>
    <w:rsid w:val="00F44467"/>
    <w:rsid w:val="00F44A25"/>
    <w:rsid w:val="00F44ABB"/>
    <w:rsid w:val="00F46A86"/>
    <w:rsid w:val="00F50110"/>
    <w:rsid w:val="00F50DC0"/>
    <w:rsid w:val="00F51E0D"/>
    <w:rsid w:val="00F5381C"/>
    <w:rsid w:val="00F539B2"/>
    <w:rsid w:val="00F54052"/>
    <w:rsid w:val="00F54F2C"/>
    <w:rsid w:val="00F55DC1"/>
    <w:rsid w:val="00F55E61"/>
    <w:rsid w:val="00F56BC9"/>
    <w:rsid w:val="00F5754D"/>
    <w:rsid w:val="00F57D52"/>
    <w:rsid w:val="00F602CF"/>
    <w:rsid w:val="00F60726"/>
    <w:rsid w:val="00F609FB"/>
    <w:rsid w:val="00F60B27"/>
    <w:rsid w:val="00F628C4"/>
    <w:rsid w:val="00F6430F"/>
    <w:rsid w:val="00F64385"/>
    <w:rsid w:val="00F65503"/>
    <w:rsid w:val="00F66094"/>
    <w:rsid w:val="00F661C4"/>
    <w:rsid w:val="00F664AC"/>
    <w:rsid w:val="00F66AD3"/>
    <w:rsid w:val="00F66CC3"/>
    <w:rsid w:val="00F66DDC"/>
    <w:rsid w:val="00F675E3"/>
    <w:rsid w:val="00F67E65"/>
    <w:rsid w:val="00F718DD"/>
    <w:rsid w:val="00F71E23"/>
    <w:rsid w:val="00F72359"/>
    <w:rsid w:val="00F72407"/>
    <w:rsid w:val="00F724DA"/>
    <w:rsid w:val="00F733B8"/>
    <w:rsid w:val="00F738CB"/>
    <w:rsid w:val="00F74E0D"/>
    <w:rsid w:val="00F76308"/>
    <w:rsid w:val="00F777FA"/>
    <w:rsid w:val="00F778E0"/>
    <w:rsid w:val="00F77FB3"/>
    <w:rsid w:val="00F82220"/>
    <w:rsid w:val="00F822A3"/>
    <w:rsid w:val="00F8300A"/>
    <w:rsid w:val="00F8542F"/>
    <w:rsid w:val="00F86414"/>
    <w:rsid w:val="00F8698D"/>
    <w:rsid w:val="00F86D1D"/>
    <w:rsid w:val="00F903D0"/>
    <w:rsid w:val="00F925C3"/>
    <w:rsid w:val="00F927C1"/>
    <w:rsid w:val="00F928B6"/>
    <w:rsid w:val="00F9404B"/>
    <w:rsid w:val="00F94425"/>
    <w:rsid w:val="00F94D76"/>
    <w:rsid w:val="00F95273"/>
    <w:rsid w:val="00F95551"/>
    <w:rsid w:val="00F96771"/>
    <w:rsid w:val="00F96D2B"/>
    <w:rsid w:val="00F973E8"/>
    <w:rsid w:val="00F9785B"/>
    <w:rsid w:val="00F97D4B"/>
    <w:rsid w:val="00FA0F9A"/>
    <w:rsid w:val="00FA1215"/>
    <w:rsid w:val="00FA1544"/>
    <w:rsid w:val="00FA1A06"/>
    <w:rsid w:val="00FA2A18"/>
    <w:rsid w:val="00FA2E08"/>
    <w:rsid w:val="00FA3EDD"/>
    <w:rsid w:val="00FA406D"/>
    <w:rsid w:val="00FA670E"/>
    <w:rsid w:val="00FA7473"/>
    <w:rsid w:val="00FA7735"/>
    <w:rsid w:val="00FB143C"/>
    <w:rsid w:val="00FB164B"/>
    <w:rsid w:val="00FB2EE5"/>
    <w:rsid w:val="00FB35F1"/>
    <w:rsid w:val="00FB35F9"/>
    <w:rsid w:val="00FB4A6B"/>
    <w:rsid w:val="00FB5038"/>
    <w:rsid w:val="00FB56C1"/>
    <w:rsid w:val="00FB595D"/>
    <w:rsid w:val="00FB5B22"/>
    <w:rsid w:val="00FB6133"/>
    <w:rsid w:val="00FB652F"/>
    <w:rsid w:val="00FB70BA"/>
    <w:rsid w:val="00FB7219"/>
    <w:rsid w:val="00FB7EC7"/>
    <w:rsid w:val="00FC04DF"/>
    <w:rsid w:val="00FC1223"/>
    <w:rsid w:val="00FC35EC"/>
    <w:rsid w:val="00FC37BE"/>
    <w:rsid w:val="00FC48F9"/>
    <w:rsid w:val="00FC5032"/>
    <w:rsid w:val="00FC5254"/>
    <w:rsid w:val="00FC691C"/>
    <w:rsid w:val="00FC6DA0"/>
    <w:rsid w:val="00FC7357"/>
    <w:rsid w:val="00FD05E0"/>
    <w:rsid w:val="00FD085F"/>
    <w:rsid w:val="00FD0E7C"/>
    <w:rsid w:val="00FD1352"/>
    <w:rsid w:val="00FD27A3"/>
    <w:rsid w:val="00FD321B"/>
    <w:rsid w:val="00FD3484"/>
    <w:rsid w:val="00FD50B8"/>
    <w:rsid w:val="00FD54BB"/>
    <w:rsid w:val="00FD583B"/>
    <w:rsid w:val="00FD6291"/>
    <w:rsid w:val="00FD6487"/>
    <w:rsid w:val="00FD67BD"/>
    <w:rsid w:val="00FD6A2E"/>
    <w:rsid w:val="00FD6B1F"/>
    <w:rsid w:val="00FE0DC1"/>
    <w:rsid w:val="00FE0F36"/>
    <w:rsid w:val="00FE16F5"/>
    <w:rsid w:val="00FE2270"/>
    <w:rsid w:val="00FE42DC"/>
    <w:rsid w:val="00FE67BE"/>
    <w:rsid w:val="00FE6D0F"/>
    <w:rsid w:val="00FE740F"/>
    <w:rsid w:val="00FE74EB"/>
    <w:rsid w:val="00FE7955"/>
    <w:rsid w:val="00FF003D"/>
    <w:rsid w:val="00FF00DB"/>
    <w:rsid w:val="00FF1320"/>
    <w:rsid w:val="00FF19DE"/>
    <w:rsid w:val="00FF227F"/>
    <w:rsid w:val="00FF4211"/>
    <w:rsid w:val="00FF4287"/>
    <w:rsid w:val="00FF5363"/>
    <w:rsid w:val="00FF61E1"/>
    <w:rsid w:val="00FF6BA0"/>
    <w:rsid w:val="00FF74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nhideWhenUsed="1"/>
    <w:lsdException w:name="TOC Heading" w:qFormat="1"/>
  </w:latentStyles>
  <w:style w:type="paragraph" w:default="1" w:styleId="Normal">
    <w:name w:val="Normal"/>
    <w:qFormat/>
    <w:rsid w:val="00035137"/>
    <w:pPr>
      <w:spacing w:after="200" w:line="276" w:lineRule="auto"/>
    </w:pPr>
    <w:rPr>
      <w:rFonts w:ascii="Calibri" w:hAnsi="Calibri" w:cs="Calibri"/>
      <w:sz w:val="22"/>
      <w:szCs w:val="22"/>
    </w:rPr>
  </w:style>
  <w:style w:type="paragraph" w:styleId="Heading1">
    <w:name w:val="heading 1"/>
    <w:basedOn w:val="Normal"/>
    <w:next w:val="Normal"/>
    <w:link w:val="Heading1Char"/>
    <w:uiPriority w:val="9"/>
    <w:qFormat/>
    <w:rsid w:val="00035137"/>
    <w:pPr>
      <w:keepNext/>
      <w:keepLines/>
      <w:spacing w:before="480" w:after="0"/>
      <w:outlineLvl w:val="0"/>
    </w:pPr>
    <w:rPr>
      <w:rFonts w:ascii="Cambria" w:hAnsi="Cambria" w:cs="Cambria"/>
      <w:b/>
      <w:bCs/>
      <w:color w:val="365F91"/>
      <w:sz w:val="28"/>
      <w:szCs w:val="28"/>
    </w:rPr>
  </w:style>
  <w:style w:type="paragraph" w:styleId="Heading2">
    <w:name w:val="heading 2"/>
    <w:basedOn w:val="Normal"/>
    <w:next w:val="Normal"/>
    <w:link w:val="Heading2Char"/>
    <w:qFormat/>
    <w:rsid w:val="00035137"/>
    <w:pPr>
      <w:keepNext/>
      <w:keepLines/>
      <w:spacing w:before="200" w:after="0"/>
      <w:outlineLvl w:val="1"/>
    </w:pPr>
    <w:rPr>
      <w:rFonts w:ascii="Cambria" w:hAnsi="Cambria" w:cs="Cambria"/>
      <w:b/>
      <w:bCs/>
      <w:color w:val="4F81BD"/>
      <w:sz w:val="26"/>
      <w:szCs w:val="26"/>
    </w:rPr>
  </w:style>
  <w:style w:type="paragraph" w:styleId="Heading3">
    <w:name w:val="heading 3"/>
    <w:basedOn w:val="Normal"/>
    <w:next w:val="Normal"/>
    <w:link w:val="Heading3Char"/>
    <w:qFormat/>
    <w:rsid w:val="00035137"/>
    <w:pPr>
      <w:keepNext/>
      <w:keepLines/>
      <w:spacing w:before="200" w:after="0"/>
      <w:outlineLvl w:val="2"/>
    </w:pPr>
    <w:rPr>
      <w:rFonts w:ascii="Cambria" w:hAnsi="Cambria" w:cs="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locked/>
    <w:rsid w:val="00035137"/>
    <w:rPr>
      <w:rFonts w:ascii="Cambria" w:hAnsi="Cambria" w:cs="Cambria"/>
      <w:b/>
      <w:bCs/>
      <w:color w:val="4F81BD"/>
      <w:sz w:val="26"/>
      <w:szCs w:val="26"/>
      <w:lang w:val="en-US" w:eastAsia="en-US" w:bidi="ar-SA"/>
    </w:rPr>
  </w:style>
  <w:style w:type="character" w:customStyle="1" w:styleId="Heading3Char">
    <w:name w:val="Heading 3 Char"/>
    <w:link w:val="Heading3"/>
    <w:locked/>
    <w:rsid w:val="00035137"/>
    <w:rPr>
      <w:rFonts w:ascii="Cambria" w:hAnsi="Cambria" w:cs="Cambria"/>
      <w:b/>
      <w:bCs/>
      <w:color w:val="4F81BD"/>
      <w:sz w:val="22"/>
      <w:szCs w:val="22"/>
      <w:lang w:val="en-US" w:eastAsia="en-US" w:bidi="ar-SA"/>
    </w:rPr>
  </w:style>
  <w:style w:type="paragraph" w:styleId="ListParagraph">
    <w:name w:val="List Paragraph"/>
    <w:basedOn w:val="Normal"/>
    <w:uiPriority w:val="34"/>
    <w:qFormat/>
    <w:rsid w:val="00035137"/>
    <w:pPr>
      <w:ind w:left="720"/>
    </w:pPr>
  </w:style>
  <w:style w:type="character" w:customStyle="1" w:styleId="Heading1Char">
    <w:name w:val="Heading 1 Char"/>
    <w:link w:val="Heading1"/>
    <w:uiPriority w:val="9"/>
    <w:locked/>
    <w:rsid w:val="00035137"/>
    <w:rPr>
      <w:rFonts w:ascii="Cambria" w:hAnsi="Cambria" w:cs="Cambria"/>
      <w:b/>
      <w:bCs/>
      <w:color w:val="365F91"/>
      <w:sz w:val="28"/>
      <w:szCs w:val="28"/>
      <w:lang w:val="en-US" w:eastAsia="en-US" w:bidi="ar-SA"/>
    </w:rPr>
  </w:style>
  <w:style w:type="paragraph" w:styleId="NoSpacing">
    <w:name w:val="No Spacing"/>
    <w:qFormat/>
    <w:rsid w:val="00035137"/>
    <w:rPr>
      <w:rFonts w:ascii="Calibri" w:hAnsi="Calibri" w:cs="Calibri"/>
      <w:sz w:val="22"/>
      <w:szCs w:val="22"/>
    </w:rPr>
  </w:style>
  <w:style w:type="character" w:styleId="Hyperlink">
    <w:name w:val="Hyperlink"/>
    <w:uiPriority w:val="99"/>
    <w:rsid w:val="00035137"/>
    <w:rPr>
      <w:color w:val="0000FF"/>
      <w:u w:val="single"/>
    </w:rPr>
  </w:style>
  <w:style w:type="paragraph" w:styleId="Header">
    <w:name w:val="header"/>
    <w:basedOn w:val="Normal"/>
    <w:link w:val="HeaderChar"/>
    <w:semiHidden/>
    <w:rsid w:val="00035137"/>
    <w:pPr>
      <w:tabs>
        <w:tab w:val="center" w:pos="4680"/>
        <w:tab w:val="right" w:pos="9360"/>
      </w:tabs>
      <w:spacing w:after="0" w:line="240" w:lineRule="auto"/>
    </w:pPr>
  </w:style>
  <w:style w:type="paragraph" w:styleId="Footer">
    <w:name w:val="footer"/>
    <w:basedOn w:val="Normal"/>
    <w:link w:val="FooterChar"/>
    <w:uiPriority w:val="99"/>
    <w:rsid w:val="00035137"/>
    <w:pPr>
      <w:tabs>
        <w:tab w:val="center" w:pos="4680"/>
        <w:tab w:val="right" w:pos="9360"/>
      </w:tabs>
      <w:spacing w:after="0" w:line="240" w:lineRule="auto"/>
    </w:pPr>
  </w:style>
  <w:style w:type="character" w:customStyle="1" w:styleId="HeaderChar">
    <w:name w:val="Header Char"/>
    <w:link w:val="Header"/>
    <w:semiHidden/>
    <w:locked/>
    <w:rsid w:val="00035137"/>
    <w:rPr>
      <w:rFonts w:ascii="Calibri" w:hAnsi="Calibri" w:cs="Calibri"/>
      <w:sz w:val="22"/>
      <w:szCs w:val="22"/>
      <w:lang w:val="en-US" w:eastAsia="en-US" w:bidi="ar-SA"/>
    </w:rPr>
  </w:style>
  <w:style w:type="paragraph" w:styleId="Title">
    <w:name w:val="Title"/>
    <w:basedOn w:val="Normal"/>
    <w:next w:val="Normal"/>
    <w:link w:val="TitleChar"/>
    <w:qFormat/>
    <w:rsid w:val="00035137"/>
    <w:pPr>
      <w:pBdr>
        <w:bottom w:val="single" w:sz="8" w:space="4" w:color="4F81BD"/>
      </w:pBdr>
      <w:spacing w:after="300" w:line="240" w:lineRule="auto"/>
    </w:pPr>
    <w:rPr>
      <w:rFonts w:ascii="Cambria" w:hAnsi="Cambria" w:cs="Cambria"/>
      <w:color w:val="17365D"/>
      <w:spacing w:val="5"/>
      <w:kern w:val="28"/>
      <w:sz w:val="52"/>
      <w:szCs w:val="52"/>
    </w:rPr>
  </w:style>
  <w:style w:type="character" w:customStyle="1" w:styleId="FooterChar">
    <w:name w:val="Footer Char"/>
    <w:link w:val="Footer"/>
    <w:uiPriority w:val="99"/>
    <w:locked/>
    <w:rsid w:val="00035137"/>
    <w:rPr>
      <w:rFonts w:ascii="Calibri" w:hAnsi="Calibri" w:cs="Calibri"/>
      <w:sz w:val="22"/>
      <w:szCs w:val="22"/>
      <w:lang w:val="en-US" w:eastAsia="en-US" w:bidi="ar-SA"/>
    </w:rPr>
  </w:style>
  <w:style w:type="paragraph" w:styleId="Subtitle">
    <w:name w:val="Subtitle"/>
    <w:basedOn w:val="Normal"/>
    <w:next w:val="Normal"/>
    <w:link w:val="SubtitleChar"/>
    <w:qFormat/>
    <w:rsid w:val="00035137"/>
    <w:pPr>
      <w:numPr>
        <w:ilvl w:val="1"/>
      </w:numPr>
    </w:pPr>
    <w:rPr>
      <w:rFonts w:ascii="Cambria" w:hAnsi="Cambria" w:cs="Cambria"/>
      <w:i/>
      <w:iCs/>
      <w:color w:val="4F81BD"/>
      <w:spacing w:val="15"/>
      <w:sz w:val="24"/>
      <w:szCs w:val="24"/>
    </w:rPr>
  </w:style>
  <w:style w:type="character" w:customStyle="1" w:styleId="TitleChar">
    <w:name w:val="Title Char"/>
    <w:link w:val="Title"/>
    <w:locked/>
    <w:rsid w:val="00035137"/>
    <w:rPr>
      <w:rFonts w:ascii="Cambria" w:hAnsi="Cambria" w:cs="Cambria"/>
      <w:color w:val="17365D"/>
      <w:spacing w:val="5"/>
      <w:kern w:val="28"/>
      <w:sz w:val="52"/>
      <w:szCs w:val="52"/>
      <w:lang w:val="en-US" w:eastAsia="en-US" w:bidi="ar-SA"/>
    </w:rPr>
  </w:style>
  <w:style w:type="paragraph" w:styleId="BalloonText">
    <w:name w:val="Balloon Text"/>
    <w:basedOn w:val="Normal"/>
    <w:link w:val="BalloonTextChar"/>
    <w:semiHidden/>
    <w:rsid w:val="00035137"/>
    <w:pPr>
      <w:spacing w:after="0" w:line="240" w:lineRule="auto"/>
    </w:pPr>
    <w:rPr>
      <w:rFonts w:ascii="Tahoma" w:hAnsi="Tahoma" w:cs="Tahoma"/>
      <w:sz w:val="16"/>
      <w:szCs w:val="16"/>
    </w:rPr>
  </w:style>
  <w:style w:type="character" w:customStyle="1" w:styleId="SubtitleChar">
    <w:name w:val="Subtitle Char"/>
    <w:link w:val="Subtitle"/>
    <w:locked/>
    <w:rsid w:val="00035137"/>
    <w:rPr>
      <w:rFonts w:ascii="Cambria" w:hAnsi="Cambria" w:cs="Cambria"/>
      <w:i/>
      <w:iCs/>
      <w:color w:val="4F81BD"/>
      <w:spacing w:val="15"/>
      <w:sz w:val="24"/>
      <w:szCs w:val="24"/>
      <w:lang w:val="en-US" w:eastAsia="en-US" w:bidi="ar-SA"/>
    </w:rPr>
  </w:style>
  <w:style w:type="paragraph" w:styleId="Bibliography">
    <w:name w:val="Bibliography"/>
    <w:basedOn w:val="Normal"/>
    <w:next w:val="Normal"/>
    <w:rsid w:val="00035137"/>
  </w:style>
  <w:style w:type="character" w:customStyle="1" w:styleId="BalloonTextChar">
    <w:name w:val="Balloon Text Char"/>
    <w:link w:val="BalloonText"/>
    <w:semiHidden/>
    <w:locked/>
    <w:rsid w:val="00035137"/>
    <w:rPr>
      <w:rFonts w:ascii="Tahoma" w:hAnsi="Tahoma" w:cs="Tahoma"/>
      <w:sz w:val="16"/>
      <w:szCs w:val="16"/>
      <w:lang w:val="en-US" w:eastAsia="en-US" w:bidi="ar-SA"/>
    </w:rPr>
  </w:style>
  <w:style w:type="paragraph" w:styleId="TOCHeading">
    <w:name w:val="TOC Heading"/>
    <w:basedOn w:val="Heading1"/>
    <w:next w:val="Normal"/>
    <w:qFormat/>
    <w:rsid w:val="00035137"/>
    <w:pPr>
      <w:outlineLvl w:val="9"/>
    </w:pPr>
  </w:style>
  <w:style w:type="paragraph" w:styleId="TOC2">
    <w:name w:val="toc 2"/>
    <w:basedOn w:val="Normal"/>
    <w:next w:val="Normal"/>
    <w:autoRedefine/>
    <w:uiPriority w:val="39"/>
    <w:rsid w:val="009C4C49"/>
    <w:pPr>
      <w:tabs>
        <w:tab w:val="right" w:leader="dot" w:pos="9350"/>
      </w:tabs>
      <w:spacing w:after="100"/>
      <w:ind w:left="220"/>
    </w:pPr>
  </w:style>
  <w:style w:type="paragraph" w:styleId="TOC1">
    <w:name w:val="toc 1"/>
    <w:basedOn w:val="Normal"/>
    <w:next w:val="Normal"/>
    <w:autoRedefine/>
    <w:uiPriority w:val="39"/>
    <w:rsid w:val="00035137"/>
    <w:pPr>
      <w:spacing w:after="100"/>
    </w:pPr>
  </w:style>
  <w:style w:type="paragraph" w:styleId="TOC3">
    <w:name w:val="toc 3"/>
    <w:basedOn w:val="Normal"/>
    <w:next w:val="Normal"/>
    <w:autoRedefine/>
    <w:uiPriority w:val="39"/>
    <w:rsid w:val="00035137"/>
    <w:pPr>
      <w:spacing w:after="100"/>
      <w:ind w:left="440"/>
    </w:pPr>
  </w:style>
  <w:style w:type="character" w:styleId="CommentReference">
    <w:name w:val="annotation reference"/>
    <w:semiHidden/>
    <w:rsid w:val="00035137"/>
    <w:rPr>
      <w:sz w:val="16"/>
      <w:szCs w:val="16"/>
    </w:rPr>
  </w:style>
  <w:style w:type="paragraph" w:styleId="CommentText">
    <w:name w:val="annotation text"/>
    <w:basedOn w:val="Normal"/>
    <w:link w:val="CommentTextChar"/>
    <w:semiHidden/>
    <w:rsid w:val="00035137"/>
    <w:pPr>
      <w:spacing w:line="240" w:lineRule="auto"/>
    </w:pPr>
    <w:rPr>
      <w:sz w:val="20"/>
      <w:szCs w:val="20"/>
    </w:rPr>
  </w:style>
  <w:style w:type="paragraph" w:styleId="CommentSubject">
    <w:name w:val="annotation subject"/>
    <w:basedOn w:val="CommentText"/>
    <w:next w:val="CommentText"/>
    <w:link w:val="CommentSubjectChar"/>
    <w:semiHidden/>
    <w:rsid w:val="00035137"/>
    <w:rPr>
      <w:b/>
      <w:bCs/>
    </w:rPr>
  </w:style>
  <w:style w:type="character" w:customStyle="1" w:styleId="CommentTextChar">
    <w:name w:val="Comment Text Char"/>
    <w:link w:val="CommentText"/>
    <w:semiHidden/>
    <w:locked/>
    <w:rsid w:val="00035137"/>
    <w:rPr>
      <w:rFonts w:ascii="Calibri" w:hAnsi="Calibri" w:cs="Calibri"/>
      <w:lang w:val="en-US" w:eastAsia="en-US" w:bidi="ar-SA"/>
    </w:rPr>
  </w:style>
  <w:style w:type="character" w:customStyle="1" w:styleId="CommentSubjectChar">
    <w:name w:val="Comment Subject Char"/>
    <w:link w:val="CommentSubject"/>
    <w:semiHidden/>
    <w:locked/>
    <w:rsid w:val="00035137"/>
    <w:rPr>
      <w:rFonts w:ascii="Calibri" w:hAnsi="Calibri" w:cs="Calibri"/>
      <w:b/>
      <w:bCs/>
      <w:lang w:val="en-US" w:eastAsia="en-US" w:bidi="ar-SA"/>
    </w:rPr>
  </w:style>
  <w:style w:type="paragraph" w:styleId="NormalWeb">
    <w:name w:val="Normal (Web)"/>
    <w:basedOn w:val="Normal"/>
    <w:rsid w:val="00035137"/>
    <w:pPr>
      <w:spacing w:after="75" w:line="240" w:lineRule="auto"/>
    </w:pPr>
    <w:rPr>
      <w:sz w:val="24"/>
      <w:szCs w:val="24"/>
      <w:lang w:val="en-GB" w:eastAsia="en-GB"/>
    </w:rPr>
  </w:style>
  <w:style w:type="paragraph" w:styleId="Revision">
    <w:name w:val="Revision"/>
    <w:hidden/>
    <w:uiPriority w:val="99"/>
    <w:semiHidden/>
    <w:rsid w:val="00F86D1D"/>
    <w:rPr>
      <w:rFonts w:ascii="Calibri" w:hAnsi="Calibri" w:cs="Calibri"/>
      <w:sz w:val="22"/>
      <w:szCs w:val="22"/>
    </w:rPr>
  </w:style>
  <w:style w:type="character" w:styleId="Emphasis">
    <w:name w:val="Emphasis"/>
    <w:basedOn w:val="DefaultParagraphFont"/>
    <w:qFormat/>
    <w:rsid w:val="00824F77"/>
    <w:rPr>
      <w:i/>
      <w:iCs/>
    </w:rPr>
  </w:style>
  <w:style w:type="paragraph" w:customStyle="1" w:styleId="FR1">
    <w:name w:val="FR1"/>
    <w:rsid w:val="00E21ECB"/>
    <w:pPr>
      <w:widowControl w:val="0"/>
      <w:autoSpaceDE w:val="0"/>
      <w:autoSpaceDN w:val="0"/>
      <w:adjustRightInd w:val="0"/>
    </w:pPr>
    <w:rPr>
      <w:rFonts w:ascii="Arial" w:hAnsi="Arial" w:cs="Arial"/>
      <w:b/>
      <w:bCs/>
      <w:sz w:val="28"/>
      <w:szCs w:val="28"/>
      <w:lang w:eastAsia="en-GB"/>
    </w:rPr>
  </w:style>
  <w:style w:type="paragraph" w:customStyle="1" w:styleId="tablesingle">
    <w:name w:val="table single"/>
    <w:basedOn w:val="Normal"/>
    <w:rsid w:val="00E21ECB"/>
    <w:pPr>
      <w:widowControl w:val="0"/>
      <w:autoSpaceDE w:val="0"/>
      <w:autoSpaceDN w:val="0"/>
      <w:adjustRightInd w:val="0"/>
      <w:spacing w:after="0" w:line="240" w:lineRule="auto"/>
    </w:pPr>
    <w:rPr>
      <w:rFonts w:ascii="Arial" w:hAnsi="Arial" w:cs="Arial"/>
      <w:lang w:val="en-GB" w:eastAsia="en-GB"/>
    </w:rPr>
  </w:style>
  <w:style w:type="character" w:styleId="Strong">
    <w:name w:val="Strong"/>
    <w:basedOn w:val="DefaultParagraphFont"/>
    <w:qFormat/>
    <w:rsid w:val="00E21ECB"/>
    <w:rPr>
      <w:b/>
      <w:bCs/>
    </w:rPr>
  </w:style>
  <w:style w:type="table" w:styleId="TableGrid">
    <w:name w:val="Table Grid"/>
    <w:basedOn w:val="TableNormal"/>
    <w:rsid w:val="001E20B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IntenseEmphasis">
    <w:name w:val="Intense Emphasis"/>
    <w:basedOn w:val="DefaultParagraphFont"/>
    <w:uiPriority w:val="21"/>
    <w:qFormat/>
    <w:rsid w:val="00CA13D3"/>
    <w:rPr>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nhideWhenUsed="1"/>
    <w:lsdException w:name="TOC Heading" w:qFormat="1"/>
  </w:latentStyles>
  <w:style w:type="paragraph" w:default="1" w:styleId="Normal">
    <w:name w:val="Normal"/>
    <w:qFormat/>
    <w:rsid w:val="00035137"/>
    <w:pPr>
      <w:spacing w:after="200" w:line="276" w:lineRule="auto"/>
    </w:pPr>
    <w:rPr>
      <w:rFonts w:ascii="Calibri" w:hAnsi="Calibri" w:cs="Calibri"/>
      <w:sz w:val="22"/>
      <w:szCs w:val="22"/>
    </w:rPr>
  </w:style>
  <w:style w:type="paragraph" w:styleId="Heading1">
    <w:name w:val="heading 1"/>
    <w:basedOn w:val="Normal"/>
    <w:next w:val="Normal"/>
    <w:link w:val="Heading1Char"/>
    <w:uiPriority w:val="9"/>
    <w:qFormat/>
    <w:rsid w:val="00035137"/>
    <w:pPr>
      <w:keepNext/>
      <w:keepLines/>
      <w:spacing w:before="480" w:after="0"/>
      <w:outlineLvl w:val="0"/>
    </w:pPr>
    <w:rPr>
      <w:rFonts w:ascii="Cambria" w:hAnsi="Cambria" w:cs="Cambria"/>
      <w:b/>
      <w:bCs/>
      <w:color w:val="365F91"/>
      <w:sz w:val="28"/>
      <w:szCs w:val="28"/>
    </w:rPr>
  </w:style>
  <w:style w:type="paragraph" w:styleId="Heading2">
    <w:name w:val="heading 2"/>
    <w:basedOn w:val="Normal"/>
    <w:next w:val="Normal"/>
    <w:link w:val="Heading2Char"/>
    <w:qFormat/>
    <w:rsid w:val="00035137"/>
    <w:pPr>
      <w:keepNext/>
      <w:keepLines/>
      <w:spacing w:before="200" w:after="0"/>
      <w:outlineLvl w:val="1"/>
    </w:pPr>
    <w:rPr>
      <w:rFonts w:ascii="Cambria" w:hAnsi="Cambria" w:cs="Cambria"/>
      <w:b/>
      <w:bCs/>
      <w:color w:val="4F81BD"/>
      <w:sz w:val="26"/>
      <w:szCs w:val="26"/>
    </w:rPr>
  </w:style>
  <w:style w:type="paragraph" w:styleId="Heading3">
    <w:name w:val="heading 3"/>
    <w:basedOn w:val="Normal"/>
    <w:next w:val="Normal"/>
    <w:link w:val="Heading3Char"/>
    <w:qFormat/>
    <w:rsid w:val="00035137"/>
    <w:pPr>
      <w:keepNext/>
      <w:keepLines/>
      <w:spacing w:before="200" w:after="0"/>
      <w:outlineLvl w:val="2"/>
    </w:pPr>
    <w:rPr>
      <w:rFonts w:ascii="Cambria" w:hAnsi="Cambria" w:cs="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locked/>
    <w:rsid w:val="00035137"/>
    <w:rPr>
      <w:rFonts w:ascii="Cambria" w:hAnsi="Cambria" w:cs="Cambria"/>
      <w:b/>
      <w:bCs/>
      <w:color w:val="4F81BD"/>
      <w:sz w:val="26"/>
      <w:szCs w:val="26"/>
      <w:lang w:val="en-US" w:eastAsia="en-US" w:bidi="ar-SA"/>
    </w:rPr>
  </w:style>
  <w:style w:type="character" w:customStyle="1" w:styleId="Heading3Char">
    <w:name w:val="Heading 3 Char"/>
    <w:link w:val="Heading3"/>
    <w:locked/>
    <w:rsid w:val="00035137"/>
    <w:rPr>
      <w:rFonts w:ascii="Cambria" w:hAnsi="Cambria" w:cs="Cambria"/>
      <w:b/>
      <w:bCs/>
      <w:color w:val="4F81BD"/>
      <w:sz w:val="22"/>
      <w:szCs w:val="22"/>
      <w:lang w:val="en-US" w:eastAsia="en-US" w:bidi="ar-SA"/>
    </w:rPr>
  </w:style>
  <w:style w:type="paragraph" w:styleId="ListParagraph">
    <w:name w:val="List Paragraph"/>
    <w:basedOn w:val="Normal"/>
    <w:uiPriority w:val="34"/>
    <w:qFormat/>
    <w:rsid w:val="00035137"/>
    <w:pPr>
      <w:ind w:left="720"/>
    </w:pPr>
  </w:style>
  <w:style w:type="character" w:customStyle="1" w:styleId="Heading1Char">
    <w:name w:val="Heading 1 Char"/>
    <w:link w:val="Heading1"/>
    <w:uiPriority w:val="9"/>
    <w:locked/>
    <w:rsid w:val="00035137"/>
    <w:rPr>
      <w:rFonts w:ascii="Cambria" w:hAnsi="Cambria" w:cs="Cambria"/>
      <w:b/>
      <w:bCs/>
      <w:color w:val="365F91"/>
      <w:sz w:val="28"/>
      <w:szCs w:val="28"/>
      <w:lang w:val="en-US" w:eastAsia="en-US" w:bidi="ar-SA"/>
    </w:rPr>
  </w:style>
  <w:style w:type="paragraph" w:styleId="NoSpacing">
    <w:name w:val="No Spacing"/>
    <w:qFormat/>
    <w:rsid w:val="00035137"/>
    <w:rPr>
      <w:rFonts w:ascii="Calibri" w:hAnsi="Calibri" w:cs="Calibri"/>
      <w:sz w:val="22"/>
      <w:szCs w:val="22"/>
    </w:rPr>
  </w:style>
  <w:style w:type="character" w:styleId="Hyperlink">
    <w:name w:val="Hyperlink"/>
    <w:uiPriority w:val="99"/>
    <w:rsid w:val="00035137"/>
    <w:rPr>
      <w:color w:val="0000FF"/>
      <w:u w:val="single"/>
    </w:rPr>
  </w:style>
  <w:style w:type="paragraph" w:styleId="Header">
    <w:name w:val="header"/>
    <w:basedOn w:val="Normal"/>
    <w:link w:val="HeaderChar"/>
    <w:semiHidden/>
    <w:rsid w:val="00035137"/>
    <w:pPr>
      <w:tabs>
        <w:tab w:val="center" w:pos="4680"/>
        <w:tab w:val="right" w:pos="9360"/>
      </w:tabs>
      <w:spacing w:after="0" w:line="240" w:lineRule="auto"/>
    </w:pPr>
  </w:style>
  <w:style w:type="paragraph" w:styleId="Footer">
    <w:name w:val="footer"/>
    <w:basedOn w:val="Normal"/>
    <w:link w:val="FooterChar"/>
    <w:uiPriority w:val="99"/>
    <w:rsid w:val="00035137"/>
    <w:pPr>
      <w:tabs>
        <w:tab w:val="center" w:pos="4680"/>
        <w:tab w:val="right" w:pos="9360"/>
      </w:tabs>
      <w:spacing w:after="0" w:line="240" w:lineRule="auto"/>
    </w:pPr>
  </w:style>
  <w:style w:type="character" w:customStyle="1" w:styleId="HeaderChar">
    <w:name w:val="Header Char"/>
    <w:link w:val="Header"/>
    <w:semiHidden/>
    <w:locked/>
    <w:rsid w:val="00035137"/>
    <w:rPr>
      <w:rFonts w:ascii="Calibri" w:hAnsi="Calibri" w:cs="Calibri"/>
      <w:sz w:val="22"/>
      <w:szCs w:val="22"/>
      <w:lang w:val="en-US" w:eastAsia="en-US" w:bidi="ar-SA"/>
    </w:rPr>
  </w:style>
  <w:style w:type="paragraph" w:styleId="Title">
    <w:name w:val="Title"/>
    <w:basedOn w:val="Normal"/>
    <w:next w:val="Normal"/>
    <w:link w:val="TitleChar"/>
    <w:qFormat/>
    <w:rsid w:val="00035137"/>
    <w:pPr>
      <w:pBdr>
        <w:bottom w:val="single" w:sz="8" w:space="4" w:color="4F81BD"/>
      </w:pBdr>
      <w:spacing w:after="300" w:line="240" w:lineRule="auto"/>
    </w:pPr>
    <w:rPr>
      <w:rFonts w:ascii="Cambria" w:hAnsi="Cambria" w:cs="Cambria"/>
      <w:color w:val="17365D"/>
      <w:spacing w:val="5"/>
      <w:kern w:val="28"/>
      <w:sz w:val="52"/>
      <w:szCs w:val="52"/>
    </w:rPr>
  </w:style>
  <w:style w:type="character" w:customStyle="1" w:styleId="FooterChar">
    <w:name w:val="Footer Char"/>
    <w:link w:val="Footer"/>
    <w:uiPriority w:val="99"/>
    <w:locked/>
    <w:rsid w:val="00035137"/>
    <w:rPr>
      <w:rFonts w:ascii="Calibri" w:hAnsi="Calibri" w:cs="Calibri"/>
      <w:sz w:val="22"/>
      <w:szCs w:val="22"/>
      <w:lang w:val="en-US" w:eastAsia="en-US" w:bidi="ar-SA"/>
    </w:rPr>
  </w:style>
  <w:style w:type="paragraph" w:styleId="Subtitle">
    <w:name w:val="Subtitle"/>
    <w:basedOn w:val="Normal"/>
    <w:next w:val="Normal"/>
    <w:link w:val="SubtitleChar"/>
    <w:qFormat/>
    <w:rsid w:val="00035137"/>
    <w:pPr>
      <w:numPr>
        <w:ilvl w:val="1"/>
      </w:numPr>
    </w:pPr>
    <w:rPr>
      <w:rFonts w:ascii="Cambria" w:hAnsi="Cambria" w:cs="Cambria"/>
      <w:i/>
      <w:iCs/>
      <w:color w:val="4F81BD"/>
      <w:spacing w:val="15"/>
      <w:sz w:val="24"/>
      <w:szCs w:val="24"/>
    </w:rPr>
  </w:style>
  <w:style w:type="character" w:customStyle="1" w:styleId="TitleChar">
    <w:name w:val="Title Char"/>
    <w:link w:val="Title"/>
    <w:locked/>
    <w:rsid w:val="00035137"/>
    <w:rPr>
      <w:rFonts w:ascii="Cambria" w:hAnsi="Cambria" w:cs="Cambria"/>
      <w:color w:val="17365D"/>
      <w:spacing w:val="5"/>
      <w:kern w:val="28"/>
      <w:sz w:val="52"/>
      <w:szCs w:val="52"/>
      <w:lang w:val="en-US" w:eastAsia="en-US" w:bidi="ar-SA"/>
    </w:rPr>
  </w:style>
  <w:style w:type="paragraph" w:styleId="BalloonText">
    <w:name w:val="Balloon Text"/>
    <w:basedOn w:val="Normal"/>
    <w:link w:val="BalloonTextChar"/>
    <w:semiHidden/>
    <w:rsid w:val="00035137"/>
    <w:pPr>
      <w:spacing w:after="0" w:line="240" w:lineRule="auto"/>
    </w:pPr>
    <w:rPr>
      <w:rFonts w:ascii="Tahoma" w:hAnsi="Tahoma" w:cs="Tahoma"/>
      <w:sz w:val="16"/>
      <w:szCs w:val="16"/>
    </w:rPr>
  </w:style>
  <w:style w:type="character" w:customStyle="1" w:styleId="SubtitleChar">
    <w:name w:val="Subtitle Char"/>
    <w:link w:val="Subtitle"/>
    <w:locked/>
    <w:rsid w:val="00035137"/>
    <w:rPr>
      <w:rFonts w:ascii="Cambria" w:hAnsi="Cambria" w:cs="Cambria"/>
      <w:i/>
      <w:iCs/>
      <w:color w:val="4F81BD"/>
      <w:spacing w:val="15"/>
      <w:sz w:val="24"/>
      <w:szCs w:val="24"/>
      <w:lang w:val="en-US" w:eastAsia="en-US" w:bidi="ar-SA"/>
    </w:rPr>
  </w:style>
  <w:style w:type="paragraph" w:styleId="Bibliography">
    <w:name w:val="Bibliography"/>
    <w:basedOn w:val="Normal"/>
    <w:next w:val="Normal"/>
    <w:rsid w:val="00035137"/>
  </w:style>
  <w:style w:type="character" w:customStyle="1" w:styleId="BalloonTextChar">
    <w:name w:val="Balloon Text Char"/>
    <w:link w:val="BalloonText"/>
    <w:semiHidden/>
    <w:locked/>
    <w:rsid w:val="00035137"/>
    <w:rPr>
      <w:rFonts w:ascii="Tahoma" w:hAnsi="Tahoma" w:cs="Tahoma"/>
      <w:sz w:val="16"/>
      <w:szCs w:val="16"/>
      <w:lang w:val="en-US" w:eastAsia="en-US" w:bidi="ar-SA"/>
    </w:rPr>
  </w:style>
  <w:style w:type="paragraph" w:styleId="TOCHeading">
    <w:name w:val="TOC Heading"/>
    <w:basedOn w:val="Heading1"/>
    <w:next w:val="Normal"/>
    <w:qFormat/>
    <w:rsid w:val="00035137"/>
    <w:pPr>
      <w:outlineLvl w:val="9"/>
    </w:pPr>
  </w:style>
  <w:style w:type="paragraph" w:styleId="TOC2">
    <w:name w:val="toc 2"/>
    <w:basedOn w:val="Normal"/>
    <w:next w:val="Normal"/>
    <w:autoRedefine/>
    <w:uiPriority w:val="39"/>
    <w:rsid w:val="009C4C49"/>
    <w:pPr>
      <w:tabs>
        <w:tab w:val="right" w:leader="dot" w:pos="9350"/>
      </w:tabs>
      <w:spacing w:after="100"/>
      <w:ind w:left="220"/>
    </w:pPr>
  </w:style>
  <w:style w:type="paragraph" w:styleId="TOC1">
    <w:name w:val="toc 1"/>
    <w:basedOn w:val="Normal"/>
    <w:next w:val="Normal"/>
    <w:autoRedefine/>
    <w:uiPriority w:val="39"/>
    <w:rsid w:val="00035137"/>
    <w:pPr>
      <w:spacing w:after="100"/>
    </w:pPr>
  </w:style>
  <w:style w:type="paragraph" w:styleId="TOC3">
    <w:name w:val="toc 3"/>
    <w:basedOn w:val="Normal"/>
    <w:next w:val="Normal"/>
    <w:autoRedefine/>
    <w:uiPriority w:val="39"/>
    <w:rsid w:val="00035137"/>
    <w:pPr>
      <w:spacing w:after="100"/>
      <w:ind w:left="440"/>
    </w:pPr>
  </w:style>
  <w:style w:type="character" w:styleId="CommentReference">
    <w:name w:val="annotation reference"/>
    <w:semiHidden/>
    <w:rsid w:val="00035137"/>
    <w:rPr>
      <w:sz w:val="16"/>
      <w:szCs w:val="16"/>
    </w:rPr>
  </w:style>
  <w:style w:type="paragraph" w:styleId="CommentText">
    <w:name w:val="annotation text"/>
    <w:basedOn w:val="Normal"/>
    <w:link w:val="CommentTextChar"/>
    <w:semiHidden/>
    <w:rsid w:val="00035137"/>
    <w:pPr>
      <w:spacing w:line="240" w:lineRule="auto"/>
    </w:pPr>
    <w:rPr>
      <w:sz w:val="20"/>
      <w:szCs w:val="20"/>
    </w:rPr>
  </w:style>
  <w:style w:type="paragraph" w:styleId="CommentSubject">
    <w:name w:val="annotation subject"/>
    <w:basedOn w:val="CommentText"/>
    <w:next w:val="CommentText"/>
    <w:link w:val="CommentSubjectChar"/>
    <w:semiHidden/>
    <w:rsid w:val="00035137"/>
    <w:rPr>
      <w:b/>
      <w:bCs/>
    </w:rPr>
  </w:style>
  <w:style w:type="character" w:customStyle="1" w:styleId="CommentTextChar">
    <w:name w:val="Comment Text Char"/>
    <w:link w:val="CommentText"/>
    <w:semiHidden/>
    <w:locked/>
    <w:rsid w:val="00035137"/>
    <w:rPr>
      <w:rFonts w:ascii="Calibri" w:hAnsi="Calibri" w:cs="Calibri"/>
      <w:lang w:val="en-US" w:eastAsia="en-US" w:bidi="ar-SA"/>
    </w:rPr>
  </w:style>
  <w:style w:type="character" w:customStyle="1" w:styleId="CommentSubjectChar">
    <w:name w:val="Comment Subject Char"/>
    <w:link w:val="CommentSubject"/>
    <w:semiHidden/>
    <w:locked/>
    <w:rsid w:val="00035137"/>
    <w:rPr>
      <w:rFonts w:ascii="Calibri" w:hAnsi="Calibri" w:cs="Calibri"/>
      <w:b/>
      <w:bCs/>
      <w:lang w:val="en-US" w:eastAsia="en-US" w:bidi="ar-SA"/>
    </w:rPr>
  </w:style>
  <w:style w:type="paragraph" w:styleId="NormalWeb">
    <w:name w:val="Normal (Web)"/>
    <w:basedOn w:val="Normal"/>
    <w:rsid w:val="00035137"/>
    <w:pPr>
      <w:spacing w:after="75" w:line="240" w:lineRule="auto"/>
    </w:pPr>
    <w:rPr>
      <w:sz w:val="24"/>
      <w:szCs w:val="24"/>
      <w:lang w:val="en-GB" w:eastAsia="en-GB"/>
    </w:rPr>
  </w:style>
  <w:style w:type="paragraph" w:styleId="Revision">
    <w:name w:val="Revision"/>
    <w:hidden/>
    <w:uiPriority w:val="99"/>
    <w:semiHidden/>
    <w:rsid w:val="00F86D1D"/>
    <w:rPr>
      <w:rFonts w:ascii="Calibri" w:hAnsi="Calibri" w:cs="Calibri"/>
      <w:sz w:val="22"/>
      <w:szCs w:val="22"/>
    </w:rPr>
  </w:style>
  <w:style w:type="character" w:styleId="Emphasis">
    <w:name w:val="Emphasis"/>
    <w:basedOn w:val="DefaultParagraphFont"/>
    <w:qFormat/>
    <w:rsid w:val="00824F77"/>
    <w:rPr>
      <w:i/>
      <w:iCs/>
    </w:rPr>
  </w:style>
  <w:style w:type="paragraph" w:customStyle="1" w:styleId="FR1">
    <w:name w:val="FR1"/>
    <w:rsid w:val="00E21ECB"/>
    <w:pPr>
      <w:widowControl w:val="0"/>
      <w:autoSpaceDE w:val="0"/>
      <w:autoSpaceDN w:val="0"/>
      <w:adjustRightInd w:val="0"/>
    </w:pPr>
    <w:rPr>
      <w:rFonts w:ascii="Arial" w:hAnsi="Arial" w:cs="Arial"/>
      <w:b/>
      <w:bCs/>
      <w:sz w:val="28"/>
      <w:szCs w:val="28"/>
      <w:lang w:eastAsia="en-GB"/>
    </w:rPr>
  </w:style>
  <w:style w:type="paragraph" w:customStyle="1" w:styleId="tablesingle">
    <w:name w:val="table single"/>
    <w:basedOn w:val="Normal"/>
    <w:rsid w:val="00E21ECB"/>
    <w:pPr>
      <w:widowControl w:val="0"/>
      <w:autoSpaceDE w:val="0"/>
      <w:autoSpaceDN w:val="0"/>
      <w:adjustRightInd w:val="0"/>
      <w:spacing w:after="0" w:line="240" w:lineRule="auto"/>
    </w:pPr>
    <w:rPr>
      <w:rFonts w:ascii="Arial" w:hAnsi="Arial" w:cs="Arial"/>
      <w:lang w:val="en-GB" w:eastAsia="en-GB"/>
    </w:rPr>
  </w:style>
  <w:style w:type="character" w:styleId="Strong">
    <w:name w:val="Strong"/>
    <w:basedOn w:val="DefaultParagraphFont"/>
    <w:qFormat/>
    <w:rsid w:val="00E21ECB"/>
    <w:rPr>
      <w:b/>
      <w:bCs/>
    </w:rPr>
  </w:style>
  <w:style w:type="table" w:styleId="TableGrid">
    <w:name w:val="Table Grid"/>
    <w:basedOn w:val="TableNormal"/>
    <w:rsid w:val="001E20B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IntenseEmphasis">
    <w:name w:val="Intense Emphasis"/>
    <w:basedOn w:val="DefaultParagraphFont"/>
    <w:uiPriority w:val="21"/>
    <w:qFormat/>
    <w:rsid w:val="00CA13D3"/>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272596">
      <w:bodyDiv w:val="1"/>
      <w:marLeft w:val="0"/>
      <w:marRight w:val="0"/>
      <w:marTop w:val="0"/>
      <w:marBottom w:val="0"/>
      <w:divBdr>
        <w:top w:val="none" w:sz="0" w:space="0" w:color="auto"/>
        <w:left w:val="none" w:sz="0" w:space="0" w:color="auto"/>
        <w:bottom w:val="none" w:sz="0" w:space="0" w:color="auto"/>
        <w:right w:val="none" w:sz="0" w:space="0" w:color="auto"/>
      </w:divBdr>
      <w:divsChild>
        <w:div w:id="1220750356">
          <w:marLeft w:val="547"/>
          <w:marRight w:val="0"/>
          <w:marTop w:val="0"/>
          <w:marBottom w:val="0"/>
          <w:divBdr>
            <w:top w:val="none" w:sz="0" w:space="0" w:color="auto"/>
            <w:left w:val="none" w:sz="0" w:space="0" w:color="auto"/>
            <w:bottom w:val="none" w:sz="0" w:space="0" w:color="auto"/>
            <w:right w:val="none" w:sz="0" w:space="0" w:color="auto"/>
          </w:divBdr>
        </w:div>
      </w:divsChild>
    </w:div>
    <w:div w:id="1113206302">
      <w:bodyDiv w:val="1"/>
      <w:marLeft w:val="0"/>
      <w:marRight w:val="0"/>
      <w:marTop w:val="0"/>
      <w:marBottom w:val="0"/>
      <w:divBdr>
        <w:top w:val="none" w:sz="0" w:space="0" w:color="auto"/>
        <w:left w:val="none" w:sz="0" w:space="0" w:color="auto"/>
        <w:bottom w:val="none" w:sz="0" w:space="0" w:color="auto"/>
        <w:right w:val="none" w:sz="0" w:space="0" w:color="auto"/>
      </w:divBdr>
    </w:div>
    <w:div w:id="1237478165">
      <w:bodyDiv w:val="1"/>
      <w:marLeft w:val="0"/>
      <w:marRight w:val="0"/>
      <w:marTop w:val="0"/>
      <w:marBottom w:val="0"/>
      <w:divBdr>
        <w:top w:val="none" w:sz="0" w:space="0" w:color="auto"/>
        <w:left w:val="none" w:sz="0" w:space="0" w:color="auto"/>
        <w:bottom w:val="none" w:sz="0" w:space="0" w:color="auto"/>
        <w:right w:val="none" w:sz="0" w:space="0" w:color="auto"/>
      </w:divBdr>
    </w:div>
    <w:div w:id="1430194727">
      <w:bodyDiv w:val="1"/>
      <w:marLeft w:val="0"/>
      <w:marRight w:val="0"/>
      <w:marTop w:val="0"/>
      <w:marBottom w:val="0"/>
      <w:divBdr>
        <w:top w:val="none" w:sz="0" w:space="0" w:color="auto"/>
        <w:left w:val="none" w:sz="0" w:space="0" w:color="auto"/>
        <w:bottom w:val="none" w:sz="0" w:space="0" w:color="auto"/>
        <w:right w:val="none" w:sz="0" w:space="0" w:color="auto"/>
      </w:divBdr>
    </w:div>
    <w:div w:id="1767114227">
      <w:bodyDiv w:val="1"/>
      <w:marLeft w:val="0"/>
      <w:marRight w:val="0"/>
      <w:marTop w:val="0"/>
      <w:marBottom w:val="0"/>
      <w:divBdr>
        <w:top w:val="none" w:sz="0" w:space="0" w:color="auto"/>
        <w:left w:val="none" w:sz="0" w:space="0" w:color="auto"/>
        <w:bottom w:val="none" w:sz="0" w:space="0" w:color="auto"/>
        <w:right w:val="none" w:sz="0" w:space="0" w:color="auto"/>
      </w:divBdr>
    </w:div>
    <w:div w:id="1805266508">
      <w:bodyDiv w:val="1"/>
      <w:marLeft w:val="0"/>
      <w:marRight w:val="0"/>
      <w:marTop w:val="0"/>
      <w:marBottom w:val="0"/>
      <w:divBdr>
        <w:top w:val="none" w:sz="0" w:space="0" w:color="auto"/>
        <w:left w:val="none" w:sz="0" w:space="0" w:color="auto"/>
        <w:bottom w:val="none" w:sz="0" w:space="0" w:color="auto"/>
        <w:right w:val="none" w:sz="0" w:space="0" w:color="auto"/>
      </w:divBdr>
      <w:divsChild>
        <w:div w:id="14196648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Layout" Target="diagrams/layout1.xml"/><Relationship Id="rId18" Type="http://schemas.openxmlformats.org/officeDocument/2006/relationships/chart" Target="charts/chart5.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diagramData" Target="diagrams/data1.xml"/><Relationship Id="rId17" Type="http://schemas.openxmlformats.org/officeDocument/2006/relationships/chart" Target="charts/chart4.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chart" Target="charts/chart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5" Type="http://schemas.openxmlformats.org/officeDocument/2006/relationships/settings" Target="settings.xml"/><Relationship Id="rId15" Type="http://schemas.openxmlformats.org/officeDocument/2006/relationships/diagramColors" Target="diagrams/colors1.xml"/><Relationship Id="rId23" Type="http://schemas.openxmlformats.org/officeDocument/2006/relationships/theme" Target="theme/theme1.xml"/><Relationship Id="rId10" Type="http://schemas.openxmlformats.org/officeDocument/2006/relationships/chart" Target="charts/chart2.xml"/><Relationship Id="rId19" Type="http://schemas.openxmlformats.org/officeDocument/2006/relationships/chart" Target="charts/chart6.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diagramQuickStyle" Target="diagrams/quickStyle1.xm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2" Type="http://schemas.openxmlformats.org/officeDocument/2006/relationships/oleObject" Target="file:///C:\Documents%20and%20Settings\USER\My%20Documents\Statistic.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plotArea>
      <c:layout/>
      <c:barChart>
        <c:barDir val="col"/>
        <c:grouping val="clustered"/>
        <c:varyColors val="0"/>
        <c:ser>
          <c:idx val="0"/>
          <c:order val="0"/>
          <c:tx>
            <c:strRef>
              <c:f>Sheet1!$C$2:$C$4</c:f>
              <c:strCache>
                <c:ptCount val="1"/>
                <c:pt idx="0">
                  <c:v>Top Local Municipality in South Africa Rating</c:v>
                </c:pt>
              </c:strCache>
            </c:strRef>
          </c:tx>
          <c:invertIfNegative val="0"/>
          <c:cat>
            <c:strRef>
              <c:f>Sheet1!$B$5:$B$9</c:f>
              <c:strCache>
                <c:ptCount val="5"/>
                <c:pt idx="0">
                  <c:v>Overstrand Local Municipality</c:v>
                </c:pt>
                <c:pt idx="1">
                  <c:v>Stellenbosch Local Municipality</c:v>
                </c:pt>
                <c:pt idx="2">
                  <c:v>Bitou Local Municipality</c:v>
                </c:pt>
                <c:pt idx="3">
                  <c:v>Knysa Local Municipality</c:v>
                </c:pt>
                <c:pt idx="4">
                  <c:v>Merafong City</c:v>
                </c:pt>
              </c:strCache>
            </c:strRef>
          </c:cat>
          <c:val>
            <c:numRef>
              <c:f>Sheet1!$C$5:$C$9</c:f>
              <c:numCache>
                <c:formatCode>General</c:formatCode>
                <c:ptCount val="5"/>
                <c:pt idx="0">
                  <c:v>59.11</c:v>
                </c:pt>
                <c:pt idx="1">
                  <c:v>58.32</c:v>
                </c:pt>
                <c:pt idx="2">
                  <c:v>57.86</c:v>
                </c:pt>
                <c:pt idx="3">
                  <c:v>57.79</c:v>
                </c:pt>
                <c:pt idx="4">
                  <c:v>56.96</c:v>
                </c:pt>
              </c:numCache>
            </c:numRef>
          </c:val>
        </c:ser>
        <c:dLbls>
          <c:showLegendKey val="0"/>
          <c:showVal val="0"/>
          <c:showCatName val="0"/>
          <c:showSerName val="0"/>
          <c:showPercent val="0"/>
          <c:showBubbleSize val="0"/>
        </c:dLbls>
        <c:gapWidth val="150"/>
        <c:axId val="178185728"/>
        <c:axId val="178187264"/>
      </c:barChart>
      <c:catAx>
        <c:axId val="178185728"/>
        <c:scaling>
          <c:orientation val="minMax"/>
        </c:scaling>
        <c:delete val="0"/>
        <c:axPos val="b"/>
        <c:majorTickMark val="out"/>
        <c:minorTickMark val="none"/>
        <c:tickLblPos val="nextTo"/>
        <c:crossAx val="178187264"/>
        <c:crosses val="autoZero"/>
        <c:auto val="1"/>
        <c:lblAlgn val="ctr"/>
        <c:lblOffset val="100"/>
        <c:noMultiLvlLbl val="0"/>
      </c:catAx>
      <c:valAx>
        <c:axId val="178187264"/>
        <c:scaling>
          <c:orientation val="minMax"/>
        </c:scaling>
        <c:delete val="0"/>
        <c:axPos val="l"/>
        <c:majorGridlines/>
        <c:numFmt formatCode="General" sourceLinked="1"/>
        <c:majorTickMark val="out"/>
        <c:minorTickMark val="none"/>
        <c:tickLblPos val="nextTo"/>
        <c:crossAx val="178185728"/>
        <c:crosses val="autoZero"/>
        <c:crossBetween val="between"/>
      </c:valAx>
    </c:plotArea>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layout>
        <c:manualLayout>
          <c:xMode val="edge"/>
          <c:yMode val="edge"/>
          <c:x val="0.14983450541964696"/>
          <c:y val="0"/>
        </c:manualLayout>
      </c:layout>
      <c:overlay val="0"/>
      <c:txPr>
        <a:bodyPr/>
        <a:lstStyle/>
        <a:p>
          <a:pPr>
            <a:defRPr sz="1400" baseline="0">
              <a:solidFill>
                <a:schemeClr val="tx1"/>
              </a:solidFill>
            </a:defRPr>
          </a:pPr>
          <a:endParaRPr lang="en-US"/>
        </a:p>
      </c:txPr>
    </c:title>
    <c:autoTitleDeleted val="0"/>
    <c:plotArea>
      <c:layout>
        <c:manualLayout>
          <c:layoutTarget val="inner"/>
          <c:xMode val="edge"/>
          <c:yMode val="edge"/>
          <c:x val="0.11480769365504664"/>
          <c:y val="0.15920066809830588"/>
          <c:w val="0.72160382259306299"/>
          <c:h val="0.46627962426982161"/>
        </c:manualLayout>
      </c:layout>
      <c:barChart>
        <c:barDir val="col"/>
        <c:grouping val="clustered"/>
        <c:varyColors val="0"/>
        <c:ser>
          <c:idx val="0"/>
          <c:order val="0"/>
          <c:tx>
            <c:strRef>
              <c:f>Sheet1!$C$29:$C$31</c:f>
              <c:strCache>
                <c:ptCount val="1"/>
                <c:pt idx="0">
                  <c:v>National Top 10 Blue drop Municipality Report Rating </c:v>
                </c:pt>
              </c:strCache>
            </c:strRef>
          </c:tx>
          <c:invertIfNegative val="0"/>
          <c:cat>
            <c:strRef>
              <c:f>Sheet1!$B$32:$B$41</c:f>
              <c:strCache>
                <c:ptCount val="10"/>
                <c:pt idx="0">
                  <c:v>Ekurhuleni Metro </c:v>
                </c:pt>
                <c:pt idx="1">
                  <c:v>City of JHB Muniicipality</c:v>
                </c:pt>
                <c:pt idx="2">
                  <c:v>Mogale City</c:v>
                </c:pt>
                <c:pt idx="3">
                  <c:v>Ethekwini Metro</c:v>
                </c:pt>
                <c:pt idx="4">
                  <c:v>Tlokwe Local Municipalaity</c:v>
                </c:pt>
                <c:pt idx="5">
                  <c:v>City Of Cape Town</c:v>
                </c:pt>
                <c:pt idx="6">
                  <c:v>Eden District Municipality</c:v>
                </c:pt>
                <c:pt idx="7">
                  <c:v>Goerge Local Municipality</c:v>
                </c:pt>
                <c:pt idx="8">
                  <c:v>Bitou Local Municipality</c:v>
                </c:pt>
                <c:pt idx="9">
                  <c:v>Witzenberg Local muncipality</c:v>
                </c:pt>
              </c:strCache>
            </c:strRef>
          </c:cat>
          <c:val>
            <c:numRef>
              <c:f>Sheet1!$C$32:$C$41</c:f>
              <c:numCache>
                <c:formatCode>General</c:formatCode>
                <c:ptCount val="10"/>
                <c:pt idx="0">
                  <c:v>98.95</c:v>
                </c:pt>
                <c:pt idx="1">
                  <c:v>98.92</c:v>
                </c:pt>
                <c:pt idx="2">
                  <c:v>98.79</c:v>
                </c:pt>
                <c:pt idx="3">
                  <c:v>98.77</c:v>
                </c:pt>
                <c:pt idx="4">
                  <c:v>98.45</c:v>
                </c:pt>
                <c:pt idx="5">
                  <c:v>98.14</c:v>
                </c:pt>
                <c:pt idx="6">
                  <c:v>98.12</c:v>
                </c:pt>
                <c:pt idx="7">
                  <c:v>98.12</c:v>
                </c:pt>
                <c:pt idx="8">
                  <c:v>97.74</c:v>
                </c:pt>
                <c:pt idx="9">
                  <c:v>97.63</c:v>
                </c:pt>
              </c:numCache>
            </c:numRef>
          </c:val>
        </c:ser>
        <c:dLbls>
          <c:showLegendKey val="0"/>
          <c:showVal val="0"/>
          <c:showCatName val="0"/>
          <c:showSerName val="0"/>
          <c:showPercent val="0"/>
          <c:showBubbleSize val="0"/>
        </c:dLbls>
        <c:gapWidth val="150"/>
        <c:axId val="178604672"/>
        <c:axId val="178606464"/>
      </c:barChart>
      <c:catAx>
        <c:axId val="178604672"/>
        <c:scaling>
          <c:orientation val="minMax"/>
        </c:scaling>
        <c:delete val="0"/>
        <c:axPos val="b"/>
        <c:majorTickMark val="out"/>
        <c:minorTickMark val="none"/>
        <c:tickLblPos val="nextTo"/>
        <c:txPr>
          <a:bodyPr/>
          <a:lstStyle/>
          <a:p>
            <a:pPr>
              <a:defRPr sz="900" baseline="0"/>
            </a:pPr>
            <a:endParaRPr lang="en-US"/>
          </a:p>
        </c:txPr>
        <c:crossAx val="178606464"/>
        <c:crosses val="autoZero"/>
        <c:auto val="1"/>
        <c:lblAlgn val="ctr"/>
        <c:lblOffset val="100"/>
        <c:noMultiLvlLbl val="0"/>
      </c:catAx>
      <c:valAx>
        <c:axId val="178606464"/>
        <c:scaling>
          <c:orientation val="minMax"/>
        </c:scaling>
        <c:delete val="0"/>
        <c:axPos val="l"/>
        <c:majorGridlines/>
        <c:numFmt formatCode="General" sourceLinked="1"/>
        <c:majorTickMark val="out"/>
        <c:minorTickMark val="none"/>
        <c:tickLblPos val="nextTo"/>
        <c:crossAx val="178604672"/>
        <c:crosses val="autoZero"/>
        <c:crossBetween val="between"/>
      </c:valAx>
    </c:plotArea>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plotArea>
      <c:layout>
        <c:manualLayout>
          <c:layoutTarget val="inner"/>
          <c:xMode val="edge"/>
          <c:yMode val="edge"/>
          <c:x val="8.607174103237096E-2"/>
          <c:y val="0.29653944298629337"/>
          <c:w val="0.79919203849518805"/>
          <c:h val="0.51822834645669291"/>
        </c:manualLayout>
      </c:layout>
      <c:barChart>
        <c:barDir val="col"/>
        <c:grouping val="clustered"/>
        <c:varyColors val="0"/>
        <c:ser>
          <c:idx val="0"/>
          <c:order val="0"/>
          <c:tx>
            <c:strRef>
              <c:f>Sheet1!$C$65:$C$67</c:f>
              <c:strCache>
                <c:ptCount val="1"/>
                <c:pt idx="0">
                  <c:v>Basis Service Delivery in Bitou Local Municipality Rating</c:v>
                </c:pt>
              </c:strCache>
            </c:strRef>
          </c:tx>
          <c:spPr>
            <a:solidFill>
              <a:srgbClr val="FF0000"/>
            </a:solidFill>
          </c:spPr>
          <c:invertIfNegative val="0"/>
          <c:dPt>
            <c:idx val="1"/>
            <c:invertIfNegative val="0"/>
            <c:bubble3D val="0"/>
            <c:spPr>
              <a:solidFill>
                <a:srgbClr val="FFC000"/>
              </a:solidFill>
            </c:spPr>
          </c:dPt>
          <c:dPt>
            <c:idx val="2"/>
            <c:invertIfNegative val="0"/>
            <c:bubble3D val="0"/>
            <c:spPr>
              <a:solidFill>
                <a:srgbClr val="7030A0"/>
              </a:solidFill>
            </c:spPr>
          </c:dPt>
          <c:dPt>
            <c:idx val="3"/>
            <c:invertIfNegative val="0"/>
            <c:bubble3D val="0"/>
            <c:spPr>
              <a:solidFill>
                <a:srgbClr val="00B0F0"/>
              </a:solidFill>
            </c:spPr>
          </c:dPt>
          <c:cat>
            <c:strRef>
              <c:f>Sheet1!$B$68:$B$71</c:f>
              <c:strCache>
                <c:ptCount val="4"/>
                <c:pt idx="0">
                  <c:v>Household access to Waste Removal</c:v>
                </c:pt>
                <c:pt idx="1">
                  <c:v>Household with Electricity</c:v>
                </c:pt>
                <c:pt idx="2">
                  <c:v>Household with  Pipe water</c:v>
                </c:pt>
                <c:pt idx="3">
                  <c:v>Household with Toilets</c:v>
                </c:pt>
              </c:strCache>
            </c:strRef>
          </c:cat>
          <c:val>
            <c:numRef>
              <c:f>Sheet1!$C$68:$C$71</c:f>
              <c:numCache>
                <c:formatCode>0</c:formatCode>
                <c:ptCount val="4"/>
                <c:pt idx="0" formatCode="General">
                  <c:v>89</c:v>
                </c:pt>
                <c:pt idx="1">
                  <c:v>96</c:v>
                </c:pt>
                <c:pt idx="2">
                  <c:v>90</c:v>
                </c:pt>
                <c:pt idx="3">
                  <c:v>80</c:v>
                </c:pt>
              </c:numCache>
            </c:numRef>
          </c:val>
        </c:ser>
        <c:dLbls>
          <c:showLegendKey val="0"/>
          <c:showVal val="0"/>
          <c:showCatName val="0"/>
          <c:showSerName val="0"/>
          <c:showPercent val="0"/>
          <c:showBubbleSize val="0"/>
        </c:dLbls>
        <c:gapWidth val="150"/>
        <c:axId val="178631424"/>
        <c:axId val="178632960"/>
      </c:barChart>
      <c:catAx>
        <c:axId val="178631424"/>
        <c:scaling>
          <c:orientation val="minMax"/>
        </c:scaling>
        <c:delete val="0"/>
        <c:axPos val="b"/>
        <c:majorTickMark val="out"/>
        <c:minorTickMark val="none"/>
        <c:tickLblPos val="nextTo"/>
        <c:txPr>
          <a:bodyPr/>
          <a:lstStyle/>
          <a:p>
            <a:pPr>
              <a:defRPr sz="780" baseline="0"/>
            </a:pPr>
            <a:endParaRPr lang="en-US"/>
          </a:p>
        </c:txPr>
        <c:crossAx val="178632960"/>
        <c:crosses val="autoZero"/>
        <c:auto val="1"/>
        <c:lblAlgn val="ctr"/>
        <c:lblOffset val="100"/>
        <c:noMultiLvlLbl val="0"/>
      </c:catAx>
      <c:valAx>
        <c:axId val="178632960"/>
        <c:scaling>
          <c:orientation val="minMax"/>
        </c:scaling>
        <c:delete val="0"/>
        <c:axPos val="l"/>
        <c:majorGridlines/>
        <c:numFmt formatCode="General" sourceLinked="1"/>
        <c:majorTickMark val="out"/>
        <c:minorTickMark val="none"/>
        <c:tickLblPos val="nextTo"/>
        <c:crossAx val="178631424"/>
        <c:crosses val="autoZero"/>
        <c:crossBetween val="between"/>
      </c:valAx>
    </c:plotArea>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layout>
        <c:manualLayout>
          <c:xMode val="edge"/>
          <c:yMode val="edge"/>
          <c:x val="0.14983450541964696"/>
          <c:y val="0"/>
        </c:manualLayout>
      </c:layout>
      <c:overlay val="0"/>
      <c:txPr>
        <a:bodyPr/>
        <a:lstStyle/>
        <a:p>
          <a:pPr>
            <a:defRPr sz="1400" baseline="0">
              <a:solidFill>
                <a:schemeClr val="tx1"/>
              </a:solidFill>
            </a:defRPr>
          </a:pPr>
          <a:endParaRPr lang="en-US"/>
        </a:p>
      </c:txPr>
    </c:title>
    <c:autoTitleDeleted val="0"/>
    <c:plotArea>
      <c:layout>
        <c:manualLayout>
          <c:layoutTarget val="inner"/>
          <c:xMode val="edge"/>
          <c:yMode val="edge"/>
          <c:x val="0.11480769365504664"/>
          <c:y val="0.15920066809830588"/>
          <c:w val="0.72160382259306299"/>
          <c:h val="0.46627962426982161"/>
        </c:manualLayout>
      </c:layout>
      <c:barChart>
        <c:barDir val="col"/>
        <c:grouping val="clustered"/>
        <c:varyColors val="0"/>
        <c:ser>
          <c:idx val="0"/>
          <c:order val="0"/>
          <c:tx>
            <c:strRef>
              <c:f>Sheet1!$C$29:$C$31</c:f>
              <c:strCache>
                <c:ptCount val="1"/>
                <c:pt idx="0">
                  <c:v>National Top 10 Blue drop Municipality Report Rating </c:v>
                </c:pt>
              </c:strCache>
            </c:strRef>
          </c:tx>
          <c:invertIfNegative val="0"/>
          <c:cat>
            <c:strRef>
              <c:f>Sheet1!$B$32:$B$41</c:f>
              <c:strCache>
                <c:ptCount val="10"/>
                <c:pt idx="0">
                  <c:v>Ekurhuleni Metro </c:v>
                </c:pt>
                <c:pt idx="1">
                  <c:v>City of JHB Muniicipality</c:v>
                </c:pt>
                <c:pt idx="2">
                  <c:v>Mogale City</c:v>
                </c:pt>
                <c:pt idx="3">
                  <c:v>Ethekwini Metro</c:v>
                </c:pt>
                <c:pt idx="4">
                  <c:v>Tlokwe Local Municipalaity</c:v>
                </c:pt>
                <c:pt idx="5">
                  <c:v>City Of Cape Town</c:v>
                </c:pt>
                <c:pt idx="6">
                  <c:v>Eden District Municipality</c:v>
                </c:pt>
                <c:pt idx="7">
                  <c:v>Goerge Local Municipality</c:v>
                </c:pt>
                <c:pt idx="8">
                  <c:v>Bitou Local Municipality</c:v>
                </c:pt>
                <c:pt idx="9">
                  <c:v>Witzenberg Local muncipality</c:v>
                </c:pt>
              </c:strCache>
            </c:strRef>
          </c:cat>
          <c:val>
            <c:numRef>
              <c:f>Sheet1!$C$32:$C$41</c:f>
              <c:numCache>
                <c:formatCode>General</c:formatCode>
                <c:ptCount val="10"/>
                <c:pt idx="0">
                  <c:v>98.95</c:v>
                </c:pt>
                <c:pt idx="1">
                  <c:v>98.92</c:v>
                </c:pt>
                <c:pt idx="2">
                  <c:v>98.79</c:v>
                </c:pt>
                <c:pt idx="3">
                  <c:v>98.77</c:v>
                </c:pt>
                <c:pt idx="4">
                  <c:v>98.45</c:v>
                </c:pt>
                <c:pt idx="5">
                  <c:v>98.14</c:v>
                </c:pt>
                <c:pt idx="6">
                  <c:v>98.12</c:v>
                </c:pt>
                <c:pt idx="7">
                  <c:v>98.12</c:v>
                </c:pt>
                <c:pt idx="8">
                  <c:v>97.74</c:v>
                </c:pt>
                <c:pt idx="9">
                  <c:v>97.63</c:v>
                </c:pt>
              </c:numCache>
            </c:numRef>
          </c:val>
        </c:ser>
        <c:dLbls>
          <c:showLegendKey val="0"/>
          <c:showVal val="0"/>
          <c:showCatName val="0"/>
          <c:showSerName val="0"/>
          <c:showPercent val="0"/>
          <c:showBubbleSize val="0"/>
        </c:dLbls>
        <c:gapWidth val="150"/>
        <c:axId val="179525120"/>
        <c:axId val="179526656"/>
      </c:barChart>
      <c:catAx>
        <c:axId val="179525120"/>
        <c:scaling>
          <c:orientation val="minMax"/>
        </c:scaling>
        <c:delete val="0"/>
        <c:axPos val="b"/>
        <c:majorTickMark val="out"/>
        <c:minorTickMark val="none"/>
        <c:tickLblPos val="nextTo"/>
        <c:txPr>
          <a:bodyPr/>
          <a:lstStyle/>
          <a:p>
            <a:pPr>
              <a:defRPr sz="900" baseline="0"/>
            </a:pPr>
            <a:endParaRPr lang="en-US"/>
          </a:p>
        </c:txPr>
        <c:crossAx val="179526656"/>
        <c:crosses val="autoZero"/>
        <c:auto val="1"/>
        <c:lblAlgn val="ctr"/>
        <c:lblOffset val="100"/>
        <c:noMultiLvlLbl val="0"/>
      </c:catAx>
      <c:valAx>
        <c:axId val="179526656"/>
        <c:scaling>
          <c:orientation val="minMax"/>
        </c:scaling>
        <c:delete val="0"/>
        <c:axPos val="l"/>
        <c:majorGridlines/>
        <c:numFmt formatCode="General" sourceLinked="1"/>
        <c:majorTickMark val="out"/>
        <c:minorTickMark val="none"/>
        <c:tickLblPos val="nextTo"/>
        <c:crossAx val="179525120"/>
        <c:crosses val="autoZero"/>
        <c:crossBetween val="between"/>
      </c:valAx>
    </c:plotArea>
    <c:plotVisOnly val="1"/>
    <c:dispBlanksAs val="gap"/>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plotArea>
      <c:layout>
        <c:manualLayout>
          <c:layoutTarget val="inner"/>
          <c:xMode val="edge"/>
          <c:yMode val="edge"/>
          <c:x val="8.607174103237096E-2"/>
          <c:y val="0.29653944298629337"/>
          <c:w val="0.79919203849518805"/>
          <c:h val="0.51822834645669291"/>
        </c:manualLayout>
      </c:layout>
      <c:barChart>
        <c:barDir val="col"/>
        <c:grouping val="clustered"/>
        <c:varyColors val="0"/>
        <c:ser>
          <c:idx val="0"/>
          <c:order val="0"/>
          <c:tx>
            <c:strRef>
              <c:f>Sheet1!$C$65:$C$67</c:f>
              <c:strCache>
                <c:ptCount val="1"/>
                <c:pt idx="0">
                  <c:v>Basis Service Delivery in Bitou Local Municipality Rating</c:v>
                </c:pt>
              </c:strCache>
            </c:strRef>
          </c:tx>
          <c:spPr>
            <a:solidFill>
              <a:srgbClr val="FF0000"/>
            </a:solidFill>
          </c:spPr>
          <c:invertIfNegative val="0"/>
          <c:dPt>
            <c:idx val="1"/>
            <c:invertIfNegative val="0"/>
            <c:bubble3D val="0"/>
            <c:spPr>
              <a:solidFill>
                <a:srgbClr val="FFC000"/>
              </a:solidFill>
            </c:spPr>
          </c:dPt>
          <c:dPt>
            <c:idx val="2"/>
            <c:invertIfNegative val="0"/>
            <c:bubble3D val="0"/>
            <c:spPr>
              <a:solidFill>
                <a:srgbClr val="7030A0"/>
              </a:solidFill>
            </c:spPr>
          </c:dPt>
          <c:dPt>
            <c:idx val="3"/>
            <c:invertIfNegative val="0"/>
            <c:bubble3D val="0"/>
            <c:spPr>
              <a:solidFill>
                <a:srgbClr val="00B0F0"/>
              </a:solidFill>
            </c:spPr>
          </c:dPt>
          <c:cat>
            <c:strRef>
              <c:f>Sheet1!$B$68:$B$71</c:f>
              <c:strCache>
                <c:ptCount val="4"/>
                <c:pt idx="0">
                  <c:v>Household access to Waste Removal</c:v>
                </c:pt>
                <c:pt idx="1">
                  <c:v>Household with Electricity</c:v>
                </c:pt>
                <c:pt idx="2">
                  <c:v>Household with  Pipe water</c:v>
                </c:pt>
                <c:pt idx="3">
                  <c:v>Household with Toilets</c:v>
                </c:pt>
              </c:strCache>
            </c:strRef>
          </c:cat>
          <c:val>
            <c:numRef>
              <c:f>Sheet1!$C$68:$C$71</c:f>
              <c:numCache>
                <c:formatCode>0</c:formatCode>
                <c:ptCount val="4"/>
                <c:pt idx="0" formatCode="General">
                  <c:v>89</c:v>
                </c:pt>
                <c:pt idx="1">
                  <c:v>96</c:v>
                </c:pt>
                <c:pt idx="2">
                  <c:v>90</c:v>
                </c:pt>
                <c:pt idx="3">
                  <c:v>80</c:v>
                </c:pt>
              </c:numCache>
            </c:numRef>
          </c:val>
        </c:ser>
        <c:dLbls>
          <c:showLegendKey val="0"/>
          <c:showVal val="0"/>
          <c:showCatName val="0"/>
          <c:showSerName val="0"/>
          <c:showPercent val="0"/>
          <c:showBubbleSize val="0"/>
        </c:dLbls>
        <c:gapWidth val="150"/>
        <c:axId val="179556352"/>
        <c:axId val="179557888"/>
      </c:barChart>
      <c:catAx>
        <c:axId val="179556352"/>
        <c:scaling>
          <c:orientation val="minMax"/>
        </c:scaling>
        <c:delete val="0"/>
        <c:axPos val="b"/>
        <c:majorTickMark val="out"/>
        <c:minorTickMark val="none"/>
        <c:tickLblPos val="nextTo"/>
        <c:txPr>
          <a:bodyPr/>
          <a:lstStyle/>
          <a:p>
            <a:pPr>
              <a:defRPr sz="780" baseline="0"/>
            </a:pPr>
            <a:endParaRPr lang="en-US"/>
          </a:p>
        </c:txPr>
        <c:crossAx val="179557888"/>
        <c:crosses val="autoZero"/>
        <c:auto val="1"/>
        <c:lblAlgn val="ctr"/>
        <c:lblOffset val="100"/>
        <c:noMultiLvlLbl val="0"/>
      </c:catAx>
      <c:valAx>
        <c:axId val="179557888"/>
        <c:scaling>
          <c:orientation val="minMax"/>
        </c:scaling>
        <c:delete val="0"/>
        <c:axPos val="l"/>
        <c:majorGridlines/>
        <c:numFmt formatCode="General" sourceLinked="1"/>
        <c:majorTickMark val="out"/>
        <c:minorTickMark val="none"/>
        <c:tickLblPos val="nextTo"/>
        <c:crossAx val="179556352"/>
        <c:crosses val="autoZero"/>
        <c:crossBetween val="between"/>
      </c:valAx>
    </c:plotArea>
    <c:plotVisOnly val="1"/>
    <c:dispBlanksAs val="gap"/>
    <c:showDLblsOverMax val="0"/>
  </c:chart>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plotArea>
      <c:layout/>
      <c:barChart>
        <c:barDir val="col"/>
        <c:grouping val="clustered"/>
        <c:varyColors val="0"/>
        <c:ser>
          <c:idx val="0"/>
          <c:order val="0"/>
          <c:tx>
            <c:strRef>
              <c:f>Sheet1!$C$2:$C$4</c:f>
              <c:strCache>
                <c:ptCount val="1"/>
                <c:pt idx="0">
                  <c:v>Top Local Municipality in South Africa Rating</c:v>
                </c:pt>
              </c:strCache>
            </c:strRef>
          </c:tx>
          <c:invertIfNegative val="0"/>
          <c:cat>
            <c:strRef>
              <c:f>Sheet1!$B$5:$B$9</c:f>
              <c:strCache>
                <c:ptCount val="5"/>
                <c:pt idx="0">
                  <c:v>Overstrand Local Municipality</c:v>
                </c:pt>
                <c:pt idx="1">
                  <c:v>Stellenbosch Local Municipality</c:v>
                </c:pt>
                <c:pt idx="2">
                  <c:v>Bitou Local Municipality</c:v>
                </c:pt>
                <c:pt idx="3">
                  <c:v>Knysa Local Municipality</c:v>
                </c:pt>
                <c:pt idx="4">
                  <c:v>Merafong City</c:v>
                </c:pt>
              </c:strCache>
            </c:strRef>
          </c:cat>
          <c:val>
            <c:numRef>
              <c:f>Sheet1!$C$5:$C$9</c:f>
              <c:numCache>
                <c:formatCode>General</c:formatCode>
                <c:ptCount val="5"/>
                <c:pt idx="0">
                  <c:v>59.11</c:v>
                </c:pt>
                <c:pt idx="1">
                  <c:v>58.32</c:v>
                </c:pt>
                <c:pt idx="2">
                  <c:v>57.86</c:v>
                </c:pt>
                <c:pt idx="3">
                  <c:v>57.79</c:v>
                </c:pt>
                <c:pt idx="4">
                  <c:v>56.96</c:v>
                </c:pt>
              </c:numCache>
            </c:numRef>
          </c:val>
        </c:ser>
        <c:dLbls>
          <c:showLegendKey val="0"/>
          <c:showVal val="0"/>
          <c:showCatName val="0"/>
          <c:showSerName val="0"/>
          <c:showPercent val="0"/>
          <c:showBubbleSize val="0"/>
        </c:dLbls>
        <c:gapWidth val="150"/>
        <c:axId val="179455104"/>
        <c:axId val="179456640"/>
      </c:barChart>
      <c:catAx>
        <c:axId val="179455104"/>
        <c:scaling>
          <c:orientation val="minMax"/>
        </c:scaling>
        <c:delete val="0"/>
        <c:axPos val="b"/>
        <c:majorTickMark val="out"/>
        <c:minorTickMark val="none"/>
        <c:tickLblPos val="nextTo"/>
        <c:crossAx val="179456640"/>
        <c:crosses val="autoZero"/>
        <c:auto val="1"/>
        <c:lblAlgn val="ctr"/>
        <c:lblOffset val="100"/>
        <c:noMultiLvlLbl val="0"/>
      </c:catAx>
      <c:valAx>
        <c:axId val="179456640"/>
        <c:scaling>
          <c:orientation val="minMax"/>
        </c:scaling>
        <c:delete val="0"/>
        <c:axPos val="l"/>
        <c:majorGridlines/>
        <c:numFmt formatCode="General" sourceLinked="1"/>
        <c:majorTickMark val="out"/>
        <c:minorTickMark val="none"/>
        <c:tickLblPos val="nextTo"/>
        <c:crossAx val="179455104"/>
        <c:crosses val="autoZero"/>
        <c:crossBetween val="between"/>
      </c:valAx>
    </c:plotArea>
    <c:plotVisOnly val="1"/>
    <c:dispBlanksAs val="gap"/>
    <c:showDLblsOverMax val="0"/>
  </c:chart>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v>Distribution of Respondents</c:v>
          </c:tx>
          <c:dLbls>
            <c:showLegendKey val="0"/>
            <c:showVal val="0"/>
            <c:showCatName val="0"/>
            <c:showSerName val="0"/>
            <c:showPercent val="1"/>
            <c:showBubbleSize val="0"/>
            <c:showLeaderLines val="1"/>
          </c:dLbls>
          <c:cat>
            <c:strRef>
              <c:f>Sheet1!$H$6:$H$8</c:f>
              <c:strCache>
                <c:ptCount val="3"/>
                <c:pt idx="0">
                  <c:v>Political 9</c:v>
                </c:pt>
                <c:pt idx="1">
                  <c:v>Service Delivery 1</c:v>
                </c:pt>
                <c:pt idx="2">
                  <c:v>Both Deficits  2</c:v>
                </c:pt>
              </c:strCache>
            </c:strRef>
          </c:cat>
          <c:val>
            <c:numRef>
              <c:f>Sheet1!$I$6:$I$8</c:f>
              <c:numCache>
                <c:formatCode>General</c:formatCode>
                <c:ptCount val="3"/>
                <c:pt idx="0">
                  <c:v>9</c:v>
                </c:pt>
                <c:pt idx="1">
                  <c:v>1</c:v>
                </c:pt>
                <c:pt idx="2">
                  <c:v>2</c:v>
                </c:pt>
              </c:numCache>
            </c:numRef>
          </c:val>
        </c:ser>
        <c:dLbls>
          <c:showLegendKey val="0"/>
          <c:showVal val="0"/>
          <c:showCatName val="0"/>
          <c:showSerName val="0"/>
          <c:showPercent val="1"/>
          <c:showBubbleSize val="0"/>
          <c:showLeaderLines val="1"/>
        </c:dLbls>
        <c:firstSliceAng val="0"/>
      </c:pieChart>
    </c:plotArea>
    <c:legend>
      <c:legendPos val="t"/>
      <c:overlay val="0"/>
    </c:legend>
    <c:plotVisOnly val="1"/>
    <c:dispBlanksAs val="gap"/>
    <c:showDLblsOverMax val="0"/>
  </c:chart>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FAA8A10-B960-4988-AF01-BE48AD27579F}" type="doc">
      <dgm:prSet loTypeId="urn:microsoft.com/office/officeart/2005/8/layout/chevron2" loCatId="list" qsTypeId="urn:microsoft.com/office/officeart/2005/8/quickstyle/simple1" qsCatId="simple" csTypeId="urn:microsoft.com/office/officeart/2005/8/colors/accent0_1" csCatId="mainScheme" phldr="1"/>
      <dgm:spPr/>
      <dgm:t>
        <a:bodyPr/>
        <a:lstStyle/>
        <a:p>
          <a:endParaRPr lang="en-US"/>
        </a:p>
      </dgm:t>
    </dgm:pt>
    <dgm:pt modelId="{8D65D53A-3621-494A-A7F3-C2CA3CE39D3B}">
      <dgm:prSet phldrT="[Text]"/>
      <dgm:spPr>
        <a:xfrm rot="5400000">
          <a:off x="-55405" y="58049"/>
          <a:ext cx="369366" cy="258556"/>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r>
            <a:rPr lang="en-US">
              <a:solidFill>
                <a:sysClr val="windowText" lastClr="000000">
                  <a:hueOff val="0"/>
                  <a:satOff val="0"/>
                  <a:lumOff val="0"/>
                  <a:alphaOff val="0"/>
                </a:sysClr>
              </a:solidFill>
              <a:latin typeface="Calibri"/>
              <a:ea typeface="+mn-ea"/>
              <a:cs typeface="+mn-cs"/>
            </a:rPr>
            <a:t>1.</a:t>
          </a:r>
        </a:p>
      </dgm:t>
    </dgm:pt>
    <dgm:pt modelId="{99253D09-46E2-47AB-977D-7E6B4473A7E4}" type="parTrans" cxnId="{2A89A8CF-8D4A-4D1C-922B-363E4819C8EA}">
      <dgm:prSet/>
      <dgm:spPr/>
      <dgm:t>
        <a:bodyPr/>
        <a:lstStyle/>
        <a:p>
          <a:endParaRPr lang="en-US"/>
        </a:p>
      </dgm:t>
    </dgm:pt>
    <dgm:pt modelId="{C86E8D8C-5BEE-4F0B-BDBC-F20CFAD91FA1}" type="sibTrans" cxnId="{2A89A8CF-8D4A-4D1C-922B-363E4819C8EA}">
      <dgm:prSet/>
      <dgm:spPr/>
      <dgm:t>
        <a:bodyPr/>
        <a:lstStyle/>
        <a:p>
          <a:endParaRPr lang="en-US"/>
        </a:p>
      </dgm:t>
    </dgm:pt>
    <dgm:pt modelId="{B30083B5-17BD-49C1-B14D-3F27C90B86E3}">
      <dgm:prSet phldrT="[Text]"/>
      <dgm:spPr>
        <a:xfrm rot="5400000">
          <a:off x="-55405" y="384585"/>
          <a:ext cx="369366" cy="258556"/>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r>
            <a:rPr lang="en-US">
              <a:solidFill>
                <a:sysClr val="windowText" lastClr="000000">
                  <a:hueOff val="0"/>
                  <a:satOff val="0"/>
                  <a:lumOff val="0"/>
                  <a:alphaOff val="0"/>
                </a:sysClr>
              </a:solidFill>
              <a:latin typeface="Calibri"/>
              <a:ea typeface="+mn-ea"/>
              <a:cs typeface="+mn-cs"/>
            </a:rPr>
            <a:t>2.</a:t>
          </a:r>
        </a:p>
      </dgm:t>
    </dgm:pt>
    <dgm:pt modelId="{35FB5A94-9E2E-43AB-8D8E-2258397743B4}" type="parTrans" cxnId="{2419CBF4-1412-4187-84CB-EC315EB79DDB}">
      <dgm:prSet/>
      <dgm:spPr/>
      <dgm:t>
        <a:bodyPr/>
        <a:lstStyle/>
        <a:p>
          <a:endParaRPr lang="en-US"/>
        </a:p>
      </dgm:t>
    </dgm:pt>
    <dgm:pt modelId="{10014D0A-857B-4D23-A3E9-4742EEDE925B}" type="sibTrans" cxnId="{2419CBF4-1412-4187-84CB-EC315EB79DDB}">
      <dgm:prSet/>
      <dgm:spPr/>
      <dgm:t>
        <a:bodyPr/>
        <a:lstStyle/>
        <a:p>
          <a:endParaRPr lang="en-US"/>
        </a:p>
      </dgm:t>
    </dgm:pt>
    <dgm:pt modelId="{60E97E89-FE89-412C-820E-5B7DE8886F3E}">
      <dgm:prSet phldrT="[Text]"/>
      <dgm:spPr>
        <a:xfrm rot="5400000">
          <a:off x="2819109" y="-2231371"/>
          <a:ext cx="240088" cy="5361193"/>
        </a:xfrm>
        <a:solidFill>
          <a:sysClr val="windowText" lastClr="000000">
            <a:alpha val="90000"/>
            <a:tint val="40000"/>
            <a:hueOff val="0"/>
            <a:satOff val="0"/>
            <a:lumOff val="0"/>
            <a:alphaOff val="0"/>
          </a:sysClr>
        </a:solidFill>
        <a:ln w="25400" cap="flat" cmpd="sng" algn="ctr">
          <a:solidFill>
            <a:sysClr val="windowText" lastClr="000000">
              <a:hueOff val="0"/>
              <a:satOff val="0"/>
              <a:lumOff val="0"/>
              <a:alphaOff val="0"/>
            </a:sysClr>
          </a:solidFill>
          <a:prstDash val="solid"/>
        </a:ln>
        <a:effectLst/>
      </dgm:spPr>
      <dgm:t>
        <a:bodyPr/>
        <a:lstStyle/>
        <a:p>
          <a:r>
            <a:rPr lang="en-ZA">
              <a:solidFill>
                <a:sysClr val="windowText" lastClr="000000">
                  <a:hueOff val="0"/>
                  <a:satOff val="0"/>
                  <a:lumOff val="0"/>
                  <a:alphaOff val="0"/>
                </a:sysClr>
              </a:solidFill>
              <a:latin typeface="Calibri"/>
              <a:ea typeface="+mn-ea"/>
              <a:cs typeface="+mn-cs"/>
            </a:rPr>
            <a:t>KwaNokuthula residents build a shack in a prohibited piece of land; Phola-Park</a:t>
          </a:r>
          <a:endParaRPr lang="en-US">
            <a:solidFill>
              <a:sysClr val="windowText" lastClr="000000">
                <a:hueOff val="0"/>
                <a:satOff val="0"/>
                <a:lumOff val="0"/>
                <a:alphaOff val="0"/>
              </a:sysClr>
            </a:solidFill>
            <a:latin typeface="Calibri"/>
            <a:ea typeface="+mn-ea"/>
            <a:cs typeface="+mn-cs"/>
          </a:endParaRPr>
        </a:p>
      </dgm:t>
    </dgm:pt>
    <dgm:pt modelId="{D658B8E2-6A3D-41D9-88C4-C2A13A4FCB4B}" type="parTrans" cxnId="{1D978A8B-32E3-46BB-A188-C081FF5CC8CF}">
      <dgm:prSet/>
      <dgm:spPr/>
      <dgm:t>
        <a:bodyPr/>
        <a:lstStyle/>
        <a:p>
          <a:endParaRPr lang="en-US"/>
        </a:p>
      </dgm:t>
    </dgm:pt>
    <dgm:pt modelId="{917843FE-3836-4333-B057-002C2AAE0B5C}" type="sibTrans" cxnId="{1D978A8B-32E3-46BB-A188-C081FF5CC8CF}">
      <dgm:prSet/>
      <dgm:spPr/>
      <dgm:t>
        <a:bodyPr/>
        <a:lstStyle/>
        <a:p>
          <a:endParaRPr lang="en-US"/>
        </a:p>
      </dgm:t>
    </dgm:pt>
    <dgm:pt modelId="{087D572C-AAFE-4C93-AA7E-49376786501F}">
      <dgm:prSet phldrT="[Text]"/>
      <dgm:spPr>
        <a:xfrm rot="5400000">
          <a:off x="-55405" y="711121"/>
          <a:ext cx="369366" cy="258556"/>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r>
            <a:rPr lang="en-US">
              <a:solidFill>
                <a:sysClr val="windowText" lastClr="000000">
                  <a:hueOff val="0"/>
                  <a:satOff val="0"/>
                  <a:lumOff val="0"/>
                  <a:alphaOff val="0"/>
                </a:sysClr>
              </a:solidFill>
              <a:latin typeface="Calibri"/>
              <a:ea typeface="+mn-ea"/>
              <a:cs typeface="+mn-cs"/>
            </a:rPr>
            <a:t>3.</a:t>
          </a:r>
        </a:p>
      </dgm:t>
    </dgm:pt>
    <dgm:pt modelId="{D229FD78-A87C-4387-B8DC-9762FC41FEAA}" type="parTrans" cxnId="{6A0A00D9-EC99-4A6A-87CA-BB7F7B180902}">
      <dgm:prSet/>
      <dgm:spPr/>
      <dgm:t>
        <a:bodyPr/>
        <a:lstStyle/>
        <a:p>
          <a:endParaRPr lang="en-US"/>
        </a:p>
      </dgm:t>
    </dgm:pt>
    <dgm:pt modelId="{B74EFA72-0117-49FB-9E34-4A7E96D49C22}" type="sibTrans" cxnId="{6A0A00D9-EC99-4A6A-87CA-BB7F7B180902}">
      <dgm:prSet/>
      <dgm:spPr/>
      <dgm:t>
        <a:bodyPr/>
        <a:lstStyle/>
        <a:p>
          <a:endParaRPr lang="en-US"/>
        </a:p>
      </dgm:t>
    </dgm:pt>
    <dgm:pt modelId="{04FDA3CE-C452-4DEF-A208-C0DD839CE2F1}">
      <dgm:prSet/>
      <dgm:spPr>
        <a:xfrm rot="5400000">
          <a:off x="-55405" y="1037657"/>
          <a:ext cx="369366" cy="258556"/>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r>
            <a:rPr lang="en-US">
              <a:solidFill>
                <a:sysClr val="windowText" lastClr="000000">
                  <a:hueOff val="0"/>
                  <a:satOff val="0"/>
                  <a:lumOff val="0"/>
                  <a:alphaOff val="0"/>
                </a:sysClr>
              </a:solidFill>
              <a:latin typeface="Calibri"/>
              <a:ea typeface="+mn-ea"/>
              <a:cs typeface="+mn-cs"/>
            </a:rPr>
            <a:t>5.</a:t>
          </a:r>
        </a:p>
      </dgm:t>
    </dgm:pt>
    <dgm:pt modelId="{3F2FC9B0-FF3D-4C7D-8BF0-69803473E49B}" type="parTrans" cxnId="{835F70CF-5281-4FEF-AAA0-EED5A5C48F37}">
      <dgm:prSet/>
      <dgm:spPr/>
      <dgm:t>
        <a:bodyPr/>
        <a:lstStyle/>
        <a:p>
          <a:endParaRPr lang="en-US"/>
        </a:p>
      </dgm:t>
    </dgm:pt>
    <dgm:pt modelId="{6BEC7FAD-444C-482E-97DE-14FCEA5762D6}" type="sibTrans" cxnId="{835F70CF-5281-4FEF-AAA0-EED5A5C48F37}">
      <dgm:prSet/>
      <dgm:spPr/>
      <dgm:t>
        <a:bodyPr/>
        <a:lstStyle/>
        <a:p>
          <a:endParaRPr lang="en-US"/>
        </a:p>
      </dgm:t>
    </dgm:pt>
    <dgm:pt modelId="{49A1A709-BC36-4F81-B526-00CFEA017FAB}">
      <dgm:prSet/>
      <dgm:spPr>
        <a:xfrm rot="5400000">
          <a:off x="-55405" y="1690729"/>
          <a:ext cx="369366" cy="258556"/>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r>
            <a:rPr lang="en-US">
              <a:solidFill>
                <a:sysClr val="windowText" lastClr="000000">
                  <a:hueOff val="0"/>
                  <a:satOff val="0"/>
                  <a:lumOff val="0"/>
                  <a:alphaOff val="0"/>
                </a:sysClr>
              </a:solidFill>
              <a:latin typeface="Calibri"/>
              <a:ea typeface="+mn-ea"/>
              <a:cs typeface="+mn-cs"/>
            </a:rPr>
            <a:t>7.</a:t>
          </a:r>
        </a:p>
      </dgm:t>
    </dgm:pt>
    <dgm:pt modelId="{FEA0DE7E-4CB1-42C4-92A5-9218996DCCF7}" type="parTrans" cxnId="{ADEE1E0D-FE65-4054-89FA-222B47ACB180}">
      <dgm:prSet/>
      <dgm:spPr/>
      <dgm:t>
        <a:bodyPr/>
        <a:lstStyle/>
        <a:p>
          <a:endParaRPr lang="en-US"/>
        </a:p>
      </dgm:t>
    </dgm:pt>
    <dgm:pt modelId="{E584225E-B7DC-43CF-90D9-AFFAC2463112}" type="sibTrans" cxnId="{ADEE1E0D-FE65-4054-89FA-222B47ACB180}">
      <dgm:prSet/>
      <dgm:spPr/>
      <dgm:t>
        <a:bodyPr/>
        <a:lstStyle/>
        <a:p>
          <a:endParaRPr lang="en-US"/>
        </a:p>
      </dgm:t>
    </dgm:pt>
    <dgm:pt modelId="{E484B667-5109-4924-BA58-E60A403AB8C3}">
      <dgm:prSet/>
      <dgm:spPr>
        <a:xfrm rot="5400000">
          <a:off x="-55405" y="2017265"/>
          <a:ext cx="369366" cy="258556"/>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r>
            <a:rPr lang="en-US">
              <a:solidFill>
                <a:sysClr val="windowText" lastClr="000000">
                  <a:hueOff val="0"/>
                  <a:satOff val="0"/>
                  <a:lumOff val="0"/>
                  <a:alphaOff val="0"/>
                </a:sysClr>
              </a:solidFill>
              <a:latin typeface="Calibri"/>
              <a:ea typeface="+mn-ea"/>
              <a:cs typeface="+mn-cs"/>
            </a:rPr>
            <a:t>8.</a:t>
          </a:r>
        </a:p>
      </dgm:t>
    </dgm:pt>
    <dgm:pt modelId="{9FA2BC2F-FBC0-47D2-8BDA-8AEEADCD1D2A}" type="parTrans" cxnId="{ABC9E364-8D24-4F14-A73C-524EC77D1F7D}">
      <dgm:prSet/>
      <dgm:spPr/>
      <dgm:t>
        <a:bodyPr/>
        <a:lstStyle/>
        <a:p>
          <a:endParaRPr lang="en-US"/>
        </a:p>
      </dgm:t>
    </dgm:pt>
    <dgm:pt modelId="{B55795C6-6854-4DA3-A366-FD7385F8F766}" type="sibTrans" cxnId="{ABC9E364-8D24-4F14-A73C-524EC77D1F7D}">
      <dgm:prSet/>
      <dgm:spPr/>
      <dgm:t>
        <a:bodyPr/>
        <a:lstStyle/>
        <a:p>
          <a:endParaRPr lang="en-US"/>
        </a:p>
      </dgm:t>
    </dgm:pt>
    <dgm:pt modelId="{375EE3F9-B1DB-470D-A5E1-C1A72ADB66BD}">
      <dgm:prSet/>
      <dgm:spPr>
        <a:xfrm rot="5400000">
          <a:off x="-55405" y="2343802"/>
          <a:ext cx="369366" cy="258556"/>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r>
            <a:rPr lang="en-US">
              <a:solidFill>
                <a:sysClr val="windowText" lastClr="000000">
                  <a:hueOff val="0"/>
                  <a:satOff val="0"/>
                  <a:lumOff val="0"/>
                  <a:alphaOff val="0"/>
                </a:sysClr>
              </a:solidFill>
              <a:latin typeface="Calibri"/>
              <a:ea typeface="+mn-ea"/>
              <a:cs typeface="+mn-cs"/>
            </a:rPr>
            <a:t>9.</a:t>
          </a:r>
        </a:p>
      </dgm:t>
    </dgm:pt>
    <dgm:pt modelId="{7C33C50A-ED91-4EFC-A6BC-353F738CA54A}" type="parTrans" cxnId="{29D81FBF-28E3-47F3-AA86-147BC9EE7F90}">
      <dgm:prSet/>
      <dgm:spPr/>
      <dgm:t>
        <a:bodyPr/>
        <a:lstStyle/>
        <a:p>
          <a:endParaRPr lang="en-US"/>
        </a:p>
      </dgm:t>
    </dgm:pt>
    <dgm:pt modelId="{6102D288-DEE8-4077-B848-1FCADEF12B06}" type="sibTrans" cxnId="{29D81FBF-28E3-47F3-AA86-147BC9EE7F90}">
      <dgm:prSet/>
      <dgm:spPr/>
      <dgm:t>
        <a:bodyPr/>
        <a:lstStyle/>
        <a:p>
          <a:endParaRPr lang="en-US"/>
        </a:p>
      </dgm:t>
    </dgm:pt>
    <dgm:pt modelId="{D95DA218-D157-4B2D-9A12-5485892BA8E4}">
      <dgm:prSet/>
      <dgm:spPr>
        <a:xfrm rot="5400000">
          <a:off x="2819109" y="-1578299"/>
          <a:ext cx="240088" cy="5361193"/>
        </a:xfrm>
        <a:solidFill>
          <a:sysClr val="windowText" lastClr="000000">
            <a:alpha val="90000"/>
            <a:tint val="40000"/>
            <a:hueOff val="0"/>
            <a:satOff val="0"/>
            <a:lumOff val="0"/>
            <a:alphaOff val="0"/>
          </a:sysClr>
        </a:solidFill>
        <a:ln w="25400" cap="flat" cmpd="sng" algn="ctr">
          <a:solidFill>
            <a:sysClr val="windowText" lastClr="000000">
              <a:hueOff val="0"/>
              <a:satOff val="0"/>
              <a:lumOff val="0"/>
              <a:alphaOff val="0"/>
            </a:sysClr>
          </a:solidFill>
          <a:prstDash val="solid"/>
        </a:ln>
        <a:effectLst/>
      </dgm:spPr>
      <dgm:t>
        <a:bodyPr/>
        <a:lstStyle/>
        <a:p>
          <a:r>
            <a:rPr lang="en-ZA">
              <a:solidFill>
                <a:sysClr val="windowText" lastClr="000000">
                  <a:hueOff val="0"/>
                  <a:satOff val="0"/>
                  <a:lumOff val="0"/>
                  <a:alphaOff val="0"/>
                </a:sysClr>
              </a:solidFill>
              <a:latin typeface="Calibri"/>
              <a:ea typeface="+mn-ea"/>
              <a:cs typeface="+mn-cs"/>
            </a:rPr>
            <a:t>03 May 2007 – Five people, 1 man and 4 women, are arrested for living in shacks built in a prohibited area against the court interdict. The Mayors house is stoned by angry residents of KwaNokuthula.</a:t>
          </a:r>
          <a:endParaRPr lang="en-US">
            <a:solidFill>
              <a:sysClr val="windowText" lastClr="000000">
                <a:hueOff val="0"/>
                <a:satOff val="0"/>
                <a:lumOff val="0"/>
                <a:alphaOff val="0"/>
              </a:sysClr>
            </a:solidFill>
            <a:latin typeface="Calibri"/>
            <a:ea typeface="+mn-ea"/>
            <a:cs typeface="+mn-cs"/>
          </a:endParaRPr>
        </a:p>
      </dgm:t>
    </dgm:pt>
    <dgm:pt modelId="{B1EAF053-C467-4951-A141-4131F8BADE71}" type="parTrans" cxnId="{DD339942-D2A1-48D2-9733-5D0E70E8FB8B}">
      <dgm:prSet/>
      <dgm:spPr/>
      <dgm:t>
        <a:bodyPr/>
        <a:lstStyle/>
        <a:p>
          <a:endParaRPr lang="en-US"/>
        </a:p>
      </dgm:t>
    </dgm:pt>
    <dgm:pt modelId="{FF63B715-249C-40E0-9997-CCBA74ECCE35}" type="sibTrans" cxnId="{DD339942-D2A1-48D2-9733-5D0E70E8FB8B}">
      <dgm:prSet/>
      <dgm:spPr/>
      <dgm:t>
        <a:bodyPr/>
        <a:lstStyle/>
        <a:p>
          <a:endParaRPr lang="en-US"/>
        </a:p>
      </dgm:t>
    </dgm:pt>
    <dgm:pt modelId="{FFD17CBE-A194-4F2A-8E81-5BFF6DE9FFA5}">
      <dgm:prSet/>
      <dgm:spPr>
        <a:xfrm rot="5400000">
          <a:off x="2819109" y="-925227"/>
          <a:ext cx="240088" cy="5361193"/>
        </a:xfrm>
        <a:solidFill>
          <a:sysClr val="windowText" lastClr="000000">
            <a:alpha val="90000"/>
            <a:tint val="40000"/>
            <a:hueOff val="0"/>
            <a:satOff val="0"/>
            <a:lumOff val="0"/>
            <a:alphaOff val="0"/>
          </a:sysClr>
        </a:solidFill>
        <a:ln w="25400" cap="flat" cmpd="sng" algn="ctr">
          <a:solidFill>
            <a:sysClr val="windowText" lastClr="000000">
              <a:hueOff val="0"/>
              <a:satOff val="0"/>
              <a:lumOff val="0"/>
              <a:alphaOff val="0"/>
            </a:sysClr>
          </a:solidFill>
          <a:prstDash val="solid"/>
        </a:ln>
        <a:effectLst/>
      </dgm:spPr>
      <dgm:t>
        <a:bodyPr/>
        <a:lstStyle/>
        <a:p>
          <a:r>
            <a:rPr lang="en-ZA">
              <a:solidFill>
                <a:sysClr val="windowText" lastClr="000000">
                  <a:hueOff val="0"/>
                  <a:satOff val="0"/>
                  <a:lumOff val="0"/>
                  <a:alphaOff val="0"/>
                </a:sysClr>
              </a:solidFill>
              <a:latin typeface="Calibri"/>
              <a:ea typeface="+mn-ea"/>
              <a:cs typeface="+mn-cs"/>
            </a:rPr>
            <a:t>On the weekend of 12-13 May 2007, Police demolish  2 shacks built on Saturday </a:t>
          </a:r>
          <a:endParaRPr lang="en-US">
            <a:solidFill>
              <a:sysClr val="windowText" lastClr="000000">
                <a:hueOff val="0"/>
                <a:satOff val="0"/>
                <a:lumOff val="0"/>
                <a:alphaOff val="0"/>
              </a:sysClr>
            </a:solidFill>
            <a:latin typeface="Calibri"/>
            <a:ea typeface="+mn-ea"/>
            <a:cs typeface="+mn-cs"/>
          </a:endParaRPr>
        </a:p>
      </dgm:t>
    </dgm:pt>
    <dgm:pt modelId="{2123B67D-FD3F-46A9-913A-6E8088992DAD}" type="parTrans" cxnId="{97660BF5-ABDA-426E-9ED8-927E2BE3F228}">
      <dgm:prSet/>
      <dgm:spPr/>
      <dgm:t>
        <a:bodyPr/>
        <a:lstStyle/>
        <a:p>
          <a:endParaRPr lang="en-US"/>
        </a:p>
      </dgm:t>
    </dgm:pt>
    <dgm:pt modelId="{4193DFFF-7C8F-4B43-A720-30CCB45020CB}" type="sibTrans" cxnId="{97660BF5-ABDA-426E-9ED8-927E2BE3F228}">
      <dgm:prSet/>
      <dgm:spPr/>
      <dgm:t>
        <a:bodyPr/>
        <a:lstStyle/>
        <a:p>
          <a:endParaRPr lang="en-US"/>
        </a:p>
      </dgm:t>
    </dgm:pt>
    <dgm:pt modelId="{1A57307E-2F0F-447A-961D-FD3934AAFEE8}">
      <dgm:prSet/>
      <dgm:spPr>
        <a:xfrm rot="5400000">
          <a:off x="2819109" y="-278743"/>
          <a:ext cx="240088" cy="5361193"/>
        </a:xfrm>
        <a:solidFill>
          <a:sysClr val="windowText" lastClr="000000">
            <a:alpha val="90000"/>
            <a:tint val="40000"/>
            <a:hueOff val="0"/>
            <a:satOff val="0"/>
            <a:lumOff val="0"/>
            <a:alphaOff val="0"/>
          </a:sysClr>
        </a:solidFill>
        <a:ln w="25400" cap="flat" cmpd="sng" algn="ctr">
          <a:solidFill>
            <a:sysClr val="windowText" lastClr="000000">
              <a:hueOff val="0"/>
              <a:satOff val="0"/>
              <a:lumOff val="0"/>
              <a:alphaOff val="0"/>
            </a:sysClr>
          </a:solidFill>
          <a:prstDash val="solid"/>
        </a:ln>
        <a:effectLst/>
      </dgm:spPr>
      <dgm:t>
        <a:bodyPr/>
        <a:lstStyle/>
        <a:p>
          <a:r>
            <a:rPr lang="en-US">
              <a:solidFill>
                <a:sysClr val="windowText" lastClr="000000">
                  <a:hueOff val="0"/>
                  <a:satOff val="0"/>
                  <a:lumOff val="0"/>
                  <a:alphaOff val="0"/>
                </a:sysClr>
              </a:solidFill>
              <a:latin typeface="Calibri"/>
              <a:ea typeface="+mn-ea"/>
              <a:cs typeface="+mn-cs"/>
            </a:rPr>
            <a:t>14 May 2007 - Protestors are arrested in connection with the petrol bombing of the Police vehicle</a:t>
          </a:r>
        </a:p>
      </dgm:t>
    </dgm:pt>
    <dgm:pt modelId="{B5FCA728-F6B7-4590-9E7A-FC30E4370C42}" type="parTrans" cxnId="{37549731-8498-4985-96A8-BF3BE6E94F33}">
      <dgm:prSet/>
      <dgm:spPr/>
      <dgm:t>
        <a:bodyPr/>
        <a:lstStyle/>
        <a:p>
          <a:endParaRPr lang="en-US"/>
        </a:p>
      </dgm:t>
    </dgm:pt>
    <dgm:pt modelId="{0B4A4850-D4F0-45F7-9B1F-90751A3C09EC}" type="sibTrans" cxnId="{37549731-8498-4985-96A8-BF3BE6E94F33}">
      <dgm:prSet/>
      <dgm:spPr/>
      <dgm:t>
        <a:bodyPr/>
        <a:lstStyle/>
        <a:p>
          <a:endParaRPr lang="en-US"/>
        </a:p>
      </dgm:t>
    </dgm:pt>
    <dgm:pt modelId="{B4738BF8-A3E4-4DE0-AA7C-DE5B17F9C804}">
      <dgm:prSet/>
      <dgm:spPr>
        <a:xfrm rot="5400000">
          <a:off x="2819109" y="-598691"/>
          <a:ext cx="240088" cy="5361193"/>
        </a:xfrm>
        <a:solidFill>
          <a:sysClr val="windowText" lastClr="000000">
            <a:alpha val="90000"/>
            <a:tint val="40000"/>
            <a:hueOff val="0"/>
            <a:satOff val="0"/>
            <a:lumOff val="0"/>
            <a:alphaOff val="0"/>
          </a:sysClr>
        </a:solidFill>
        <a:ln w="25400" cap="flat" cmpd="sng" algn="ctr">
          <a:solidFill>
            <a:sysClr val="windowText" lastClr="000000">
              <a:hueOff val="0"/>
              <a:satOff val="0"/>
              <a:lumOff val="0"/>
              <a:alphaOff val="0"/>
            </a:sysClr>
          </a:solidFill>
          <a:prstDash val="solid"/>
        </a:ln>
        <a:effectLst/>
      </dgm:spPr>
      <dgm:t>
        <a:bodyPr/>
        <a:lstStyle/>
        <a:p>
          <a:r>
            <a:rPr lang="en-US">
              <a:solidFill>
                <a:sysClr val="windowText" lastClr="000000">
                  <a:hueOff val="0"/>
                  <a:satOff val="0"/>
                  <a:lumOff val="0"/>
                  <a:alphaOff val="0"/>
                </a:sysClr>
              </a:solidFill>
              <a:latin typeface="Calibri"/>
              <a:ea typeface="+mn-ea"/>
              <a:cs typeface="+mn-cs"/>
            </a:rPr>
            <a:t>13 May 2007 -  Police use rubber bullets to disperse the crowd; Tyres are burned. A Police van is petrol bombed by protestors; 1 man is arrested and appears in court on the 16 May 2007.</a:t>
          </a:r>
        </a:p>
      </dgm:t>
    </dgm:pt>
    <dgm:pt modelId="{E1C42629-6FFF-4A0F-8C4E-3C7297609D85}" type="parTrans" cxnId="{7DE061F2-1CFA-44E0-9809-CAABF1C14BF3}">
      <dgm:prSet/>
      <dgm:spPr/>
      <dgm:t>
        <a:bodyPr/>
        <a:lstStyle/>
        <a:p>
          <a:endParaRPr lang="en-US"/>
        </a:p>
      </dgm:t>
    </dgm:pt>
    <dgm:pt modelId="{4114CDD6-C436-4DD3-B826-3FAAE8A8609B}" type="sibTrans" cxnId="{7DE061F2-1CFA-44E0-9809-CAABF1C14BF3}">
      <dgm:prSet/>
      <dgm:spPr/>
      <dgm:t>
        <a:bodyPr/>
        <a:lstStyle/>
        <a:p>
          <a:endParaRPr lang="en-US"/>
        </a:p>
      </dgm:t>
    </dgm:pt>
    <dgm:pt modelId="{BDA2E1B0-9D29-44F7-AA60-AD89C2C6BFC9}">
      <dgm:prSet/>
      <dgm:spPr>
        <a:xfrm rot="5400000">
          <a:off x="-55405" y="1364193"/>
          <a:ext cx="369366" cy="258556"/>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r>
            <a:rPr lang="en-US">
              <a:solidFill>
                <a:sysClr val="windowText" lastClr="000000">
                  <a:hueOff val="0"/>
                  <a:satOff val="0"/>
                  <a:lumOff val="0"/>
                  <a:alphaOff val="0"/>
                </a:sysClr>
              </a:solidFill>
              <a:latin typeface="Calibri"/>
              <a:ea typeface="+mn-ea"/>
              <a:cs typeface="+mn-cs"/>
            </a:rPr>
            <a:t>6.</a:t>
          </a:r>
        </a:p>
      </dgm:t>
    </dgm:pt>
    <dgm:pt modelId="{46D7CFC2-B333-41F1-8871-42FF6DA15B59}" type="parTrans" cxnId="{9F4F1710-E404-4DEB-ABAC-65F60E606094}">
      <dgm:prSet/>
      <dgm:spPr/>
      <dgm:t>
        <a:bodyPr/>
        <a:lstStyle/>
        <a:p>
          <a:endParaRPr lang="en-US"/>
        </a:p>
      </dgm:t>
    </dgm:pt>
    <dgm:pt modelId="{7FA54B0C-25D7-4DAE-9A84-F2F9B53BA04B}" type="sibTrans" cxnId="{9F4F1710-E404-4DEB-ABAC-65F60E606094}">
      <dgm:prSet/>
      <dgm:spPr/>
      <dgm:t>
        <a:bodyPr/>
        <a:lstStyle/>
        <a:p>
          <a:endParaRPr lang="en-US"/>
        </a:p>
      </dgm:t>
    </dgm:pt>
    <dgm:pt modelId="{E4D0E11E-7A9C-4599-9AF1-73E1D56ADEE4}">
      <dgm:prSet/>
      <dgm:spPr>
        <a:xfrm rot="5400000">
          <a:off x="2819109" y="-1251763"/>
          <a:ext cx="240088" cy="5361193"/>
        </a:xfrm>
        <a:solidFill>
          <a:sysClr val="windowText" lastClr="000000">
            <a:alpha val="90000"/>
            <a:tint val="40000"/>
            <a:hueOff val="0"/>
            <a:satOff val="0"/>
            <a:lumOff val="0"/>
            <a:alphaOff val="0"/>
          </a:sysClr>
        </a:solidFill>
        <a:ln w="25400" cap="flat" cmpd="sng" algn="ctr">
          <a:solidFill>
            <a:sysClr val="windowText" lastClr="000000">
              <a:hueOff val="0"/>
              <a:satOff val="0"/>
              <a:lumOff val="0"/>
              <a:alphaOff val="0"/>
            </a:sysClr>
          </a:solidFill>
          <a:prstDash val="solid"/>
        </a:ln>
        <a:effectLst/>
      </dgm:spPr>
      <dgm:t>
        <a:bodyPr/>
        <a:lstStyle/>
        <a:p>
          <a:r>
            <a:rPr lang="en-US">
              <a:solidFill>
                <a:sysClr val="windowText" lastClr="000000">
                  <a:hueOff val="0"/>
                  <a:satOff val="0"/>
                  <a:lumOff val="0"/>
                  <a:alphaOff val="0"/>
                </a:sysClr>
              </a:solidFill>
              <a:latin typeface="Calibri"/>
              <a:ea typeface="+mn-ea"/>
              <a:cs typeface="+mn-cs"/>
            </a:rPr>
            <a:t>04 May 2007 - A private security company is hired to protect the Mayor and Councillors</a:t>
          </a:r>
        </a:p>
      </dgm:t>
    </dgm:pt>
    <dgm:pt modelId="{D5A0D126-18A5-4220-A371-B3247F9A1A9A}" type="parTrans" cxnId="{88599189-D671-47CA-99F4-78759ECE90DE}">
      <dgm:prSet/>
      <dgm:spPr/>
      <dgm:t>
        <a:bodyPr/>
        <a:lstStyle/>
        <a:p>
          <a:endParaRPr lang="en-US"/>
        </a:p>
      </dgm:t>
    </dgm:pt>
    <dgm:pt modelId="{73B57C88-7FE8-41BF-A6F3-3C0A65EABDF3}" type="sibTrans" cxnId="{88599189-D671-47CA-99F4-78759ECE90DE}">
      <dgm:prSet/>
      <dgm:spPr/>
      <dgm:t>
        <a:bodyPr/>
        <a:lstStyle/>
        <a:p>
          <a:endParaRPr lang="en-US"/>
        </a:p>
      </dgm:t>
    </dgm:pt>
    <dgm:pt modelId="{39590634-A133-4F80-8C94-DD7D690CA709}">
      <dgm:prSet/>
      <dgm:spPr>
        <a:xfrm rot="5400000">
          <a:off x="-55405" y="2996874"/>
          <a:ext cx="369366" cy="258556"/>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r>
            <a:rPr lang="en-US">
              <a:solidFill>
                <a:sysClr val="windowText" lastClr="000000">
                  <a:hueOff val="0"/>
                  <a:satOff val="0"/>
                  <a:lumOff val="0"/>
                  <a:alphaOff val="0"/>
                </a:sysClr>
              </a:solidFill>
              <a:latin typeface="Calibri"/>
              <a:ea typeface="+mn-ea"/>
              <a:cs typeface="+mn-cs"/>
            </a:rPr>
            <a:t>10.</a:t>
          </a:r>
        </a:p>
      </dgm:t>
    </dgm:pt>
    <dgm:pt modelId="{36665711-43E1-4AF8-B9B2-73F22315D005}" type="parTrans" cxnId="{3EE5E730-8464-4C1B-A88F-769D7B0230A2}">
      <dgm:prSet/>
      <dgm:spPr/>
      <dgm:t>
        <a:bodyPr/>
        <a:lstStyle/>
        <a:p>
          <a:endParaRPr lang="en-US"/>
        </a:p>
      </dgm:t>
    </dgm:pt>
    <dgm:pt modelId="{4749946D-5C2D-4161-88C9-489ABDF1F3AE}" type="sibTrans" cxnId="{3EE5E730-8464-4C1B-A88F-769D7B0230A2}">
      <dgm:prSet/>
      <dgm:spPr/>
      <dgm:t>
        <a:bodyPr/>
        <a:lstStyle/>
        <a:p>
          <a:endParaRPr lang="en-US"/>
        </a:p>
      </dgm:t>
    </dgm:pt>
    <dgm:pt modelId="{A042FACC-3204-4AC3-9BC2-B0421A1EA4D8}">
      <dgm:prSet/>
      <dgm:spPr>
        <a:xfrm rot="5400000">
          <a:off x="-55405" y="3323410"/>
          <a:ext cx="369366" cy="258556"/>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r>
            <a:rPr lang="en-US">
              <a:solidFill>
                <a:sysClr val="windowText" lastClr="000000">
                  <a:hueOff val="0"/>
                  <a:satOff val="0"/>
                  <a:lumOff val="0"/>
                  <a:alphaOff val="0"/>
                </a:sysClr>
              </a:solidFill>
              <a:latin typeface="Calibri"/>
              <a:ea typeface="+mn-ea"/>
              <a:cs typeface="+mn-cs"/>
            </a:rPr>
            <a:t>11.</a:t>
          </a:r>
        </a:p>
      </dgm:t>
    </dgm:pt>
    <dgm:pt modelId="{0A3BAF43-F81D-4D3E-BEF6-9C106AD1489B}" type="parTrans" cxnId="{3EB7E7D4-E222-49EA-BEF5-0810806466AA}">
      <dgm:prSet/>
      <dgm:spPr/>
      <dgm:t>
        <a:bodyPr/>
        <a:lstStyle/>
        <a:p>
          <a:endParaRPr lang="en-US"/>
        </a:p>
      </dgm:t>
    </dgm:pt>
    <dgm:pt modelId="{0CD4C5D9-D3C4-4F2B-A6B1-D6E39A397223}" type="sibTrans" cxnId="{3EB7E7D4-E222-49EA-BEF5-0810806466AA}">
      <dgm:prSet/>
      <dgm:spPr/>
      <dgm:t>
        <a:bodyPr/>
        <a:lstStyle/>
        <a:p>
          <a:endParaRPr lang="en-US"/>
        </a:p>
      </dgm:t>
    </dgm:pt>
    <dgm:pt modelId="{17955BC3-0E1D-4018-B0D5-5F52D9422135}">
      <dgm:prSet/>
      <dgm:spPr>
        <a:xfrm rot="5400000">
          <a:off x="-55405" y="3649946"/>
          <a:ext cx="369366" cy="258556"/>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r>
            <a:rPr lang="en-US">
              <a:solidFill>
                <a:sysClr val="windowText" lastClr="000000">
                  <a:hueOff val="0"/>
                  <a:satOff val="0"/>
                  <a:lumOff val="0"/>
                  <a:alphaOff val="0"/>
                </a:sysClr>
              </a:solidFill>
              <a:latin typeface="Calibri"/>
              <a:ea typeface="+mn-ea"/>
              <a:cs typeface="+mn-cs"/>
            </a:rPr>
            <a:t>12.</a:t>
          </a:r>
        </a:p>
      </dgm:t>
    </dgm:pt>
    <dgm:pt modelId="{022597FE-1139-402A-8B0B-89C89CD5DE04}" type="parTrans" cxnId="{2E893D98-3BC5-425E-9819-2036808B8279}">
      <dgm:prSet/>
      <dgm:spPr/>
      <dgm:t>
        <a:bodyPr/>
        <a:lstStyle/>
        <a:p>
          <a:endParaRPr lang="en-US"/>
        </a:p>
      </dgm:t>
    </dgm:pt>
    <dgm:pt modelId="{60EC8454-1447-4E78-ABFD-1D63D23A95FF}" type="sibTrans" cxnId="{2E893D98-3BC5-425E-9819-2036808B8279}">
      <dgm:prSet/>
      <dgm:spPr/>
      <dgm:t>
        <a:bodyPr/>
        <a:lstStyle/>
        <a:p>
          <a:endParaRPr lang="en-US"/>
        </a:p>
      </dgm:t>
    </dgm:pt>
    <dgm:pt modelId="{A39C939A-507D-42B3-AB86-CA272743EE6B}">
      <dgm:prSet/>
      <dgm:spPr>
        <a:xfrm rot="5400000">
          <a:off x="-55405" y="3976482"/>
          <a:ext cx="369366" cy="258556"/>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r>
            <a:rPr lang="en-US">
              <a:solidFill>
                <a:sysClr val="windowText" lastClr="000000">
                  <a:hueOff val="0"/>
                  <a:satOff val="0"/>
                  <a:lumOff val="0"/>
                  <a:alphaOff val="0"/>
                </a:sysClr>
              </a:solidFill>
              <a:latin typeface="Calibri"/>
              <a:ea typeface="+mn-ea"/>
              <a:cs typeface="+mn-cs"/>
            </a:rPr>
            <a:t>13.</a:t>
          </a:r>
        </a:p>
      </dgm:t>
    </dgm:pt>
    <dgm:pt modelId="{7312892E-4294-45AB-A6AB-C5F78E059228}" type="parTrans" cxnId="{5C81A3CE-25D9-4BC8-939D-E7A86DA4EE66}">
      <dgm:prSet/>
      <dgm:spPr/>
      <dgm:t>
        <a:bodyPr/>
        <a:lstStyle/>
        <a:p>
          <a:endParaRPr lang="en-US"/>
        </a:p>
      </dgm:t>
    </dgm:pt>
    <dgm:pt modelId="{6B508839-1C72-4E15-8135-43D65631DFE5}" type="sibTrans" cxnId="{5C81A3CE-25D9-4BC8-939D-E7A86DA4EE66}">
      <dgm:prSet/>
      <dgm:spPr/>
      <dgm:t>
        <a:bodyPr/>
        <a:lstStyle/>
        <a:p>
          <a:endParaRPr lang="en-US"/>
        </a:p>
      </dgm:t>
    </dgm:pt>
    <dgm:pt modelId="{DAB1C88A-6831-4F3C-9D10-910389C5D710}">
      <dgm:prSet/>
      <dgm:spPr>
        <a:xfrm rot="5400000">
          <a:off x="-55405" y="4303018"/>
          <a:ext cx="369366" cy="258556"/>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r>
            <a:rPr lang="en-US">
              <a:solidFill>
                <a:sysClr val="windowText" lastClr="000000">
                  <a:hueOff val="0"/>
                  <a:satOff val="0"/>
                  <a:lumOff val="0"/>
                  <a:alphaOff val="0"/>
                </a:sysClr>
              </a:solidFill>
              <a:latin typeface="Calibri"/>
              <a:ea typeface="+mn-ea"/>
              <a:cs typeface="+mn-cs"/>
            </a:rPr>
            <a:t>14.</a:t>
          </a:r>
        </a:p>
      </dgm:t>
    </dgm:pt>
    <dgm:pt modelId="{1DE394D3-377F-4E8B-86A9-17921E0BA0F1}" type="parTrans" cxnId="{1347F2D7-38B0-47A6-9E9E-7C0A8458189E}">
      <dgm:prSet/>
      <dgm:spPr/>
      <dgm:t>
        <a:bodyPr/>
        <a:lstStyle/>
        <a:p>
          <a:endParaRPr lang="en-US"/>
        </a:p>
      </dgm:t>
    </dgm:pt>
    <dgm:pt modelId="{1602C097-82F2-4E75-A98A-CDE1D5B13E7D}" type="sibTrans" cxnId="{1347F2D7-38B0-47A6-9E9E-7C0A8458189E}">
      <dgm:prSet/>
      <dgm:spPr/>
      <dgm:t>
        <a:bodyPr/>
        <a:lstStyle/>
        <a:p>
          <a:endParaRPr lang="en-US"/>
        </a:p>
      </dgm:t>
    </dgm:pt>
    <dgm:pt modelId="{5121B87A-F736-49E4-BFDD-58FF99F2F0A8}">
      <dgm:prSet/>
      <dgm:spPr>
        <a:xfrm rot="5400000">
          <a:off x="2819109" y="380917"/>
          <a:ext cx="240088" cy="5361193"/>
        </a:xfrm>
        <a:solidFill>
          <a:sysClr val="windowText" lastClr="000000">
            <a:alpha val="90000"/>
            <a:tint val="40000"/>
            <a:hueOff val="0"/>
            <a:satOff val="0"/>
            <a:lumOff val="0"/>
            <a:alphaOff val="0"/>
          </a:sysClr>
        </a:solidFill>
        <a:ln w="25400" cap="flat" cmpd="sng" algn="ctr">
          <a:solidFill>
            <a:sysClr val="windowText" lastClr="000000">
              <a:hueOff val="0"/>
              <a:satOff val="0"/>
              <a:lumOff val="0"/>
              <a:alphaOff val="0"/>
            </a:sysClr>
          </a:solidFill>
          <a:prstDash val="solid"/>
        </a:ln>
        <a:effectLst/>
      </dgm:spPr>
      <dgm:t>
        <a:bodyPr/>
        <a:lstStyle/>
        <a:p>
          <a:r>
            <a:rPr lang="en-US">
              <a:solidFill>
                <a:sysClr val="windowText" lastClr="000000">
                  <a:hueOff val="0"/>
                  <a:satOff val="0"/>
                  <a:lumOff val="0"/>
                  <a:alphaOff val="0"/>
                </a:sysClr>
              </a:solidFill>
              <a:latin typeface="Calibri"/>
              <a:ea typeface="+mn-ea"/>
              <a:cs typeface="+mn-cs"/>
            </a:rPr>
            <a:t>21 August 2007 - Activists house is bombed in Plettenberg Bay, Xipula township.</a:t>
          </a:r>
        </a:p>
      </dgm:t>
    </dgm:pt>
    <dgm:pt modelId="{E501CB79-8339-4624-B3AD-8EFE1B7FFED9}" type="parTrans" cxnId="{341E89AB-EEF9-48F0-99F0-C65515EE363B}">
      <dgm:prSet/>
      <dgm:spPr/>
      <dgm:t>
        <a:bodyPr/>
        <a:lstStyle/>
        <a:p>
          <a:endParaRPr lang="en-US"/>
        </a:p>
      </dgm:t>
    </dgm:pt>
    <dgm:pt modelId="{34FED582-D0C8-4DA4-B954-08EE56BF9E29}" type="sibTrans" cxnId="{341E89AB-EEF9-48F0-99F0-C65515EE363B}">
      <dgm:prSet/>
      <dgm:spPr/>
      <dgm:t>
        <a:bodyPr/>
        <a:lstStyle/>
        <a:p>
          <a:endParaRPr lang="en-US"/>
        </a:p>
      </dgm:t>
    </dgm:pt>
    <dgm:pt modelId="{A954C9DD-2F9E-4B52-AFF5-8BA2A07D9315}">
      <dgm:prSet/>
      <dgm:spPr>
        <a:xfrm rot="5400000">
          <a:off x="2819109" y="707453"/>
          <a:ext cx="240088" cy="5361193"/>
        </a:xfrm>
        <a:solidFill>
          <a:sysClr val="windowText" lastClr="000000">
            <a:alpha val="90000"/>
            <a:tint val="40000"/>
            <a:hueOff val="0"/>
            <a:satOff val="0"/>
            <a:lumOff val="0"/>
            <a:alphaOff val="0"/>
          </a:sysClr>
        </a:solidFill>
        <a:ln w="25400" cap="flat" cmpd="sng" algn="ctr">
          <a:solidFill>
            <a:sysClr val="windowText" lastClr="000000">
              <a:hueOff val="0"/>
              <a:satOff val="0"/>
              <a:lumOff val="0"/>
              <a:alphaOff val="0"/>
            </a:sysClr>
          </a:solidFill>
          <a:prstDash val="solid"/>
        </a:ln>
        <a:effectLst/>
      </dgm:spPr>
      <dgm:t>
        <a:bodyPr/>
        <a:lstStyle/>
        <a:p>
          <a:r>
            <a:rPr lang="en-US">
              <a:solidFill>
                <a:sysClr val="windowText" lastClr="000000">
                  <a:hueOff val="0"/>
                  <a:satOff val="0"/>
                  <a:lumOff val="0"/>
                  <a:alphaOff val="0"/>
                </a:sysClr>
              </a:solidFill>
              <a:latin typeface="Calibri"/>
              <a:ea typeface="+mn-ea"/>
              <a:cs typeface="+mn-cs"/>
            </a:rPr>
            <a:t>22 August 2007 - Nomhiki Jacob and Glody Podo houses' are petrol bombed</a:t>
          </a:r>
        </a:p>
      </dgm:t>
    </dgm:pt>
    <dgm:pt modelId="{49FB9755-DE04-4E66-BF95-3BEEC3BE3C23}" type="parTrans" cxnId="{02F186EB-7CCC-491B-8638-483FB9D85393}">
      <dgm:prSet/>
      <dgm:spPr/>
      <dgm:t>
        <a:bodyPr/>
        <a:lstStyle/>
        <a:p>
          <a:endParaRPr lang="en-US"/>
        </a:p>
      </dgm:t>
    </dgm:pt>
    <dgm:pt modelId="{62551D24-0D42-45BA-ACA8-D6A5501A5DC7}" type="sibTrans" cxnId="{02F186EB-7CCC-491B-8638-483FB9D85393}">
      <dgm:prSet/>
      <dgm:spPr/>
      <dgm:t>
        <a:bodyPr/>
        <a:lstStyle/>
        <a:p>
          <a:endParaRPr lang="en-US"/>
        </a:p>
      </dgm:t>
    </dgm:pt>
    <dgm:pt modelId="{40CA9670-C583-4BCE-A242-0589D3694363}">
      <dgm:prSet/>
      <dgm:spPr>
        <a:xfrm rot="5400000">
          <a:off x="2819109" y="1033989"/>
          <a:ext cx="240088" cy="5361193"/>
        </a:xfrm>
        <a:solidFill>
          <a:sysClr val="windowText" lastClr="000000">
            <a:alpha val="90000"/>
            <a:tint val="40000"/>
            <a:hueOff val="0"/>
            <a:satOff val="0"/>
            <a:lumOff val="0"/>
            <a:alphaOff val="0"/>
          </a:sysClr>
        </a:solidFill>
        <a:ln w="25400" cap="flat" cmpd="sng" algn="ctr">
          <a:solidFill>
            <a:sysClr val="windowText" lastClr="000000">
              <a:hueOff val="0"/>
              <a:satOff val="0"/>
              <a:lumOff val="0"/>
              <a:alphaOff val="0"/>
            </a:sysClr>
          </a:solidFill>
          <a:prstDash val="solid"/>
        </a:ln>
        <a:effectLst/>
      </dgm:spPr>
      <dgm:t>
        <a:bodyPr/>
        <a:lstStyle/>
        <a:p>
          <a:r>
            <a:rPr lang="en-US">
              <a:solidFill>
                <a:sysClr val="windowText" lastClr="000000">
                  <a:hueOff val="0"/>
                  <a:satOff val="0"/>
                  <a:lumOff val="0"/>
                  <a:alphaOff val="0"/>
                </a:sysClr>
              </a:solidFill>
              <a:latin typeface="Calibri"/>
              <a:ea typeface="+mn-ea"/>
              <a:cs typeface="+mn-cs"/>
            </a:rPr>
            <a:t>23 August 2007 - Police and Protestors clash in township</a:t>
          </a:r>
        </a:p>
      </dgm:t>
    </dgm:pt>
    <dgm:pt modelId="{CED41684-3285-436A-ADD7-36BEF338942B}" type="parTrans" cxnId="{05D9DD09-8916-4413-B8FB-91BFD1D00B55}">
      <dgm:prSet/>
      <dgm:spPr/>
      <dgm:t>
        <a:bodyPr/>
        <a:lstStyle/>
        <a:p>
          <a:endParaRPr lang="en-US"/>
        </a:p>
      </dgm:t>
    </dgm:pt>
    <dgm:pt modelId="{DAE87F86-B91F-41F7-907B-DC08D4C66735}" type="sibTrans" cxnId="{05D9DD09-8916-4413-B8FB-91BFD1D00B55}">
      <dgm:prSet/>
      <dgm:spPr/>
      <dgm:t>
        <a:bodyPr/>
        <a:lstStyle/>
        <a:p>
          <a:endParaRPr lang="en-US"/>
        </a:p>
      </dgm:t>
    </dgm:pt>
    <dgm:pt modelId="{0F4A5E24-A29A-4466-83AD-F209F95F2345}">
      <dgm:prSet/>
      <dgm:spPr>
        <a:xfrm rot="5400000">
          <a:off x="2819109" y="1360525"/>
          <a:ext cx="240088" cy="5361193"/>
        </a:xfrm>
        <a:solidFill>
          <a:sysClr val="windowText" lastClr="000000">
            <a:alpha val="90000"/>
            <a:tint val="40000"/>
            <a:hueOff val="0"/>
            <a:satOff val="0"/>
            <a:lumOff val="0"/>
            <a:alphaOff val="0"/>
          </a:sysClr>
        </a:solidFill>
        <a:ln w="25400" cap="flat" cmpd="sng" algn="ctr">
          <a:solidFill>
            <a:sysClr val="windowText" lastClr="000000">
              <a:hueOff val="0"/>
              <a:satOff val="0"/>
              <a:lumOff val="0"/>
              <a:alphaOff val="0"/>
            </a:sysClr>
          </a:solidFill>
          <a:prstDash val="solid"/>
        </a:ln>
        <a:effectLst/>
      </dgm:spPr>
      <dgm:t>
        <a:bodyPr/>
        <a:lstStyle/>
        <a:p>
          <a:r>
            <a:rPr lang="en-US">
              <a:solidFill>
                <a:sysClr val="windowText" lastClr="000000">
                  <a:hueOff val="0"/>
                  <a:satOff val="0"/>
                  <a:lumOff val="0"/>
                  <a:alphaOff val="0"/>
                </a:sysClr>
              </a:solidFill>
              <a:latin typeface="Calibri"/>
              <a:ea typeface="+mn-ea"/>
              <a:cs typeface="+mn-cs"/>
            </a:rPr>
            <a:t>26 August 2007 - A child is killed whilst sleeping by a stray bullet</a:t>
          </a:r>
        </a:p>
      </dgm:t>
    </dgm:pt>
    <dgm:pt modelId="{F3CB1DB5-7A0F-4852-BAC1-F6C5258CFE5A}" type="parTrans" cxnId="{1D674EAB-7F57-4F72-9212-34B29750107B}">
      <dgm:prSet/>
      <dgm:spPr/>
      <dgm:t>
        <a:bodyPr/>
        <a:lstStyle/>
        <a:p>
          <a:endParaRPr lang="en-US"/>
        </a:p>
      </dgm:t>
    </dgm:pt>
    <dgm:pt modelId="{F744C65E-013D-4501-8472-337AC31FAD39}" type="sibTrans" cxnId="{1D674EAB-7F57-4F72-9212-34B29750107B}">
      <dgm:prSet/>
      <dgm:spPr/>
      <dgm:t>
        <a:bodyPr/>
        <a:lstStyle/>
        <a:p>
          <a:endParaRPr lang="en-US"/>
        </a:p>
      </dgm:t>
    </dgm:pt>
    <dgm:pt modelId="{B54423E0-732E-47FC-BF54-803ECE23EA48}">
      <dgm:prSet/>
      <dgm:spPr>
        <a:xfrm rot="5400000">
          <a:off x="2819109" y="1687061"/>
          <a:ext cx="240088" cy="5361193"/>
        </a:xfrm>
        <a:solidFill>
          <a:sysClr val="windowText" lastClr="000000">
            <a:alpha val="90000"/>
            <a:tint val="40000"/>
            <a:hueOff val="0"/>
            <a:satOff val="0"/>
            <a:lumOff val="0"/>
            <a:alphaOff val="0"/>
          </a:sysClr>
        </a:solidFill>
        <a:ln w="25400" cap="flat" cmpd="sng" algn="ctr">
          <a:solidFill>
            <a:sysClr val="windowText" lastClr="000000">
              <a:hueOff val="0"/>
              <a:satOff val="0"/>
              <a:lumOff val="0"/>
              <a:alphaOff val="0"/>
            </a:sysClr>
          </a:solidFill>
          <a:prstDash val="solid"/>
        </a:ln>
        <a:effectLst/>
      </dgm:spPr>
      <dgm:t>
        <a:bodyPr/>
        <a:lstStyle/>
        <a:p>
          <a:r>
            <a:rPr lang="en-US">
              <a:solidFill>
                <a:sysClr val="windowText" lastClr="000000">
                  <a:hueOff val="0"/>
                  <a:satOff val="0"/>
                  <a:lumOff val="0"/>
                  <a:alphaOff val="0"/>
                </a:sysClr>
              </a:solidFill>
              <a:latin typeface="Calibri"/>
              <a:ea typeface="+mn-ea"/>
              <a:cs typeface="+mn-cs"/>
            </a:rPr>
            <a:t>27 August 2007 - 26 people including 3 children appeared at the Knysna Magisterial Court.</a:t>
          </a:r>
        </a:p>
      </dgm:t>
    </dgm:pt>
    <dgm:pt modelId="{A05E68F7-0BA1-45FF-8908-AAFE495CE48A}" type="parTrans" cxnId="{2C83FF02-F3B7-4969-9907-07E6740FEE23}">
      <dgm:prSet/>
      <dgm:spPr/>
      <dgm:t>
        <a:bodyPr/>
        <a:lstStyle/>
        <a:p>
          <a:endParaRPr lang="en-US"/>
        </a:p>
      </dgm:t>
    </dgm:pt>
    <dgm:pt modelId="{0560FABC-CB70-4103-B132-B631F635086A}" type="sibTrans" cxnId="{2C83FF02-F3B7-4969-9907-07E6740FEE23}">
      <dgm:prSet/>
      <dgm:spPr/>
      <dgm:t>
        <a:bodyPr/>
        <a:lstStyle/>
        <a:p>
          <a:endParaRPr lang="en-US"/>
        </a:p>
      </dgm:t>
    </dgm:pt>
    <dgm:pt modelId="{2A9E66DA-9916-468D-BA6B-4B0450CEBBE8}">
      <dgm:prSet/>
      <dgm:spPr>
        <a:xfrm rot="5400000">
          <a:off x="2819109" y="-1904835"/>
          <a:ext cx="240088" cy="5361193"/>
        </a:xfrm>
        <a:solidFill>
          <a:sysClr val="windowText" lastClr="000000">
            <a:alpha val="90000"/>
            <a:tint val="40000"/>
            <a:hueOff val="0"/>
            <a:satOff val="0"/>
            <a:lumOff val="0"/>
            <a:alphaOff val="0"/>
          </a:sysClr>
        </a:solidFill>
        <a:ln w="25400" cap="flat" cmpd="sng" algn="ctr">
          <a:solidFill>
            <a:sysClr val="windowText" lastClr="000000">
              <a:hueOff val="0"/>
              <a:satOff val="0"/>
              <a:lumOff val="0"/>
              <a:alphaOff val="0"/>
            </a:sysClr>
          </a:solidFill>
          <a:prstDash val="solid"/>
        </a:ln>
        <a:effectLst/>
      </dgm:spPr>
      <dgm:t>
        <a:bodyPr/>
        <a:lstStyle/>
        <a:p>
          <a:r>
            <a:rPr lang="en-US">
              <a:solidFill>
                <a:sysClr val="windowText" lastClr="000000">
                  <a:hueOff val="0"/>
                  <a:satOff val="0"/>
                  <a:lumOff val="0"/>
                  <a:alphaOff val="0"/>
                </a:sysClr>
              </a:solidFill>
              <a:latin typeface="Calibri"/>
              <a:ea typeface="+mn-ea"/>
              <a:cs typeface="+mn-cs"/>
            </a:rPr>
            <a:t> 16 April 2007 - Muncipality obtains a court order</a:t>
          </a:r>
        </a:p>
      </dgm:t>
    </dgm:pt>
    <dgm:pt modelId="{BF96DDE8-8FF2-4AE2-825B-6F66B7A28615}" type="parTrans" cxnId="{C39849B4-FB12-4D9F-B6B1-29D2BB1C8684}">
      <dgm:prSet/>
      <dgm:spPr/>
      <dgm:t>
        <a:bodyPr/>
        <a:lstStyle/>
        <a:p>
          <a:endParaRPr lang="en-US"/>
        </a:p>
      </dgm:t>
    </dgm:pt>
    <dgm:pt modelId="{457D2412-B35D-4DA2-BC69-7A4C40228177}" type="sibTrans" cxnId="{C39849B4-FB12-4D9F-B6B1-29D2BB1C8684}">
      <dgm:prSet/>
      <dgm:spPr/>
      <dgm:t>
        <a:bodyPr/>
        <a:lstStyle/>
        <a:p>
          <a:endParaRPr lang="en-US"/>
        </a:p>
      </dgm:t>
    </dgm:pt>
    <dgm:pt modelId="{8361D8A0-2991-46D6-B2C1-417E8618E164}">
      <dgm:prSet phldrT="[Text]"/>
      <dgm:spPr>
        <a:xfrm rot="5400000">
          <a:off x="2830022" y="-2557908"/>
          <a:ext cx="218262" cy="5361193"/>
        </a:xfrm>
        <a:solidFill>
          <a:sysClr val="windowText" lastClr="000000">
            <a:alpha val="90000"/>
            <a:tint val="40000"/>
            <a:hueOff val="0"/>
            <a:satOff val="0"/>
            <a:lumOff val="0"/>
            <a:alphaOff val="0"/>
          </a:sysClr>
        </a:solidFill>
        <a:ln w="25400" cap="flat" cmpd="sng" algn="ctr">
          <a:solidFill>
            <a:sysClr val="windowText" lastClr="000000">
              <a:hueOff val="0"/>
              <a:satOff val="0"/>
              <a:lumOff val="0"/>
              <a:alphaOff val="0"/>
            </a:sysClr>
          </a:solidFill>
          <a:prstDash val="solid"/>
        </a:ln>
        <a:effectLst/>
      </dgm:spPr>
      <dgm:t>
        <a:bodyPr/>
        <a:lstStyle/>
        <a:p>
          <a:r>
            <a:rPr lang="en-ZA">
              <a:solidFill>
                <a:sysClr val="windowText" lastClr="000000">
                  <a:hueOff val="0"/>
                  <a:satOff val="0"/>
                  <a:lumOff val="0"/>
                  <a:alphaOff val="0"/>
                </a:sysClr>
              </a:solidFill>
              <a:latin typeface="Calibri"/>
              <a:ea typeface="+mn-ea"/>
              <a:cs typeface="+mn-cs"/>
            </a:rPr>
            <a:t>4 April 2007 – 18 people arrested including a Municipal Councillor</a:t>
          </a:r>
          <a:endParaRPr lang="en-US">
            <a:solidFill>
              <a:sysClr val="windowText" lastClr="000000">
                <a:hueOff val="0"/>
                <a:satOff val="0"/>
                <a:lumOff val="0"/>
                <a:alphaOff val="0"/>
              </a:sysClr>
            </a:solidFill>
            <a:latin typeface="Calibri"/>
            <a:ea typeface="+mn-ea"/>
            <a:cs typeface="+mn-cs"/>
          </a:endParaRPr>
        </a:p>
      </dgm:t>
    </dgm:pt>
    <dgm:pt modelId="{F66D0ACE-ED8A-4897-9278-876E5D8EE91F}" type="sibTrans" cxnId="{5B3D0BCC-9F95-426D-8DCC-C8A82FA64AB8}">
      <dgm:prSet/>
      <dgm:spPr/>
      <dgm:t>
        <a:bodyPr/>
        <a:lstStyle/>
        <a:p>
          <a:endParaRPr lang="en-US"/>
        </a:p>
      </dgm:t>
    </dgm:pt>
    <dgm:pt modelId="{3F8AD15E-98D9-4203-92A1-A69307EFDA5E}" type="parTrans" cxnId="{5B3D0BCC-9F95-426D-8DCC-C8A82FA64AB8}">
      <dgm:prSet/>
      <dgm:spPr/>
      <dgm:t>
        <a:bodyPr/>
        <a:lstStyle/>
        <a:p>
          <a:endParaRPr lang="en-US"/>
        </a:p>
      </dgm:t>
    </dgm:pt>
    <dgm:pt modelId="{ABD76B47-9F47-4D0C-B095-880BE389436D}">
      <dgm:prSet/>
      <dgm:spPr/>
      <dgm:t>
        <a:bodyPr/>
        <a:lstStyle/>
        <a:p>
          <a:r>
            <a:rPr lang="en-US"/>
            <a:t>4.</a:t>
          </a:r>
        </a:p>
      </dgm:t>
    </dgm:pt>
    <dgm:pt modelId="{3EC222B0-5989-4E5E-8B39-68239C412DBB}" type="parTrans" cxnId="{5037D2D0-4C3C-433F-9669-EAD60D15BF3A}">
      <dgm:prSet/>
      <dgm:spPr/>
    </dgm:pt>
    <dgm:pt modelId="{60054C1A-7D7A-41C6-99F4-0DB033A09CEF}" type="sibTrans" cxnId="{5037D2D0-4C3C-433F-9669-EAD60D15BF3A}">
      <dgm:prSet/>
      <dgm:spPr/>
    </dgm:pt>
    <dgm:pt modelId="{78025E09-1E0E-4C4E-9B5C-7F35B65D32D6}">
      <dgm:prSet/>
      <dgm:spPr/>
      <dgm:t>
        <a:bodyPr/>
        <a:lstStyle/>
        <a:p>
          <a:pPr algn="l"/>
          <a:endParaRPr lang="en-US"/>
        </a:p>
      </dgm:t>
    </dgm:pt>
    <dgm:pt modelId="{96D6B774-916D-4BB0-B90C-0F20E8819A7A}" type="parTrans" cxnId="{6DACE03C-8FE3-4966-B51B-2A12DE36BBB4}">
      <dgm:prSet/>
      <dgm:spPr/>
    </dgm:pt>
    <dgm:pt modelId="{0F440607-D535-4E55-98AF-10F67962CC0C}" type="sibTrans" cxnId="{6DACE03C-8FE3-4966-B51B-2A12DE36BBB4}">
      <dgm:prSet/>
      <dgm:spPr/>
    </dgm:pt>
    <dgm:pt modelId="{8CC582CE-6EFB-4639-A21E-EE844380AEC3}">
      <dgm:prSet/>
      <dgm:spPr/>
      <dgm:t>
        <a:bodyPr/>
        <a:lstStyle/>
        <a:p>
          <a:pPr algn="l"/>
          <a:r>
            <a:rPr lang="en-US">
              <a:solidFill>
                <a:sysClr val="windowText" lastClr="000000">
                  <a:hueOff val="0"/>
                  <a:satOff val="0"/>
                  <a:lumOff val="0"/>
                  <a:alphaOff val="0"/>
                </a:sysClr>
              </a:solidFill>
              <a:latin typeface="Calibri"/>
              <a:ea typeface="+mn-ea"/>
              <a:cs typeface="+mn-cs"/>
            </a:rPr>
            <a:t>30 April 2007 - Mayor is stoned by angry residents</a:t>
          </a:r>
          <a:endParaRPr lang="en-US"/>
        </a:p>
      </dgm:t>
    </dgm:pt>
    <dgm:pt modelId="{42DD4401-D600-4924-A580-AC00BBBFE041}" type="parTrans" cxnId="{100648FE-1813-49D9-8879-A7D249A45427}">
      <dgm:prSet/>
      <dgm:spPr/>
      <dgm:t>
        <a:bodyPr/>
        <a:lstStyle/>
        <a:p>
          <a:endParaRPr lang="en-US"/>
        </a:p>
      </dgm:t>
    </dgm:pt>
    <dgm:pt modelId="{66F7C679-BF23-4525-9670-C6F088D3FB49}" type="sibTrans" cxnId="{100648FE-1813-49D9-8879-A7D249A45427}">
      <dgm:prSet/>
      <dgm:spPr/>
      <dgm:t>
        <a:bodyPr/>
        <a:lstStyle/>
        <a:p>
          <a:endParaRPr lang="en-US"/>
        </a:p>
      </dgm:t>
    </dgm:pt>
    <dgm:pt modelId="{640F554E-810D-4173-BE93-73989DFD61A1}" type="pres">
      <dgm:prSet presAssocID="{6FAA8A10-B960-4988-AF01-BE48AD27579F}" presName="linearFlow" presStyleCnt="0">
        <dgm:presLayoutVars>
          <dgm:dir/>
          <dgm:animLvl val="lvl"/>
          <dgm:resizeHandles val="exact"/>
        </dgm:presLayoutVars>
      </dgm:prSet>
      <dgm:spPr/>
      <dgm:t>
        <a:bodyPr/>
        <a:lstStyle/>
        <a:p>
          <a:endParaRPr lang="en-US"/>
        </a:p>
      </dgm:t>
    </dgm:pt>
    <dgm:pt modelId="{4C11ABD8-9734-47B2-95AF-24DD9D63EFD1}" type="pres">
      <dgm:prSet presAssocID="{8D65D53A-3621-494A-A7F3-C2CA3CE39D3B}" presName="composite" presStyleCnt="0"/>
      <dgm:spPr/>
    </dgm:pt>
    <dgm:pt modelId="{D07F78CA-D96D-4BC0-9154-359FA8E13E1F}" type="pres">
      <dgm:prSet presAssocID="{8D65D53A-3621-494A-A7F3-C2CA3CE39D3B}" presName="parentText" presStyleLbl="alignNode1" presStyleIdx="0" presStyleCnt="14">
        <dgm:presLayoutVars>
          <dgm:chMax val="1"/>
          <dgm:bulletEnabled val="1"/>
        </dgm:presLayoutVars>
      </dgm:prSet>
      <dgm:spPr>
        <a:prstGeom prst="chevron">
          <a:avLst/>
        </a:prstGeom>
      </dgm:spPr>
      <dgm:t>
        <a:bodyPr/>
        <a:lstStyle/>
        <a:p>
          <a:endParaRPr lang="en-US"/>
        </a:p>
      </dgm:t>
    </dgm:pt>
    <dgm:pt modelId="{A9F4297A-1655-4E3C-B9CB-086EDEC63194}" type="pres">
      <dgm:prSet presAssocID="{8D65D53A-3621-494A-A7F3-C2CA3CE39D3B}" presName="descendantText" presStyleLbl="alignAcc1" presStyleIdx="0" presStyleCnt="14" custScaleY="90909">
        <dgm:presLayoutVars>
          <dgm:bulletEnabled val="1"/>
        </dgm:presLayoutVars>
      </dgm:prSet>
      <dgm:spPr>
        <a:prstGeom prst="round2SameRect">
          <a:avLst/>
        </a:prstGeom>
      </dgm:spPr>
      <dgm:t>
        <a:bodyPr/>
        <a:lstStyle/>
        <a:p>
          <a:endParaRPr lang="en-US"/>
        </a:p>
      </dgm:t>
    </dgm:pt>
    <dgm:pt modelId="{EDE1EC3D-CDF2-4F48-B971-5612484CD868}" type="pres">
      <dgm:prSet presAssocID="{C86E8D8C-5BEE-4F0B-BDBC-F20CFAD91FA1}" presName="sp" presStyleCnt="0"/>
      <dgm:spPr/>
    </dgm:pt>
    <dgm:pt modelId="{34048E65-92D1-4E54-B05B-E9AC5F828F62}" type="pres">
      <dgm:prSet presAssocID="{B30083B5-17BD-49C1-B14D-3F27C90B86E3}" presName="composite" presStyleCnt="0"/>
      <dgm:spPr/>
    </dgm:pt>
    <dgm:pt modelId="{8D26463B-5DB2-471E-B53A-2BB537D2B909}" type="pres">
      <dgm:prSet presAssocID="{B30083B5-17BD-49C1-B14D-3F27C90B86E3}" presName="parentText" presStyleLbl="alignNode1" presStyleIdx="1" presStyleCnt="14">
        <dgm:presLayoutVars>
          <dgm:chMax val="1"/>
          <dgm:bulletEnabled val="1"/>
        </dgm:presLayoutVars>
      </dgm:prSet>
      <dgm:spPr>
        <a:prstGeom prst="chevron">
          <a:avLst/>
        </a:prstGeom>
      </dgm:spPr>
      <dgm:t>
        <a:bodyPr/>
        <a:lstStyle/>
        <a:p>
          <a:endParaRPr lang="en-US"/>
        </a:p>
      </dgm:t>
    </dgm:pt>
    <dgm:pt modelId="{6D4D29C7-C281-479E-B422-CAC0CD0A309D}" type="pres">
      <dgm:prSet presAssocID="{B30083B5-17BD-49C1-B14D-3F27C90B86E3}" presName="descendantText" presStyleLbl="alignAcc1" presStyleIdx="1" presStyleCnt="14">
        <dgm:presLayoutVars>
          <dgm:bulletEnabled val="1"/>
        </dgm:presLayoutVars>
      </dgm:prSet>
      <dgm:spPr>
        <a:prstGeom prst="round2SameRect">
          <a:avLst/>
        </a:prstGeom>
      </dgm:spPr>
      <dgm:t>
        <a:bodyPr/>
        <a:lstStyle/>
        <a:p>
          <a:endParaRPr lang="en-US"/>
        </a:p>
      </dgm:t>
    </dgm:pt>
    <dgm:pt modelId="{3F836A2F-E88A-4BDA-9327-133E1649694E}" type="pres">
      <dgm:prSet presAssocID="{10014D0A-857B-4D23-A3E9-4742EEDE925B}" presName="sp" presStyleCnt="0"/>
      <dgm:spPr/>
    </dgm:pt>
    <dgm:pt modelId="{A247235E-76B1-4B20-A448-5113213E0049}" type="pres">
      <dgm:prSet presAssocID="{087D572C-AAFE-4C93-AA7E-49376786501F}" presName="composite" presStyleCnt="0"/>
      <dgm:spPr/>
    </dgm:pt>
    <dgm:pt modelId="{B43AAA4C-A943-4C7B-88DD-D17C756F961E}" type="pres">
      <dgm:prSet presAssocID="{087D572C-AAFE-4C93-AA7E-49376786501F}" presName="parentText" presStyleLbl="alignNode1" presStyleIdx="2" presStyleCnt="14">
        <dgm:presLayoutVars>
          <dgm:chMax val="1"/>
          <dgm:bulletEnabled val="1"/>
        </dgm:presLayoutVars>
      </dgm:prSet>
      <dgm:spPr>
        <a:prstGeom prst="chevron">
          <a:avLst/>
        </a:prstGeom>
      </dgm:spPr>
      <dgm:t>
        <a:bodyPr/>
        <a:lstStyle/>
        <a:p>
          <a:endParaRPr lang="en-US"/>
        </a:p>
      </dgm:t>
    </dgm:pt>
    <dgm:pt modelId="{95B7792E-5335-448F-9189-921AD41B33D2}" type="pres">
      <dgm:prSet presAssocID="{087D572C-AAFE-4C93-AA7E-49376786501F}" presName="descendantText" presStyleLbl="alignAcc1" presStyleIdx="2" presStyleCnt="14">
        <dgm:presLayoutVars>
          <dgm:bulletEnabled val="1"/>
        </dgm:presLayoutVars>
      </dgm:prSet>
      <dgm:spPr>
        <a:prstGeom prst="round2SameRect">
          <a:avLst/>
        </a:prstGeom>
      </dgm:spPr>
      <dgm:t>
        <a:bodyPr/>
        <a:lstStyle/>
        <a:p>
          <a:endParaRPr lang="en-US"/>
        </a:p>
      </dgm:t>
    </dgm:pt>
    <dgm:pt modelId="{C8A331B6-896F-4EA3-99C3-ECB8BB766F0B}" type="pres">
      <dgm:prSet presAssocID="{B74EFA72-0117-49FB-9E34-4A7E96D49C22}" presName="sp" presStyleCnt="0"/>
      <dgm:spPr/>
    </dgm:pt>
    <dgm:pt modelId="{21FE007E-0506-4807-B81D-C9783B81DCAA}" type="pres">
      <dgm:prSet presAssocID="{ABD76B47-9F47-4D0C-B095-880BE389436D}" presName="composite" presStyleCnt="0"/>
      <dgm:spPr/>
    </dgm:pt>
    <dgm:pt modelId="{12940C19-F7EE-4417-94FC-E63B8D4302AE}" type="pres">
      <dgm:prSet presAssocID="{ABD76B47-9F47-4D0C-B095-880BE389436D}" presName="parentText" presStyleLbl="alignNode1" presStyleIdx="3" presStyleCnt="14">
        <dgm:presLayoutVars>
          <dgm:chMax val="1"/>
          <dgm:bulletEnabled val="1"/>
        </dgm:presLayoutVars>
      </dgm:prSet>
      <dgm:spPr/>
      <dgm:t>
        <a:bodyPr/>
        <a:lstStyle/>
        <a:p>
          <a:endParaRPr lang="en-US"/>
        </a:p>
      </dgm:t>
    </dgm:pt>
    <dgm:pt modelId="{85AFB543-F154-45E0-9322-80E776842FC3}" type="pres">
      <dgm:prSet presAssocID="{ABD76B47-9F47-4D0C-B095-880BE389436D}" presName="descendantText" presStyleLbl="alignAcc1" presStyleIdx="3" presStyleCnt="14">
        <dgm:presLayoutVars>
          <dgm:bulletEnabled val="1"/>
        </dgm:presLayoutVars>
      </dgm:prSet>
      <dgm:spPr/>
      <dgm:t>
        <a:bodyPr/>
        <a:lstStyle/>
        <a:p>
          <a:endParaRPr lang="en-US"/>
        </a:p>
      </dgm:t>
    </dgm:pt>
    <dgm:pt modelId="{2694985E-46B1-4909-BCFC-48424A2C9D71}" type="pres">
      <dgm:prSet presAssocID="{60054C1A-7D7A-41C6-99F4-0DB033A09CEF}" presName="sp" presStyleCnt="0"/>
      <dgm:spPr/>
    </dgm:pt>
    <dgm:pt modelId="{EC8D03C8-A003-4E2C-AAD4-9FA1D5E4908E}" type="pres">
      <dgm:prSet presAssocID="{04FDA3CE-C452-4DEF-A208-C0DD839CE2F1}" presName="composite" presStyleCnt="0"/>
      <dgm:spPr/>
    </dgm:pt>
    <dgm:pt modelId="{F4746E3B-FE76-4EEE-8D9F-47F700A4AADD}" type="pres">
      <dgm:prSet presAssocID="{04FDA3CE-C452-4DEF-A208-C0DD839CE2F1}" presName="parentText" presStyleLbl="alignNode1" presStyleIdx="4" presStyleCnt="14">
        <dgm:presLayoutVars>
          <dgm:chMax val="1"/>
          <dgm:bulletEnabled val="1"/>
        </dgm:presLayoutVars>
      </dgm:prSet>
      <dgm:spPr>
        <a:prstGeom prst="chevron">
          <a:avLst/>
        </a:prstGeom>
      </dgm:spPr>
      <dgm:t>
        <a:bodyPr/>
        <a:lstStyle/>
        <a:p>
          <a:endParaRPr lang="en-US"/>
        </a:p>
      </dgm:t>
    </dgm:pt>
    <dgm:pt modelId="{E2806C13-0495-4ABC-9CD3-90FEEE1079AA}" type="pres">
      <dgm:prSet presAssocID="{04FDA3CE-C452-4DEF-A208-C0DD839CE2F1}" presName="descendantText" presStyleLbl="alignAcc1" presStyleIdx="4" presStyleCnt="14">
        <dgm:presLayoutVars>
          <dgm:bulletEnabled val="1"/>
        </dgm:presLayoutVars>
      </dgm:prSet>
      <dgm:spPr>
        <a:prstGeom prst="round2SameRect">
          <a:avLst/>
        </a:prstGeom>
      </dgm:spPr>
      <dgm:t>
        <a:bodyPr/>
        <a:lstStyle/>
        <a:p>
          <a:endParaRPr lang="en-US"/>
        </a:p>
      </dgm:t>
    </dgm:pt>
    <dgm:pt modelId="{6913C27F-5F1B-413D-8410-53CDA7CECFED}" type="pres">
      <dgm:prSet presAssocID="{6BEC7FAD-444C-482E-97DE-14FCEA5762D6}" presName="sp" presStyleCnt="0"/>
      <dgm:spPr/>
    </dgm:pt>
    <dgm:pt modelId="{C3B7441E-6146-40E9-80C5-A341FAC4423B}" type="pres">
      <dgm:prSet presAssocID="{BDA2E1B0-9D29-44F7-AA60-AD89C2C6BFC9}" presName="composite" presStyleCnt="0"/>
      <dgm:spPr/>
    </dgm:pt>
    <dgm:pt modelId="{DA4005B0-28B0-45EB-BAA0-31D0437C7E41}" type="pres">
      <dgm:prSet presAssocID="{BDA2E1B0-9D29-44F7-AA60-AD89C2C6BFC9}" presName="parentText" presStyleLbl="alignNode1" presStyleIdx="5" presStyleCnt="14">
        <dgm:presLayoutVars>
          <dgm:chMax val="1"/>
          <dgm:bulletEnabled val="1"/>
        </dgm:presLayoutVars>
      </dgm:prSet>
      <dgm:spPr>
        <a:prstGeom prst="chevron">
          <a:avLst/>
        </a:prstGeom>
      </dgm:spPr>
      <dgm:t>
        <a:bodyPr/>
        <a:lstStyle/>
        <a:p>
          <a:endParaRPr lang="en-US"/>
        </a:p>
      </dgm:t>
    </dgm:pt>
    <dgm:pt modelId="{0343A6A4-82F1-4706-84B0-BD6775EA1914}" type="pres">
      <dgm:prSet presAssocID="{BDA2E1B0-9D29-44F7-AA60-AD89C2C6BFC9}" presName="descendantText" presStyleLbl="alignAcc1" presStyleIdx="5" presStyleCnt="14">
        <dgm:presLayoutVars>
          <dgm:bulletEnabled val="1"/>
        </dgm:presLayoutVars>
      </dgm:prSet>
      <dgm:spPr>
        <a:prstGeom prst="round2SameRect">
          <a:avLst/>
        </a:prstGeom>
      </dgm:spPr>
      <dgm:t>
        <a:bodyPr/>
        <a:lstStyle/>
        <a:p>
          <a:endParaRPr lang="en-US"/>
        </a:p>
      </dgm:t>
    </dgm:pt>
    <dgm:pt modelId="{67CD5FBF-01B9-49C5-A872-FD0D82DD88BE}" type="pres">
      <dgm:prSet presAssocID="{7FA54B0C-25D7-4DAE-9A84-F2F9B53BA04B}" presName="sp" presStyleCnt="0"/>
      <dgm:spPr/>
    </dgm:pt>
    <dgm:pt modelId="{54EFAE79-518E-4C45-A1C2-E62C939AA234}" type="pres">
      <dgm:prSet presAssocID="{49A1A709-BC36-4F81-B526-00CFEA017FAB}" presName="composite" presStyleCnt="0"/>
      <dgm:spPr/>
    </dgm:pt>
    <dgm:pt modelId="{0FE21301-DC8A-4070-AD66-F87CA206F13D}" type="pres">
      <dgm:prSet presAssocID="{49A1A709-BC36-4F81-B526-00CFEA017FAB}" presName="parentText" presStyleLbl="alignNode1" presStyleIdx="6" presStyleCnt="14">
        <dgm:presLayoutVars>
          <dgm:chMax val="1"/>
          <dgm:bulletEnabled val="1"/>
        </dgm:presLayoutVars>
      </dgm:prSet>
      <dgm:spPr>
        <a:prstGeom prst="chevron">
          <a:avLst/>
        </a:prstGeom>
      </dgm:spPr>
      <dgm:t>
        <a:bodyPr/>
        <a:lstStyle/>
        <a:p>
          <a:endParaRPr lang="en-US"/>
        </a:p>
      </dgm:t>
    </dgm:pt>
    <dgm:pt modelId="{E51974C4-636F-4F1E-9DCB-B574EB4C8F98}" type="pres">
      <dgm:prSet presAssocID="{49A1A709-BC36-4F81-B526-00CFEA017FAB}" presName="descendantText" presStyleLbl="alignAcc1" presStyleIdx="6" presStyleCnt="14">
        <dgm:presLayoutVars>
          <dgm:bulletEnabled val="1"/>
        </dgm:presLayoutVars>
      </dgm:prSet>
      <dgm:spPr>
        <a:prstGeom prst="round2SameRect">
          <a:avLst/>
        </a:prstGeom>
      </dgm:spPr>
      <dgm:t>
        <a:bodyPr/>
        <a:lstStyle/>
        <a:p>
          <a:endParaRPr lang="en-US"/>
        </a:p>
      </dgm:t>
    </dgm:pt>
    <dgm:pt modelId="{20BD857A-F7E8-46A8-AEE1-5CF888B8D0C5}" type="pres">
      <dgm:prSet presAssocID="{E584225E-B7DC-43CF-90D9-AFFAC2463112}" presName="sp" presStyleCnt="0"/>
      <dgm:spPr/>
    </dgm:pt>
    <dgm:pt modelId="{02E0204D-9431-4EFE-951C-BD97F49EBE31}" type="pres">
      <dgm:prSet presAssocID="{E484B667-5109-4924-BA58-E60A403AB8C3}" presName="composite" presStyleCnt="0"/>
      <dgm:spPr/>
    </dgm:pt>
    <dgm:pt modelId="{B6853266-E304-48D5-80D3-21F5BAF9C641}" type="pres">
      <dgm:prSet presAssocID="{E484B667-5109-4924-BA58-E60A403AB8C3}" presName="parentText" presStyleLbl="alignNode1" presStyleIdx="7" presStyleCnt="14">
        <dgm:presLayoutVars>
          <dgm:chMax val="1"/>
          <dgm:bulletEnabled val="1"/>
        </dgm:presLayoutVars>
      </dgm:prSet>
      <dgm:spPr>
        <a:prstGeom prst="chevron">
          <a:avLst/>
        </a:prstGeom>
      </dgm:spPr>
      <dgm:t>
        <a:bodyPr/>
        <a:lstStyle/>
        <a:p>
          <a:endParaRPr lang="en-US"/>
        </a:p>
      </dgm:t>
    </dgm:pt>
    <dgm:pt modelId="{3F83E725-9E46-417A-8F67-D290988DFF44}" type="pres">
      <dgm:prSet presAssocID="{E484B667-5109-4924-BA58-E60A403AB8C3}" presName="descendantText" presStyleLbl="alignAcc1" presStyleIdx="7" presStyleCnt="14">
        <dgm:presLayoutVars>
          <dgm:bulletEnabled val="1"/>
        </dgm:presLayoutVars>
      </dgm:prSet>
      <dgm:spPr>
        <a:prstGeom prst="round2SameRect">
          <a:avLst/>
        </a:prstGeom>
      </dgm:spPr>
      <dgm:t>
        <a:bodyPr/>
        <a:lstStyle/>
        <a:p>
          <a:endParaRPr lang="en-US"/>
        </a:p>
      </dgm:t>
    </dgm:pt>
    <dgm:pt modelId="{0A618EEE-383F-49B5-9EB2-18EC4854B37A}" type="pres">
      <dgm:prSet presAssocID="{B55795C6-6854-4DA3-A366-FD7385F8F766}" presName="sp" presStyleCnt="0"/>
      <dgm:spPr/>
    </dgm:pt>
    <dgm:pt modelId="{0E6EAC1D-F301-4279-A874-664D11C6046E}" type="pres">
      <dgm:prSet presAssocID="{375EE3F9-B1DB-470D-A5E1-C1A72ADB66BD}" presName="composite" presStyleCnt="0"/>
      <dgm:spPr/>
    </dgm:pt>
    <dgm:pt modelId="{1145934B-4189-44CD-890D-D02271EB33D1}" type="pres">
      <dgm:prSet presAssocID="{375EE3F9-B1DB-470D-A5E1-C1A72ADB66BD}" presName="parentText" presStyleLbl="alignNode1" presStyleIdx="8" presStyleCnt="14">
        <dgm:presLayoutVars>
          <dgm:chMax val="1"/>
          <dgm:bulletEnabled val="1"/>
        </dgm:presLayoutVars>
      </dgm:prSet>
      <dgm:spPr>
        <a:prstGeom prst="chevron">
          <a:avLst/>
        </a:prstGeom>
      </dgm:spPr>
      <dgm:t>
        <a:bodyPr/>
        <a:lstStyle/>
        <a:p>
          <a:endParaRPr lang="en-US"/>
        </a:p>
      </dgm:t>
    </dgm:pt>
    <dgm:pt modelId="{95F90049-DA3F-4760-B600-F465153DC0AB}" type="pres">
      <dgm:prSet presAssocID="{375EE3F9-B1DB-470D-A5E1-C1A72ADB66BD}" presName="descendantText" presStyleLbl="alignAcc1" presStyleIdx="8" presStyleCnt="14" custLinFactNeighborY="-2744">
        <dgm:presLayoutVars>
          <dgm:bulletEnabled val="1"/>
        </dgm:presLayoutVars>
      </dgm:prSet>
      <dgm:spPr>
        <a:prstGeom prst="round2SameRect">
          <a:avLst/>
        </a:prstGeom>
      </dgm:spPr>
      <dgm:t>
        <a:bodyPr/>
        <a:lstStyle/>
        <a:p>
          <a:endParaRPr lang="en-US"/>
        </a:p>
      </dgm:t>
    </dgm:pt>
    <dgm:pt modelId="{04FD987E-8D69-424A-B100-213089E8D0C2}" type="pres">
      <dgm:prSet presAssocID="{6102D288-DEE8-4077-B848-1FCADEF12B06}" presName="sp" presStyleCnt="0"/>
      <dgm:spPr/>
    </dgm:pt>
    <dgm:pt modelId="{8E073746-B4A5-42BA-803D-CBD261D610A8}" type="pres">
      <dgm:prSet presAssocID="{39590634-A133-4F80-8C94-DD7D690CA709}" presName="composite" presStyleCnt="0"/>
      <dgm:spPr/>
    </dgm:pt>
    <dgm:pt modelId="{EBD8C8CD-B4EA-4D01-A2E9-C515981BE559}" type="pres">
      <dgm:prSet presAssocID="{39590634-A133-4F80-8C94-DD7D690CA709}" presName="parentText" presStyleLbl="alignNode1" presStyleIdx="9" presStyleCnt="14">
        <dgm:presLayoutVars>
          <dgm:chMax val="1"/>
          <dgm:bulletEnabled val="1"/>
        </dgm:presLayoutVars>
      </dgm:prSet>
      <dgm:spPr>
        <a:prstGeom prst="chevron">
          <a:avLst/>
        </a:prstGeom>
      </dgm:spPr>
      <dgm:t>
        <a:bodyPr/>
        <a:lstStyle/>
        <a:p>
          <a:endParaRPr lang="en-US"/>
        </a:p>
      </dgm:t>
    </dgm:pt>
    <dgm:pt modelId="{117D857E-147E-4153-B952-4C6B9792CD58}" type="pres">
      <dgm:prSet presAssocID="{39590634-A133-4F80-8C94-DD7D690CA709}" presName="descendantText" presStyleLbl="alignAcc1" presStyleIdx="9" presStyleCnt="14">
        <dgm:presLayoutVars>
          <dgm:bulletEnabled val="1"/>
        </dgm:presLayoutVars>
      </dgm:prSet>
      <dgm:spPr>
        <a:prstGeom prst="round2SameRect">
          <a:avLst/>
        </a:prstGeom>
      </dgm:spPr>
      <dgm:t>
        <a:bodyPr/>
        <a:lstStyle/>
        <a:p>
          <a:endParaRPr lang="en-US"/>
        </a:p>
      </dgm:t>
    </dgm:pt>
    <dgm:pt modelId="{057342C9-6E9C-459E-B69A-7ABF1E70489C}" type="pres">
      <dgm:prSet presAssocID="{4749946D-5C2D-4161-88C9-489ABDF1F3AE}" presName="sp" presStyleCnt="0"/>
      <dgm:spPr/>
    </dgm:pt>
    <dgm:pt modelId="{D58CBA5E-07D2-47D7-8889-FB222B17AAB5}" type="pres">
      <dgm:prSet presAssocID="{A042FACC-3204-4AC3-9BC2-B0421A1EA4D8}" presName="composite" presStyleCnt="0"/>
      <dgm:spPr/>
    </dgm:pt>
    <dgm:pt modelId="{598032E6-0214-4AC4-A0FA-40FAC6CC4C5B}" type="pres">
      <dgm:prSet presAssocID="{A042FACC-3204-4AC3-9BC2-B0421A1EA4D8}" presName="parentText" presStyleLbl="alignNode1" presStyleIdx="10" presStyleCnt="14">
        <dgm:presLayoutVars>
          <dgm:chMax val="1"/>
          <dgm:bulletEnabled val="1"/>
        </dgm:presLayoutVars>
      </dgm:prSet>
      <dgm:spPr>
        <a:prstGeom prst="chevron">
          <a:avLst/>
        </a:prstGeom>
      </dgm:spPr>
      <dgm:t>
        <a:bodyPr/>
        <a:lstStyle/>
        <a:p>
          <a:endParaRPr lang="en-US"/>
        </a:p>
      </dgm:t>
    </dgm:pt>
    <dgm:pt modelId="{84CFA97F-8A28-4F69-95B1-D022B445B138}" type="pres">
      <dgm:prSet presAssocID="{A042FACC-3204-4AC3-9BC2-B0421A1EA4D8}" presName="descendantText" presStyleLbl="alignAcc1" presStyleIdx="10" presStyleCnt="14">
        <dgm:presLayoutVars>
          <dgm:bulletEnabled val="1"/>
        </dgm:presLayoutVars>
      </dgm:prSet>
      <dgm:spPr>
        <a:prstGeom prst="round2SameRect">
          <a:avLst/>
        </a:prstGeom>
      </dgm:spPr>
      <dgm:t>
        <a:bodyPr/>
        <a:lstStyle/>
        <a:p>
          <a:endParaRPr lang="en-US"/>
        </a:p>
      </dgm:t>
    </dgm:pt>
    <dgm:pt modelId="{75F97EE3-5CDD-4621-9A0E-37F8CE58DE81}" type="pres">
      <dgm:prSet presAssocID="{0CD4C5D9-D3C4-4F2B-A6B1-D6E39A397223}" presName="sp" presStyleCnt="0"/>
      <dgm:spPr/>
    </dgm:pt>
    <dgm:pt modelId="{A5AA202D-EFF2-46B4-9961-1F5F86DE9F2C}" type="pres">
      <dgm:prSet presAssocID="{17955BC3-0E1D-4018-B0D5-5F52D9422135}" presName="composite" presStyleCnt="0"/>
      <dgm:spPr/>
    </dgm:pt>
    <dgm:pt modelId="{EBC06266-FFA5-49F0-A805-AFBCAF29392C}" type="pres">
      <dgm:prSet presAssocID="{17955BC3-0E1D-4018-B0D5-5F52D9422135}" presName="parentText" presStyleLbl="alignNode1" presStyleIdx="11" presStyleCnt="14">
        <dgm:presLayoutVars>
          <dgm:chMax val="1"/>
          <dgm:bulletEnabled val="1"/>
        </dgm:presLayoutVars>
      </dgm:prSet>
      <dgm:spPr>
        <a:prstGeom prst="chevron">
          <a:avLst/>
        </a:prstGeom>
      </dgm:spPr>
      <dgm:t>
        <a:bodyPr/>
        <a:lstStyle/>
        <a:p>
          <a:endParaRPr lang="en-US"/>
        </a:p>
      </dgm:t>
    </dgm:pt>
    <dgm:pt modelId="{BDE5459C-A90C-4154-9F76-3094F162ADBE}" type="pres">
      <dgm:prSet presAssocID="{17955BC3-0E1D-4018-B0D5-5F52D9422135}" presName="descendantText" presStyleLbl="alignAcc1" presStyleIdx="11" presStyleCnt="14">
        <dgm:presLayoutVars>
          <dgm:bulletEnabled val="1"/>
        </dgm:presLayoutVars>
      </dgm:prSet>
      <dgm:spPr>
        <a:prstGeom prst="round2SameRect">
          <a:avLst/>
        </a:prstGeom>
      </dgm:spPr>
      <dgm:t>
        <a:bodyPr/>
        <a:lstStyle/>
        <a:p>
          <a:endParaRPr lang="en-US"/>
        </a:p>
      </dgm:t>
    </dgm:pt>
    <dgm:pt modelId="{F7C4AA05-B046-4941-86E7-49B1FEC771E9}" type="pres">
      <dgm:prSet presAssocID="{60EC8454-1447-4E78-ABFD-1D63D23A95FF}" presName="sp" presStyleCnt="0"/>
      <dgm:spPr/>
    </dgm:pt>
    <dgm:pt modelId="{970028F5-5E65-4298-9866-41BD85E43740}" type="pres">
      <dgm:prSet presAssocID="{A39C939A-507D-42B3-AB86-CA272743EE6B}" presName="composite" presStyleCnt="0"/>
      <dgm:spPr/>
    </dgm:pt>
    <dgm:pt modelId="{983A660F-7A92-4732-A85B-231C5078C6E1}" type="pres">
      <dgm:prSet presAssocID="{A39C939A-507D-42B3-AB86-CA272743EE6B}" presName="parentText" presStyleLbl="alignNode1" presStyleIdx="12" presStyleCnt="14">
        <dgm:presLayoutVars>
          <dgm:chMax val="1"/>
          <dgm:bulletEnabled val="1"/>
        </dgm:presLayoutVars>
      </dgm:prSet>
      <dgm:spPr>
        <a:prstGeom prst="chevron">
          <a:avLst/>
        </a:prstGeom>
      </dgm:spPr>
      <dgm:t>
        <a:bodyPr/>
        <a:lstStyle/>
        <a:p>
          <a:endParaRPr lang="en-US"/>
        </a:p>
      </dgm:t>
    </dgm:pt>
    <dgm:pt modelId="{EAC4318E-8F4E-4FA4-9785-632BF53EA367}" type="pres">
      <dgm:prSet presAssocID="{A39C939A-507D-42B3-AB86-CA272743EE6B}" presName="descendantText" presStyleLbl="alignAcc1" presStyleIdx="12" presStyleCnt="14">
        <dgm:presLayoutVars>
          <dgm:bulletEnabled val="1"/>
        </dgm:presLayoutVars>
      </dgm:prSet>
      <dgm:spPr>
        <a:prstGeom prst="round2SameRect">
          <a:avLst/>
        </a:prstGeom>
      </dgm:spPr>
      <dgm:t>
        <a:bodyPr/>
        <a:lstStyle/>
        <a:p>
          <a:endParaRPr lang="en-US"/>
        </a:p>
      </dgm:t>
    </dgm:pt>
    <dgm:pt modelId="{B709DA80-7BBF-4350-9598-8A106C64BE3F}" type="pres">
      <dgm:prSet presAssocID="{6B508839-1C72-4E15-8135-43D65631DFE5}" presName="sp" presStyleCnt="0"/>
      <dgm:spPr/>
    </dgm:pt>
    <dgm:pt modelId="{8964AC3E-AFAE-4703-A0A2-163D0279DF1F}" type="pres">
      <dgm:prSet presAssocID="{DAB1C88A-6831-4F3C-9D10-910389C5D710}" presName="composite" presStyleCnt="0"/>
      <dgm:spPr/>
    </dgm:pt>
    <dgm:pt modelId="{C92430CD-D538-44E4-9299-CD7227647E69}" type="pres">
      <dgm:prSet presAssocID="{DAB1C88A-6831-4F3C-9D10-910389C5D710}" presName="parentText" presStyleLbl="alignNode1" presStyleIdx="13" presStyleCnt="14">
        <dgm:presLayoutVars>
          <dgm:chMax val="1"/>
          <dgm:bulletEnabled val="1"/>
        </dgm:presLayoutVars>
      </dgm:prSet>
      <dgm:spPr>
        <a:prstGeom prst="chevron">
          <a:avLst/>
        </a:prstGeom>
      </dgm:spPr>
      <dgm:t>
        <a:bodyPr/>
        <a:lstStyle/>
        <a:p>
          <a:endParaRPr lang="en-US"/>
        </a:p>
      </dgm:t>
    </dgm:pt>
    <dgm:pt modelId="{D8269DF3-16A2-48FE-844A-839D88E79B8F}" type="pres">
      <dgm:prSet presAssocID="{DAB1C88A-6831-4F3C-9D10-910389C5D710}" presName="descendantText" presStyleLbl="alignAcc1" presStyleIdx="13" presStyleCnt="14">
        <dgm:presLayoutVars>
          <dgm:bulletEnabled val="1"/>
        </dgm:presLayoutVars>
      </dgm:prSet>
      <dgm:spPr>
        <a:prstGeom prst="round2SameRect">
          <a:avLst/>
        </a:prstGeom>
      </dgm:spPr>
      <dgm:t>
        <a:bodyPr/>
        <a:lstStyle/>
        <a:p>
          <a:endParaRPr lang="en-US"/>
        </a:p>
      </dgm:t>
    </dgm:pt>
  </dgm:ptLst>
  <dgm:cxnLst>
    <dgm:cxn modelId="{29D81FBF-28E3-47F3-AA86-147BC9EE7F90}" srcId="{6FAA8A10-B960-4988-AF01-BE48AD27579F}" destId="{375EE3F9-B1DB-470D-A5E1-C1A72ADB66BD}" srcOrd="8" destOrd="0" parTransId="{7C33C50A-ED91-4EFC-A6BC-353F738CA54A}" sibTransId="{6102D288-DEE8-4077-B848-1FCADEF12B06}"/>
    <dgm:cxn modelId="{17BC0ED4-8669-4F5E-AC65-AB5A1869D0CC}" type="presOf" srcId="{A954C9DD-2F9E-4B52-AFF5-8BA2A07D9315}" destId="{84CFA97F-8A28-4F69-95B1-D022B445B138}" srcOrd="0" destOrd="0" presId="urn:microsoft.com/office/officeart/2005/8/layout/chevron2"/>
    <dgm:cxn modelId="{3EB7E7D4-E222-49EA-BEF5-0810806466AA}" srcId="{6FAA8A10-B960-4988-AF01-BE48AD27579F}" destId="{A042FACC-3204-4AC3-9BC2-B0421A1EA4D8}" srcOrd="10" destOrd="0" parTransId="{0A3BAF43-F81D-4D3E-BEF6-9C106AD1489B}" sibTransId="{0CD4C5D9-D3C4-4F2B-A6B1-D6E39A397223}"/>
    <dgm:cxn modelId="{5C81A3CE-25D9-4BC8-939D-E7A86DA4EE66}" srcId="{6FAA8A10-B960-4988-AF01-BE48AD27579F}" destId="{A39C939A-507D-42B3-AB86-CA272743EE6B}" srcOrd="12" destOrd="0" parTransId="{7312892E-4294-45AB-A6AB-C5F78E059228}" sibTransId="{6B508839-1C72-4E15-8135-43D65631DFE5}"/>
    <dgm:cxn modelId="{02F186EB-7CCC-491B-8638-483FB9D85393}" srcId="{A042FACC-3204-4AC3-9BC2-B0421A1EA4D8}" destId="{A954C9DD-2F9E-4B52-AFF5-8BA2A07D9315}" srcOrd="0" destOrd="0" parTransId="{49FB9755-DE04-4E66-BF95-3BEEC3BE3C23}" sibTransId="{62551D24-0D42-45BA-ACA8-D6A5501A5DC7}"/>
    <dgm:cxn modelId="{822C3F77-1008-415C-88A9-8186490C9C1F}" type="presOf" srcId="{B54423E0-732E-47FC-BF54-803ECE23EA48}" destId="{D8269DF3-16A2-48FE-844A-839D88E79B8F}" srcOrd="0" destOrd="0" presId="urn:microsoft.com/office/officeart/2005/8/layout/chevron2"/>
    <dgm:cxn modelId="{B3D7C297-D565-45D7-9C42-0EF3C2D25029}" type="presOf" srcId="{375EE3F9-B1DB-470D-A5E1-C1A72ADB66BD}" destId="{1145934B-4189-44CD-890D-D02271EB33D1}" srcOrd="0" destOrd="0" presId="urn:microsoft.com/office/officeart/2005/8/layout/chevron2"/>
    <dgm:cxn modelId="{ABC9E364-8D24-4F14-A73C-524EC77D1F7D}" srcId="{6FAA8A10-B960-4988-AF01-BE48AD27579F}" destId="{E484B667-5109-4924-BA58-E60A403AB8C3}" srcOrd="7" destOrd="0" parTransId="{9FA2BC2F-FBC0-47D2-8BDA-8AEEADCD1D2A}" sibTransId="{B55795C6-6854-4DA3-A366-FD7385F8F766}"/>
    <dgm:cxn modelId="{2D2503E4-8EF8-4C83-AEC2-2AB053692042}" type="presOf" srcId="{8CC582CE-6EFB-4639-A21E-EE844380AEC3}" destId="{85AFB543-F154-45E0-9322-80E776842FC3}" srcOrd="0" destOrd="1" presId="urn:microsoft.com/office/officeart/2005/8/layout/chevron2"/>
    <dgm:cxn modelId="{1FB48020-F2A6-4CCF-BCEE-2DD45F869EB8}" type="presOf" srcId="{60E97E89-FE89-412C-820E-5B7DE8886F3E}" destId="{6D4D29C7-C281-479E-B422-CAC0CD0A309D}" srcOrd="0" destOrd="0" presId="urn:microsoft.com/office/officeart/2005/8/layout/chevron2"/>
    <dgm:cxn modelId="{1347F2D7-38B0-47A6-9E9E-7C0A8458189E}" srcId="{6FAA8A10-B960-4988-AF01-BE48AD27579F}" destId="{DAB1C88A-6831-4F3C-9D10-910389C5D710}" srcOrd="13" destOrd="0" parTransId="{1DE394D3-377F-4E8B-86A9-17921E0BA0F1}" sibTransId="{1602C097-82F2-4E75-A98A-CDE1D5B13E7D}"/>
    <dgm:cxn modelId="{2A89A8CF-8D4A-4D1C-922B-363E4819C8EA}" srcId="{6FAA8A10-B960-4988-AF01-BE48AD27579F}" destId="{8D65D53A-3621-494A-A7F3-C2CA3CE39D3B}" srcOrd="0" destOrd="0" parTransId="{99253D09-46E2-47AB-977D-7E6B4473A7E4}" sibTransId="{C86E8D8C-5BEE-4F0B-BDBC-F20CFAD91FA1}"/>
    <dgm:cxn modelId="{A824173E-6D0A-49E6-97A3-80C106BCDF34}" type="presOf" srcId="{087D572C-AAFE-4C93-AA7E-49376786501F}" destId="{B43AAA4C-A943-4C7B-88DD-D17C756F961E}" srcOrd="0" destOrd="0" presId="urn:microsoft.com/office/officeart/2005/8/layout/chevron2"/>
    <dgm:cxn modelId="{9F4F1710-E404-4DEB-ABAC-65F60E606094}" srcId="{6FAA8A10-B960-4988-AF01-BE48AD27579F}" destId="{BDA2E1B0-9D29-44F7-AA60-AD89C2C6BFC9}" srcOrd="5" destOrd="0" parTransId="{46D7CFC2-B333-41F1-8871-42FF6DA15B59}" sibTransId="{7FA54B0C-25D7-4DAE-9A84-F2F9B53BA04B}"/>
    <dgm:cxn modelId="{2419CBF4-1412-4187-84CB-EC315EB79DDB}" srcId="{6FAA8A10-B960-4988-AF01-BE48AD27579F}" destId="{B30083B5-17BD-49C1-B14D-3F27C90B86E3}" srcOrd="1" destOrd="0" parTransId="{35FB5A94-9E2E-43AB-8D8E-2258397743B4}" sibTransId="{10014D0A-857B-4D23-A3E9-4742EEDE925B}"/>
    <dgm:cxn modelId="{98805571-EDEC-4A02-BA7F-C49E37283A19}" type="presOf" srcId="{04FDA3CE-C452-4DEF-A208-C0DD839CE2F1}" destId="{F4746E3B-FE76-4EEE-8D9F-47F700A4AADD}" srcOrd="0" destOrd="0" presId="urn:microsoft.com/office/officeart/2005/8/layout/chevron2"/>
    <dgm:cxn modelId="{2C6E0422-738D-4857-A1B4-1347C8C0CBA4}" type="presOf" srcId="{B30083B5-17BD-49C1-B14D-3F27C90B86E3}" destId="{8D26463B-5DB2-471E-B53A-2BB537D2B909}" srcOrd="0" destOrd="0" presId="urn:microsoft.com/office/officeart/2005/8/layout/chevron2"/>
    <dgm:cxn modelId="{100648FE-1813-49D9-8879-A7D249A45427}" srcId="{ABD76B47-9F47-4D0C-B095-880BE389436D}" destId="{8CC582CE-6EFB-4639-A21E-EE844380AEC3}" srcOrd="1" destOrd="0" parTransId="{42DD4401-D600-4924-A580-AC00BBBFE041}" sibTransId="{66F7C679-BF23-4525-9670-C6F088D3FB49}"/>
    <dgm:cxn modelId="{1D978A8B-32E3-46BB-A188-C081FF5CC8CF}" srcId="{B30083B5-17BD-49C1-B14D-3F27C90B86E3}" destId="{60E97E89-FE89-412C-820E-5B7DE8886F3E}" srcOrd="0" destOrd="0" parTransId="{D658B8E2-6A3D-41D9-88C4-C2A13A4FCB4B}" sibTransId="{917843FE-3836-4333-B057-002C2AAE0B5C}"/>
    <dgm:cxn modelId="{1D674EAB-7F57-4F72-9212-34B29750107B}" srcId="{A39C939A-507D-42B3-AB86-CA272743EE6B}" destId="{0F4A5E24-A29A-4466-83AD-F209F95F2345}" srcOrd="0" destOrd="0" parTransId="{F3CB1DB5-7A0F-4852-BAC1-F6C5258CFE5A}" sibTransId="{F744C65E-013D-4501-8472-337AC31FAD39}"/>
    <dgm:cxn modelId="{121E8F29-DA97-46B5-8067-60E1081E8D47}" type="presOf" srcId="{A042FACC-3204-4AC3-9BC2-B0421A1EA4D8}" destId="{598032E6-0214-4AC4-A0FA-40FAC6CC4C5B}" srcOrd="0" destOrd="0" presId="urn:microsoft.com/office/officeart/2005/8/layout/chevron2"/>
    <dgm:cxn modelId="{37549731-8498-4985-96A8-BF3BE6E94F33}" srcId="{375EE3F9-B1DB-470D-A5E1-C1A72ADB66BD}" destId="{1A57307E-2F0F-447A-961D-FD3934AAFEE8}" srcOrd="0" destOrd="0" parTransId="{B5FCA728-F6B7-4590-9E7A-FC30E4370C42}" sibTransId="{0B4A4850-D4F0-45F7-9B1F-90751A3C09EC}"/>
    <dgm:cxn modelId="{835F70CF-5281-4FEF-AAA0-EED5A5C48F37}" srcId="{6FAA8A10-B960-4988-AF01-BE48AD27579F}" destId="{04FDA3CE-C452-4DEF-A208-C0DD839CE2F1}" srcOrd="4" destOrd="0" parTransId="{3F2FC9B0-FF3D-4C7D-8BF0-69803473E49B}" sibTransId="{6BEC7FAD-444C-482E-97DE-14FCEA5762D6}"/>
    <dgm:cxn modelId="{095660A8-DEB9-4316-851B-04C18DE05977}" type="presOf" srcId="{17955BC3-0E1D-4018-B0D5-5F52D9422135}" destId="{EBC06266-FFA5-49F0-A805-AFBCAF29392C}" srcOrd="0" destOrd="0" presId="urn:microsoft.com/office/officeart/2005/8/layout/chevron2"/>
    <dgm:cxn modelId="{50594707-E113-47DD-96EB-6CAC34A9760E}" type="presOf" srcId="{D95DA218-D157-4B2D-9A12-5485892BA8E4}" destId="{E2806C13-0495-4ABC-9CD3-90FEEE1079AA}" srcOrd="0" destOrd="0" presId="urn:microsoft.com/office/officeart/2005/8/layout/chevron2"/>
    <dgm:cxn modelId="{F361668F-4932-4AB2-BB14-5262E4854368}" type="presOf" srcId="{A39C939A-507D-42B3-AB86-CA272743EE6B}" destId="{983A660F-7A92-4732-A85B-231C5078C6E1}" srcOrd="0" destOrd="0" presId="urn:microsoft.com/office/officeart/2005/8/layout/chevron2"/>
    <dgm:cxn modelId="{5B3D0BCC-9F95-426D-8DCC-C8A82FA64AB8}" srcId="{8D65D53A-3621-494A-A7F3-C2CA3CE39D3B}" destId="{8361D8A0-2991-46D6-B2C1-417E8618E164}" srcOrd="0" destOrd="0" parTransId="{3F8AD15E-98D9-4203-92A1-A69307EFDA5E}" sibTransId="{F66D0ACE-ED8A-4897-9278-876E5D8EE91F}"/>
    <dgm:cxn modelId="{5FF24C32-2173-42AC-9BB9-A18A1D6A575A}" type="presOf" srcId="{8361D8A0-2991-46D6-B2C1-417E8618E164}" destId="{A9F4297A-1655-4E3C-B9CB-086EDEC63194}" srcOrd="0" destOrd="0" presId="urn:microsoft.com/office/officeart/2005/8/layout/chevron2"/>
    <dgm:cxn modelId="{A82B737D-E869-4D25-8DF9-C3282A6EBE66}" type="presOf" srcId="{78025E09-1E0E-4C4E-9B5C-7F35B65D32D6}" destId="{85AFB543-F154-45E0-9322-80E776842FC3}" srcOrd="0" destOrd="0" presId="urn:microsoft.com/office/officeart/2005/8/layout/chevron2"/>
    <dgm:cxn modelId="{8810349C-FFDB-4890-8695-B0D36FA5C3D9}" type="presOf" srcId="{BDA2E1B0-9D29-44F7-AA60-AD89C2C6BFC9}" destId="{DA4005B0-28B0-45EB-BAA0-31D0437C7E41}" srcOrd="0" destOrd="0" presId="urn:microsoft.com/office/officeart/2005/8/layout/chevron2"/>
    <dgm:cxn modelId="{F3C606FD-5140-4F28-952C-E5B8160BD6AE}" type="presOf" srcId="{8D65D53A-3621-494A-A7F3-C2CA3CE39D3B}" destId="{D07F78CA-D96D-4BC0-9154-359FA8E13E1F}" srcOrd="0" destOrd="0" presId="urn:microsoft.com/office/officeart/2005/8/layout/chevron2"/>
    <dgm:cxn modelId="{97660BF5-ABDA-426E-9ED8-927E2BE3F228}" srcId="{49A1A709-BC36-4F81-B526-00CFEA017FAB}" destId="{FFD17CBE-A194-4F2A-8E81-5BFF6DE9FFA5}" srcOrd="0" destOrd="0" parTransId="{2123B67D-FD3F-46A9-913A-6E8088992DAD}" sibTransId="{4193DFFF-7C8F-4B43-A720-30CCB45020CB}"/>
    <dgm:cxn modelId="{2C83FF02-F3B7-4969-9907-07E6740FEE23}" srcId="{DAB1C88A-6831-4F3C-9D10-910389C5D710}" destId="{B54423E0-732E-47FC-BF54-803ECE23EA48}" srcOrd="0" destOrd="0" parTransId="{A05E68F7-0BA1-45FF-8908-AAFE495CE48A}" sibTransId="{0560FABC-CB70-4103-B132-B631F635086A}"/>
    <dgm:cxn modelId="{ED252A19-D19B-4575-B56E-8059756CF105}" type="presOf" srcId="{E484B667-5109-4924-BA58-E60A403AB8C3}" destId="{B6853266-E304-48D5-80D3-21F5BAF9C641}" srcOrd="0" destOrd="0" presId="urn:microsoft.com/office/officeart/2005/8/layout/chevron2"/>
    <dgm:cxn modelId="{2E893D98-3BC5-425E-9819-2036808B8279}" srcId="{6FAA8A10-B960-4988-AF01-BE48AD27579F}" destId="{17955BC3-0E1D-4018-B0D5-5F52D9422135}" srcOrd="11" destOrd="0" parTransId="{022597FE-1139-402A-8B0B-89C89CD5DE04}" sibTransId="{60EC8454-1447-4E78-ABFD-1D63D23A95FF}"/>
    <dgm:cxn modelId="{B30EDC98-7182-4E85-8C82-87336E8D1FEF}" type="presOf" srcId="{6FAA8A10-B960-4988-AF01-BE48AD27579F}" destId="{640F554E-810D-4173-BE93-73989DFD61A1}" srcOrd="0" destOrd="0" presId="urn:microsoft.com/office/officeart/2005/8/layout/chevron2"/>
    <dgm:cxn modelId="{6DACE03C-8FE3-4966-B51B-2A12DE36BBB4}" srcId="{ABD76B47-9F47-4D0C-B095-880BE389436D}" destId="{78025E09-1E0E-4C4E-9B5C-7F35B65D32D6}" srcOrd="0" destOrd="0" parTransId="{96D6B774-916D-4BB0-B90C-0F20E8819A7A}" sibTransId="{0F440607-D535-4E55-98AF-10F67962CC0C}"/>
    <dgm:cxn modelId="{9A47189B-6E12-463D-87D2-38D8BE43CB6F}" type="presOf" srcId="{FFD17CBE-A194-4F2A-8E81-5BFF6DE9FFA5}" destId="{E51974C4-636F-4F1E-9DCB-B574EB4C8F98}" srcOrd="0" destOrd="0" presId="urn:microsoft.com/office/officeart/2005/8/layout/chevron2"/>
    <dgm:cxn modelId="{C39849B4-FB12-4D9F-B6B1-29D2BB1C8684}" srcId="{087D572C-AAFE-4C93-AA7E-49376786501F}" destId="{2A9E66DA-9916-468D-BA6B-4B0450CEBBE8}" srcOrd="0" destOrd="0" parTransId="{BF96DDE8-8FF2-4AE2-825B-6F66B7A28615}" sibTransId="{457D2412-B35D-4DA2-BC69-7A4C40228177}"/>
    <dgm:cxn modelId="{BBB6BC31-287B-4C95-93EA-F6CE440C6FB7}" type="presOf" srcId="{0F4A5E24-A29A-4466-83AD-F209F95F2345}" destId="{EAC4318E-8F4E-4FA4-9785-632BF53EA367}" srcOrd="0" destOrd="0" presId="urn:microsoft.com/office/officeart/2005/8/layout/chevron2"/>
    <dgm:cxn modelId="{CED17251-8FDA-484C-8E2F-AFEF846983D9}" type="presOf" srcId="{DAB1C88A-6831-4F3C-9D10-910389C5D710}" destId="{C92430CD-D538-44E4-9299-CD7227647E69}" srcOrd="0" destOrd="0" presId="urn:microsoft.com/office/officeart/2005/8/layout/chevron2"/>
    <dgm:cxn modelId="{6A0A00D9-EC99-4A6A-87CA-BB7F7B180902}" srcId="{6FAA8A10-B960-4988-AF01-BE48AD27579F}" destId="{087D572C-AAFE-4C93-AA7E-49376786501F}" srcOrd="2" destOrd="0" parTransId="{D229FD78-A87C-4387-B8DC-9762FC41FEAA}" sibTransId="{B74EFA72-0117-49FB-9E34-4A7E96D49C22}"/>
    <dgm:cxn modelId="{341E89AB-EEF9-48F0-99F0-C65515EE363B}" srcId="{39590634-A133-4F80-8C94-DD7D690CA709}" destId="{5121B87A-F736-49E4-BFDD-58FF99F2F0A8}" srcOrd="0" destOrd="0" parTransId="{E501CB79-8339-4624-B3AD-8EFE1B7FFED9}" sibTransId="{34FED582-D0C8-4DA4-B954-08EE56BF9E29}"/>
    <dgm:cxn modelId="{DD339942-D2A1-48D2-9733-5D0E70E8FB8B}" srcId="{04FDA3CE-C452-4DEF-A208-C0DD839CE2F1}" destId="{D95DA218-D157-4B2D-9A12-5485892BA8E4}" srcOrd="0" destOrd="0" parTransId="{B1EAF053-C467-4951-A141-4131F8BADE71}" sibTransId="{FF63B715-249C-40E0-9997-CCBA74ECCE35}"/>
    <dgm:cxn modelId="{7DE061F2-1CFA-44E0-9809-CAABF1C14BF3}" srcId="{E484B667-5109-4924-BA58-E60A403AB8C3}" destId="{B4738BF8-A3E4-4DE0-AA7C-DE5B17F9C804}" srcOrd="0" destOrd="0" parTransId="{E1C42629-6FFF-4A0F-8C4E-3C7297609D85}" sibTransId="{4114CDD6-C436-4DD3-B826-3FAAE8A8609B}"/>
    <dgm:cxn modelId="{045B2670-7C33-4792-A373-EA4FDE18E923}" type="presOf" srcId="{40CA9670-C583-4BCE-A242-0589D3694363}" destId="{BDE5459C-A90C-4154-9F76-3094F162ADBE}" srcOrd="0" destOrd="0" presId="urn:microsoft.com/office/officeart/2005/8/layout/chevron2"/>
    <dgm:cxn modelId="{B2D01F7A-3D5D-43F7-9473-C498923D067C}" type="presOf" srcId="{39590634-A133-4F80-8C94-DD7D690CA709}" destId="{EBD8C8CD-B4EA-4D01-A2E9-C515981BE559}" srcOrd="0" destOrd="0" presId="urn:microsoft.com/office/officeart/2005/8/layout/chevron2"/>
    <dgm:cxn modelId="{637306F4-6238-42F7-8FA0-3A497CE2C33D}" type="presOf" srcId="{5121B87A-F736-49E4-BFDD-58FF99F2F0A8}" destId="{117D857E-147E-4153-B952-4C6B9792CD58}" srcOrd="0" destOrd="0" presId="urn:microsoft.com/office/officeart/2005/8/layout/chevron2"/>
    <dgm:cxn modelId="{0726F8AE-80E0-4D83-8ABA-46E2833C859B}" type="presOf" srcId="{2A9E66DA-9916-468D-BA6B-4B0450CEBBE8}" destId="{95B7792E-5335-448F-9189-921AD41B33D2}" srcOrd="0" destOrd="0" presId="urn:microsoft.com/office/officeart/2005/8/layout/chevron2"/>
    <dgm:cxn modelId="{D7392042-2DFC-4834-9EA6-F62F2DBAF7EF}" type="presOf" srcId="{49A1A709-BC36-4F81-B526-00CFEA017FAB}" destId="{0FE21301-DC8A-4070-AD66-F87CA206F13D}" srcOrd="0" destOrd="0" presId="urn:microsoft.com/office/officeart/2005/8/layout/chevron2"/>
    <dgm:cxn modelId="{ADEE1E0D-FE65-4054-89FA-222B47ACB180}" srcId="{6FAA8A10-B960-4988-AF01-BE48AD27579F}" destId="{49A1A709-BC36-4F81-B526-00CFEA017FAB}" srcOrd="6" destOrd="0" parTransId="{FEA0DE7E-4CB1-42C4-92A5-9218996DCCF7}" sibTransId="{E584225E-B7DC-43CF-90D9-AFFAC2463112}"/>
    <dgm:cxn modelId="{BC2E62F4-C561-4321-8309-21732C4B2FC0}" type="presOf" srcId="{ABD76B47-9F47-4D0C-B095-880BE389436D}" destId="{12940C19-F7EE-4417-94FC-E63B8D4302AE}" srcOrd="0" destOrd="0" presId="urn:microsoft.com/office/officeart/2005/8/layout/chevron2"/>
    <dgm:cxn modelId="{3EE5E730-8464-4C1B-A88F-769D7B0230A2}" srcId="{6FAA8A10-B960-4988-AF01-BE48AD27579F}" destId="{39590634-A133-4F80-8C94-DD7D690CA709}" srcOrd="9" destOrd="0" parTransId="{36665711-43E1-4AF8-B9B2-73F22315D005}" sibTransId="{4749946D-5C2D-4161-88C9-489ABDF1F3AE}"/>
    <dgm:cxn modelId="{591CED1C-1A03-4163-8073-32B4FD03C92F}" type="presOf" srcId="{1A57307E-2F0F-447A-961D-FD3934AAFEE8}" destId="{95F90049-DA3F-4760-B600-F465153DC0AB}" srcOrd="0" destOrd="0" presId="urn:microsoft.com/office/officeart/2005/8/layout/chevron2"/>
    <dgm:cxn modelId="{5037D2D0-4C3C-433F-9669-EAD60D15BF3A}" srcId="{6FAA8A10-B960-4988-AF01-BE48AD27579F}" destId="{ABD76B47-9F47-4D0C-B095-880BE389436D}" srcOrd="3" destOrd="0" parTransId="{3EC222B0-5989-4E5E-8B39-68239C412DBB}" sibTransId="{60054C1A-7D7A-41C6-99F4-0DB033A09CEF}"/>
    <dgm:cxn modelId="{51420C8F-53C4-4C5D-9BDE-E255EEA440FE}" type="presOf" srcId="{E4D0E11E-7A9C-4599-9AF1-73E1D56ADEE4}" destId="{0343A6A4-82F1-4706-84B0-BD6775EA1914}" srcOrd="0" destOrd="0" presId="urn:microsoft.com/office/officeart/2005/8/layout/chevron2"/>
    <dgm:cxn modelId="{66D6E999-83EB-4679-ADE8-2729ADD1F541}" type="presOf" srcId="{B4738BF8-A3E4-4DE0-AA7C-DE5B17F9C804}" destId="{3F83E725-9E46-417A-8F67-D290988DFF44}" srcOrd="0" destOrd="0" presId="urn:microsoft.com/office/officeart/2005/8/layout/chevron2"/>
    <dgm:cxn modelId="{88599189-D671-47CA-99F4-78759ECE90DE}" srcId="{BDA2E1B0-9D29-44F7-AA60-AD89C2C6BFC9}" destId="{E4D0E11E-7A9C-4599-9AF1-73E1D56ADEE4}" srcOrd="0" destOrd="0" parTransId="{D5A0D126-18A5-4220-A371-B3247F9A1A9A}" sibTransId="{73B57C88-7FE8-41BF-A6F3-3C0A65EABDF3}"/>
    <dgm:cxn modelId="{05D9DD09-8916-4413-B8FB-91BFD1D00B55}" srcId="{17955BC3-0E1D-4018-B0D5-5F52D9422135}" destId="{40CA9670-C583-4BCE-A242-0589D3694363}" srcOrd="0" destOrd="0" parTransId="{CED41684-3285-436A-ADD7-36BEF338942B}" sibTransId="{DAE87F86-B91F-41F7-907B-DC08D4C66735}"/>
    <dgm:cxn modelId="{A39CCDFB-5153-4C45-8F96-B306F130261F}" type="presParOf" srcId="{640F554E-810D-4173-BE93-73989DFD61A1}" destId="{4C11ABD8-9734-47B2-95AF-24DD9D63EFD1}" srcOrd="0" destOrd="0" presId="urn:microsoft.com/office/officeart/2005/8/layout/chevron2"/>
    <dgm:cxn modelId="{E443D789-9375-4AD4-8936-2C046BED1269}" type="presParOf" srcId="{4C11ABD8-9734-47B2-95AF-24DD9D63EFD1}" destId="{D07F78CA-D96D-4BC0-9154-359FA8E13E1F}" srcOrd="0" destOrd="0" presId="urn:microsoft.com/office/officeart/2005/8/layout/chevron2"/>
    <dgm:cxn modelId="{58288609-0022-4735-9E09-EEE804761098}" type="presParOf" srcId="{4C11ABD8-9734-47B2-95AF-24DD9D63EFD1}" destId="{A9F4297A-1655-4E3C-B9CB-086EDEC63194}" srcOrd="1" destOrd="0" presId="urn:microsoft.com/office/officeart/2005/8/layout/chevron2"/>
    <dgm:cxn modelId="{EECBC0F0-AD13-4365-A294-8D50A62B4681}" type="presParOf" srcId="{640F554E-810D-4173-BE93-73989DFD61A1}" destId="{EDE1EC3D-CDF2-4F48-B971-5612484CD868}" srcOrd="1" destOrd="0" presId="urn:microsoft.com/office/officeart/2005/8/layout/chevron2"/>
    <dgm:cxn modelId="{6FFFC737-CB6B-43CF-BB26-C7E3F26D1718}" type="presParOf" srcId="{640F554E-810D-4173-BE93-73989DFD61A1}" destId="{34048E65-92D1-4E54-B05B-E9AC5F828F62}" srcOrd="2" destOrd="0" presId="urn:microsoft.com/office/officeart/2005/8/layout/chevron2"/>
    <dgm:cxn modelId="{1C69265A-1BB2-4E93-9131-0F7AD821C8AA}" type="presParOf" srcId="{34048E65-92D1-4E54-B05B-E9AC5F828F62}" destId="{8D26463B-5DB2-471E-B53A-2BB537D2B909}" srcOrd="0" destOrd="0" presId="urn:microsoft.com/office/officeart/2005/8/layout/chevron2"/>
    <dgm:cxn modelId="{40959F55-ED88-49A0-B06F-E36D6D16F947}" type="presParOf" srcId="{34048E65-92D1-4E54-B05B-E9AC5F828F62}" destId="{6D4D29C7-C281-479E-B422-CAC0CD0A309D}" srcOrd="1" destOrd="0" presId="urn:microsoft.com/office/officeart/2005/8/layout/chevron2"/>
    <dgm:cxn modelId="{EEC3EC67-2352-4C88-B0C0-4811A88BFCC3}" type="presParOf" srcId="{640F554E-810D-4173-BE93-73989DFD61A1}" destId="{3F836A2F-E88A-4BDA-9327-133E1649694E}" srcOrd="3" destOrd="0" presId="urn:microsoft.com/office/officeart/2005/8/layout/chevron2"/>
    <dgm:cxn modelId="{6DF44277-1819-4981-9E45-1A51E54C33E1}" type="presParOf" srcId="{640F554E-810D-4173-BE93-73989DFD61A1}" destId="{A247235E-76B1-4B20-A448-5113213E0049}" srcOrd="4" destOrd="0" presId="urn:microsoft.com/office/officeart/2005/8/layout/chevron2"/>
    <dgm:cxn modelId="{BA34396B-233C-4ADC-B513-8E121C76512F}" type="presParOf" srcId="{A247235E-76B1-4B20-A448-5113213E0049}" destId="{B43AAA4C-A943-4C7B-88DD-D17C756F961E}" srcOrd="0" destOrd="0" presId="urn:microsoft.com/office/officeart/2005/8/layout/chevron2"/>
    <dgm:cxn modelId="{FF47D4E4-123F-4309-91A8-51E25ED4F0BD}" type="presParOf" srcId="{A247235E-76B1-4B20-A448-5113213E0049}" destId="{95B7792E-5335-448F-9189-921AD41B33D2}" srcOrd="1" destOrd="0" presId="urn:microsoft.com/office/officeart/2005/8/layout/chevron2"/>
    <dgm:cxn modelId="{EAC397E4-093A-4391-A373-6C79B1BF7C72}" type="presParOf" srcId="{640F554E-810D-4173-BE93-73989DFD61A1}" destId="{C8A331B6-896F-4EA3-99C3-ECB8BB766F0B}" srcOrd="5" destOrd="0" presId="urn:microsoft.com/office/officeart/2005/8/layout/chevron2"/>
    <dgm:cxn modelId="{A06BE0BD-5BCF-45E1-ACA6-D27CC1746F8D}" type="presParOf" srcId="{640F554E-810D-4173-BE93-73989DFD61A1}" destId="{21FE007E-0506-4807-B81D-C9783B81DCAA}" srcOrd="6" destOrd="0" presId="urn:microsoft.com/office/officeart/2005/8/layout/chevron2"/>
    <dgm:cxn modelId="{C4EB2A89-7481-4B38-B654-5958F1AF6D88}" type="presParOf" srcId="{21FE007E-0506-4807-B81D-C9783B81DCAA}" destId="{12940C19-F7EE-4417-94FC-E63B8D4302AE}" srcOrd="0" destOrd="0" presId="urn:microsoft.com/office/officeart/2005/8/layout/chevron2"/>
    <dgm:cxn modelId="{3B190D30-27F3-49DE-8808-79957BC56FFA}" type="presParOf" srcId="{21FE007E-0506-4807-B81D-C9783B81DCAA}" destId="{85AFB543-F154-45E0-9322-80E776842FC3}" srcOrd="1" destOrd="0" presId="urn:microsoft.com/office/officeart/2005/8/layout/chevron2"/>
    <dgm:cxn modelId="{6FBFD4E2-AB3A-4B8A-AB3B-A28D44CEE654}" type="presParOf" srcId="{640F554E-810D-4173-BE93-73989DFD61A1}" destId="{2694985E-46B1-4909-BCFC-48424A2C9D71}" srcOrd="7" destOrd="0" presId="urn:microsoft.com/office/officeart/2005/8/layout/chevron2"/>
    <dgm:cxn modelId="{0261AA65-4789-4EB3-8516-8B87AF87967F}" type="presParOf" srcId="{640F554E-810D-4173-BE93-73989DFD61A1}" destId="{EC8D03C8-A003-4E2C-AAD4-9FA1D5E4908E}" srcOrd="8" destOrd="0" presId="urn:microsoft.com/office/officeart/2005/8/layout/chevron2"/>
    <dgm:cxn modelId="{5A231060-260E-44B8-B9D8-B28632C7913D}" type="presParOf" srcId="{EC8D03C8-A003-4E2C-AAD4-9FA1D5E4908E}" destId="{F4746E3B-FE76-4EEE-8D9F-47F700A4AADD}" srcOrd="0" destOrd="0" presId="urn:microsoft.com/office/officeart/2005/8/layout/chevron2"/>
    <dgm:cxn modelId="{FBCE1A1D-CD33-40BA-A80D-DA5C8E63697F}" type="presParOf" srcId="{EC8D03C8-A003-4E2C-AAD4-9FA1D5E4908E}" destId="{E2806C13-0495-4ABC-9CD3-90FEEE1079AA}" srcOrd="1" destOrd="0" presId="urn:microsoft.com/office/officeart/2005/8/layout/chevron2"/>
    <dgm:cxn modelId="{8B0F4A5B-C98F-4B33-BA91-BDECF20394E0}" type="presParOf" srcId="{640F554E-810D-4173-BE93-73989DFD61A1}" destId="{6913C27F-5F1B-413D-8410-53CDA7CECFED}" srcOrd="9" destOrd="0" presId="urn:microsoft.com/office/officeart/2005/8/layout/chevron2"/>
    <dgm:cxn modelId="{2FA73148-8C41-4C89-99A0-4A8790A8349E}" type="presParOf" srcId="{640F554E-810D-4173-BE93-73989DFD61A1}" destId="{C3B7441E-6146-40E9-80C5-A341FAC4423B}" srcOrd="10" destOrd="0" presId="urn:microsoft.com/office/officeart/2005/8/layout/chevron2"/>
    <dgm:cxn modelId="{383E4C98-CEB5-4FC5-B270-0D3A77A42830}" type="presParOf" srcId="{C3B7441E-6146-40E9-80C5-A341FAC4423B}" destId="{DA4005B0-28B0-45EB-BAA0-31D0437C7E41}" srcOrd="0" destOrd="0" presId="urn:microsoft.com/office/officeart/2005/8/layout/chevron2"/>
    <dgm:cxn modelId="{C7FCA707-299B-4E28-9020-A2C6D70FC938}" type="presParOf" srcId="{C3B7441E-6146-40E9-80C5-A341FAC4423B}" destId="{0343A6A4-82F1-4706-84B0-BD6775EA1914}" srcOrd="1" destOrd="0" presId="urn:microsoft.com/office/officeart/2005/8/layout/chevron2"/>
    <dgm:cxn modelId="{709F21E9-B402-4584-9E38-F3D3E93BE45E}" type="presParOf" srcId="{640F554E-810D-4173-BE93-73989DFD61A1}" destId="{67CD5FBF-01B9-49C5-A872-FD0D82DD88BE}" srcOrd="11" destOrd="0" presId="urn:microsoft.com/office/officeart/2005/8/layout/chevron2"/>
    <dgm:cxn modelId="{D92C4AB9-0022-4397-BF99-5F15C8B23794}" type="presParOf" srcId="{640F554E-810D-4173-BE93-73989DFD61A1}" destId="{54EFAE79-518E-4C45-A1C2-E62C939AA234}" srcOrd="12" destOrd="0" presId="urn:microsoft.com/office/officeart/2005/8/layout/chevron2"/>
    <dgm:cxn modelId="{6CC5101B-6C82-4CEB-B7BC-42571B759065}" type="presParOf" srcId="{54EFAE79-518E-4C45-A1C2-E62C939AA234}" destId="{0FE21301-DC8A-4070-AD66-F87CA206F13D}" srcOrd="0" destOrd="0" presId="urn:microsoft.com/office/officeart/2005/8/layout/chevron2"/>
    <dgm:cxn modelId="{667B2069-F62A-4124-9A04-44F88A43206B}" type="presParOf" srcId="{54EFAE79-518E-4C45-A1C2-E62C939AA234}" destId="{E51974C4-636F-4F1E-9DCB-B574EB4C8F98}" srcOrd="1" destOrd="0" presId="urn:microsoft.com/office/officeart/2005/8/layout/chevron2"/>
    <dgm:cxn modelId="{5FA18676-817E-4C4F-89B2-3C565DFB4FC5}" type="presParOf" srcId="{640F554E-810D-4173-BE93-73989DFD61A1}" destId="{20BD857A-F7E8-46A8-AEE1-5CF888B8D0C5}" srcOrd="13" destOrd="0" presId="urn:microsoft.com/office/officeart/2005/8/layout/chevron2"/>
    <dgm:cxn modelId="{FD0C7103-0004-4821-A705-44D9D0E8FB54}" type="presParOf" srcId="{640F554E-810D-4173-BE93-73989DFD61A1}" destId="{02E0204D-9431-4EFE-951C-BD97F49EBE31}" srcOrd="14" destOrd="0" presId="urn:microsoft.com/office/officeart/2005/8/layout/chevron2"/>
    <dgm:cxn modelId="{B69D2244-1320-4AF4-A34F-5C46ACEB38F6}" type="presParOf" srcId="{02E0204D-9431-4EFE-951C-BD97F49EBE31}" destId="{B6853266-E304-48D5-80D3-21F5BAF9C641}" srcOrd="0" destOrd="0" presId="urn:microsoft.com/office/officeart/2005/8/layout/chevron2"/>
    <dgm:cxn modelId="{9CC9B8BD-64EE-4C2E-880D-DC04EE89DDB8}" type="presParOf" srcId="{02E0204D-9431-4EFE-951C-BD97F49EBE31}" destId="{3F83E725-9E46-417A-8F67-D290988DFF44}" srcOrd="1" destOrd="0" presId="urn:microsoft.com/office/officeart/2005/8/layout/chevron2"/>
    <dgm:cxn modelId="{26C089D9-5CA5-4AA0-AFC5-320858400AB9}" type="presParOf" srcId="{640F554E-810D-4173-BE93-73989DFD61A1}" destId="{0A618EEE-383F-49B5-9EB2-18EC4854B37A}" srcOrd="15" destOrd="0" presId="urn:microsoft.com/office/officeart/2005/8/layout/chevron2"/>
    <dgm:cxn modelId="{69BDF363-B3D0-41D1-90DA-CC0144771679}" type="presParOf" srcId="{640F554E-810D-4173-BE93-73989DFD61A1}" destId="{0E6EAC1D-F301-4279-A874-664D11C6046E}" srcOrd="16" destOrd="0" presId="urn:microsoft.com/office/officeart/2005/8/layout/chevron2"/>
    <dgm:cxn modelId="{935D87CB-8220-4D2C-A731-A43396BC6FE6}" type="presParOf" srcId="{0E6EAC1D-F301-4279-A874-664D11C6046E}" destId="{1145934B-4189-44CD-890D-D02271EB33D1}" srcOrd="0" destOrd="0" presId="urn:microsoft.com/office/officeart/2005/8/layout/chevron2"/>
    <dgm:cxn modelId="{36ADC5F9-F74D-40DE-BA32-DE4CC49DEF4F}" type="presParOf" srcId="{0E6EAC1D-F301-4279-A874-664D11C6046E}" destId="{95F90049-DA3F-4760-B600-F465153DC0AB}" srcOrd="1" destOrd="0" presId="urn:microsoft.com/office/officeart/2005/8/layout/chevron2"/>
    <dgm:cxn modelId="{48A9875F-D702-4874-AF2B-31F4E7B148EF}" type="presParOf" srcId="{640F554E-810D-4173-BE93-73989DFD61A1}" destId="{04FD987E-8D69-424A-B100-213089E8D0C2}" srcOrd="17" destOrd="0" presId="urn:microsoft.com/office/officeart/2005/8/layout/chevron2"/>
    <dgm:cxn modelId="{BD6751FB-B477-4334-8923-952EEC9D2EB4}" type="presParOf" srcId="{640F554E-810D-4173-BE93-73989DFD61A1}" destId="{8E073746-B4A5-42BA-803D-CBD261D610A8}" srcOrd="18" destOrd="0" presId="urn:microsoft.com/office/officeart/2005/8/layout/chevron2"/>
    <dgm:cxn modelId="{5BD27A80-B939-4E58-A11F-3625F240C906}" type="presParOf" srcId="{8E073746-B4A5-42BA-803D-CBD261D610A8}" destId="{EBD8C8CD-B4EA-4D01-A2E9-C515981BE559}" srcOrd="0" destOrd="0" presId="urn:microsoft.com/office/officeart/2005/8/layout/chevron2"/>
    <dgm:cxn modelId="{98422E26-5205-40F4-80F1-6BFB8E68DA3E}" type="presParOf" srcId="{8E073746-B4A5-42BA-803D-CBD261D610A8}" destId="{117D857E-147E-4153-B952-4C6B9792CD58}" srcOrd="1" destOrd="0" presId="urn:microsoft.com/office/officeart/2005/8/layout/chevron2"/>
    <dgm:cxn modelId="{544C7088-5731-40DB-BE30-EFA4442C3A41}" type="presParOf" srcId="{640F554E-810D-4173-BE93-73989DFD61A1}" destId="{057342C9-6E9C-459E-B69A-7ABF1E70489C}" srcOrd="19" destOrd="0" presId="urn:microsoft.com/office/officeart/2005/8/layout/chevron2"/>
    <dgm:cxn modelId="{7CE0F28D-AB68-45D1-A2F1-3D41A730FC83}" type="presParOf" srcId="{640F554E-810D-4173-BE93-73989DFD61A1}" destId="{D58CBA5E-07D2-47D7-8889-FB222B17AAB5}" srcOrd="20" destOrd="0" presId="urn:microsoft.com/office/officeart/2005/8/layout/chevron2"/>
    <dgm:cxn modelId="{3123DC32-1AF7-4529-8917-E96434AFAB91}" type="presParOf" srcId="{D58CBA5E-07D2-47D7-8889-FB222B17AAB5}" destId="{598032E6-0214-4AC4-A0FA-40FAC6CC4C5B}" srcOrd="0" destOrd="0" presId="urn:microsoft.com/office/officeart/2005/8/layout/chevron2"/>
    <dgm:cxn modelId="{574C3D4D-288D-4009-86BA-6665AA06BE88}" type="presParOf" srcId="{D58CBA5E-07D2-47D7-8889-FB222B17AAB5}" destId="{84CFA97F-8A28-4F69-95B1-D022B445B138}" srcOrd="1" destOrd="0" presId="urn:microsoft.com/office/officeart/2005/8/layout/chevron2"/>
    <dgm:cxn modelId="{1B2231F0-035A-4E64-AF26-6711947CEDD1}" type="presParOf" srcId="{640F554E-810D-4173-BE93-73989DFD61A1}" destId="{75F97EE3-5CDD-4621-9A0E-37F8CE58DE81}" srcOrd="21" destOrd="0" presId="urn:microsoft.com/office/officeart/2005/8/layout/chevron2"/>
    <dgm:cxn modelId="{AD154201-006B-4416-A2A5-2EE156E4A322}" type="presParOf" srcId="{640F554E-810D-4173-BE93-73989DFD61A1}" destId="{A5AA202D-EFF2-46B4-9961-1F5F86DE9F2C}" srcOrd="22" destOrd="0" presId="urn:microsoft.com/office/officeart/2005/8/layout/chevron2"/>
    <dgm:cxn modelId="{38E51C63-C414-4392-B3AC-7AD410877198}" type="presParOf" srcId="{A5AA202D-EFF2-46B4-9961-1F5F86DE9F2C}" destId="{EBC06266-FFA5-49F0-A805-AFBCAF29392C}" srcOrd="0" destOrd="0" presId="urn:microsoft.com/office/officeart/2005/8/layout/chevron2"/>
    <dgm:cxn modelId="{8A9B9B3D-842F-40C2-A7FA-4B6FE1CDFF93}" type="presParOf" srcId="{A5AA202D-EFF2-46B4-9961-1F5F86DE9F2C}" destId="{BDE5459C-A90C-4154-9F76-3094F162ADBE}" srcOrd="1" destOrd="0" presId="urn:microsoft.com/office/officeart/2005/8/layout/chevron2"/>
    <dgm:cxn modelId="{4B3DA2F3-39B5-4658-A480-D347FB5430D9}" type="presParOf" srcId="{640F554E-810D-4173-BE93-73989DFD61A1}" destId="{F7C4AA05-B046-4941-86E7-49B1FEC771E9}" srcOrd="23" destOrd="0" presId="urn:microsoft.com/office/officeart/2005/8/layout/chevron2"/>
    <dgm:cxn modelId="{4A92EE2C-CDAA-447D-94C3-5FF57BECBB16}" type="presParOf" srcId="{640F554E-810D-4173-BE93-73989DFD61A1}" destId="{970028F5-5E65-4298-9866-41BD85E43740}" srcOrd="24" destOrd="0" presId="urn:microsoft.com/office/officeart/2005/8/layout/chevron2"/>
    <dgm:cxn modelId="{1EE7EC65-D44F-4B45-A20E-89DA6EAF61BB}" type="presParOf" srcId="{970028F5-5E65-4298-9866-41BD85E43740}" destId="{983A660F-7A92-4732-A85B-231C5078C6E1}" srcOrd="0" destOrd="0" presId="urn:microsoft.com/office/officeart/2005/8/layout/chevron2"/>
    <dgm:cxn modelId="{1DDCC16B-623C-40DB-B12F-66AC2EDCA787}" type="presParOf" srcId="{970028F5-5E65-4298-9866-41BD85E43740}" destId="{EAC4318E-8F4E-4FA4-9785-632BF53EA367}" srcOrd="1" destOrd="0" presId="urn:microsoft.com/office/officeart/2005/8/layout/chevron2"/>
    <dgm:cxn modelId="{D866D843-D3EA-4BAE-AB80-FDB185B02DA9}" type="presParOf" srcId="{640F554E-810D-4173-BE93-73989DFD61A1}" destId="{B709DA80-7BBF-4350-9598-8A106C64BE3F}" srcOrd="25" destOrd="0" presId="urn:microsoft.com/office/officeart/2005/8/layout/chevron2"/>
    <dgm:cxn modelId="{07FD9C81-FBD3-4AAF-9A3F-B01080402454}" type="presParOf" srcId="{640F554E-810D-4173-BE93-73989DFD61A1}" destId="{8964AC3E-AFAE-4703-A0A2-163D0279DF1F}" srcOrd="26" destOrd="0" presId="urn:microsoft.com/office/officeart/2005/8/layout/chevron2"/>
    <dgm:cxn modelId="{9D1B6D02-7EBA-4BD3-A47B-AB2B17D82558}" type="presParOf" srcId="{8964AC3E-AFAE-4703-A0A2-163D0279DF1F}" destId="{C92430CD-D538-44E4-9299-CD7227647E69}" srcOrd="0" destOrd="0" presId="urn:microsoft.com/office/officeart/2005/8/layout/chevron2"/>
    <dgm:cxn modelId="{0895C59D-86DA-4267-8103-77E3FE83308B}" type="presParOf" srcId="{8964AC3E-AFAE-4703-A0A2-163D0279DF1F}" destId="{D8269DF3-16A2-48FE-844A-839D88E79B8F}" srcOrd="1" destOrd="0" presId="urn:microsoft.com/office/officeart/2005/8/layout/chevron2"/>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07F78CA-D96D-4BC0-9154-359FA8E13E1F}">
      <dsp:nvSpPr>
        <dsp:cNvPr id="0" name=""/>
        <dsp:cNvSpPr/>
      </dsp:nvSpPr>
      <dsp:spPr>
        <a:xfrm rot="5400000">
          <a:off x="-55405" y="58049"/>
          <a:ext cx="369366" cy="258556"/>
        </a:xfrm>
        <a:prstGeom prst="chevron">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solidFill>
                <a:sysClr val="windowText" lastClr="000000">
                  <a:hueOff val="0"/>
                  <a:satOff val="0"/>
                  <a:lumOff val="0"/>
                  <a:alphaOff val="0"/>
                </a:sysClr>
              </a:solidFill>
              <a:latin typeface="Calibri"/>
              <a:ea typeface="+mn-ea"/>
              <a:cs typeface="+mn-cs"/>
            </a:rPr>
            <a:t>1.</a:t>
          </a:r>
        </a:p>
      </dsp:txBody>
      <dsp:txXfrm rot="-5400000">
        <a:off x="0" y="131922"/>
        <a:ext cx="258556" cy="110810"/>
      </dsp:txXfrm>
    </dsp:sp>
    <dsp:sp modelId="{A9F4297A-1655-4E3C-B9CB-086EDEC63194}">
      <dsp:nvSpPr>
        <dsp:cNvPr id="0" name=""/>
        <dsp:cNvSpPr/>
      </dsp:nvSpPr>
      <dsp:spPr>
        <a:xfrm rot="5400000">
          <a:off x="2830022" y="-2557908"/>
          <a:ext cx="218262" cy="5361193"/>
        </a:xfrm>
        <a:prstGeom prst="round2SameRect">
          <a:avLst/>
        </a:prstGeom>
        <a:solidFill>
          <a:sysClr val="windowText" lastClr="000000">
            <a:alpha val="90000"/>
            <a:tint val="40000"/>
            <a:hueOff val="0"/>
            <a:satOff val="0"/>
            <a:lumOff val="0"/>
            <a:alphaOff val="0"/>
          </a:sysClr>
        </a:solidFill>
        <a:ln w="25400" cap="flat" cmpd="sng" algn="ctr">
          <a:solidFill>
            <a:sysClr val="windowText" lastClr="000000">
              <a:hueOff val="0"/>
              <a:satOff val="0"/>
              <a:lumOff val="0"/>
              <a:alphaOff val="0"/>
            </a:sys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2672" tIns="3810" rIns="3810" bIns="3810" numCol="1" spcCol="1270" anchor="ctr" anchorCtr="0">
          <a:noAutofit/>
        </a:bodyPr>
        <a:lstStyle/>
        <a:p>
          <a:pPr marL="57150" lvl="1" indent="-57150" algn="l" defTabSz="266700">
            <a:lnSpc>
              <a:spcPct val="90000"/>
            </a:lnSpc>
            <a:spcBef>
              <a:spcPct val="0"/>
            </a:spcBef>
            <a:spcAft>
              <a:spcPct val="15000"/>
            </a:spcAft>
            <a:buChar char="••"/>
          </a:pPr>
          <a:r>
            <a:rPr lang="en-ZA" sz="600" kern="1200">
              <a:solidFill>
                <a:sysClr val="windowText" lastClr="000000">
                  <a:hueOff val="0"/>
                  <a:satOff val="0"/>
                  <a:lumOff val="0"/>
                  <a:alphaOff val="0"/>
                </a:sysClr>
              </a:solidFill>
              <a:latin typeface="Calibri"/>
              <a:ea typeface="+mn-ea"/>
              <a:cs typeface="+mn-cs"/>
            </a:rPr>
            <a:t>4 April 2007 – 18 people arrested including a Municipal Councillor</a:t>
          </a:r>
          <a:endParaRPr lang="en-US" sz="600" kern="1200">
            <a:solidFill>
              <a:sysClr val="windowText" lastClr="000000">
                <a:hueOff val="0"/>
                <a:satOff val="0"/>
                <a:lumOff val="0"/>
                <a:alphaOff val="0"/>
              </a:sysClr>
            </a:solidFill>
            <a:latin typeface="Calibri"/>
            <a:ea typeface="+mn-ea"/>
            <a:cs typeface="+mn-cs"/>
          </a:endParaRPr>
        </a:p>
      </dsp:txBody>
      <dsp:txXfrm rot="-5400000">
        <a:off x="258557" y="24212"/>
        <a:ext cx="5350538" cy="196952"/>
      </dsp:txXfrm>
    </dsp:sp>
    <dsp:sp modelId="{8D26463B-5DB2-471E-B53A-2BB537D2B909}">
      <dsp:nvSpPr>
        <dsp:cNvPr id="0" name=""/>
        <dsp:cNvSpPr/>
      </dsp:nvSpPr>
      <dsp:spPr>
        <a:xfrm rot="5400000">
          <a:off x="-55405" y="384585"/>
          <a:ext cx="369366" cy="258556"/>
        </a:xfrm>
        <a:prstGeom prst="chevron">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solidFill>
                <a:sysClr val="windowText" lastClr="000000">
                  <a:hueOff val="0"/>
                  <a:satOff val="0"/>
                  <a:lumOff val="0"/>
                  <a:alphaOff val="0"/>
                </a:sysClr>
              </a:solidFill>
              <a:latin typeface="Calibri"/>
              <a:ea typeface="+mn-ea"/>
              <a:cs typeface="+mn-cs"/>
            </a:rPr>
            <a:t>2.</a:t>
          </a:r>
        </a:p>
      </dsp:txBody>
      <dsp:txXfrm rot="-5400000">
        <a:off x="0" y="458458"/>
        <a:ext cx="258556" cy="110810"/>
      </dsp:txXfrm>
    </dsp:sp>
    <dsp:sp modelId="{6D4D29C7-C281-479E-B422-CAC0CD0A309D}">
      <dsp:nvSpPr>
        <dsp:cNvPr id="0" name=""/>
        <dsp:cNvSpPr/>
      </dsp:nvSpPr>
      <dsp:spPr>
        <a:xfrm rot="5400000">
          <a:off x="2819109" y="-2231371"/>
          <a:ext cx="240088" cy="5361193"/>
        </a:xfrm>
        <a:prstGeom prst="round2SameRect">
          <a:avLst/>
        </a:prstGeom>
        <a:solidFill>
          <a:sysClr val="windowText" lastClr="000000">
            <a:alpha val="90000"/>
            <a:tint val="40000"/>
            <a:hueOff val="0"/>
            <a:satOff val="0"/>
            <a:lumOff val="0"/>
            <a:alphaOff val="0"/>
          </a:sysClr>
        </a:solidFill>
        <a:ln w="25400" cap="flat" cmpd="sng" algn="ctr">
          <a:solidFill>
            <a:sysClr val="windowText" lastClr="000000">
              <a:hueOff val="0"/>
              <a:satOff val="0"/>
              <a:lumOff val="0"/>
              <a:alphaOff val="0"/>
            </a:sys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2672" tIns="3810" rIns="3810" bIns="3810" numCol="1" spcCol="1270" anchor="ctr" anchorCtr="0">
          <a:noAutofit/>
        </a:bodyPr>
        <a:lstStyle/>
        <a:p>
          <a:pPr marL="57150" lvl="1" indent="-57150" algn="l" defTabSz="266700">
            <a:lnSpc>
              <a:spcPct val="90000"/>
            </a:lnSpc>
            <a:spcBef>
              <a:spcPct val="0"/>
            </a:spcBef>
            <a:spcAft>
              <a:spcPct val="15000"/>
            </a:spcAft>
            <a:buChar char="••"/>
          </a:pPr>
          <a:r>
            <a:rPr lang="en-ZA" sz="600" kern="1200">
              <a:solidFill>
                <a:sysClr val="windowText" lastClr="000000">
                  <a:hueOff val="0"/>
                  <a:satOff val="0"/>
                  <a:lumOff val="0"/>
                  <a:alphaOff val="0"/>
                </a:sysClr>
              </a:solidFill>
              <a:latin typeface="Calibri"/>
              <a:ea typeface="+mn-ea"/>
              <a:cs typeface="+mn-cs"/>
            </a:rPr>
            <a:t>KwaNokuthula residents build a shack in a prohibited piece of land; Phola-Park</a:t>
          </a:r>
          <a:endParaRPr lang="en-US" sz="600" kern="1200">
            <a:solidFill>
              <a:sysClr val="windowText" lastClr="000000">
                <a:hueOff val="0"/>
                <a:satOff val="0"/>
                <a:lumOff val="0"/>
                <a:alphaOff val="0"/>
              </a:sysClr>
            </a:solidFill>
            <a:latin typeface="Calibri"/>
            <a:ea typeface="+mn-ea"/>
            <a:cs typeface="+mn-cs"/>
          </a:endParaRPr>
        </a:p>
      </dsp:txBody>
      <dsp:txXfrm rot="-5400000">
        <a:off x="258557" y="340901"/>
        <a:ext cx="5349473" cy="216648"/>
      </dsp:txXfrm>
    </dsp:sp>
    <dsp:sp modelId="{B43AAA4C-A943-4C7B-88DD-D17C756F961E}">
      <dsp:nvSpPr>
        <dsp:cNvPr id="0" name=""/>
        <dsp:cNvSpPr/>
      </dsp:nvSpPr>
      <dsp:spPr>
        <a:xfrm rot="5400000">
          <a:off x="-55405" y="711121"/>
          <a:ext cx="369366" cy="258556"/>
        </a:xfrm>
        <a:prstGeom prst="chevron">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solidFill>
                <a:sysClr val="windowText" lastClr="000000">
                  <a:hueOff val="0"/>
                  <a:satOff val="0"/>
                  <a:lumOff val="0"/>
                  <a:alphaOff val="0"/>
                </a:sysClr>
              </a:solidFill>
              <a:latin typeface="Calibri"/>
              <a:ea typeface="+mn-ea"/>
              <a:cs typeface="+mn-cs"/>
            </a:rPr>
            <a:t>3.</a:t>
          </a:r>
        </a:p>
      </dsp:txBody>
      <dsp:txXfrm rot="-5400000">
        <a:off x="0" y="784994"/>
        <a:ext cx="258556" cy="110810"/>
      </dsp:txXfrm>
    </dsp:sp>
    <dsp:sp modelId="{95B7792E-5335-448F-9189-921AD41B33D2}">
      <dsp:nvSpPr>
        <dsp:cNvPr id="0" name=""/>
        <dsp:cNvSpPr/>
      </dsp:nvSpPr>
      <dsp:spPr>
        <a:xfrm rot="5400000">
          <a:off x="2819109" y="-1904835"/>
          <a:ext cx="240088" cy="5361193"/>
        </a:xfrm>
        <a:prstGeom prst="round2SameRect">
          <a:avLst/>
        </a:prstGeom>
        <a:solidFill>
          <a:sysClr val="windowText" lastClr="000000">
            <a:alpha val="90000"/>
            <a:tint val="40000"/>
            <a:hueOff val="0"/>
            <a:satOff val="0"/>
            <a:lumOff val="0"/>
            <a:alphaOff val="0"/>
          </a:sysClr>
        </a:solidFill>
        <a:ln w="25400" cap="flat" cmpd="sng" algn="ctr">
          <a:solidFill>
            <a:sysClr val="windowText" lastClr="000000">
              <a:hueOff val="0"/>
              <a:satOff val="0"/>
              <a:lumOff val="0"/>
              <a:alphaOff val="0"/>
            </a:sys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2672" tIns="3810" rIns="3810" bIns="3810" numCol="1" spcCol="1270" anchor="ctr" anchorCtr="0">
          <a:noAutofit/>
        </a:bodyPr>
        <a:lstStyle/>
        <a:p>
          <a:pPr marL="57150" lvl="1" indent="-57150" algn="l" defTabSz="266700">
            <a:lnSpc>
              <a:spcPct val="90000"/>
            </a:lnSpc>
            <a:spcBef>
              <a:spcPct val="0"/>
            </a:spcBef>
            <a:spcAft>
              <a:spcPct val="15000"/>
            </a:spcAft>
            <a:buChar char="••"/>
          </a:pPr>
          <a:r>
            <a:rPr lang="en-US" sz="600" kern="1200">
              <a:solidFill>
                <a:sysClr val="windowText" lastClr="000000">
                  <a:hueOff val="0"/>
                  <a:satOff val="0"/>
                  <a:lumOff val="0"/>
                  <a:alphaOff val="0"/>
                </a:sysClr>
              </a:solidFill>
              <a:latin typeface="Calibri"/>
              <a:ea typeface="+mn-ea"/>
              <a:cs typeface="+mn-cs"/>
            </a:rPr>
            <a:t> 16 April 2007 - Muncipality obtains a court order</a:t>
          </a:r>
        </a:p>
      </dsp:txBody>
      <dsp:txXfrm rot="-5400000">
        <a:off x="258557" y="667437"/>
        <a:ext cx="5349473" cy="216648"/>
      </dsp:txXfrm>
    </dsp:sp>
    <dsp:sp modelId="{12940C19-F7EE-4417-94FC-E63B8D4302AE}">
      <dsp:nvSpPr>
        <dsp:cNvPr id="0" name=""/>
        <dsp:cNvSpPr/>
      </dsp:nvSpPr>
      <dsp:spPr>
        <a:xfrm rot="5400000">
          <a:off x="-55405" y="1037657"/>
          <a:ext cx="369366" cy="258556"/>
        </a:xfrm>
        <a:prstGeom prst="chevron">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t>4.</a:t>
          </a:r>
        </a:p>
      </dsp:txBody>
      <dsp:txXfrm rot="-5400000">
        <a:off x="0" y="1111530"/>
        <a:ext cx="258556" cy="110810"/>
      </dsp:txXfrm>
    </dsp:sp>
    <dsp:sp modelId="{85AFB543-F154-45E0-9322-80E776842FC3}">
      <dsp:nvSpPr>
        <dsp:cNvPr id="0" name=""/>
        <dsp:cNvSpPr/>
      </dsp:nvSpPr>
      <dsp:spPr>
        <a:xfrm rot="5400000">
          <a:off x="2819109" y="-1578299"/>
          <a:ext cx="240088" cy="5361193"/>
        </a:xfrm>
        <a:prstGeom prst="round2SameRect">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2672" tIns="3810" rIns="3810" bIns="3810" numCol="1" spcCol="1270" anchor="ctr" anchorCtr="0">
          <a:noAutofit/>
        </a:bodyPr>
        <a:lstStyle/>
        <a:p>
          <a:pPr marL="57150" lvl="1" indent="-57150" algn="l" defTabSz="266700">
            <a:lnSpc>
              <a:spcPct val="90000"/>
            </a:lnSpc>
            <a:spcBef>
              <a:spcPct val="0"/>
            </a:spcBef>
            <a:spcAft>
              <a:spcPct val="15000"/>
            </a:spcAft>
            <a:buChar char="••"/>
          </a:pPr>
          <a:endParaRPr lang="en-US" sz="600" kern="1200"/>
        </a:p>
        <a:p>
          <a:pPr marL="57150" lvl="1" indent="-57150" algn="l" defTabSz="266700">
            <a:lnSpc>
              <a:spcPct val="90000"/>
            </a:lnSpc>
            <a:spcBef>
              <a:spcPct val="0"/>
            </a:spcBef>
            <a:spcAft>
              <a:spcPct val="15000"/>
            </a:spcAft>
            <a:buChar char="••"/>
          </a:pPr>
          <a:r>
            <a:rPr lang="en-US" sz="600" kern="1200">
              <a:solidFill>
                <a:sysClr val="windowText" lastClr="000000">
                  <a:hueOff val="0"/>
                  <a:satOff val="0"/>
                  <a:lumOff val="0"/>
                  <a:alphaOff val="0"/>
                </a:sysClr>
              </a:solidFill>
              <a:latin typeface="Calibri"/>
              <a:ea typeface="+mn-ea"/>
              <a:cs typeface="+mn-cs"/>
            </a:rPr>
            <a:t>30 April 2007 - Mayor is stoned by angry residents</a:t>
          </a:r>
          <a:endParaRPr lang="en-US" sz="600" kern="1200"/>
        </a:p>
      </dsp:txBody>
      <dsp:txXfrm rot="-5400000">
        <a:off x="258557" y="993973"/>
        <a:ext cx="5349473" cy="216648"/>
      </dsp:txXfrm>
    </dsp:sp>
    <dsp:sp modelId="{F4746E3B-FE76-4EEE-8D9F-47F700A4AADD}">
      <dsp:nvSpPr>
        <dsp:cNvPr id="0" name=""/>
        <dsp:cNvSpPr/>
      </dsp:nvSpPr>
      <dsp:spPr>
        <a:xfrm rot="5400000">
          <a:off x="-55405" y="1364193"/>
          <a:ext cx="369366" cy="258556"/>
        </a:xfrm>
        <a:prstGeom prst="chevron">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solidFill>
                <a:sysClr val="windowText" lastClr="000000">
                  <a:hueOff val="0"/>
                  <a:satOff val="0"/>
                  <a:lumOff val="0"/>
                  <a:alphaOff val="0"/>
                </a:sysClr>
              </a:solidFill>
              <a:latin typeface="Calibri"/>
              <a:ea typeface="+mn-ea"/>
              <a:cs typeface="+mn-cs"/>
            </a:rPr>
            <a:t>5.</a:t>
          </a:r>
        </a:p>
      </dsp:txBody>
      <dsp:txXfrm rot="-5400000">
        <a:off x="0" y="1438066"/>
        <a:ext cx="258556" cy="110810"/>
      </dsp:txXfrm>
    </dsp:sp>
    <dsp:sp modelId="{E2806C13-0495-4ABC-9CD3-90FEEE1079AA}">
      <dsp:nvSpPr>
        <dsp:cNvPr id="0" name=""/>
        <dsp:cNvSpPr/>
      </dsp:nvSpPr>
      <dsp:spPr>
        <a:xfrm rot="5400000">
          <a:off x="2819109" y="-1251763"/>
          <a:ext cx="240088" cy="5361193"/>
        </a:xfrm>
        <a:prstGeom prst="round2SameRect">
          <a:avLst/>
        </a:prstGeom>
        <a:solidFill>
          <a:sysClr val="windowText" lastClr="000000">
            <a:alpha val="90000"/>
            <a:tint val="40000"/>
            <a:hueOff val="0"/>
            <a:satOff val="0"/>
            <a:lumOff val="0"/>
            <a:alphaOff val="0"/>
          </a:sysClr>
        </a:solidFill>
        <a:ln w="25400" cap="flat" cmpd="sng" algn="ctr">
          <a:solidFill>
            <a:sysClr val="windowText" lastClr="000000">
              <a:hueOff val="0"/>
              <a:satOff val="0"/>
              <a:lumOff val="0"/>
              <a:alphaOff val="0"/>
            </a:sys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2672" tIns="3810" rIns="3810" bIns="3810" numCol="1" spcCol="1270" anchor="ctr" anchorCtr="0">
          <a:noAutofit/>
        </a:bodyPr>
        <a:lstStyle/>
        <a:p>
          <a:pPr marL="57150" lvl="1" indent="-57150" algn="l" defTabSz="266700">
            <a:lnSpc>
              <a:spcPct val="90000"/>
            </a:lnSpc>
            <a:spcBef>
              <a:spcPct val="0"/>
            </a:spcBef>
            <a:spcAft>
              <a:spcPct val="15000"/>
            </a:spcAft>
            <a:buChar char="••"/>
          </a:pPr>
          <a:r>
            <a:rPr lang="en-ZA" sz="600" kern="1200">
              <a:solidFill>
                <a:sysClr val="windowText" lastClr="000000">
                  <a:hueOff val="0"/>
                  <a:satOff val="0"/>
                  <a:lumOff val="0"/>
                  <a:alphaOff val="0"/>
                </a:sysClr>
              </a:solidFill>
              <a:latin typeface="Calibri"/>
              <a:ea typeface="+mn-ea"/>
              <a:cs typeface="+mn-cs"/>
            </a:rPr>
            <a:t>03 May 2007 – Five people, 1 man and 4 women, are arrested for living in shacks built in a prohibited area against the court interdict. The Mayors house is stoned by angry residents of KwaNokuthula.</a:t>
          </a:r>
          <a:endParaRPr lang="en-US" sz="600" kern="1200">
            <a:solidFill>
              <a:sysClr val="windowText" lastClr="000000">
                <a:hueOff val="0"/>
                <a:satOff val="0"/>
                <a:lumOff val="0"/>
                <a:alphaOff val="0"/>
              </a:sysClr>
            </a:solidFill>
            <a:latin typeface="Calibri"/>
            <a:ea typeface="+mn-ea"/>
            <a:cs typeface="+mn-cs"/>
          </a:endParaRPr>
        </a:p>
      </dsp:txBody>
      <dsp:txXfrm rot="-5400000">
        <a:off x="258557" y="1320509"/>
        <a:ext cx="5349473" cy="216648"/>
      </dsp:txXfrm>
    </dsp:sp>
    <dsp:sp modelId="{DA4005B0-28B0-45EB-BAA0-31D0437C7E41}">
      <dsp:nvSpPr>
        <dsp:cNvPr id="0" name=""/>
        <dsp:cNvSpPr/>
      </dsp:nvSpPr>
      <dsp:spPr>
        <a:xfrm rot="5400000">
          <a:off x="-55405" y="1690729"/>
          <a:ext cx="369366" cy="258556"/>
        </a:xfrm>
        <a:prstGeom prst="chevron">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solidFill>
                <a:sysClr val="windowText" lastClr="000000">
                  <a:hueOff val="0"/>
                  <a:satOff val="0"/>
                  <a:lumOff val="0"/>
                  <a:alphaOff val="0"/>
                </a:sysClr>
              </a:solidFill>
              <a:latin typeface="Calibri"/>
              <a:ea typeface="+mn-ea"/>
              <a:cs typeface="+mn-cs"/>
            </a:rPr>
            <a:t>6.</a:t>
          </a:r>
        </a:p>
      </dsp:txBody>
      <dsp:txXfrm rot="-5400000">
        <a:off x="0" y="1764602"/>
        <a:ext cx="258556" cy="110810"/>
      </dsp:txXfrm>
    </dsp:sp>
    <dsp:sp modelId="{0343A6A4-82F1-4706-84B0-BD6775EA1914}">
      <dsp:nvSpPr>
        <dsp:cNvPr id="0" name=""/>
        <dsp:cNvSpPr/>
      </dsp:nvSpPr>
      <dsp:spPr>
        <a:xfrm rot="5400000">
          <a:off x="2819109" y="-925227"/>
          <a:ext cx="240088" cy="5361193"/>
        </a:xfrm>
        <a:prstGeom prst="round2SameRect">
          <a:avLst/>
        </a:prstGeom>
        <a:solidFill>
          <a:sysClr val="windowText" lastClr="000000">
            <a:alpha val="90000"/>
            <a:tint val="40000"/>
            <a:hueOff val="0"/>
            <a:satOff val="0"/>
            <a:lumOff val="0"/>
            <a:alphaOff val="0"/>
          </a:sysClr>
        </a:solidFill>
        <a:ln w="25400" cap="flat" cmpd="sng" algn="ctr">
          <a:solidFill>
            <a:sysClr val="windowText" lastClr="000000">
              <a:hueOff val="0"/>
              <a:satOff val="0"/>
              <a:lumOff val="0"/>
              <a:alphaOff val="0"/>
            </a:sys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2672" tIns="3810" rIns="3810" bIns="3810" numCol="1" spcCol="1270" anchor="ctr" anchorCtr="0">
          <a:noAutofit/>
        </a:bodyPr>
        <a:lstStyle/>
        <a:p>
          <a:pPr marL="57150" lvl="1" indent="-57150" algn="l" defTabSz="266700">
            <a:lnSpc>
              <a:spcPct val="90000"/>
            </a:lnSpc>
            <a:spcBef>
              <a:spcPct val="0"/>
            </a:spcBef>
            <a:spcAft>
              <a:spcPct val="15000"/>
            </a:spcAft>
            <a:buChar char="••"/>
          </a:pPr>
          <a:r>
            <a:rPr lang="en-US" sz="600" kern="1200">
              <a:solidFill>
                <a:sysClr val="windowText" lastClr="000000">
                  <a:hueOff val="0"/>
                  <a:satOff val="0"/>
                  <a:lumOff val="0"/>
                  <a:alphaOff val="0"/>
                </a:sysClr>
              </a:solidFill>
              <a:latin typeface="Calibri"/>
              <a:ea typeface="+mn-ea"/>
              <a:cs typeface="+mn-cs"/>
            </a:rPr>
            <a:t>04 May 2007 - A private security company is hired to protect the Mayor and Councillors</a:t>
          </a:r>
        </a:p>
      </dsp:txBody>
      <dsp:txXfrm rot="-5400000">
        <a:off x="258557" y="1647045"/>
        <a:ext cx="5349473" cy="216648"/>
      </dsp:txXfrm>
    </dsp:sp>
    <dsp:sp modelId="{0FE21301-DC8A-4070-AD66-F87CA206F13D}">
      <dsp:nvSpPr>
        <dsp:cNvPr id="0" name=""/>
        <dsp:cNvSpPr/>
      </dsp:nvSpPr>
      <dsp:spPr>
        <a:xfrm rot="5400000">
          <a:off x="-55405" y="2017265"/>
          <a:ext cx="369366" cy="258556"/>
        </a:xfrm>
        <a:prstGeom prst="chevron">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solidFill>
                <a:sysClr val="windowText" lastClr="000000">
                  <a:hueOff val="0"/>
                  <a:satOff val="0"/>
                  <a:lumOff val="0"/>
                  <a:alphaOff val="0"/>
                </a:sysClr>
              </a:solidFill>
              <a:latin typeface="Calibri"/>
              <a:ea typeface="+mn-ea"/>
              <a:cs typeface="+mn-cs"/>
            </a:rPr>
            <a:t>7.</a:t>
          </a:r>
        </a:p>
      </dsp:txBody>
      <dsp:txXfrm rot="-5400000">
        <a:off x="0" y="2091138"/>
        <a:ext cx="258556" cy="110810"/>
      </dsp:txXfrm>
    </dsp:sp>
    <dsp:sp modelId="{E51974C4-636F-4F1E-9DCB-B574EB4C8F98}">
      <dsp:nvSpPr>
        <dsp:cNvPr id="0" name=""/>
        <dsp:cNvSpPr/>
      </dsp:nvSpPr>
      <dsp:spPr>
        <a:xfrm rot="5400000">
          <a:off x="2819109" y="-598691"/>
          <a:ext cx="240088" cy="5361193"/>
        </a:xfrm>
        <a:prstGeom prst="round2SameRect">
          <a:avLst/>
        </a:prstGeom>
        <a:solidFill>
          <a:sysClr val="windowText" lastClr="000000">
            <a:alpha val="90000"/>
            <a:tint val="40000"/>
            <a:hueOff val="0"/>
            <a:satOff val="0"/>
            <a:lumOff val="0"/>
            <a:alphaOff val="0"/>
          </a:sysClr>
        </a:solidFill>
        <a:ln w="25400" cap="flat" cmpd="sng" algn="ctr">
          <a:solidFill>
            <a:sysClr val="windowText" lastClr="000000">
              <a:hueOff val="0"/>
              <a:satOff val="0"/>
              <a:lumOff val="0"/>
              <a:alphaOff val="0"/>
            </a:sys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2672" tIns="3810" rIns="3810" bIns="3810" numCol="1" spcCol="1270" anchor="ctr" anchorCtr="0">
          <a:noAutofit/>
        </a:bodyPr>
        <a:lstStyle/>
        <a:p>
          <a:pPr marL="57150" lvl="1" indent="-57150" algn="l" defTabSz="266700">
            <a:lnSpc>
              <a:spcPct val="90000"/>
            </a:lnSpc>
            <a:spcBef>
              <a:spcPct val="0"/>
            </a:spcBef>
            <a:spcAft>
              <a:spcPct val="15000"/>
            </a:spcAft>
            <a:buChar char="••"/>
          </a:pPr>
          <a:r>
            <a:rPr lang="en-ZA" sz="600" kern="1200">
              <a:solidFill>
                <a:sysClr val="windowText" lastClr="000000">
                  <a:hueOff val="0"/>
                  <a:satOff val="0"/>
                  <a:lumOff val="0"/>
                  <a:alphaOff val="0"/>
                </a:sysClr>
              </a:solidFill>
              <a:latin typeface="Calibri"/>
              <a:ea typeface="+mn-ea"/>
              <a:cs typeface="+mn-cs"/>
            </a:rPr>
            <a:t>On the weekend of 12-13 May 2007, Police demolish  2 shacks built on Saturday </a:t>
          </a:r>
          <a:endParaRPr lang="en-US" sz="600" kern="1200">
            <a:solidFill>
              <a:sysClr val="windowText" lastClr="000000">
                <a:hueOff val="0"/>
                <a:satOff val="0"/>
                <a:lumOff val="0"/>
                <a:alphaOff val="0"/>
              </a:sysClr>
            </a:solidFill>
            <a:latin typeface="Calibri"/>
            <a:ea typeface="+mn-ea"/>
            <a:cs typeface="+mn-cs"/>
          </a:endParaRPr>
        </a:p>
      </dsp:txBody>
      <dsp:txXfrm rot="-5400000">
        <a:off x="258557" y="1973581"/>
        <a:ext cx="5349473" cy="216648"/>
      </dsp:txXfrm>
    </dsp:sp>
    <dsp:sp modelId="{B6853266-E304-48D5-80D3-21F5BAF9C641}">
      <dsp:nvSpPr>
        <dsp:cNvPr id="0" name=""/>
        <dsp:cNvSpPr/>
      </dsp:nvSpPr>
      <dsp:spPr>
        <a:xfrm rot="5400000">
          <a:off x="-55405" y="2343802"/>
          <a:ext cx="369366" cy="258556"/>
        </a:xfrm>
        <a:prstGeom prst="chevron">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solidFill>
                <a:sysClr val="windowText" lastClr="000000">
                  <a:hueOff val="0"/>
                  <a:satOff val="0"/>
                  <a:lumOff val="0"/>
                  <a:alphaOff val="0"/>
                </a:sysClr>
              </a:solidFill>
              <a:latin typeface="Calibri"/>
              <a:ea typeface="+mn-ea"/>
              <a:cs typeface="+mn-cs"/>
            </a:rPr>
            <a:t>8.</a:t>
          </a:r>
        </a:p>
      </dsp:txBody>
      <dsp:txXfrm rot="-5400000">
        <a:off x="0" y="2417675"/>
        <a:ext cx="258556" cy="110810"/>
      </dsp:txXfrm>
    </dsp:sp>
    <dsp:sp modelId="{3F83E725-9E46-417A-8F67-D290988DFF44}">
      <dsp:nvSpPr>
        <dsp:cNvPr id="0" name=""/>
        <dsp:cNvSpPr/>
      </dsp:nvSpPr>
      <dsp:spPr>
        <a:xfrm rot="5400000">
          <a:off x="2819109" y="-272155"/>
          <a:ext cx="240088" cy="5361193"/>
        </a:xfrm>
        <a:prstGeom prst="round2SameRect">
          <a:avLst/>
        </a:prstGeom>
        <a:solidFill>
          <a:sysClr val="windowText" lastClr="000000">
            <a:alpha val="90000"/>
            <a:tint val="40000"/>
            <a:hueOff val="0"/>
            <a:satOff val="0"/>
            <a:lumOff val="0"/>
            <a:alphaOff val="0"/>
          </a:sysClr>
        </a:solidFill>
        <a:ln w="25400" cap="flat" cmpd="sng" algn="ctr">
          <a:solidFill>
            <a:sysClr val="windowText" lastClr="000000">
              <a:hueOff val="0"/>
              <a:satOff val="0"/>
              <a:lumOff val="0"/>
              <a:alphaOff val="0"/>
            </a:sys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2672" tIns="3810" rIns="3810" bIns="3810" numCol="1" spcCol="1270" anchor="ctr" anchorCtr="0">
          <a:noAutofit/>
        </a:bodyPr>
        <a:lstStyle/>
        <a:p>
          <a:pPr marL="57150" lvl="1" indent="-57150" algn="l" defTabSz="266700">
            <a:lnSpc>
              <a:spcPct val="90000"/>
            </a:lnSpc>
            <a:spcBef>
              <a:spcPct val="0"/>
            </a:spcBef>
            <a:spcAft>
              <a:spcPct val="15000"/>
            </a:spcAft>
            <a:buChar char="••"/>
          </a:pPr>
          <a:r>
            <a:rPr lang="en-US" sz="600" kern="1200">
              <a:solidFill>
                <a:sysClr val="windowText" lastClr="000000">
                  <a:hueOff val="0"/>
                  <a:satOff val="0"/>
                  <a:lumOff val="0"/>
                  <a:alphaOff val="0"/>
                </a:sysClr>
              </a:solidFill>
              <a:latin typeface="Calibri"/>
              <a:ea typeface="+mn-ea"/>
              <a:cs typeface="+mn-cs"/>
            </a:rPr>
            <a:t>13 May 2007 -  Police use rubber bullets to disperse the crowd; Tyres are burned. A Police van is petrol bombed by protestors; 1 man is arrested and appears in court on the 16 May 2007.</a:t>
          </a:r>
        </a:p>
      </dsp:txBody>
      <dsp:txXfrm rot="-5400000">
        <a:off x="258557" y="2300117"/>
        <a:ext cx="5349473" cy="216648"/>
      </dsp:txXfrm>
    </dsp:sp>
    <dsp:sp modelId="{1145934B-4189-44CD-890D-D02271EB33D1}">
      <dsp:nvSpPr>
        <dsp:cNvPr id="0" name=""/>
        <dsp:cNvSpPr/>
      </dsp:nvSpPr>
      <dsp:spPr>
        <a:xfrm rot="5400000">
          <a:off x="-55405" y="2670338"/>
          <a:ext cx="369366" cy="258556"/>
        </a:xfrm>
        <a:prstGeom prst="chevron">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solidFill>
                <a:sysClr val="windowText" lastClr="000000">
                  <a:hueOff val="0"/>
                  <a:satOff val="0"/>
                  <a:lumOff val="0"/>
                  <a:alphaOff val="0"/>
                </a:sysClr>
              </a:solidFill>
              <a:latin typeface="Calibri"/>
              <a:ea typeface="+mn-ea"/>
              <a:cs typeface="+mn-cs"/>
            </a:rPr>
            <a:t>9.</a:t>
          </a:r>
        </a:p>
      </dsp:txBody>
      <dsp:txXfrm rot="-5400000">
        <a:off x="0" y="2744211"/>
        <a:ext cx="258556" cy="110810"/>
      </dsp:txXfrm>
    </dsp:sp>
    <dsp:sp modelId="{95F90049-DA3F-4760-B600-F465153DC0AB}">
      <dsp:nvSpPr>
        <dsp:cNvPr id="0" name=""/>
        <dsp:cNvSpPr/>
      </dsp:nvSpPr>
      <dsp:spPr>
        <a:xfrm rot="5400000">
          <a:off x="2819109" y="47792"/>
          <a:ext cx="240088" cy="5361193"/>
        </a:xfrm>
        <a:prstGeom prst="round2SameRect">
          <a:avLst/>
        </a:prstGeom>
        <a:solidFill>
          <a:sysClr val="windowText" lastClr="000000">
            <a:alpha val="90000"/>
            <a:tint val="40000"/>
            <a:hueOff val="0"/>
            <a:satOff val="0"/>
            <a:lumOff val="0"/>
            <a:alphaOff val="0"/>
          </a:sysClr>
        </a:solidFill>
        <a:ln w="25400" cap="flat" cmpd="sng" algn="ctr">
          <a:solidFill>
            <a:sysClr val="windowText" lastClr="000000">
              <a:hueOff val="0"/>
              <a:satOff val="0"/>
              <a:lumOff val="0"/>
              <a:alphaOff val="0"/>
            </a:sys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2672" tIns="3810" rIns="3810" bIns="3810" numCol="1" spcCol="1270" anchor="ctr" anchorCtr="0">
          <a:noAutofit/>
        </a:bodyPr>
        <a:lstStyle/>
        <a:p>
          <a:pPr marL="57150" lvl="1" indent="-57150" algn="l" defTabSz="266700">
            <a:lnSpc>
              <a:spcPct val="90000"/>
            </a:lnSpc>
            <a:spcBef>
              <a:spcPct val="0"/>
            </a:spcBef>
            <a:spcAft>
              <a:spcPct val="15000"/>
            </a:spcAft>
            <a:buChar char="••"/>
          </a:pPr>
          <a:r>
            <a:rPr lang="en-US" sz="600" kern="1200">
              <a:solidFill>
                <a:sysClr val="windowText" lastClr="000000">
                  <a:hueOff val="0"/>
                  <a:satOff val="0"/>
                  <a:lumOff val="0"/>
                  <a:alphaOff val="0"/>
                </a:sysClr>
              </a:solidFill>
              <a:latin typeface="Calibri"/>
              <a:ea typeface="+mn-ea"/>
              <a:cs typeface="+mn-cs"/>
            </a:rPr>
            <a:t>14 May 2007 - Protestors are arrested in connection with the petrol bombing of the Police vehicle</a:t>
          </a:r>
        </a:p>
      </dsp:txBody>
      <dsp:txXfrm rot="-5400000">
        <a:off x="258557" y="2620064"/>
        <a:ext cx="5349473" cy="216648"/>
      </dsp:txXfrm>
    </dsp:sp>
    <dsp:sp modelId="{EBD8C8CD-B4EA-4D01-A2E9-C515981BE559}">
      <dsp:nvSpPr>
        <dsp:cNvPr id="0" name=""/>
        <dsp:cNvSpPr/>
      </dsp:nvSpPr>
      <dsp:spPr>
        <a:xfrm rot="5400000">
          <a:off x="-55405" y="2996874"/>
          <a:ext cx="369366" cy="258556"/>
        </a:xfrm>
        <a:prstGeom prst="chevron">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solidFill>
                <a:sysClr val="windowText" lastClr="000000">
                  <a:hueOff val="0"/>
                  <a:satOff val="0"/>
                  <a:lumOff val="0"/>
                  <a:alphaOff val="0"/>
                </a:sysClr>
              </a:solidFill>
              <a:latin typeface="Calibri"/>
              <a:ea typeface="+mn-ea"/>
              <a:cs typeface="+mn-cs"/>
            </a:rPr>
            <a:t>10.</a:t>
          </a:r>
        </a:p>
      </dsp:txBody>
      <dsp:txXfrm rot="-5400000">
        <a:off x="0" y="3070747"/>
        <a:ext cx="258556" cy="110810"/>
      </dsp:txXfrm>
    </dsp:sp>
    <dsp:sp modelId="{117D857E-147E-4153-B952-4C6B9792CD58}">
      <dsp:nvSpPr>
        <dsp:cNvPr id="0" name=""/>
        <dsp:cNvSpPr/>
      </dsp:nvSpPr>
      <dsp:spPr>
        <a:xfrm rot="5400000">
          <a:off x="2819109" y="380917"/>
          <a:ext cx="240088" cy="5361193"/>
        </a:xfrm>
        <a:prstGeom prst="round2SameRect">
          <a:avLst/>
        </a:prstGeom>
        <a:solidFill>
          <a:sysClr val="windowText" lastClr="000000">
            <a:alpha val="90000"/>
            <a:tint val="40000"/>
            <a:hueOff val="0"/>
            <a:satOff val="0"/>
            <a:lumOff val="0"/>
            <a:alphaOff val="0"/>
          </a:sysClr>
        </a:solidFill>
        <a:ln w="25400" cap="flat" cmpd="sng" algn="ctr">
          <a:solidFill>
            <a:sysClr val="windowText" lastClr="000000">
              <a:hueOff val="0"/>
              <a:satOff val="0"/>
              <a:lumOff val="0"/>
              <a:alphaOff val="0"/>
            </a:sys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2672" tIns="3810" rIns="3810" bIns="3810" numCol="1" spcCol="1270" anchor="ctr" anchorCtr="0">
          <a:noAutofit/>
        </a:bodyPr>
        <a:lstStyle/>
        <a:p>
          <a:pPr marL="57150" lvl="1" indent="-57150" algn="l" defTabSz="266700">
            <a:lnSpc>
              <a:spcPct val="90000"/>
            </a:lnSpc>
            <a:spcBef>
              <a:spcPct val="0"/>
            </a:spcBef>
            <a:spcAft>
              <a:spcPct val="15000"/>
            </a:spcAft>
            <a:buChar char="••"/>
          </a:pPr>
          <a:r>
            <a:rPr lang="en-US" sz="600" kern="1200">
              <a:solidFill>
                <a:sysClr val="windowText" lastClr="000000">
                  <a:hueOff val="0"/>
                  <a:satOff val="0"/>
                  <a:lumOff val="0"/>
                  <a:alphaOff val="0"/>
                </a:sysClr>
              </a:solidFill>
              <a:latin typeface="Calibri"/>
              <a:ea typeface="+mn-ea"/>
              <a:cs typeface="+mn-cs"/>
            </a:rPr>
            <a:t>21 August 2007 - Activists house is bombed in Plettenberg Bay, Xipula township.</a:t>
          </a:r>
        </a:p>
      </dsp:txBody>
      <dsp:txXfrm rot="-5400000">
        <a:off x="258557" y="2953189"/>
        <a:ext cx="5349473" cy="216648"/>
      </dsp:txXfrm>
    </dsp:sp>
    <dsp:sp modelId="{598032E6-0214-4AC4-A0FA-40FAC6CC4C5B}">
      <dsp:nvSpPr>
        <dsp:cNvPr id="0" name=""/>
        <dsp:cNvSpPr/>
      </dsp:nvSpPr>
      <dsp:spPr>
        <a:xfrm rot="5400000">
          <a:off x="-55405" y="3323410"/>
          <a:ext cx="369366" cy="258556"/>
        </a:xfrm>
        <a:prstGeom prst="chevron">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solidFill>
                <a:sysClr val="windowText" lastClr="000000">
                  <a:hueOff val="0"/>
                  <a:satOff val="0"/>
                  <a:lumOff val="0"/>
                  <a:alphaOff val="0"/>
                </a:sysClr>
              </a:solidFill>
              <a:latin typeface="Calibri"/>
              <a:ea typeface="+mn-ea"/>
              <a:cs typeface="+mn-cs"/>
            </a:rPr>
            <a:t>11.</a:t>
          </a:r>
        </a:p>
      </dsp:txBody>
      <dsp:txXfrm rot="-5400000">
        <a:off x="0" y="3397283"/>
        <a:ext cx="258556" cy="110810"/>
      </dsp:txXfrm>
    </dsp:sp>
    <dsp:sp modelId="{84CFA97F-8A28-4F69-95B1-D022B445B138}">
      <dsp:nvSpPr>
        <dsp:cNvPr id="0" name=""/>
        <dsp:cNvSpPr/>
      </dsp:nvSpPr>
      <dsp:spPr>
        <a:xfrm rot="5400000">
          <a:off x="2819109" y="707453"/>
          <a:ext cx="240088" cy="5361193"/>
        </a:xfrm>
        <a:prstGeom prst="round2SameRect">
          <a:avLst/>
        </a:prstGeom>
        <a:solidFill>
          <a:sysClr val="windowText" lastClr="000000">
            <a:alpha val="90000"/>
            <a:tint val="40000"/>
            <a:hueOff val="0"/>
            <a:satOff val="0"/>
            <a:lumOff val="0"/>
            <a:alphaOff val="0"/>
          </a:sysClr>
        </a:solidFill>
        <a:ln w="25400" cap="flat" cmpd="sng" algn="ctr">
          <a:solidFill>
            <a:sysClr val="windowText" lastClr="000000">
              <a:hueOff val="0"/>
              <a:satOff val="0"/>
              <a:lumOff val="0"/>
              <a:alphaOff val="0"/>
            </a:sys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2672" tIns="3810" rIns="3810" bIns="3810" numCol="1" spcCol="1270" anchor="ctr" anchorCtr="0">
          <a:noAutofit/>
        </a:bodyPr>
        <a:lstStyle/>
        <a:p>
          <a:pPr marL="57150" lvl="1" indent="-57150" algn="l" defTabSz="266700">
            <a:lnSpc>
              <a:spcPct val="90000"/>
            </a:lnSpc>
            <a:spcBef>
              <a:spcPct val="0"/>
            </a:spcBef>
            <a:spcAft>
              <a:spcPct val="15000"/>
            </a:spcAft>
            <a:buChar char="••"/>
          </a:pPr>
          <a:r>
            <a:rPr lang="en-US" sz="600" kern="1200">
              <a:solidFill>
                <a:sysClr val="windowText" lastClr="000000">
                  <a:hueOff val="0"/>
                  <a:satOff val="0"/>
                  <a:lumOff val="0"/>
                  <a:alphaOff val="0"/>
                </a:sysClr>
              </a:solidFill>
              <a:latin typeface="Calibri"/>
              <a:ea typeface="+mn-ea"/>
              <a:cs typeface="+mn-cs"/>
            </a:rPr>
            <a:t>22 August 2007 - Nomhiki Jacob and Glody Podo houses' are petrol bombed</a:t>
          </a:r>
        </a:p>
      </dsp:txBody>
      <dsp:txXfrm rot="-5400000">
        <a:off x="258557" y="3279725"/>
        <a:ext cx="5349473" cy="216648"/>
      </dsp:txXfrm>
    </dsp:sp>
    <dsp:sp modelId="{EBC06266-FFA5-49F0-A805-AFBCAF29392C}">
      <dsp:nvSpPr>
        <dsp:cNvPr id="0" name=""/>
        <dsp:cNvSpPr/>
      </dsp:nvSpPr>
      <dsp:spPr>
        <a:xfrm rot="5400000">
          <a:off x="-55405" y="3649946"/>
          <a:ext cx="369366" cy="258556"/>
        </a:xfrm>
        <a:prstGeom prst="chevron">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solidFill>
                <a:sysClr val="windowText" lastClr="000000">
                  <a:hueOff val="0"/>
                  <a:satOff val="0"/>
                  <a:lumOff val="0"/>
                  <a:alphaOff val="0"/>
                </a:sysClr>
              </a:solidFill>
              <a:latin typeface="Calibri"/>
              <a:ea typeface="+mn-ea"/>
              <a:cs typeface="+mn-cs"/>
            </a:rPr>
            <a:t>12.</a:t>
          </a:r>
        </a:p>
      </dsp:txBody>
      <dsp:txXfrm rot="-5400000">
        <a:off x="0" y="3723819"/>
        <a:ext cx="258556" cy="110810"/>
      </dsp:txXfrm>
    </dsp:sp>
    <dsp:sp modelId="{BDE5459C-A90C-4154-9F76-3094F162ADBE}">
      <dsp:nvSpPr>
        <dsp:cNvPr id="0" name=""/>
        <dsp:cNvSpPr/>
      </dsp:nvSpPr>
      <dsp:spPr>
        <a:xfrm rot="5400000">
          <a:off x="2819109" y="1033989"/>
          <a:ext cx="240088" cy="5361193"/>
        </a:xfrm>
        <a:prstGeom prst="round2SameRect">
          <a:avLst/>
        </a:prstGeom>
        <a:solidFill>
          <a:sysClr val="windowText" lastClr="000000">
            <a:alpha val="90000"/>
            <a:tint val="40000"/>
            <a:hueOff val="0"/>
            <a:satOff val="0"/>
            <a:lumOff val="0"/>
            <a:alphaOff val="0"/>
          </a:sysClr>
        </a:solidFill>
        <a:ln w="25400" cap="flat" cmpd="sng" algn="ctr">
          <a:solidFill>
            <a:sysClr val="windowText" lastClr="000000">
              <a:hueOff val="0"/>
              <a:satOff val="0"/>
              <a:lumOff val="0"/>
              <a:alphaOff val="0"/>
            </a:sys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2672" tIns="3810" rIns="3810" bIns="3810" numCol="1" spcCol="1270" anchor="ctr" anchorCtr="0">
          <a:noAutofit/>
        </a:bodyPr>
        <a:lstStyle/>
        <a:p>
          <a:pPr marL="57150" lvl="1" indent="-57150" algn="l" defTabSz="266700">
            <a:lnSpc>
              <a:spcPct val="90000"/>
            </a:lnSpc>
            <a:spcBef>
              <a:spcPct val="0"/>
            </a:spcBef>
            <a:spcAft>
              <a:spcPct val="15000"/>
            </a:spcAft>
            <a:buChar char="••"/>
          </a:pPr>
          <a:r>
            <a:rPr lang="en-US" sz="600" kern="1200">
              <a:solidFill>
                <a:sysClr val="windowText" lastClr="000000">
                  <a:hueOff val="0"/>
                  <a:satOff val="0"/>
                  <a:lumOff val="0"/>
                  <a:alphaOff val="0"/>
                </a:sysClr>
              </a:solidFill>
              <a:latin typeface="Calibri"/>
              <a:ea typeface="+mn-ea"/>
              <a:cs typeface="+mn-cs"/>
            </a:rPr>
            <a:t>23 August 2007 - Police and Protestors clash in township</a:t>
          </a:r>
        </a:p>
      </dsp:txBody>
      <dsp:txXfrm rot="-5400000">
        <a:off x="258557" y="3606261"/>
        <a:ext cx="5349473" cy="216648"/>
      </dsp:txXfrm>
    </dsp:sp>
    <dsp:sp modelId="{983A660F-7A92-4732-A85B-231C5078C6E1}">
      <dsp:nvSpPr>
        <dsp:cNvPr id="0" name=""/>
        <dsp:cNvSpPr/>
      </dsp:nvSpPr>
      <dsp:spPr>
        <a:xfrm rot="5400000">
          <a:off x="-55405" y="3976482"/>
          <a:ext cx="369366" cy="258556"/>
        </a:xfrm>
        <a:prstGeom prst="chevron">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solidFill>
                <a:sysClr val="windowText" lastClr="000000">
                  <a:hueOff val="0"/>
                  <a:satOff val="0"/>
                  <a:lumOff val="0"/>
                  <a:alphaOff val="0"/>
                </a:sysClr>
              </a:solidFill>
              <a:latin typeface="Calibri"/>
              <a:ea typeface="+mn-ea"/>
              <a:cs typeface="+mn-cs"/>
            </a:rPr>
            <a:t>13.</a:t>
          </a:r>
        </a:p>
      </dsp:txBody>
      <dsp:txXfrm rot="-5400000">
        <a:off x="0" y="4050355"/>
        <a:ext cx="258556" cy="110810"/>
      </dsp:txXfrm>
    </dsp:sp>
    <dsp:sp modelId="{EAC4318E-8F4E-4FA4-9785-632BF53EA367}">
      <dsp:nvSpPr>
        <dsp:cNvPr id="0" name=""/>
        <dsp:cNvSpPr/>
      </dsp:nvSpPr>
      <dsp:spPr>
        <a:xfrm rot="5400000">
          <a:off x="2819109" y="1360525"/>
          <a:ext cx="240088" cy="5361193"/>
        </a:xfrm>
        <a:prstGeom prst="round2SameRect">
          <a:avLst/>
        </a:prstGeom>
        <a:solidFill>
          <a:sysClr val="windowText" lastClr="000000">
            <a:alpha val="90000"/>
            <a:tint val="40000"/>
            <a:hueOff val="0"/>
            <a:satOff val="0"/>
            <a:lumOff val="0"/>
            <a:alphaOff val="0"/>
          </a:sysClr>
        </a:solidFill>
        <a:ln w="25400" cap="flat" cmpd="sng" algn="ctr">
          <a:solidFill>
            <a:sysClr val="windowText" lastClr="000000">
              <a:hueOff val="0"/>
              <a:satOff val="0"/>
              <a:lumOff val="0"/>
              <a:alphaOff val="0"/>
            </a:sys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2672" tIns="3810" rIns="3810" bIns="3810" numCol="1" spcCol="1270" anchor="ctr" anchorCtr="0">
          <a:noAutofit/>
        </a:bodyPr>
        <a:lstStyle/>
        <a:p>
          <a:pPr marL="57150" lvl="1" indent="-57150" algn="l" defTabSz="266700">
            <a:lnSpc>
              <a:spcPct val="90000"/>
            </a:lnSpc>
            <a:spcBef>
              <a:spcPct val="0"/>
            </a:spcBef>
            <a:spcAft>
              <a:spcPct val="15000"/>
            </a:spcAft>
            <a:buChar char="••"/>
          </a:pPr>
          <a:r>
            <a:rPr lang="en-US" sz="600" kern="1200">
              <a:solidFill>
                <a:sysClr val="windowText" lastClr="000000">
                  <a:hueOff val="0"/>
                  <a:satOff val="0"/>
                  <a:lumOff val="0"/>
                  <a:alphaOff val="0"/>
                </a:sysClr>
              </a:solidFill>
              <a:latin typeface="Calibri"/>
              <a:ea typeface="+mn-ea"/>
              <a:cs typeface="+mn-cs"/>
            </a:rPr>
            <a:t>26 August 2007 - A child is killed whilst sleeping by a stray bullet</a:t>
          </a:r>
        </a:p>
      </dsp:txBody>
      <dsp:txXfrm rot="-5400000">
        <a:off x="258557" y="3932797"/>
        <a:ext cx="5349473" cy="216648"/>
      </dsp:txXfrm>
    </dsp:sp>
    <dsp:sp modelId="{C92430CD-D538-44E4-9299-CD7227647E69}">
      <dsp:nvSpPr>
        <dsp:cNvPr id="0" name=""/>
        <dsp:cNvSpPr/>
      </dsp:nvSpPr>
      <dsp:spPr>
        <a:xfrm rot="5400000">
          <a:off x="-55405" y="4303018"/>
          <a:ext cx="369366" cy="258556"/>
        </a:xfrm>
        <a:prstGeom prst="chevron">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solidFill>
                <a:sysClr val="windowText" lastClr="000000">
                  <a:hueOff val="0"/>
                  <a:satOff val="0"/>
                  <a:lumOff val="0"/>
                  <a:alphaOff val="0"/>
                </a:sysClr>
              </a:solidFill>
              <a:latin typeface="Calibri"/>
              <a:ea typeface="+mn-ea"/>
              <a:cs typeface="+mn-cs"/>
            </a:rPr>
            <a:t>14.</a:t>
          </a:r>
        </a:p>
      </dsp:txBody>
      <dsp:txXfrm rot="-5400000">
        <a:off x="0" y="4376891"/>
        <a:ext cx="258556" cy="110810"/>
      </dsp:txXfrm>
    </dsp:sp>
    <dsp:sp modelId="{D8269DF3-16A2-48FE-844A-839D88E79B8F}">
      <dsp:nvSpPr>
        <dsp:cNvPr id="0" name=""/>
        <dsp:cNvSpPr/>
      </dsp:nvSpPr>
      <dsp:spPr>
        <a:xfrm rot="5400000">
          <a:off x="2819109" y="1687061"/>
          <a:ext cx="240088" cy="5361193"/>
        </a:xfrm>
        <a:prstGeom prst="round2SameRect">
          <a:avLst/>
        </a:prstGeom>
        <a:solidFill>
          <a:sysClr val="windowText" lastClr="000000">
            <a:alpha val="90000"/>
            <a:tint val="40000"/>
            <a:hueOff val="0"/>
            <a:satOff val="0"/>
            <a:lumOff val="0"/>
            <a:alphaOff val="0"/>
          </a:sysClr>
        </a:solidFill>
        <a:ln w="25400" cap="flat" cmpd="sng" algn="ctr">
          <a:solidFill>
            <a:sysClr val="windowText" lastClr="000000">
              <a:hueOff val="0"/>
              <a:satOff val="0"/>
              <a:lumOff val="0"/>
              <a:alphaOff val="0"/>
            </a:sys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2672" tIns="3810" rIns="3810" bIns="3810" numCol="1" spcCol="1270" anchor="ctr" anchorCtr="0">
          <a:noAutofit/>
        </a:bodyPr>
        <a:lstStyle/>
        <a:p>
          <a:pPr marL="57150" lvl="1" indent="-57150" algn="l" defTabSz="266700">
            <a:lnSpc>
              <a:spcPct val="90000"/>
            </a:lnSpc>
            <a:spcBef>
              <a:spcPct val="0"/>
            </a:spcBef>
            <a:spcAft>
              <a:spcPct val="15000"/>
            </a:spcAft>
            <a:buChar char="••"/>
          </a:pPr>
          <a:r>
            <a:rPr lang="en-US" sz="600" kern="1200">
              <a:solidFill>
                <a:sysClr val="windowText" lastClr="000000">
                  <a:hueOff val="0"/>
                  <a:satOff val="0"/>
                  <a:lumOff val="0"/>
                  <a:alphaOff val="0"/>
                </a:sysClr>
              </a:solidFill>
              <a:latin typeface="Calibri"/>
              <a:ea typeface="+mn-ea"/>
              <a:cs typeface="+mn-cs"/>
            </a:rPr>
            <a:t>27 August 2007 - 26 people including 3 children appeared at the Knysna Magisterial Court.</a:t>
          </a:r>
        </a:p>
      </dsp:txBody>
      <dsp:txXfrm rot="-5400000">
        <a:off x="258557" y="4259333"/>
        <a:ext cx="5349473" cy="216648"/>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b:Source>
    <b:Tag>Man12</b:Tag>
    <b:SourceType>ArticleInAPeriodical</b:SourceType>
    <b:Guid>{D158F3BF-1649-4321-84AE-3ED422BE47A6}</b:Guid>
    <b:Author>
      <b:Author>
        <b:NameList>
          <b:Person>
            <b:Last>Managa</b:Last>
            <b:First>Azwifaneli</b:First>
          </b:Person>
        </b:NameList>
      </b:Author>
    </b:Author>
    <b:Title>Policy Brief</b:Title>
    <b:Year>2012</b:Year>
    <b:Month>May</b:Month>
    <b:PeriodicalTitle>Unfulfilled Promise and their Consequences</b:PeriodicalTitle>
    <b:Pages>1-8</b:Pages>
    <b:Publisher>African Institute of Southern Afric</b:Publisher>
    <b:Volume>Brief 76</b:Volume>
    <b:RefOrder>1</b:RefOrder>
  </b:Source>
  <b:Source>
    <b:Tag>Cam09</b:Tag>
    <b:SourceType>ConferenceProceedings</b:SourceType>
    <b:Guid>{79C144EA-2767-4B51-B15E-A6252EE7CC86}</b:Guid>
    <b:Author>
      <b:Author>
        <b:NameList>
          <b:Person>
            <b:Last>Cameroon</b:Last>
            <b:First>R</b:First>
          </b:Person>
        </b:NameList>
      </b:Author>
    </b:Author>
    <b:Title>Public Service Reform in South Africa, 1999-2008</b:Title>
    <b:Year>2009</b:Year>
    <b:ConferenceName>Paper presented at the Univercity of Cape Town Political Studies department seminar, 28 April</b:ConferenceName>
    <b:RefOrder>2</b:RefOrder>
  </b:Source>
  <b:Source>
    <b:Tag>kVo10</b:Tag>
    <b:SourceType>BookSection</b:SourceType>
    <b:Guid>{85BBBA66-4D92-4410-98B1-A92B8DDAB1E5}</b:Guid>
    <b:Author>
      <b:Author>
        <b:NameList>
          <b:Person>
            <b:Last>Von. Holdts</b:Last>
            <b:First>k</b:First>
          </b:Person>
        </b:NameList>
      </b:Author>
    </b:Author>
    <b:Title>The South african post- apartheid bureaucracy</b:Title>
    <b:Year>2010</b:Year>
    <b:City>Johannesburg</b:City>
    <b:Publisher>Jacana</b:Publisher>
    <b:BookTitle>In Edugheji, Party Finance and Political Change in South Africa and the Global South</b:BookTitle>
    <b:RefOrder>3</b:RefOrder>
  </b:Source>
  <b:Source>
    <b:Tag>Moo97</b:Tag>
    <b:SourceType>JournalArticle</b:SourceType>
    <b:Guid>{32572F5A-8AF1-4427-9878-494E3A79BD7E}</b:Guid>
    <b:Title>Theory in Practice: Applying Participatory Democracy: Theory to Public Land Planning</b:Title>
    <b:Year>1997</b:Year>
    <b:Pages>21(6) 877-889</b:Pages>
    <b:Author>
      <b:Author>
        <b:NameList>
          <b:Person>
            <b:Last>Moote</b:Last>
            <b:Middle>A</b:Middle>
            <b:First>Margareta</b:First>
          </b:Person>
          <b:Person>
            <b:Last>McClaran</b:Last>
            <b:Middle>P</b:Middle>
            <b:First>Mitchel</b:First>
          </b:Person>
          <b:Person>
            <b:Last>Chickering</b:Last>
            <b:Middle>K</b:Middle>
            <b:First>Donna</b:First>
          </b:Person>
        </b:NameList>
      </b:Author>
    </b:Author>
    <b:RefOrder>4</b:RefOrder>
  </b:Source>
  <b:Source>
    <b:Tag>Cha</b:Tag>
    <b:SourceType>BookSection</b:SourceType>
    <b:Guid>{52036DA1-DED2-4E71-814A-1F891EF56BAA}</b:Guid>
    <b:Title>Crime &amp; Enrichment</b:Title>
    <b:City>Bloomington</b:City>
    <b:Publisher>Oxford University Press</b:Publisher>
    <b:Author>
      <b:Author>
        <b:NameList>
          <b:Person>
            <b:Last>Chabal</b:Last>
            <b:First>Patrick</b:First>
          </b:Person>
          <b:Person>
            <b:Last>Doloz</b:Last>
            <b:First>Jean-Pascal</b:First>
          </b:Person>
        </b:NameList>
      </b:Author>
    </b:Author>
    <b:BookTitle>Africa Works</b:BookTitle>
    <b:Pages>77-91</b:Pages>
    <b:Year>1999</b:Year>
    <b:RefOrder>5</b:RefOrder>
  </b:Source>
  <b:Source>
    <b:Tag>Ser09</b:Tag>
    <b:SourceType>ConferenceProceedings</b:SourceType>
    <b:Guid>{CF223E7B-F05A-481C-87BD-7BD280EE116F}</b:Guid>
    <b:Title>Service Delivery Protests in South Africa</b:Title>
    <b:Year>2009</b:Year>
    <b:City>RSA, Research Unit</b:City>
    <b:ConferenceName>Parliament</b:ConferenceName>
    <b:RefOrder>6</b:RefOrder>
  </b:Source>
  <b:Source>
    <b:Tag>You03</b:Tag>
    <b:SourceType>Book</b:SourceType>
    <b:Guid>{4BE0105C-C8D3-46FD-B4DB-64C0CE9CF74A}</b:Guid>
    <b:Title>Why do citizens protest in Democracies? A comparative analysis of protest potential in Mexico, South Africa and South Korea</b:Title>
    <b:Year>2003</b:Year>
    <b:StateProvince>PhD Dissertation, Graduate Faculty of Texas Tech University</b:StateProvince>
    <b:CountryRegion>Texas</b:CountryRegion>
    <b:Author>
      <b:Author>
        <b:NameList>
          <b:Person>
            <b:Last>Young-choul Kim.B</b:Last>
          </b:Person>
        </b:NameList>
      </b:Author>
    </b:Author>
    <b:RefOrder>7</b:RefOrder>
  </b:Source>
  <b:Source>
    <b:Tag>Osb92</b:Tag>
    <b:SourceType>Book</b:SourceType>
    <b:Guid>{E91D8916-0B8A-47D5-BA31-65C2B14FB7C4}</b:Guid>
    <b:Author>
      <b:Author>
        <b:NameList>
          <b:Person>
            <b:Last>Osborne</b:Last>
            <b:First>E</b:First>
          </b:Person>
          <b:Person>
            <b:Last>Gaebler T</b:Last>
          </b:Person>
        </b:NameList>
      </b:Author>
    </b:Author>
    <b:Title>Reinventing Government</b:Title>
    <b:Year>1992</b:Year>
    <b:Publisher>Mass:Addison-wessly</b:Publisher>
    <b:RefOrder>8</b:RefOrder>
  </b:Source>
  <b:Source>
    <b:Tag>ARo</b:Tag>
    <b:SourceType>Book</b:SourceType>
    <b:Guid>{D38D0C94-1BF4-4EDD-BC23-896D60A308F6}</b:Guid>
    <b:Title>Research Methods for Social Work</b:Title>
    <b:Publisher>Brookes/Cole Publishing Company</b:Publisher>
    <b:Author>
      <b:Author>
        <b:NameList>
          <b:Person>
            <b:Last>Robin</b:Last>
            <b:First>A</b:First>
          </b:Person>
        </b:NameList>
      </b:Author>
    </b:Author>
    <b:CountryRegion>USA</b:CountryRegion>
    <b:Year>1997</b:Year>
    <b:RefOrder>9</b:RefOrder>
  </b:Source>
  <b:Source>
    <b:Tag>CLT72</b:Tag>
    <b:SourceType>Book</b:SourceType>
    <b:Guid>{43DBD5A1-6114-471E-87F5-F7634D8CBD31}</b:Guid>
    <b:Title>World Handbook of Political and Social Indicators (2nd Edition)</b:Title>
    <b:Year>1972</b:Year>
    <b:City>New Haven</b:City>
    <b:Publisher>Yale University Press</b:Publisher>
    <b:StateProvince>CT</b:StateProvince>
    <b:Author>
      <b:Author>
        <b:NameList>
          <b:Person>
            <b:Last>Taylor</b:Last>
            <b:First>C.L</b:First>
          </b:Person>
          <b:Person>
            <b:Last>Hudson</b:Last>
            <b:First>M.C</b:First>
          </b:Person>
        </b:NameList>
      </b:Author>
    </b:Author>
    <b:RefOrder>10</b:RefOrder>
  </b:Source>
  <b:Source>
    <b:Tag>ENw94</b:Tag>
    <b:SourceType>JournalArticle</b:SourceType>
    <b:Guid>{09452B07-DBE9-46EC-838B-F964766EF71A}</b:Guid>
    <b:Author>
      <b:Author>
        <b:NameList>
          <b:Person>
            <b:Last>Nwokedi</b:Last>
            <b:First>E</b:First>
          </b:Person>
        </b:NameList>
      </b:Author>
    </b:Author>
    <b:Title>Violence and Democratisation in Africa</b:Title>
    <b:Year>1994</b:Year>
    <b:RefOrder>11</b:RefOrder>
  </b:Source>
  <b:Source>
    <b:Tag>EOb99</b:Tag>
    <b:SourceType>Book</b:SourceType>
    <b:Guid>{9AD2065F-6686-4BF3-81B5-1DA4316126AE}</b:Guid>
    <b:Author>
      <b:Author>
        <b:NameList>
          <b:Person>
            <b:Last>Obadare</b:Last>
            <b:First>E</b:First>
          </b:Person>
        </b:NameList>
      </b:Author>
    </b:Author>
    <b:Title>Democratic Transition and Political violence in Nigeria</b:Title>
    <b:Year>1999</b:Year>
    <b:RefOrder>12</b:RefOrder>
  </b:Source>
  <b:Source>
    <b:Tag>GKe98</b:Tag>
    <b:SourceType>BookSection</b:SourceType>
    <b:Guid>{1490681A-67AF-4235-AC49-893C002988AF}</b:Guid>
    <b:Author>
      <b:Author>
        <b:NameList>
          <b:Person>
            <b:Last>Kent</b:Last>
            <b:First>G</b:First>
          </b:Person>
        </b:NameList>
      </b:Author>
      <b:BookAuthor>
        <b:NameList>
          <b:Person>
            <b:Last>E.Graig</b:Last>
          </b:Person>
        </b:NameList>
      </b:BookAuthor>
    </b:Author>
    <b:Title>Civil disobedience</b:Title>
    <b:Year>1998</b:Year>
    <b:YearAccessed>2010</b:YearAccessed>
    <b:MonthAccessed>September</b:MonthAccessed>
    <b:DayAccessed>17</b:DayAccessed>
    <b:URL>http://www.rep.routledge.com.innopac.wits.ac.za/article/s005Secti</b:URL>
    <b:BookTitle>Routledge</b:BookTitle>
    <b:RefOrder>13</b:RefOrder>
  </b:Source>
  <b:Source>
    <b:Tag>FSt04</b:Tag>
    <b:SourceType>JournalArticle</b:SourceType>
    <b:Guid>{8813FC90-D6D5-4DB4-94B7-C4D6D8416B28}</b:Guid>
    <b:Title>Development and Security</b:Title>
    <b:Year>2004</b:Year>
    <b:Author>
      <b:Author>
        <b:NameList>
          <b:Person>
            <b:Last>Stewart</b:Last>
            <b:First>F</b:First>
          </b:Person>
        </b:NameList>
      </b:Author>
    </b:Author>
    <b:RefOrder>14</b:RefOrder>
  </b:Source>
  <b:Source>
    <b:Tag>JCW01</b:Tag>
    <b:SourceType>Book</b:SourceType>
    <b:Guid>{584C63B8-1489-405D-A6E9-7F30EBEAE757}</b:Guid>
    <b:Title>Research Methodology for Business and Administrative Science (2nd Edition)</b:Title>
    <b:Year>2001</b:Year>
    <b:Author>
      <b:Author>
        <b:NameList>
          <b:Person>
            <b:Last>Welman</b:Last>
            <b:First>J.C</b:First>
          </b:Person>
          <b:Person>
            <b:Last>Kruger</b:Last>
            <b:First>S.J</b:First>
          </b:Person>
        </b:NameList>
      </b:Author>
    </b:Author>
    <b:City>Cape Town</b:City>
    <b:Publisher>Oxford</b:Publisher>
    <b:RefOrder>15</b:RefOrder>
  </b:Source>
  <b:Source>
    <b:Tag>JMo01</b:Tag>
    <b:SourceType>Book</b:SourceType>
    <b:Guid>{E52CD142-2633-4B77-92BB-AFC275AFE2B3}</b:Guid>
    <b:Author>
      <b:Author>
        <b:NameList>
          <b:Person>
            <b:Last>Mouton</b:Last>
            <b:First>J</b:First>
          </b:Person>
        </b:NameList>
      </b:Author>
    </b:Author>
    <b:Title>How to succeed in your Masters and Doctorial Studies</b:Title>
    <b:Year>2001</b:Year>
    <b:City>Pretoria</b:City>
    <b:Publisher>Van Schaik</b:Publisher>
    <b:RefOrder>16</b:RefOrder>
  </b:Source>
  <b:Source>
    <b:Tag>AAL</b:Tag>
    <b:SourceType>BookSection</b:SourceType>
    <b:Guid>{ECD11B46-69CB-4202-9D38-2BF3788EA8D2}</b:Guid>
    <b:Author>
      <b:Author>
        <b:NameList>
          <b:Person>
            <b:Last>Leisterner</b:Last>
            <b:First>A.A</b:First>
          </b:Person>
        </b:NameList>
      </b:Author>
    </b:Author>
    <b:Title>From Neighbourhood Association System to Participatory Democracy</b:Title>
    <b:BookTitle>Broadening and Deepening Public Involvement in Portland, Oregon</b:BookTitle>
    <b:Pages>47-55</b:Pages>
    <b:Year>2009</b:Year>
    <b:RefOrder>17</b:RefOrder>
  </b:Source>
  <b:Source>
    <b:Tag>MHu84</b:Tag>
    <b:SourceType>Book</b:SourceType>
    <b:Guid>{E013252F-CB72-42E6-8CEE-00399C186C1D}</b:Guid>
    <b:Author>
      <b:Author>
        <b:NameList>
          <b:Person>
            <b:Last>Huberman</b:Last>
            <b:First>M</b:First>
          </b:Person>
        </b:NameList>
      </b:Author>
    </b:Author>
    <b:Title>Qualitative Data Analysis: A source book for new methods</b:Title>
    <b:Year>1984</b:Year>
    <b:Publisher>SAGE Publications</b:Publisher>
    <b:RefOrder>18</b:RefOrder>
  </b:Source>
  <b:Source>
    <b:Tag>MPa90</b:Tag>
    <b:SourceType>Book</b:SourceType>
    <b:Guid>{E966639F-9627-4ACA-A459-868A726C1ED1}</b:Guid>
    <b:Title>Qualitative Evaluation and Research Methods</b:Title>
    <b:Year>1990</b:Year>
    <b:City>Newbury Park</b:City>
    <b:Publisher>SAGE Publications</b:Publisher>
    <b:Author>
      <b:Author>
        <b:NameList>
          <b:Person>
            <b:Last>Patton</b:Last>
            <b:First>M</b:First>
          </b:Person>
        </b:NameList>
      </b:Author>
    </b:Author>
    <b:RefOrder>19</b:RefOrder>
  </b:Source>
  <b:Source>
    <b:Tag>PHa97</b:Tag>
    <b:SourceType>Book</b:SourceType>
    <b:Guid>{E3410459-271C-474E-99DA-107D8ACFBA30}</b:Guid>
    <b:Author>
      <b:Author>
        <b:NameList>
          <b:Person>
            <b:Last>Hanekom</b:Last>
            <b:First>P</b:First>
          </b:Person>
        </b:NameList>
      </b:Author>
    </b:Author>
    <b:Title>Introduction to research in Public Administration and Related academic discipline</b:Title>
    <b:Year>1997</b:Year>
    <b:City>Pretoria</b:City>
    <b:Publisher>Van Schaik</b:Publisher>
    <b:RefOrder>20</b:RefOrder>
  </b:Source>
  <b:Source>
    <b:Tag>RJa97</b:Tag>
    <b:SourceType>Book</b:SourceType>
    <b:Guid>{1602907A-DBA5-43BC-BE39-AFF04311440D}</b:Guid>
    <b:Author>
      <b:Author>
        <b:NameList>
          <b:Person>
            <b:Last>Jansen</b:Last>
            <b:First>R</b:First>
          </b:Person>
        </b:NameList>
      </b:Author>
    </b:Author>
    <b:Title>Designing your first research proposal</b:Title>
    <b:Year>1997</b:Year>
    <b:City>Cape Town</b:City>
    <b:Publisher>JUTA</b:Publisher>
    <b:RefOrder>21</b:RefOrder>
  </b:Source>
  <b:Source>
    <b:Tag>RYi94</b:Tag>
    <b:SourceType>Book</b:SourceType>
    <b:Guid>{C9F648A9-6DBB-4F9F-BE7A-C827B83CDC69}</b:Guid>
    <b:Title>Case Study Research: Design and Methods</b:Title>
    <b:Year>1994</b:Year>
    <b:Author>
      <b:Author>
        <b:NameList>
          <b:Person>
            <b:Last>Yin</b:Last>
            <b:First>R</b:First>
          </b:Person>
        </b:NameList>
      </b:Author>
    </b:Author>
    <b:City>Beverly Hills</b:City>
    <b:Publisher>SAGE Publications</b:Publisher>
    <b:RefOrder>22</b:RefOrder>
  </b:Source>
  <b:Source>
    <b:Tag>SMe98</b:Tag>
    <b:SourceType>JournalArticle</b:SourceType>
    <b:Guid>{138E4F51-935E-4848-BCF6-861E226C9009}</b:Guid>
    <b:Author>
      <b:Author>
        <b:NameList>
          <b:Person>
            <b:Last>Merriam</b:Last>
            <b:First>S</b:First>
          </b:Person>
        </b:NameList>
      </b:Author>
    </b:Author>
    <b:Title>Qualitative Research and Case Study application</b:Title>
    <b:Year>1998</b:Year>
    <b:City>San Francisco</b:City>
    <b:Publisher>Jossey-Bass</b:Publisher>
    <b:RefOrder>23</b:RefOrder>
  </b:Source>
  <b:Source>
    <b:Tag>SPi08</b:Tag>
    <b:SourceType>BookSection</b:SourceType>
    <b:Guid>{3FE5D08A-1961-43DB-BDCF-E9D656B36CEA}</b:Guid>
    <b:Title>The ANC as Government: Contesting Leadership between democracy and development</b:Title>
    <b:Year>2008</b:Year>
    <b:Author>
      <b:Author>
        <b:NameList>
          <b:Person>
            <b:Last>Pillay</b:Last>
            <b:First>S</b:First>
          </b:Person>
        </b:NameList>
      </b:Author>
    </b:Author>
    <b:BookTitle>Perspectives: Political analysis and commentary from Southern Africa</b:BookTitle>
    <b:Pages>8-11</b:Pages>
    <b:RefOrder>24</b:RefOrder>
  </b:Source>
  <b:Source>
    <b:Tag>TGu70</b:Tag>
    <b:SourceType>Book</b:SourceType>
    <b:Guid>{79DE8D83-D0DC-4369-AB0C-2C0611AD118C}</b:Guid>
    <b:Author>
      <b:Author>
        <b:NameList>
          <b:Person>
            <b:Last>Gurr</b:Last>
            <b:First>T</b:First>
          </b:Person>
        </b:NameList>
      </b:Author>
    </b:Author>
    <b:Title>Why Men Rebel</b:Title>
    <b:Year>1970</b:Year>
    <b:City>Princeton</b:City>
    <b:Publisher>NJ: Princeton University Press</b:Publisher>
    <b:RefOrder>25</b:RefOrder>
  </b:Source>
  <b:Source>
    <b:Tag>WHe04</b:Tag>
    <b:SourceType>Book</b:SourceType>
    <b:Guid>{6C85ADB1-EBC0-4D15-9C60-BB2AF18B538E}</b:Guid>
    <b:Title>Finding your way in qualitative research</b:Title>
    <b:Year>2004</b:Year>
    <b:Author>
      <b:Author>
        <b:NameList>
          <b:Person>
            <b:Last>Henning</b:Last>
            <b:First>W</b:First>
          </b:Person>
        </b:NameList>
      </b:Author>
    </b:Author>
    <b:City>Pretoria</b:City>
    <b:Publisher>Van Schaik</b:Publisher>
    <b:RefOrder>26</b:RefOrder>
  </b:Source>
  <b:Source>
    <b:Tag>WMG08</b:Tag>
    <b:SourceType>JournalArticle</b:SourceType>
    <b:Guid>{D5361180-284D-4057-AA9C-A77451531AFA}</b:Guid>
    <b:Author>
      <b:Author>
        <b:NameList>
          <b:Person>
            <b:Last>Gumede</b:Last>
            <b:First>W.M</b:First>
          </b:Person>
        </b:NameList>
      </b:Author>
    </b:Author>
    <b:Title>South Africa: Jacob Zuma and the difficulties of consolidating South Africa's Democracy</b:Title>
    <b:JournalName>African Affairs</b:JournalName>
    <b:Year>2008</b:Year>
    <b:Pages>261-271</b:Pages>
    <b:RefOrder>27</b:RefOrder>
  </b:Source>
  <b:Source>
    <b:Tag>WNe06</b:Tag>
    <b:SourceType>Book</b:SourceType>
    <b:Guid>{49FD3403-9D50-4F5F-BECD-9CD2EBDE1570}</b:Guid>
    <b:Author>
      <b:Author>
        <b:NameList>
          <b:Person>
            <b:Last>Neuman</b:Last>
            <b:First>W</b:First>
          </b:Person>
        </b:NameList>
      </b:Author>
    </b:Author>
    <b:Title>Social Research Methods</b:Title>
    <b:Year>2006</b:Year>
    <b:City>Boston</b:City>
    <b:Publisher>Pearson</b:Publisher>
    <b:RefOrder>28</b:RefOrder>
  </b:Source>
  <b:Source>
    <b:Tag>WTe97</b:Tag>
    <b:SourceType>Book</b:SourceType>
    <b:Guid>{D5499EE3-E361-4915-A1D8-73DC95D301F7}</b:Guid>
    <b:Author>
      <b:Author>
        <b:NameList>
          <b:Person>
            <b:Last>Tellis</b:Last>
            <b:First>W</b:First>
          </b:Person>
        </b:NameList>
      </b:Author>
      <b:Editor>
        <b:NameList>
          <b:Person>
            <b:Last>nova.edu/QR/QR3-2/tellisl.html</b:Last>
          </b:Person>
        </b:NameList>
      </b:Editor>
    </b:Author>
    <b:Title>Introduction to Case Study</b:Title>
    <b:Year>2 July 1997</b:Year>
    <b:YearAccessed>2010</b:YearAccessed>
    <b:MonthAccessed>April</b:MonthAccessed>
    <b:DayAccessed>27</b:DayAccessed>
    <b:RefOrder>29</b:RefOrder>
  </b:Source>
  <b:Source>
    <b:Tag>Wor89</b:Tag>
    <b:SourceType>Report</b:SourceType>
    <b:Guid>{8301543E-40E6-41F5-99C0-DBCCFD5288F6}</b:Guid>
    <b:Title>From Crisis to Sustainable Greowth:A long term Perspective study</b:Title>
    <b:Year>1989</b:Year>
    <b:City>Washington DC</b:City>
    <b:Publisher>World Bank</b:Publisher>
    <b:Author>
      <b:Author>
        <b:NameList>
          <b:Person>
            <b:Last>WorldBank</b:Last>
          </b:Person>
        </b:NameList>
      </b:Author>
    </b:Author>
    <b:RefOrder>30</b:RefOrder>
  </b:Source>
  <b:Source>
    <b:Tag>Hel11</b:Tag>
    <b:SourceType>BookSection</b:SourceType>
    <b:Guid>{A2650BAD-CB78-4594-AABC-6228472BDF0F}</b:Guid>
    <b:Author>
      <b:Author>
        <b:NameList>
          <b:Person>
            <b:Last>Zille</b:Last>
            <b:First>Hellen</b:First>
          </b:Person>
        </b:NameList>
      </b:Author>
      <b:BookAuthor>
        <b:NameList>
          <b:Person>
            <b:Last>Plaatjie</b:Last>
            <b:First>Daniel</b:First>
          </b:Person>
        </b:NameList>
      </b:BookAuthor>
    </b:Author>
    <b:Title>The Provinces as a bulwark of Democracy</b:Title>
    <b:BookTitle>Future inheritance</b:BookTitle>
    <b:Year>2011</b:Year>
    <b:Pages>108-117</b:Pages>
    <b:City>Auckland Park</b:City>
    <b:Publisher>ultra Litho PYT Ltd</b:Publisher>
    <b:RefOrder>31</b:RefOrder>
  </b:Source>
  <b:Source>
    <b:Tag>All11</b:Tag>
    <b:SourceType>JournalArticle</b:SourceType>
    <b:Guid>{36305BB8-F08C-478A-BB6D-981BC21FED54}</b:Guid>
    <b:Title>Understanding why service delivery protests take place and who is to blame</b:Title>
    <b:Year>2011</b:Year>
    <b:JournalName>Municipal IQ</b:JournalName>
    <b:Author>
      <b:Author>
        <b:NameList>
          <b:Person>
            <b:Last>Allan</b:Last>
            <b:First>Kevin</b:First>
          </b:Person>
          <b:Person>
            <b:Last>Heese</b:Last>
            <b:First>Karen</b:First>
          </b:Person>
        </b:NameList>
      </b:Author>
    </b:Author>
    <b:RefOrder>32</b:RefOrder>
  </b:Source>
  <b:Source>
    <b:Tag>Gor12</b:Tag>
    <b:SourceType>ConferenceProceedings</b:SourceType>
    <b:Guid>{0EE82273-336B-476C-BC01-7577E227237B}</b:Guid>
    <b:Title>Annual Conference of the Institute of Municipal Finance Officers</b:Title>
    <b:Year>2012</b:Year>
    <b:Author>
      <b:Author>
        <b:NameList>
          <b:Person>
            <b:Last>Gordhan</b:Last>
            <b:First>Pravin</b:First>
          </b:Person>
        </b:NameList>
      </b:Author>
    </b:Author>
    <b:RefOrder>33</b:RefOrder>
  </b:Source>
  <b:Source>
    <b:Tag>Kar10</b:Tag>
    <b:SourceType>JournalArticle</b:SourceType>
    <b:Guid>{C7240A4A-4DEA-4ED9-B031-BFFF851359FB}</b:Guid>
    <b:Title>Community Protests in South Africa: Trends, Analysis and Explanations</b:Title>
    <b:Year>2011 &amp; 2010</b:Year>
    <b:Author>
      <b:Author>
        <b:NameList>
          <b:Person>
            <b:Last>Karamoko</b:Last>
            <b:First>Jelani</b:First>
          </b:Person>
          <b:Person>
            <b:Last>Jain</b:Last>
            <b:First>Hirsh</b:First>
          </b:Person>
        </b:NameList>
      </b:Author>
    </b:Author>
    <b:Pages>p.2 &amp; 26</b:Pages>
    <b:RefOrder>34</b:RefOrder>
  </b:Source>
  <b:Source>
    <b:Tag>Bot07</b:Tag>
    <b:SourceType>JournalArticle</b:SourceType>
    <b:Guid>{8FD52622-F6F0-49FC-B86F-3EC10D3B775A}</b:Guid>
    <b:Title>The Cauldron of Local Protests: Reasons, Impacts and Lessons Learned</b:Title>
    <b:Year>2007</b:Year>
    <b:Author>
      <b:Author>
        <b:NameList>
          <b:Person>
            <b:Last>Botes</b:Last>
            <b:First>Lucius</b:First>
          </b:Person>
          <b:Person>
            <b:Last>Lenka</b:Last>
            <b:First>Molefi</b:First>
          </b:Person>
          <b:Person>
            <b:Last>Marais</b:Last>
            <b:First>Lochner</b:First>
          </b:Person>
          <b:Person>
            <b:Last>Matebesi</b:Last>
            <b:First>Zacheus</b:First>
          </b:Person>
          <b:Person>
            <b:Last>Sigenu</b:Last>
            <b:First>Kholisa</b:First>
          </b:Person>
        </b:NameList>
      </b:Author>
    </b:Author>
    <b:RefOrder>35</b:RefOrder>
  </b:Source>
  <b:Source>
    <b:Tag>Lev98</b:Tag>
    <b:SourceType>Book</b:SourceType>
    <b:Guid>{7F7B51F3-B439-403E-9275-C0A27B9B5822}</b:Guid>
    <b:Author>
      <b:Author>
        <b:NameList>
          <b:Person>
            <b:Last>Levy</b:Last>
            <b:First>S</b:First>
          </b:Person>
        </b:NameList>
      </b:Author>
    </b:Author>
    <b:Title>Information in Universities:An institutional Case study</b:Title>
    <b:Year>1998</b:Year>
    <b:City> Flagstaff</b:City>
    <b:Publisher>Uppublished doctorial Dissertation Nothern Arizon University</b:Publisher>
    <b:RefOrder>36</b:RefOrder>
  </b:Source>
  <b:Source>
    <b:Tag>Emd97</b:Tag>
    <b:SourceType>Report</b:SourceType>
    <b:Guid>{0D185CB6-D332-4E2A-9C0A-255D132FB107}</b:Guid>
    <b:Author>
      <b:Author>
        <b:NameList>
          <b:Person>
            <b:Last>Emdon.e</b:Last>
          </b:Person>
        </b:NameList>
      </b:Author>
    </b:Author>
    <b:Title>Legal Constrains to Local Economic Development at Local Government Level</b:Title>
    <b:Year>1997</b:Year>
    <b:Publisher>Friedrich Ebert Stiftung</b:Publisher>
    <b:City>Johannesburg</b:City>
    <b:RefOrder>37</b:RefOrder>
  </b:Source>
  <b:Source>
    <b:Tag>CoG09</b:Tag>
    <b:SourceType>Report</b:SourceType>
    <b:Guid>{D649C568-3B32-4166-AC66-83F9E728E7A6}</b:Guid>
    <b:Author>
      <b:Author>
        <b:NameList>
          <b:Person>
            <b:Last>CoGTA</b:Last>
          </b:Person>
        </b:NameList>
      </b:Author>
    </b:Author>
    <b:Title>Local Government Turnaround Strategy: State of Local Government Report</b:Title>
    <b:Year>2009</b:Year>
    <b:Publisher>CoGTA</b:Publisher>
    <b:City>Pretoria</b:City>
    <b:Department>Cooperative Governance &amp; Traditional Affairs</b:Department>
    <b:RefOrder>38</b:RefOrder>
  </b:Source>
  <b:Source>
    <b:Tag>Sou96</b:Tag>
    <b:SourceType>Book</b:SourceType>
    <b:Guid>{22664A90-20A6-4AEA-9B6D-7480DF23E343}</b:Guid>
    <b:Title>South African Constitution Act 108</b:Title>
    <b:Year>1996</b:Year>
    <b:Publisher>South African Government</b:Publisher>
    <b:RefOrder>39</b:RefOrder>
  </b:Source>
  <b:Source>
    <b:Tag>Lev07</b:Tag>
    <b:SourceType>JournalArticle</b:SourceType>
    <b:Guid>{70801DD7-AFE3-43D2-937C-090B515609D8}</b:Guid>
    <b:Author>
      <b:Author>
        <b:NameList>
          <b:Person>
            <b:Last>Levin.R</b:Last>
          </b:Person>
        </b:NameList>
      </b:Author>
    </b:Author>
    <b:Title>Building a Capable Developmental State IN South Africa; paper presented at 7th Africa Governce Forum</b:Title>
    <b:Year>2007</b:Year>
    <b:City>Ouagadougou,Burkina Faso</b:City>
    <b:Month>October </b:Month>
    <b:Day>24 -26</b:Day>
    <b:RefOrder>40</b:RefOrder>
  </b:Source>
  <b:Source>
    <b:Tag>Dan11</b:Tag>
    <b:SourceType>BookSection</b:SourceType>
    <b:Guid>{E7CC5890-E6A1-4978-BE6E-09548286E03D}</b:Guid>
    <b:Title>Building State Capacity in Democratic South Africa</b:Title>
    <b:Pages>xxv-xxxiii</b:Pages>
    <b:Year>2011</b:Year>
    <b:City>Auckland Park</b:City>
    <b:Publisher>Jacana Media</b:Publisher>
    <b:Author>
      <b:Author>
        <b:NameList>
          <b:Person>
            <b:Last>Plaatjies</b:Last>
            <b:First>Daniel.</b:First>
          </b:Person>
        </b:NameList>
      </b:Author>
    </b:Author>
    <b:BookTitle>Future Inhertance </b:BookTitle>
    <b:RefOrder>41</b:RefOrder>
  </b:Source>
  <b:Source>
    <b:Tag>Koo93</b:Tag>
    <b:SourceType>BookSection</b:SourceType>
    <b:Guid>{2829F6B7-A30A-463E-B290-DA67FE8F2F9D}</b:Guid>
    <b:Author>
      <b:Author>
        <b:NameList>
          <b:Person>
            <b:Last>Kooiman</b:Last>
            <b:First>J.</b:First>
          </b:Person>
          <b:Person>
            <b:Last>Van.Vliet</b:Last>
          </b:Person>
        </b:NameList>
      </b:Author>
    </b:Author>
    <b:Title>Social Political Governance:Introduction</b:Title>
    <b:BookTitle>Modern Governance</b:BookTitle>
    <b:Year>1993</b:Year>
    <b:Pages>1-13</b:Pages>
    <b:City>Landon</b:City>
    <b:Publisher>Sage</b:Publisher>
    <b:RefOrder>42</b:RefOrder>
  </b:Source>
  <b:Source>
    <b:Tag>Pet</b:Tag>
    <b:SourceType>JournalArticle</b:SourceType>
    <b:Guid>{32FCC976-4C47-4359-A632-245C16448CA3}</b:Guid>
    <b:Author>
      <b:Author>
        <b:NameList>
          <b:Person>
            <b:Last>McCawley</b:Last>
            <b:First>Peter</b:First>
          </b:Person>
        </b:NameList>
      </b:Author>
    </b:Author>
    <b:Title>Governance in Indonesia:some comments</b:Title>
    <b:City>Tokyo</b:City>
    <b:Publisher>Asian Development Bank Institute</b:Publisher>
    <b:Year>2005</b:Year>
    <b:Month>September</b:Month>
    <b:Day>26</b:Day>
    <b:RefOrder>43</b:RefOrder>
  </b:Source>
  <b:Source>
    <b:Tag>Nat02</b:Tag>
    <b:SourceType>JournalArticle</b:SourceType>
    <b:Guid>{B07FCE14-6C44-496E-897C-5D0E0D1465FA}</b:Guid>
    <b:Author>
      <b:Author>
        <b:NameList>
          <b:Person>
            <b:Last>United.Nations</b:Last>
          </b:Person>
        </b:NameList>
      </b:Author>
    </b:Author>
    <b:Title>The Global campaign on Urburn Governance;concept paper</b:Title>
    <b:Year>2002</b:Year>
    <b:City>UN-Habitat,Nairobi</b:City>
    <b:Publisher>Human Sattlments Programme</b:Publisher>
    <b:RefOrder>44</b:RefOrder>
  </b:Source>
  <b:Source>
    <b:Tag>The8a</b:Tag>
    <b:SourceType>Report</b:SourceType>
    <b:Guid>{A2B2E49B-4FC5-4B12-91BA-D5DC6F8F180E}</b:Guid>
    <b:Title>The White Paper of Local Government</b:Title>
    <b:Year>1998</b:Year>
    <b:Publisher>Government Printer</b:Publisher>
    <b:City>Pretoria</b:City>
    <b:Author>
      <b:Author>
        <b:NameList>
          <b:Person>
            <b:Last>RSA</b:Last>
          </b:Person>
        </b:NameList>
      </b:Author>
    </b:Author>
    <b:Department>Department of Constitutional Development</b:Department>
    <b:RefOrder>45</b:RefOrder>
  </b:Source>
  <b:Source>
    <b:Tag>Bev11</b:Tag>
    <b:SourceType>Book</b:SourceType>
    <b:Guid>{061379A7-704A-4363-B3DE-D14E5DCAA3B5}</b:Guid>
    <b:Author>
      <b:Author>
        <b:NameList>
          <b:Person>
            <b:Last>Bevir.M</b:Last>
          </b:Person>
        </b:NameList>
      </b:Author>
    </b:Author>
    <b:Title>Democratic Governance:A Genealogy</b:Title>
    <b:JournalName>Local Government Studies</b:JournalName>
    <b:Year>2011</b:Year>
    <b:Pages>p.3-17</b:Pages>
    <b:City>Berkeley,USA</b:City>
    <b:Month>February</b:Month>
    <b:Publisher>University of California</b:Publisher>
    <b:Volume>31</b:Volume>
    <b:RefOrder>46</b:RefOrder>
  </b:Source>
  <b:Source>
    <b:Tag>Mkh07</b:Tag>
    <b:SourceType>Book</b:SourceType>
    <b:Guid>{A256014C-B9C4-4A7C-8C20-BB9D9B534F22}</b:Guid>
    <b:Author>
      <b:Author>
        <b:NameList>
          <b:Person>
            <b:Last>Mkandawire.T</b:Last>
          </b:Person>
        </b:NameList>
      </b:Author>
    </b:Author>
    <b:Title>Governance in Africa.</b:Title>
    <b:Year>2007</b:Year>
    <b:City>Canada</b:City>
    <b:Publisher>University of Canada</b:Publisher>
    <b:RefOrder>47</b:RefOrder>
  </b:Source>
  <b:Source>
    <b:Tag>Com03</b:Tag>
    <b:SourceType>Book</b:SourceType>
    <b:Guid>{44431D0D-D017-4DA8-AE95-2B237236167B}</b:Guid>
    <b:Year>2003</b:Year>
    <b:Author>
      <b:Author>
        <b:NameList>
          <b:Person>
            <b:Last>CHS</b:Last>
          </b:Person>
        </b:NameList>
      </b:Author>
    </b:Author>
    <b:City>New York</b:City>
    <b:Publisher>Communication Development</b:Publisher>
    <b:Title> Commssion. on Human Security</b:Title>
    <b:RefOrder>48</b:RefOrder>
  </b:Source>
  <b:Source>
    <b:Tag>Elb01</b:Tag>
    <b:SourceType>Book</b:SourceType>
    <b:Guid>{A25AFDE3-A0ED-4860-AD12-182600F425C6}</b:Guid>
    <b:Author>
      <b:Author>
        <b:NameList>
          <b:Person>
            <b:Last>Elbadawi</b:Last>
            <b:First>Ibrahim</b:First>
            <b:Middle>and Nicholas Sambanis</b:Middle>
          </b:Person>
        </b:NameList>
      </b:Author>
    </b:Author>
    <b:Title>How Much war will we see? Esitmating Incidence of Civil War in 161 Countries</b:Title>
    <b:Year>2001</b:Year>
    <b:City>Washington DC</b:City>
    <b:Publisher>World Bank</b:Publisher>
    <b:Comments>Policy Research Working Paper, </b:Comments>
    <b:RefOrder>49</b:RefOrder>
  </b:Source>
  <b:Source>
    <b:Tag>Gor13</b:Tag>
    <b:SourceType>Book</b:SourceType>
    <b:Guid>{AAF818BD-8A8D-4EC8-AB2D-95AB641B4C38}</b:Guid>
    <b:Author>
      <b:Author>
        <b:NameList>
          <b:Person>
            <b:Last>Gordhan</b:Last>
            <b:First>Pravin.</b:First>
          </b:Person>
        </b:NameList>
      </b:Author>
    </b:Author>
    <b:Title>Budget speech</b:Title>
    <b:Year>2013</b:Year>
    <b:City>Cape Town</b:City>
    <b:Publisher>Ministry of Finance</b:Publisher>
    <b:Pages>p.1-34</b:Pages>
    <b:RefOrder>50</b:RefOrder>
  </b:Source>
  <b:Source>
    <b:Tag>Fra04</b:Tag>
    <b:SourceType>ConferenceProceedings</b:SourceType>
    <b:Guid>{410BAE60-2768-421D-8741-9DE20B165B8D}</b:Guid>
    <b:Author>
      <b:Author>
        <b:NameList>
          <b:Person>
            <b:Last>Sterwart</b:Last>
            <b:First>Frances</b:First>
          </b:Person>
        </b:NameList>
      </b:Author>
    </b:Author>
    <b:Title>Development and Security</b:Title>
    <b:Year>2004</b:Year>
    <b:City>Queen Lizabeth House</b:City>
    <b:Publisher>University of Oxford</b:Publisher>
    <b:ConferenceName>The Fifth Annual Global Development Conference Security and Develpment Workshop</b:ConferenceName>
    <b:Comments>January 25-26</b:Comments>
    <b:RefOrder>51</b:RefOrder>
  </b:Source>
  <b:Source>
    <b:Tag>Hel03</b:Tag>
    <b:SourceType>JournalArticle</b:SourceType>
    <b:Guid>{B81843C5-BA63-44CC-8B69-21EE03FF9F38}</b:Guid>
    <b:Author>
      <b:Author>
        <b:NameList>
          <b:Person>
            <b:Last>Helliwell</b:Last>
            <b:First>John.F</b:First>
          </b:Person>
        </b:NameList>
      </b:Author>
    </b:Author>
    <b:Title>Hows Life? Combining Individual and National Variables to explain subject of well-being</b:Title>
    <b:Year>2003</b:Year>
    <b:Pages>p.331-360</b:Pages>
    <b:Publisher>Economic Modeling 20</b:Publisher>
    <b:RefOrder>52</b:RefOrder>
  </b:Source>
  <b:Source>
    <b:Tag>Uni92</b:Tag>
    <b:SourceType>InternetSite</b:SourceType>
    <b:Guid>{D0E70B95-DD3B-498C-99AB-C3850196C234}</b:Guid>
    <b:Author>
      <b:Author>
        <b:NameList>
          <b:Person>
            <b:Last>United.Nation</b:Last>
          </b:Person>
        </b:NameList>
      </b:Author>
    </b:Author>
    <b:Title>United Nation Agenda 21</b:Title>
    <b:Year>1992</b:Year>
    <b:InternetSiteTitle>www.un.org/esa/sustdev/agenda21.htm</b:InternetSiteTitle>
    <b:YearAccessed>2012</b:YearAccessed>
    <b:MonthAccessed>December </b:MonthAccessed>
    <b:DayAccessed>18</b:DayAccessed>
    <b:RefOrder>53</b:RefOrder>
  </b:Source>
  <b:Source>
    <b:Tag>Sto</b:Tag>
    <b:SourceType>BookSection</b:SourceType>
    <b:Guid>{0549783E-CC29-444D-A974-AC3FAA70714A}</b:Guid>
    <b:Author>
      <b:Author>
        <b:NameList>
          <b:Person>
            <b:Last>Stoker.G</b:Last>
          </b:Person>
          <b:Person>
            <b:Last>Young.S</b:Last>
          </b:Person>
        </b:NameList>
      </b:Author>
    </b:Author>
    <b:Title>Sustainable Development at the level of the city in Stoker G AND Young S eds Cities in the 1990s</b:Title>
    <b:Pages>p.64-69</b:Pages>
    <b:Publisher>Longman,Essex</b:Publisher>
    <b:Year>1993</b:Year>
    <b:RefOrder>54</b:RefOrder>
  </b:Source>
  <b:Source>
    <b:Tag>Lin85</b:Tag>
    <b:SourceType>Book</b:SourceType>
    <b:Guid>{B2274849-BBAB-4341-86A7-E64F2BC599BE}</b:Guid>
    <b:Author>
      <b:Author>
        <b:NameList>
          <b:Person>
            <b:Last>Lincoln.Y.S</b:Last>
          </b:Person>
          <b:Person>
            <b:Last>Guba.E.G</b:Last>
          </b:Person>
        </b:NameList>
      </b:Author>
    </b:Author>
    <b:Title>Naturalistic Inquiry</b:Title>
    <b:Year>1985</b:Year>
    <b:City>Beverly Hills:CA</b:City>
    <b:Publisher>Sage</b:Publisher>
    <b:RefOrder>55</b:RefOrder>
  </b:Source>
  <b:Source>
    <b:Tag>Pow09</b:Tag>
    <b:SourceType>JournalArticle</b:SourceType>
    <b:Guid>{18F84D62-25B3-4EB1-AFAC-795B6DAC7B75}</b:Guid>
    <b:Title>Whats wrong with local government?</b:Title>
    <b:Year>2009</b:Year>
    <b:Month>October</b:Month>
    <b:Author>
      <b:Author>
        <b:NameList>
          <b:Person>
            <b:Last>Powell.D</b:Last>
          </b:Person>
        </b:NameList>
      </b:Author>
    </b:Author>
    <b:Publisher>The Magazine of Local Government</b:Publisher>
    <b:JournalName>The Magazine of Local Government</b:JournalName>
    <b:RefOrder>56</b:RefOrder>
  </b:Source>
  <b:Source>
    <b:Tag>Sch99</b:Tag>
    <b:SourceType>Book</b:SourceType>
    <b:Guid>{5AA6877D-5552-43D5-9AC8-DB324AFDCC3F}</b:Guid>
    <b:Title>Conceptualising accountability. In A. Schedler,L.Diamond and M.Plattner(eds)The Self-Restraining State:Power and Accountability in new democracies</b:Title>
    <b:Year>1999</b:Year>
    <b:Author>
      <b:Author>
        <b:NameList>
          <b:Person>
            <b:Last>Schedler.A</b:Last>
          </b:Person>
        </b:NameList>
      </b:Author>
    </b:Author>
    <b:City>Boulder</b:City>
    <b:Publisher>Lynne Rienner</b:Publisher>
    <b:RefOrder>57</b:RefOrder>
  </b:Source>
  <b:Source>
    <b:Tag>Joo12</b:Tag>
    <b:SourceType>ElectronicSource</b:SourceType>
    <b:Guid>{173A1CB3-D147-4896-AE63-56722AE25FFB}</b:Guid>
    <b:Title>Public participation in local government in South Africa</b:Title>
    <b:Year>2012</b:Year>
    <b:City>Cape Towm</b:City>
    <b:Author>
      <b:Author>
        <b:NameList>
          <b:Person>
            <b:Last>Jooste.T</b:Last>
          </b:Person>
        </b:NameList>
      </b:Author>
    </b:Author>
    <b:CountryRegion>South Africa</b:CountryRegion>
    <b:Month>April</b:Month>
    <b:Day>25</b:Day>
    <b:RefOrder>58</b:RefOrder>
  </b:Source>
  <b:Source>
    <b:Tag>May98</b:Tag>
    <b:SourceType>Report</b:SourceType>
    <b:Guid>{1838B8FE-A14B-4AAE-9691-77F90DBA4411}</b:Guid>
    <b:Author>
      <b:Author>
        <b:NameList>
          <b:Person>
            <b:Last>May.J</b:Last>
          </b:Person>
        </b:NameList>
      </b:Author>
    </b:Author>
    <b:Title>Poverty and Inequality in South Africa:Report for the office of the Executive Deputy President and the Inter-Ministerial Committee for Poverty and Inequuality</b:Title>
    <b:City>Durban</b:City>
    <b:Year>1998</b:Year>
    <b:Publisher>Praxis</b:Publisher>
    <b:RefOrder>59</b:RefOrder>
  </b:Source>
  <b:Source>
    <b:Tag>Mbe04</b:Tag>
    <b:SourceType>ArticleInAPeriodical</b:SourceType>
    <b:Guid>{34BA42E1-73DA-417B-A04B-6EAC258CA4D0}</b:Guid>
    <b:Author>
      <b:Author>
        <b:NameList>
          <b:Person>
            <b:Last>Mbeki.T</b:Last>
          </b:Person>
        </b:NameList>
      </b:Author>
    </b:Author>
    <b:Title>Address by the President of South Africa, Mr Thabo Mbeki, on the occasion of his Inauguration and 10th Anneversary of Freedom</b:Title>
    <b:Year>2004</b:Year>
    <b:Month>April</b:Month>
    <b:Day>27</b:Day>
    <b:RefOrder>60</b:RefOrder>
  </b:Source>
  <b:Source>
    <b:Tag>Glo06</b:Tag>
    <b:SourceType>Book</b:SourceType>
    <b:Guid>{98C0CE53-E8FA-4326-9046-1B6686182E92}</b:Guid>
    <b:Author>
      <b:Author>
        <b:NameList>
          <b:Person>
            <b:Last>Global Insight Southern Africa. (GISA)</b:Last>
          </b:Person>
        </b:NameList>
      </b:Author>
    </b:Author>
    <b:Title>Regional Economic explore</b:Title>
    <b:Year>2006</b:Year>
    <b:City>Johannesburg</b:City>
    <b:Publisher>Global Insight Southern Africa</b:Publisher>
    <b:RefOrder>61</b:RefOrder>
  </b:Source>
  <b:Source>
    <b:Tag>Hof12</b:Tag>
    <b:SourceType>ConferenceProceedings</b:SourceType>
    <b:Guid>{EE188F12-5F5E-4238-AAAD-C86296B69D37}</b:Guid>
    <b:Title>The effect of Corruption on Poverty</b:Title>
    <b:Year>2012</b:Year>
    <b:City>UCT Cape Town</b:City>
    <b:Publisher>The Institute for Accountability in Southern Africa</b:Publisher>
    <b:Author>
      <b:Author>
        <b:NameList>
          <b:Person>
            <b:Last>Hoffman.P</b:Last>
          </b:Person>
        </b:NameList>
      </b:Author>
    </b:Author>
    <b:ConferenceName>Towards Carnegie 3 conference</b:ConferenceName>
    <b:RefOrder>62</b:RefOrder>
  </b:Source>
  <b:Source>
    <b:Tag>Cen071</b:Tag>
    <b:SourceType>ConferenceProceedings</b:SourceType>
    <b:Guid>{65102E15-B56F-4D66-B72C-083657D05855}</b:Guid>
    <b:Author>
      <b:Author>
        <b:NameList>
          <b:Person>
            <b:Last>CDE</b:Last>
          </b:Person>
        </b:NameList>
      </b:Author>
    </b:Author>
    <b:Title>Voice of anger:Phumelela and conflict in two municipalities:Centre for development and enterprise</b:Title>
    <b:Year>2007</b:Year>
    <b:Month>May</b:Month>
    <b:Day>8</b:Day>
    <b:Publisher>Centre for Development and Enterprise</b:Publisher>
    <b:RefOrder>63</b:RefOrder>
  </b:Source>
  <b:Source>
    <b:Tag>Har98</b:Tag>
    <b:SourceType>BookSection</b:SourceType>
    <b:Guid>{E34E9190-34A7-4B60-82E2-AF34B57927A8}</b:Guid>
    <b:Author>
      <b:Author>
        <b:NameList>
          <b:Person>
            <b:Last>Harbermas.J</b:Last>
          </b:Person>
        </b:NameList>
      </b:Author>
    </b:Author>
    <b:Title>Between facts and norms:Contribution to discourse theory of law and democracy.trans William Rehg</b:Title>
    <b:Pages>308</b:Pages>
    <b:Year>1998</b:Year>
    <b:City>Cambridge</b:City>
    <b:Publisher>MA:MIT Press</b:Publisher>
    <b:RefOrder>64</b:RefOrder>
  </b:Source>
  <b:Source>
    <b:Tag>Wor01</b:Tag>
    <b:SourceType>BookSection</b:SourceType>
    <b:Guid>{E3C3F308-0D95-41A8-A7C5-D8EE5CE91377}</b:Guid>
    <b:Author>
      <b:Author>
        <b:NameList>
          <b:Person>
            <b:Last>WorldBank</b:Last>
          </b:Person>
        </b:NameList>
      </b:Author>
    </b:Author>
    <b:Title>World Development Report 2000/2001</b:Title>
    <b:Year>2001</b:Year>
    <b:City>New York</b:City>
    <b:Publisher>Oxford University Press</b:Publisher>
    <b:RefOrder>65</b:RefOrder>
  </b:Source>
  <b:Source>
    <b:Tag>Uni</b:Tag>
    <b:SourceType>Book</b:SourceType>
    <b:Guid>{11F608C5-DC78-4E88-A951-3000D809094A}</b:Guid>
    <b:Title>United Nations Development Report</b:Title>
    <b:Year>1997</b:Year>
    <b:Author>
      <b:Author>
        <b:NameList>
          <b:Person>
            <b:Last>UNDP</b:Last>
          </b:Person>
        </b:NameList>
      </b:Author>
    </b:Author>
    <b:Publisher>United Nations Development Program</b:Publisher>
    <b:RefOrder>66</b:RefOrder>
  </b:Source>
  <b:Source>
    <b:Tag>GGL08</b:Tag>
    <b:SourceType>Report</b:SourceType>
    <b:Guid>{B5B46EAA-7FA3-40AB-8492-831C9DDADF38}</b:Guid>
    <b:Author>
      <b:Author>
        <b:NameList>
          <b:Person>
            <b:Last>GGLN</b:Last>
          </b:Person>
        </b:NameList>
      </b:Author>
    </b:Author>
    <b:Title>Good Government Learning network, Local Dempcracy in Action:Acivil society perpsective on Local Government</b:Title>
    <b:Year>2008</b:Year>
    <b:City>Cape Town</b:City>
    <b:Publisher>Good Governance Learning network</b:Publisher>
    <b:RefOrder>67</b:RefOrder>
  </b:Source>
  <b:Source>
    <b:Tag>Del12</b:Tag>
    <b:SourceType>DocumentFromInternetSite</b:SourceType>
    <b:Guid>{4562AE55-0697-446C-8E96-FF87C20BD6FD}</b:Guid>
    <b:Author>
      <b:Author>
        <b:NameList>
          <b:Person>
            <b:Last>Deloitte</b:Last>
          </b:Person>
          <b:Person>
            <b:Last>Touch</b:Last>
          </b:Person>
        </b:NameList>
      </b:Author>
    </b:Author>
    <b:Title>Local Government Turnaround Strategy: ACalculated Solution</b:Title>
    <b:Year>2012</b:Year>
    <b:Month>Jan</b:Month>
    <b:Day>31</b:Day>
    <b:URL>http/www.deloitte.com/za/lgtas</b:URL>
    <b:RefOrder>68</b:RefOrder>
  </b:Source>
  <b:Source>
    <b:Tag>Atk07</b:Tag>
    <b:SourceType>Book</b:SourceType>
    <b:Guid>{F44E812D-DAAF-499B-ABE8-82051497D3CF}</b:Guid>
    <b:Title>Taking to the streets:has developmental local government failed in South Africa? In State of the nation:South Afric,ed S. Shabangu, Daniel,R. Southall,and J. Lutchman.</b:Title>
    <b:Year>2007</b:Year>
    <b:Author>
      <b:Author>
        <b:NameList>
          <b:Person>
            <b:Last>Atkinson.D</b:Last>
          </b:Person>
        </b:NameList>
      </b:Author>
    </b:Author>
    <b:City>Pretoria</b:City>
    <b:Publisher>Human Science Research Council (HSRC)</b:Publisher>
    <b:RefOrder>69</b:RefOrder>
  </b:Source>
  <b:Source>
    <b:Tag>AML09</b:Tag>
    <b:SourceType>BookSection</b:SourceType>
    <b:Guid>{B4D83BB9-1EE7-4313-BF08-1303AAE74558}</b:Guid>
    <b:Author>
      <b:Author>
        <b:NameList>
          <b:Person>
            <b:Last>Mc Lennan</b:Last>
            <b:First>A</b:First>
          </b:Person>
        </b:NameList>
      </b:Author>
      <b:BookAuthor>
        <b:NameList>
          <b:Person>
            <b:Last>A.M.Munslow</b:Last>
          </b:Person>
        </b:NameList>
      </b:BookAuthor>
    </b:Author>
    <b:Title>The Delivery Paradox</b:Title>
    <b:BookTitle>The Politics of Service Delivery</b:BookTitle>
    <b:Year>2009</b:Year>
    <b:Pages>19-42</b:Pages>
    <b:City>Johannesburg</b:City>
    <b:Publisher>Wits University Press</b:Publisher>
    <b:RefOrder>70</b:RefOrder>
  </b:Source>
  <b:Source>
    <b:Tag>Uni04</b:Tag>
    <b:SourceType>Book</b:SourceType>
    <b:Guid>{F2337EDE-F887-4452-AD09-F4CC25C7FED4}</b:Guid>
    <b:Author>
      <b:Author>
        <b:NameList>
          <b:Person>
            <b:Last>Programme</b:Last>
            <b:First>United</b:First>
            <b:Middle>Nation Development</b:Middle>
          </b:Person>
        </b:NameList>
      </b:Author>
    </b:Author>
    <b:Title>Transparency and accountability in the public sector in the Arab region</b:Title>
    <b:Year>2004</b:Year>
    <b:City>New York</b:City>
    <b:Publisher>UN Development Programme</b:Publisher>
    <b:RefOrder>71</b:RefOrder>
  </b:Source>
  <b:Source>
    <b:Tag>Sto971</b:Tag>
    <b:SourceType>Book</b:SourceType>
    <b:Guid>{431ACAD7-2A98-4A0C-90E1-6AA760BDB2F1}</b:Guid>
    <b:Author>
      <b:Author>
        <b:NameList>
          <b:Person>
            <b:Last>Stoker</b:Last>
            <b:First>G</b:First>
          </b:Person>
        </b:NameList>
      </b:Author>
    </b:Author>
    <b:Title>The Privatisation of Urban Services in Europe</b:Title>
    <b:Year>1997</b:Year>
    <b:City>London</b:City>
    <b:Publisher>London Printers</b:Publisher>
    <b:RefOrder>72</b:RefOrder>
  </b:Source>
  <b:Source>
    <b:Tag>Rot08</b:Tag>
    <b:SourceType>JournalArticle</b:SourceType>
    <b:Guid>{3BA4DFC2-CFEC-4007-AEA7-AFC94A231B51}</b:Guid>
    <b:Author>
      <b:Author>
        <b:NameList>
          <b:Person>
            <b:Last>Rothstein.B</b:Last>
          </b:Person>
          <b:Person>
            <b:Last>Teorell.J</b:Last>
          </b:Person>
        </b:NameList>
      </b:Author>
    </b:Author>
    <b:Title>What is Quality of Government? A Theory of Impartial Government Institutions</b:Title>
    <b:Year>2008</b:Year>
    <b:City>Malden,USA</b:City>
    <b:Publisher>Blackwell Publishing</b:Publisher>
    <b:Month>April</b:Month>
    <b:Pages>pp.165- 190</b:Pages>
    <b:RefOrder>73</b:RefOrder>
  </b:Source>
  <b:Source>
    <b:Tag>IDS10</b:Tag>
    <b:SourceType>JournalArticle</b:SourceType>
    <b:Guid>{BA948068-B773-40BD-9BE6-2DCE257AF7D0}</b:Guid>
    <b:Author>
      <b:Author>
        <b:NameList>
          <b:Person>
            <b:Last>IDSA</b:Last>
          </b:Person>
        </b:NameList>
      </b:Author>
    </b:Author>
    <b:Title>The State of Local Government and Service Delivery</b:Title>
    <b:Year>2010</b:Year>
    <b:Pages>pp.1-8</b:Pages>
    <b:City>Cape Town</b:City>
    <b:Month>January</b:Month>
    <b:Day>22</b:Day>
    <b:Publisher>iDASA </b:Publisher>
    <b:RefOrder>74</b:RefOrder>
  </b:Source>
  <b:Source>
    <b:Tag>Div12</b:Tag>
    <b:SourceType>Report</b:SourceType>
    <b:Guid>{B3366684-6AA1-447F-9DB4-068406BF96DF}</b:Guid>
    <b:Title>Division of Revenue Act no 5 </b:Title>
    <b:Year>2012</b:Year>
    <b:Publisher>South African Government</b:Publisher>
    <b:Pages>Act no. 5</b:Pages>
    <b:Author>
      <b:Author>
        <b:NameList>
          <b:Person>
            <b:Last>DoRA</b:Last>
          </b:Person>
        </b:NameList>
      </b:Author>
    </b:Author>
    <b:City>Cape Town</b:City>
    <b:RefOrder>75</b:RefOrder>
  </b:Source>
  <b:Source>
    <b:Tag>MFM03</b:Tag>
    <b:SourceType>Report</b:SourceType>
    <b:Guid>{170A5694-F060-45E2-9CEA-1ABFE89AD1EB}</b:Guid>
    <b:Author>
      <b:Author>
        <b:NameList>
          <b:Person>
            <b:Last>MFMA</b:Last>
          </b:Person>
        </b:NameList>
      </b:Author>
    </b:Author>
    <b:Title>Municipal Finance Management Act,56</b:Title>
    <b:Year>2003</b:Year>
    <b:Publisher>Government Printers</b:Publisher>
    <b:City>Pretoria</b:City>
    <b:RefOrder>76</b:RefOrder>
  </b:Source>
  <b:Source>
    <b:Tag>Loc08</b:Tag>
    <b:SourceType>Book</b:SourceType>
    <b:Guid>{5C316064-31B3-4FF7-A0D6-515E8AE2168B}</b:Guid>
    <b:Title>Local Government: Municipal Systems Act 32 of 2000</b:Title>
    <b:Year>2000</b:Year>
    <b:Publisher>Government Printers</b:Publisher>
    <b:Author>
      <b:Author>
        <b:NameList>
          <b:Person>
            <b:Last>Municipal</b:Last>
          </b:Person>
          <b:Person>
            <b:Last>Systems</b:Last>
          </b:Person>
          <b:Person>
            <b:Last>Act</b:Last>
          </b:Person>
        </b:NameList>
      </b:Author>
    </b:Author>
    <b:City>Pretoria</b:City>
    <b:RefOrder>77</b:RefOrder>
  </b:Source>
  <b:Source>
    <b:Tag>Cra97</b:Tag>
    <b:SourceType>Book</b:SourceType>
    <b:Guid>{871C7290-BDA2-4641-946B-1EA0261EA055}</b:Guid>
    <b:Title>Municipal Administration : The Handbook (4th  edition)</b:Title>
    <b:Year>1997</b:Year>
    <b:Publisher>Juta</b:Publisher>
    <b:City>Cape Town</b:City>
    <b:Author>
      <b:Author>
        <b:NameList>
          <b:Person>
            <b:Last>Craythorne</b:Last>
            <b:First>D.L</b:First>
          </b:Person>
        </b:NameList>
      </b:Author>
    </b:Author>
    <b:RefOrder>78</b:RefOrder>
  </b:Source>
  <b:Source>
    <b:Tag>Dla11</b:Tag>
    <b:SourceType>BookSection</b:SourceType>
    <b:Guid>{8A13F4A6-E22A-48DA-8E16-701F1BD1A767}</b:Guid>
    <b:Title>Kungcatsha: Sending a message to the top</b:Title>
    <b:Year>2011</b:Year>
    <b:City>Cape Town</b:City>
    <b:Author>
      <b:Author>
        <b:NameList>
          <b:Person>
            <b:Last>Dlamini.J</b:Last>
          </b:Person>
          <b:Person>
            <b:Last>Langa.M</b:Last>
          </b:Person>
          <b:Person>
            <b:Last>Holdt</b:Last>
            <b:First>Von.</b:First>
          </b:Person>
        </b:NameList>
      </b:Author>
    </b:Author>
    <b:BookTitle>The Smoke that calls</b:BookTitle>
    <b:Pages>45-56</b:Pages>
    <b:RefOrder>79</b:RefOrder>
  </b:Source>
  <b:Source>
    <b:Tag>Lag05</b:Tag>
    <b:SourceType>ConferenceProceedings</b:SourceType>
    <b:Guid>{BED9A48B-AF3D-4EDB-8BC3-5A56F8D80A3E}</b:Guid>
    <b:Author>
      <b:Author>
        <b:NameList>
          <b:Person>
            <b:Last>Laggett</b:Last>
            <b:First>T</b:First>
          </b:Person>
        </b:NameList>
      </b:Author>
    </b:Author>
    <b:Title>Crime and Development in Africa.</b:Title>
    <b:Year>et al 2005</b:Year>
    <b:Pages>pp 67-92</b:Pages>
    <b:Publisher>United Nations Office on Drugs and Crime</b:Publisher>
    <b:RefOrder>80</b:RefOrder>
  </b:Source>
  <b:Source>
    <b:Tag>Leg10</b:Tag>
    <b:SourceType>ConferenceProceedings</b:SourceType>
    <b:Guid>{2C2FE817-42E1-47BF-BFAB-B046619ED891}</b:Guid>
    <b:Title>The crisis of serivece delivery</b:Title>
    <b:Year>2010</b:Year>
    <b:Publisher>String Communication</b:Publisher>
    <b:Author>
      <b:Author>
        <b:NameList>
          <b:Person>
            <b:Last>Legssick</b:Last>
            <b:First>M</b:First>
          </b:Person>
        </b:NameList>
      </b:Author>
    </b:Author>
    <b:JournalName>Delivery Magazine</b:JournalName>
    <b:Month>December</b:Month>
    <b:Day>24</b:Day>
    <b:PeriodicalTitle>Municipal Service Delivery</b:PeriodicalTitle>
    <b:City>Cape Town</b:City>
    <b:RefOrder>81</b:RefOrder>
  </b:Source>
  <b:Source>
    <b:Tag>Kem90</b:Tag>
    <b:SourceType>Book</b:SourceType>
    <b:Guid>{65DB606E-495B-4FA4-A095-CF0D13E338D6}</b:Guid>
    <b:Title>Community and Politics of place analysis</b:Title>
    <b:Year>1990</b:Year>
    <b:City>Norman</b:City>
    <b:Publisher>University of Oklahama</b:Publisher>
    <b:Author>
      <b:Author>
        <b:NameList>
          <b:Person>
            <b:Last>Kemmis.D</b:Last>
          </b:Person>
        </b:NameList>
      </b:Author>
    </b:Author>
    <b:RefOrder>82</b:RefOrder>
  </b:Source>
  <b:Source>
    <b:Tag>Coo84</b:Tag>
    <b:SourceType>Book</b:SourceType>
    <b:Guid>{7BF5509A-B9E6-4084-9ED0-17F6EE9B9963}</b:Guid>
    <b:Author>
      <b:Author>
        <b:NameList>
          <b:Person>
            <b:Last>Cooper</b:Last>
            <b:First>T</b:First>
          </b:Person>
        </b:NameList>
      </b:Author>
    </b:Author>
    <b:Title>Citizenship and professionalism in public administration</b:Title>
    <b:Year>1984</b:Year>
    <b:Publisher>Public Administration Review 44 (special issue) pp. 143-151</b:Publisher>
    <b:RefOrder>83</b:RefOrder>
  </b:Source>
  <b:Source>
    <b:Tag>Sha92</b:Tag>
    <b:SourceType>Book</b:SourceType>
    <b:Guid>{9A85F535-35C4-4593-8694-877825A399BA}</b:Guid>
    <b:Author>
      <b:Author>
        <b:NameList>
          <b:Person>
            <b:Last>Shannon.M.A</b:Last>
          </b:Person>
        </b:NameList>
      </b:Author>
    </b:Author>
    <b:Title>Building public dicision:Learning through planning. An evaluation of the NFMA forest planning process</b:Title>
    <b:Year>1992</b:Year>
    <b:City>Washington, DC</b:City>
    <b:Publisher>Us government printing</b:Publisher>
    <b:RefOrder>84</b:RefOrder>
  </b:Source>
  <b:Source>
    <b:Tag>Boo01</b:Tag>
    <b:SourceType>Report</b:SourceType>
    <b:Guid>{3C26725E-4CFB-497B-B526-44682BC57C19}</b:Guid>
    <b:Author>
      <b:Author>
        <b:NameList>
          <b:Person>
            <b:Last>Booysen</b:Last>
            <b:First>S</b:First>
          </b:Person>
        </b:NameList>
      </b:Author>
    </b:Author>
    <b:Title>Seven years of democracy:community perspectives on democracy,governance and development. A case study of the Nelson Mandela Metropole</b:Title>
    <b:Year>2001</b:Year>
    <b:Publisher> September Research report</b:Publisher>
    <b:RefOrder>85</b:RefOrder>
  </b:Source>
  <b:Source>
    <b:Tag>Tri89</b:Tag>
    <b:SourceType>JournalArticle</b:SourceType>
    <b:Guid>{03FA5A92-CC5B-48ED-BC21-A69A1072125C}</b:Guid>
    <b:Author>
      <b:Author>
        <b:NameList>
          <b:Person>
            <b:Last>Tripple</b:Last>
            <b:First>T.J</b:First>
          </b:Person>
          <b:Person>
            <b:Last>Wellman</b:Last>
          </b:Person>
        </b:NameList>
      </b:Author>
    </b:Author>
    <b:Title>Life in the fishbowl:public participation rewrites public forester's job descriptions</b:Title>
    <b:Year>1989</b:Year>
    <b:JournalName>Journal of Forestry 87(3)</b:JournalName>
    <b:Pages>pp.24-30</b:Pages>
    <b:RefOrder>86</b:RefOrder>
  </b:Source>
  <b:Source>
    <b:Tag>Booer</b:Tag>
    <b:SourceType>Report</b:SourceType>
    <b:Guid>{60A9B36D-3DC2-45CE-88F5-300B60C1F87E}</b:Guid>
    <b:Author>
      <b:Author>
        <b:NameList>
          <b:Person>
            <b:Last>Booysen.S</b:Last>
          </b:Person>
        </b:NameList>
      </b:Author>
    </b:Author>
    <b:Title>The effect of privatisation and commercialisation of water services on the right to water:grassroots experience in Lukhanji and Amahlathi.Research report for the Communnity Law Centre.</b:Title>
    <b:Year>2004(September)</b:Year>
    <b:Publisher>University of the Western Cape</b:Publisher>
    <b:RefOrder>87</b:RefOrder>
  </b:Source>
  <b:Source>
    <b:Tag>Placeholder3</b:Tag>
    <b:SourceType>BookSection</b:SourceType>
    <b:Guid>{CB68131F-4BE1-4C3F-B945-5A0B1BD16B24}</b:Guid>
    <b:Author>
      <b:Author>
        <b:NameList>
          <b:Person>
            <b:Last>Lennan</b:Last>
            <b:First>AM</b:First>
          </b:Person>
        </b:NameList>
      </b:Author>
      <b:BookAuthor>
        <b:NameList>
          <b:Person>
            <b:Last>A.M.Munslow</b:Last>
          </b:Person>
        </b:NameList>
      </b:BookAuthor>
    </b:Author>
    <b:Title>The Delivery Paradox</b:Title>
    <b:BookTitle>The Politics of Service Delivery</b:BookTitle>
    <b:Year>2009</b:Year>
    <b:Pages>19-42</b:Pages>
    <b:City>Johannesburg</b:City>
    <b:Publisher>Wits University Press</b:Publisher>
    <b:RefOrder>88</b:RefOrder>
  </b:Source>
  <b:Source>
    <b:Tag>Placeholder4</b:Tag>
    <b:SourceType>Book</b:SourceType>
    <b:Guid>{BDE310B8-26C8-496D-A5BF-B86395FB44A7}</b:Guid>
    <b:Title>Local Government: Municipal Systems Act 32 of 2000</b:Title>
    <b:Year>2000</b:Year>
    <b:Publisher>LexisNexis</b:Publisher>
    <b:RefOrder>89</b:RefOrder>
  </b:Source>
  <b:Source>
    <b:Tag>Placeholder5</b:Tag>
    <b:SourceType>Book</b:SourceType>
    <b:Guid>{F93D3734-FB15-48D1-9B9D-73B212B6B3D2}</b:Guid>
    <b:Title>Division of Revenue Act</b:Title>
    <b:Year>2012</b:Year>
    <b:Publisher>South African Government</b:Publisher>
    <b:Pages>Act no. 5</b:Pages>
    <b:RefOrder>90</b:RefOrder>
  </b:Source>
  <b:Source>
    <b:Tag>Placeholder2</b:Tag>
    <b:SourceType>Report</b:SourceType>
    <b:Guid>{11C8AE15-8AE2-4010-A811-3B5A11339854}</b:Guid>
    <b:Title>United Nations Development Program</b:Title>
    <b:Year>1997</b:Year>
    <b:Author>
      <b:Author>
        <b:NameList>
          <b:Person>
            <b:Last>UNDP</b:Last>
          </b:Person>
        </b:NameList>
      </b:Author>
    </b:Author>
    <b:RefOrder>91</b:RefOrder>
  </b:Source>
  <b:Source>
    <b:Tag>Placeholder7</b:Tag>
    <b:SourceType>JournalArticle</b:SourceType>
    <b:Guid>{C65BA0D0-591B-41D3-85BE-AECEE0A5CFF3}</b:Guid>
    <b:JournalName>Productivity Index</b:JournalName>
    <b:Year>2008</b:Year>
    <b:Title>Municipal IQ</b:Title>
    <b:RefOrder>92</b:RefOrder>
  </b:Source>
  <b:Source>
    <b:Tag>Placeholder8</b:Tag>
    <b:SourceType>Report</b:SourceType>
    <b:Guid>{9111F2A1-7ED2-4D3C-9E6B-A5A6E79EA9E8}</b:Guid>
    <b:Title>United Nations Development Program</b:Title>
    <b:Year>1997</b:Year>
    <b:RefOrder>93</b:RefOrder>
  </b:Source>
  <b:Source>
    <b:Tag>08Mu</b:Tag>
    <b:SourceType>Book</b:SourceType>
    <b:Guid>{25519350-E611-4F7E-B847-FE44B052CEF7}</b:Guid>
    <b:Title>Participation and Democratic Theory</b:Title>
    <b:Year>1970</b:Year>
    <b:City>New York</b:City>
    <b:Publisher>Cambridge University Press</b:Publisher>
    <b:Author>
      <b:Author>
        <b:NameList>
          <b:Person>
            <b:Last>Pateman</b:Last>
            <b:First>C</b:First>
          </b:Person>
        </b:NameList>
      </b:Author>
    </b:Author>
    <b:RefOrder>94</b:RefOrder>
  </b:Source>
  <b:Source>
    <b:Tag>Mil91</b:Tag>
    <b:SourceType>JournalArticle</b:SourceType>
    <b:Guid>{9F3C7EA2-4DBC-49DF-AE07-E6E413C09E8E}</b:Guid>
    <b:Title>Considerations on representative government</b:Title>
    <b:Year>1991</b:Year>
    <b:Publisher>Oxford University Press</b:Publisher>
    <b:Author>
      <b:Author>
        <b:NameList>
          <b:Person>
            <b:Last>Mill</b:Last>
            <b:First>J.S</b:First>
          </b:Person>
        </b:NameList>
      </b:Author>
    </b:Author>
    <b:City>Oxford</b:City>
    <b:Pages>p.253-256</b:Pages>
    <b:JournalName>In John Gray (ed), On Liberty and other essays</b:JournalName>
    <b:RefOrder>95</b:RefOrder>
  </b:Source>
  <b:Source>
    <b:Tag>Placeholder6</b:Tag>
    <b:SourceType>JournalArticle</b:SourceType>
    <b:Guid>{EAD619A1-2F45-42C6-A2CE-D69DB78D1517}</b:Guid>
    <b:JournalName>Productivity Index</b:JournalName>
    <b:Year>2008</b:Year>
    <b:Title>Municipal IQ</b:Title>
    <b:Author>
      <b:Author>
        <b:NameList>
          <b:Person>
            <b:Last>Allan</b:Last>
            <b:First>K</b:First>
          </b:Person>
          <b:Person>
            <b:Last>Heese</b:Last>
            <b:First>K</b:First>
          </b:Person>
        </b:NameList>
      </b:Author>
    </b:Author>
    <b:URL>www.municipaliq.co.za</b:URL>
    <b:RefOrder>96</b:RefOrder>
  </b:Source>
  <b:Source>
    <b:Tag>Placeholder1</b:Tag>
    <b:SourceType>JournalArticle</b:SourceType>
    <b:Guid>{0A89E2A9-5FD4-4F93-8E05-1B117E10708E}</b:Guid>
    <b:JournalName>Productivity Index</b:JournalName>
    <b:Year>2008</b:Year>
    <b:Title>Municipal IQ</b:Title>
    <b:Author>
      <b:Author>
        <b:NameList>
          <b:Person>
            <b:Last>Allan</b:Last>
            <b:First>K</b:First>
          </b:Person>
          <b:Person>
            <b:Last>Heese</b:Last>
            <b:First>K</b:First>
          </b:Person>
        </b:NameList>
      </b:Author>
    </b:Author>
    <b:URL>www.municipaliq.co.za</b:URL>
    <b:RefOrder>97</b:RefOrder>
  </b:Source>
  <b:Source>
    <b:Tag>Boo07</b:Tag>
    <b:SourceType>JournalArticle</b:SourceType>
    <b:Guid>{BC7B1ED1-C7FB-42B4-BF72-C4252E1888DC}</b:Guid>
    <b:Title>With the ballot and the brick:the politics of attaining service delivery</b:Title>
    <b:Year>2007</b:Year>
    <b:Pages>p.21-32</b:Pages>
    <b:Author>
      <b:Author>
        <b:NameList>
          <b:Person>
            <b:Last>Booysen</b:Last>
            <b:First>S</b:First>
          </b:Person>
        </b:NameList>
      </b:Author>
    </b:Author>
    <b:Publisher>SAGE</b:Publisher>
    <b:PeriodicalTitle>Progress in Developmental Studies</b:PeriodicalTitle>
    <b:Volume>Vol 7</b:Volume>
    <b:RefOrder>98</b:RefOrder>
  </b:Source>
  <b:Source>
    <b:Tag>Boo09</b:Tag>
    <b:SourceType>JournalArticle</b:SourceType>
    <b:Guid>{630E27BF-9852-4979-9BB1-A3BC0430D89A}</b:Guid>
    <b:Title>Beyond the Ballot and the Brick: Countinous dual repertoires in the Politics of attaining service delivery in South Africa</b:Title>
    <b:Pages>p.104-135</b:Pages>
    <b:Year>2009</b:Year>
    <b:City>Johannesburg</b:City>
    <b:Publisher>Wits University Press</b:Publisher>
    <b:Author>
      <b:Author>
        <b:NameList>
          <b:Person>
            <b:Last>Booysen</b:Last>
            <b:First>S</b:First>
          </b:Person>
        </b:NameList>
      </b:Author>
    </b:Author>
    <b:BookTitle>The Politics of Service Delivery</b:BookTitle>
    <b:RefOrder>99</b:RefOrder>
  </b:Source>
  <b:Source>
    <b:Tag>DBe09</b:Tag>
    <b:SourceType>JournalArticle</b:SourceType>
    <b:Guid>{CFD9B75C-A04A-48EF-97A6-A14D4FE39346}</b:Guid>
    <b:Author>
      <b:Author>
        <b:NameList>
          <b:Person>
            <b:Last>Burger</b:Last>
            <b:First>D</b:First>
          </b:Person>
        </b:NameList>
      </b:Author>
    </b:Author>
    <b:Title>The Reasons Behind Service Delivery Protests in South Africa</b:Title>
    <b:Year>2009</b:Year>
    <b:Pages>p.1-2</b:Pages>
    <b:Month>August</b:Month>
    <b:Day>5</b:Day>
    <b:RefOrder>100</b:RefOrder>
  </b:Source>
  <b:Source>
    <b:Tag>Ant11</b:Tag>
    <b:SourceType>BookSection</b:SourceType>
    <b:Guid>{5E9393A7-3D6F-4A27-81CA-8B41DCBCB379}</b:Guid>
    <b:Title>State capacity and political accountability in post apartheid South Africa</b:Title>
    <b:Year>2011</b:Year>
    <b:Pages>25-57</b:Pages>
    <b:Author>
      <b:Author>
        <b:NameList>
          <b:Person>
            <b:Last>Butler</b:Last>
            <b:First>Anthony</b:First>
          </b:Person>
        </b:NameList>
      </b:Author>
      <b:BookAuthor>
        <b:NameList>
          <b:Person>
            <b:Last>Plaatjies</b:Last>
            <b:First>Daniel</b:First>
          </b:Person>
        </b:NameList>
      </b:BookAuthor>
    </b:Author>
    <b:BookTitle>Futer Inheritance</b:BookTitle>
    <b:City>Sunnyside</b:City>
    <b:Publisher>Jacana Media</b:Publisher>
    <b:RefOrder>101</b:RefOrder>
  </b:Source>
  <b:Source>
    <b:Tag>DCa05</b:Tag>
    <b:SourceType>JournalArticle</b:SourceType>
    <b:Guid>{AAFAEA32-F3ED-4467-BC6E-A95ABCD58196}</b:Guid>
    <b:Title>Democratic Normsa to Deliberative Forms: Managing tool and tradeoffs in Community-based civic engagement</b:Title>
    <b:Year>2005</b:Year>
    <b:Author>
      <b:Author>
        <b:NameList>
          <b:Person>
            <b:Last>Campbell</b:Last>
            <b:First>D</b:First>
          </b:Person>
        </b:NameList>
      </b:Author>
    </b:Author>
    <b:Pages>p.15(1), 305-341</b:Pages>
    <b:RefOrder>102</b:RefOrder>
  </b:Source>
  <b:Source>
    <b:Tag>CTi05</b:Tag>
    <b:SourceType>JournalArticle</b:SourceType>
    <b:Guid>{4C664AFC-2D0F-4F91-BA18-DABCABFC7F11}</b:Guid>
    <b:Author>
      <b:Author>
        <b:NameList>
          <b:Person>
            <b:Last>Cape:Times</b:Last>
          </b:Person>
        </b:NameList>
      </b:Author>
    </b:Author>
    <b:Title>"Ocean view erupts"</b:Title>
    <b:Year>2005</b:Year>
    <b:Pages>p.1</b:Pages>
    <b:Month>May</b:Month>
    <b:Day>31</b:Day>
    <b:RefOrder>103</b:RefOrder>
  </b:Source>
  <b:Source>
    <b:Tag>Dla</b:Tag>
    <b:SourceType>BookSection</b:SourceType>
    <b:Guid>{61B11B1A-1114-499C-9434-46BA7772BFDA}</b:Guid>
    <b:Author>
      <b:Author>
        <b:NameList>
          <b:Person>
            <b:Last>Dlamini.J</b:Last>
          </b:Person>
        </b:NameList>
      </b:Author>
      <b:BookAuthor>
        <b:NameList>
          <b:Person>
            <b:Last>Reconciliation</b:Last>
            <b:First>Centre</b:First>
            <b:Middle>for the Study of violence and</b:Middle>
          </b:Person>
        </b:NameList>
      </b:BookAuthor>
    </b:Author>
    <b:Title>Voortrekker:The Smoke that calls</b:Title>
    <b:BookTitle>The Smoke that call</b:BookTitle>
    <b:Year>2011</b:Year>
    <b:Pages>33-56</b:Pages>
    <b:City>Braamfontein, Johannesburg</b:City>
    <b:Publisher>Centre for the study of violence and reconciliation</b:Publisher>
    <b:RefOrder>104</b:RefOrder>
  </b:Source>
  <b:Source>
    <b:Tag>AFu05</b:Tag>
    <b:SourceType>JournalArticle</b:SourceType>
    <b:Guid>{FF9430F3-AF75-4687-9359-BB948F4AA1BA}</b:Guid>
    <b:Title>Deliberative before the Revolution: Toward an Ethics of Deliberative Democracy in an Unjust World</b:Title>
    <b:JournalName>Political Theory</b:JournalName>
    <b:Year>2005</b:Year>
    <b:Pages>p.33(3), 397-419</b:Pages>
    <b:Author>
      <b:Author>
        <b:NameList>
          <b:Person>
            <b:Last>Fung</b:Last>
            <b:First>A</b:First>
          </b:Person>
        </b:NameList>
      </b:Author>
    </b:Author>
    <b:RefOrder>105</b:RefOrder>
  </b:Source>
  <b:Source>
    <b:Tag>Ann12</b:Tag>
    <b:SourceType>ConferenceProceedings</b:SourceType>
    <b:Guid>{3E75562C-5623-46BD-99EA-7DED5D21BAD7}</b:Guid>
    <b:Title>Annual Conference of the Institute of Municipal Finance Officers</b:Title>
    <b:Year>2012</b:Year>
    <b:Author>
      <b:Author>
        <b:NameList>
          <b:Person>
            <b:Last>Gordan</b:Last>
            <b:First>Pravin.</b:First>
          </b:Person>
        </b:NameList>
      </b:Author>
    </b:Author>
    <b:Pages>1-8</b:Pages>
    <b:City>Boksburg</b:City>
    <b:Publisher>Ministry of Finance</b:Publisher>
    <b:RefOrder>106</b:RefOrder>
  </b:Source>
  <b:Source>
    <b:Tag>WGu</b:Tag>
    <b:SourceType>BookSection</b:SourceType>
    <b:Guid>{DD17582A-5E2E-45DF-87E0-EF61106EA2DD}</b:Guid>
    <b:Author>
      <b:Author>
        <b:NameList>
          <b:Person>
            <b:Last>Gumede</b:Last>
            <b:First>W</b:First>
          </b:Person>
        </b:NameList>
      </b:Author>
      <b:BookAuthor>
        <b:NameList>
          <b:Person>
            <b:Last>A.M.Munslow</b:Last>
          </b:Person>
        </b:NameList>
      </b:BookAuthor>
    </b:Author>
    <b:Title>Delivering the Democratic Development State in South Africa</b:Title>
    <b:JournalName>The Politics of Service Delivery</b:JournalName>
    <b:Pages>p.43-103</b:Pages>
    <b:Publisher>Wits University Press</b:Publisher>
    <b:Year>2009</b:Year>
    <b:StateProvince>Johannesburg</b:StateProvince>
    <b:BookTitle>The Politics of Service Delivery</b:BookTitle>
    <b:RefOrder>107</b:RefOrder>
  </b:Source>
  <b:Source>
    <b:Tag>EHa01</b:Tag>
    <b:SourceType>JournalArticle</b:SourceType>
    <b:Guid>{19BE2CD1-633A-472B-B5C2-4D0182C194AE}</b:Guid>
    <b:Author>
      <b:Author>
        <b:NameList>
          <b:Person>
            <b:Last>Hauptmann</b:Last>
            <b:First>E</b:First>
          </b:Person>
        </b:NameList>
      </b:Author>
    </b:Author>
    <b:Title>Can Less be more? Leftist Deliberative Democrats' Critique of Participatory Democracy</b:Title>
    <b:Year>2001</b:Year>
    <b:Pages>p.33(3), 397-421</b:Pages>
    <b:JournalName>Polity</b:JournalName>
    <b:RefOrder>108</b:RefOrder>
  </b:Source>
  <b:Source>
    <b:Tag>MHo08</b:Tag>
    <b:SourceType>JournalArticle</b:SourceType>
    <b:Guid>{D7601275-2D23-4EA0-990D-7231171C1905}</b:Guid>
    <b:Author>
      <b:Author>
        <b:NameList>
          <b:Person>
            <b:Last>Hough</b:Last>
            <b:First>M</b:First>
          </b:Person>
        </b:NameList>
      </b:Author>
    </b:Author>
    <b:Title>Violent Protest at Local Government Level in South Africa: Revolutionary Potential?</b:Title>
    <b:Year>2008</b:Year>
    <b:Pages>p.1-12</b:Pages>
    <b:RefOrder>109</b:RefOrder>
  </b:Source>
  <b:Source>
    <b:Tag>ZJo08</b:Tag>
    <b:SourceType>JournalArticle</b:SourceType>
    <b:Guid>{63A88E78-3969-4003-AAE4-0B219987E258}</b:Guid>
    <b:Author>
      <b:Author>
        <b:NameList>
          <b:Person>
            <b:Last>Jolobe</b:Last>
            <b:First>Z</b:First>
          </b:Person>
        </b:NameList>
      </b:Author>
    </b:Author>
    <b:Title>The State of the ANC in 2008: The anatomy of a politics crisis</b:Title>
    <b:Year>2008</b:Year>
    <b:JournalName>Perspectives Political analysis and commentary from Southern Africa</b:JournalName>
    <b:Pages>p.3-7</b:Pages>
    <b:RefOrder>110</b:RefOrder>
  </b:Source>
  <b:Source>
    <b:Tag>Loc081</b:Tag>
    <b:SourceType>ArticleInAPeriodical</b:SourceType>
    <b:Guid>{1E6B2E13-3939-4B57-9941-D131073B811F}</b:Guid>
    <b:Author>
      <b:Author>
        <b:NameList>
          <b:Person>
            <b:Last>Lochner.M</b:Last>
          </b:Person>
          <b:Person>
            <b:Last>Z</b:Last>
            <b:First>Matebesi.</b:First>
          </b:Person>
          <b:Person>
            <b:Last>Mthombeni.M</b:Last>
          </b:Person>
          <b:Person>
            <b:Last>Botes.B</b:Last>
          </b:Person>
          <b:Person>
            <b:Last>Rooyen.D</b:Last>
            <b:First>Van</b:First>
          </b:Person>
        </b:NameList>
      </b:Author>
    </b:Author>
    <b:Title>Municipal unrest in Free State (South Africa):a new form of social movement</b:Title>
    <b:Year>2008</b:Year>
    <b:Pages>55-69</b:Pages>
    <b:City>Pretoria</b:City>
    <b:Publisher>Unisa Press</b:Publisher>
    <b:Volume>Politeia Vol 27</b:Volume>
    <b:Issue>2</b:Issue>
    <b:RefOrder>111</b:RefOrder>
  </b:Source>
  <b:Source>
    <b:Tag>LMa08</b:Tag>
    <b:SourceType>JournalArticle</b:SourceType>
    <b:Guid>{E69FAA7C-2BE9-4531-99EA-938656D49E68}</b:Guid>
    <b:Title>Municipal unrest in the Free State (South Africa): A new form of social movement?</b:Title>
    <b:Year>2008</b:Year>
    <b:Pages>p.27(2), 51-69</b:Pages>
    <b:Author>
      <b:Author>
        <b:NameList>
          <b:Person>
            <b:Last>Marais</b:Last>
            <b:First>L</b:First>
          </b:Person>
          <b:Person>
            <b:Last>Matebesi</b:Last>
            <b:First>Z</b:First>
          </b:Person>
          <b:Person>
            <b:Last>Mthombeni</b:Last>
            <b:First>M</b:First>
          </b:Person>
          <b:Person>
            <b:Last>Botes</b:Last>
            <b:First>L</b:First>
          </b:Person>
          <b:Person>
            <b:Last>Van Rooyen</b:Last>
            <b:First>D</b:First>
          </b:Person>
        </b:NameList>
      </b:Author>
    </b:Author>
    <b:RefOrder>112</b:RefOrder>
  </b:Source>
  <b:Source>
    <b:Tag>McL07</b:Tag>
    <b:SourceType>BookSection</b:SourceType>
    <b:Guid>{9FDF7B70-13BD-48AE-B3EC-CAF07BF2B92C}</b:Guid>
    <b:Title>The Delivery Paradox</b:Title>
    <b:Pages>19-42</b:Pages>
    <b:Year>2007</b:Year>
    <b:City>Johannesburg</b:City>
    <b:Publisher>Wits University</b:Publisher>
    <b:Author>
      <b:Author>
        <b:NameList>
          <b:Person>
            <b:Last>Mc.Lennan</b:Last>
            <b:First>Anne</b:First>
          </b:Person>
        </b:NameList>
      </b:Author>
      <b:BookAuthor>
        <b:NameList>
          <b:Person>
            <b:Last>Munslow</b:Last>
            <b:First>Anne</b:First>
            <b:Middle>Mc Lennan &amp; Berry</b:Middle>
          </b:Person>
        </b:NameList>
      </b:BookAuthor>
    </b:Author>
    <b:BookTitle>The Politcs of Service Delivery</b:BookTitle>
    <b:RefOrder>113</b:RefOrder>
  </b:Source>
  <b:Source>
    <b:Tag>EMM05</b:Tag>
    <b:SourceType>BookSection</b:SourceType>
    <b:Guid>{627D87A5-D3F2-42A4-8E33-DDC74DBC08DD}</b:Guid>
    <b:Author>
      <b:Author>
        <b:NameList>
          <b:Person>
            <b:Last>Morrel</b:Last>
            <b:First>E.M</b:First>
          </b:Person>
        </b:NameList>
      </b:Author>
    </b:Author>
    <b:Title>Democratic Decision-Making and Internal Political Efficacy</b:Title>
    <b:Year>2005</b:Year>
    <b:Pages>p.27(1), 49-69</b:Pages>
    <b:BookTitle>Political Behaviour</b:BookTitle>
    <b:RefOrder>114</b:RefOrder>
  </b:Source>
  <b:Source>
    <b:Tag>RNa03</b:Tag>
    <b:SourceType>JournalArticle</b:SourceType>
    <b:Guid>{ACE8C9CB-C325-4318-9D5C-4C93F8C8E79D}</b:Guid>
    <b:Author>
      <b:Author>
        <b:NameList>
          <b:Person>
            <b:Last>Nash</b:Last>
            <b:First>R</b:First>
          </b:Person>
        </b:NameList>
      </b:Author>
    </b:Author>
    <b:Title>Participative Democracy: Community Participation or Technocratic Elitism</b:Title>
    <b:Year>2003</b:Year>
    <b:Pages>p.1-25</b:Pages>
    <b:RefOrder>115</b:RefOrder>
  </b:Source>
  <b:Source>
    <b:Tag>Ske12</b:Tag>
    <b:SourceType>ConferenceProceedings</b:SourceType>
    <b:Guid>{1FE01121-DEC3-4F9B-9669-C6E40E7CFCFC}</b:Guid>
    <b:Author>
      <b:Author>
        <b:NameList>
          <b:Person>
            <b:Last>Skenjana.N</b:Last>
          </b:Person>
        </b:NameList>
      </b:Author>
    </b:Author>
    <b:Title>Promoting Good Governance:In Local Government:The Ehlanzeni District Municipality</b:Title>
    <b:Year>2012</b:Year>
    <b:Publisher>Good Governance Learning Network</b:Publisher>
    <b:Pages>1-3</b:Pages>
    <b:YearAccessed>2013</b:YearAccessed>
    <b:MonthAccessed>January</b:MonthAccessed>
    <b:DayAccessed>15</b:DayAccessed>
    <b:URL>http/www.afesis.org.za/local-Governace-Article/promoting-good governance</b:URL>
    <b:Month>November</b:Month>
    <b:Day>05</b:Day>
    <b:RefOrder>116</b:RefOrder>
  </b:Source>
  <b:Source>
    <b:Tag>GPW80</b:Tag>
    <b:SourceType>JournalArticle</b:SourceType>
    <b:Guid>{81C63631-FB46-4B44-9347-FF6CF6574429}</b:Guid>
    <b:Title>Co-production: Citizen Participation in Service Delivery</b:Title>
    <b:Year>1980</b:Year>
    <b:Author>
      <b:Author>
        <b:NameList>
          <b:Person>
            <b:Last>Whitaker</b:Last>
            <b:First>G.P</b:First>
          </b:Person>
        </b:NameList>
      </b:Author>
    </b:Author>
    <b:Pages>p.240-246</b:Pages>
    <b:Month>May/June</b:Month>
    <b:RefOrder>117</b:RefOrder>
  </b:Source>
  <b:Source>
    <b:Tag>All09</b:Tag>
    <b:SourceType>ArticleInAPeriodical</b:SourceType>
    <b:Guid>{B25A38AB-C0C3-4A4D-B5B6-520139A7F06F}</b:Guid>
    <b:Author>
      <b:Author>
        <b:NameList>
          <b:Person>
            <b:Last>Allan.K</b:Last>
          </b:Person>
          <b:Person>
            <b:Last>Heese.K</b:Last>
          </b:Person>
        </b:NameList>
      </b:Author>
    </b:Author>
    <b:Title>Service Delivery :Local Level</b:Title>
    <b:Year>2009</b:Year>
    <b:PeriodicalTitle>Municpal IQ</b:PeriodicalTitle>
    <b:Month>September</b:Month>
    <b:Day>25</b:Day>
    <b:Pages>2</b:Pages>
    <b:RefOrder>118</b:RefOrder>
  </b:Source>
  <b:Source>
    <b:Tag>All12</b:Tag>
    <b:SourceType>ArticleInAPeriodical</b:SourceType>
    <b:Guid>{A3EDB690-A9A9-44E3-9364-D4A64C6E2C05}</b:Guid>
    <b:Title>2012:A record high in service delivery protests (already)</b:Title>
    <b:Year>2012</b:Year>
    <b:Author>
      <b:Author>
        <b:NameList>
          <b:Person>
            <b:Last>Allan</b:Last>
            <b:First>K.,&amp;</b:First>
            <b:Middle>Heese,K</b:Middle>
          </b:Person>
        </b:NameList>
      </b:Author>
    </b:Author>
    <b:PeriodicalTitle>Municipal IQ's Municipal Hopspots results</b:PeriodicalTitle>
    <b:Month>August</b:Month>
    <b:Day>6</b:Day>
    <b:RefOrder>119</b:RefOrder>
  </b:Source>
  <b:Source>
    <b:Tag>UND04</b:Tag>
    <b:SourceType>Report</b:SourceType>
    <b:Guid>{51AD4EA7-ADAC-496A-8415-EE9E7168FCB3}</b:Guid>
    <b:Title>Human Development: Concept</b:Title>
    <b:Year>2004</b:Year>
    <b:Author>
      <b:Author>
        <b:NameList>
          <b:Person>
            <b:Last>UNDP</b:Last>
          </b:Person>
        </b:NameList>
      </b:Author>
    </b:Author>
    <b:Publisher>United Nations Development programme</b:Publisher>
    <b:RefOrder>120</b:RefOrder>
  </b:Source>
  <b:Source>
    <b:Tag>Sto97</b:Tag>
    <b:SourceType>BookSection</b:SourceType>
    <b:Guid>{6271D340-9A7B-4754-9647-D9BAEDCCBCBD}</b:Guid>
    <b:Author>
      <b:Author>
        <b:NameList>
          <b:Person>
            <b:Last>Stoker.G</b:Last>
          </b:Person>
        </b:NameList>
      </b:Author>
    </b:Author>
    <b:Title>The Privatisation of Urban Services in Europe</b:Title>
    <b:Year>1997</b:Year>
    <b:City>London</b:City>
    <b:Publisher>Pinter</b:Publisher>
    <b:RefOrder>121</b:RefOrder>
  </b:Source>
  <b:Source>
    <b:Tag>Sto98</b:Tag>
    <b:SourceType>Book</b:SourceType>
    <b:Guid>{931E59BC-F4AF-4247-958F-F1E8D4B970FE}</b:Guid>
    <b:Title>Governance as theory: five propositions</b:Title>
    <b:Year>1998</b:Year>
    <b:Publisher>Blackwell Publishers</b:Publisher>
    <b:City>108 Cowley Road, Oxford,USA</b:City>
    <b:Author>
      <b:Author>
        <b:NameList>
          <b:Person>
            <b:Last>Stoker.G</b:Last>
          </b:Person>
        </b:NameList>
      </b:Author>
    </b:Author>
    <b:RefOrder>122</b:RefOrder>
  </b:Source>
  <b:Source>
    <b:Tag>Rho96</b:Tag>
    <b:SourceType>ConferenceProceedings</b:SourceType>
    <b:Guid>{6C3C2FD3-55FF-482E-B109-AF9B160FF5EB}</b:Guid>
    <b:Author>
      <b:Author>
        <b:NameList>
          <b:Person>
            <b:Last>Rhodes</b:Last>
            <b:First>R</b:First>
          </b:Person>
        </b:NameList>
      </b:Author>
    </b:Author>
    <b:Title>The New Governance: Governing without Government</b:Title>
    <b:Year>1996</b:Year>
    <b:Publisher>Political Studies</b:Publisher>
    <b:Pages>p.652-67</b:Pages>
    <b:RefOrder>123</b:RefOrder>
  </b:Source>
  <b:Source>
    <b:Tag>Fre00</b:Tag>
    <b:SourceType>ArticleInAPeriodical</b:SourceType>
    <b:Guid>{9B912F03-EA34-426A-B4EB-DB641CD4B9F0}</b:Guid>
    <b:Author>
      <b:Author>
        <b:NameList>
          <b:Person>
            <b:Last>Frey</b:Last>
            <b:First>Stomer.C,Alois</b:First>
            <b:Middle>.Stutzer</b:Middle>
          </b:Person>
        </b:NameList>
      </b:Author>
    </b:Author>
    <b:Title>Happiness, Economy and Institutions</b:Title>
    <b:Year>2000</b:Year>
    <b:Volume>110</b:Volume>
    <b:Pages>p.918-938</b:Pages>
    <b:JournalName>The Economic Journal</b:JournalName>
    <b:RefOrder>124</b:RefOrder>
  </b:Source>
  <b:Source>
    <b:Tag>Pol11</b:Tag>
    <b:SourceType>ArticleInAPeriodical</b:SourceType>
    <b:Guid>{B35153A9-1B26-428E-AE69-AE168338F435}</b:Guid>
    <b:Author>
      <b:Author>
        <b:NameList>
          <b:Person>
            <b:Last>Policybrief</b:Last>
          </b:Person>
        </b:NameList>
      </b:Author>
    </b:Author>
    <b:Title>Financial and Fiscal Commision</b:Title>
    <b:PeriodicalTitle>The impact of unfunded mandate in South African intergovernmental relations</b:PeriodicalTitle>
    <b:Year>2011</b:Year>
    <b:Month>March</b:Month>
    <b:Pages>1-4</b:Pages>
    <b:RefOrder>125</b:RefOrder>
  </b:Source>
  <b:Source>
    <b:Tag>SAL09</b:Tag>
    <b:SourceType>DocumentFromInternetSite</b:SourceType>
    <b:Guid>{EFABCEF3-906F-4A86-8C4E-1E2C7F357655}</b:Guid>
    <b:Title>The Impact of Migration on Municipal Governance and the Role that Municipalities can Progressively play in Managing Migration</b:Title>
    <b:Year>2009</b:Year>
    <b:Author>
      <b:Author>
        <b:NameList>
          <b:Person>
            <b:Last>SALGA</b:Last>
          </b:Person>
        </b:NameList>
      </b:Author>
    </b:Author>
    <b:InternetSiteTitle>http;//www.SALGA.org.za/research/ service delivery protests and migration</b:InternetSiteTitle>
    <b:YearAccessed>2012</b:YearAccessed>
    <b:MonthAccessed>December</b:MonthAccessed>
    <b:DayAccessed>18</b:DayAccessed>
    <b:RefOrder>126</b:RefOrder>
  </b:Source>
  <b:Source>
    <b:Tag>Sir37</b:Tag>
    <b:SourceType>ArticleInAPeriodical</b:SourceType>
    <b:Guid>{86D1B8C8-BA74-4BD2-9947-1B3B38F7466A}</b:Guid>
    <b:Title>Journal of Forestry 91</b:Title>
    <b:Year>1993 </b:Year>
    <b:Author>
      <b:Author>
        <b:NameList>
          <b:Person>
            <b:Last>Sirmon</b:Last>
            <b:First>J.W.E</b:First>
            <b:Middle>Shands, and Liggett</b:Middle>
          </b:Person>
        </b:NameList>
      </b:Author>
    </b:Author>
    <b:Pages>17-21</b:Pages>
    <b:PeriodicalTitle>Communities of interes and open decisionmaking</b:PeriodicalTitle>
    <b:Month>July</b:Month>
    <b:RefOrder>127</b:RefOrder>
  </b:Source>
  <b:Source>
    <b:Tag>Bla89</b:Tag>
    <b:SourceType>ArticleInAPeriodical</b:SourceType>
    <b:Guid>{8F347757-374D-4F1C-872E-82E8E32BEF79}</b:Guid>
    <b:Author>
      <b:Author>
        <b:NameList>
          <b:Person>
            <b:Last>Blahna</b:Last>
            <b:First>D.J</b:First>
          </b:Person>
          <b:Person>
            <b:Last>.Yonts-Shepard</b:Last>
            <b:First>S</b:First>
          </b:Person>
        </b:NameList>
      </b:Author>
    </b:Author>
    <b:Title>Public involvement in resource planning:Towards bridging the gap between policy and implementation.</b:Title>
    <b:PeriodicalTitle>Society and Natural Resources</b:PeriodicalTitle>
    <b:Year>1989</b:Year>
    <b:Pages>2(3) : 209- 227</b:Pages>
    <b:RefOrder>128</b:RefOrder>
  </b:Source>
  <b:Source>
    <b:Tag>EWa</b:Tag>
    <b:SourceType>ArticleInAPeriodical</b:SourceType>
    <b:Guid>{554E0DC9-B959-4D54-A3DA-5F5241F21346}</b:Guid>
    <b:Author>
      <b:Author>
        <b:NameList>
          <b:Person>
            <b:Last>Nafziger.E.W</b:Last>
          </b:Person>
          <b:Person>
            <b:Last>Auvinen</b:Last>
          </b:Person>
        </b:NameList>
      </b:Author>
    </b:Author>
    <b:PeriodicalTitle>Economic Couses:The Political Economy of war, hunger, and flight</b:PeriodicalTitle>
    <b:Pages>91-145</b:Pages>
    <b:Volume>1</b:Volume>
    <b:Year>2000</b:Year>
    <b:RefOrder>129</b:RefOrder>
  </b:Source>
  <b:Source>
    <b:Tag>Art55</b:Tag>
    <b:SourceType>Book</b:SourceType>
    <b:Guid>{398D450A-A0BB-44FA-8F14-7DFFFE65BF7D}</b:Guid>
    <b:Author>
      <b:Author>
        <b:NameList>
          <b:Person>
            <b:Last>Lewis.W.</b:Last>
          </b:Person>
        </b:NameList>
      </b:Author>
    </b:Author>
    <b:Title>Theory of Economic Growth</b:Title>
    <b:Year>1955</b:Year>
    <b:City>London</b:City>
    <b:Publisher>George Allen &amp; Unwin, (Ltd)</b:Publisher>
    <b:RefOrder>130</b:RefOrder>
  </b:Source>
  <b:Source>
    <b:Tag>Goo03</b:Tag>
    <b:SourceType>ConferenceProceedings</b:SourceType>
    <b:Guid>{90BAD817-3C16-4014-8DD3-8929BC9D82D5}</b:Guid>
    <b:Author>
      <b:Author>
        <b:NameList>
          <b:Person>
            <b:Last>Goodhand</b:Last>
          </b:Person>
        </b:NameList>
      </b:Author>
    </b:Author>
    <b:Title>From war economy to peace economy?</b:Title>
    <b:Year>2003</b:Year>
    <b:City>London School of Economics and Political Science</b:City>
    <b:Publisher>University of Bonn</b:Publisher>
    <b:Pages>1-20</b:Pages>
    <b:ConferenceName>State of reconstruction and international engagement in Afgnistan,30 May -1 June 2003</b:ConferenceName>
    <b:RefOrder>131</b:RefOrder>
  </b:Source>
  <b:Source>
    <b:Tag>Dav12</b:Tag>
    <b:SourceType>ArticleInAPeriodical</b:SourceType>
    <b:Guid>{9805EF6B-6BE6-44E6-8E9B-1D504AD6CA2C}</b:Guid>
    <b:Author>
      <b:Author>
        <b:NameList>
          <b:Person>
            <b:Last>Davis</b:Last>
            <b:First>Gaye</b:First>
          </b:Person>
        </b:NameList>
      </b:Author>
    </b:Author>
    <b:Title>Lonmin conflict cripples us all</b:Title>
    <b:Year>2012</b:Year>
    <b:Month>August</b:Month>
    <b:Day>23</b:Day>
    <b:Pages>1-7</b:Pages>
    <b:Publisher>Busines Report</b:Publisher>
    <b:RefOrder>132</b:RefOrder>
  </b:Source>
  <b:Source>
    <b:Tag>Ste11</b:Tag>
    <b:SourceType>BookSection</b:SourceType>
    <b:Guid>{74F06587-CD75-420B-A326-25F747BD213D}</b:Guid>
    <b:Title>Who Govern the governers? Accountability and government effectiveness in post-apartheid South Africa</b:Title>
    <b:Year>2011</b:Year>
    <b:City>Auckland Park</b:City>
    <b:Publisher>Ulta Litho PTY Ltd</b:Publisher>
    <b:Author>
      <b:Author>
        <b:NameList>
          <b:Person>
            <b:Last>Friedman</b:Last>
            <b:First>Steven</b:First>
          </b:Person>
        </b:NameList>
      </b:Author>
      <b:BookAuthor>
        <b:NameList>
          <b:Person>
            <b:Last>Plaatjies</b:Last>
            <b:First>Daniel</b:First>
          </b:Person>
        </b:NameList>
      </b:BookAuthor>
    </b:Author>
    <b:BookTitle>Future Inheritance</b:BookTitle>
    <b:Pages>58 -92</b:Pages>
    <b:RefOrder>133</b:RefOrder>
  </b:Source>
  <b:Source>
    <b:Tag>Nor08</b:Tag>
    <b:SourceType>ArticleInAPeriodical</b:SourceType>
    <b:Guid>{728EF3AB-AF0A-40AB-82B7-1DDDA7B482B0}</b:Guid>
    <b:Title>Perspectives: Political analysis and commentary from South Africa</b:Title>
    <b:Year>2008</b:Year>
    <b:Author>
      <b:Author>
        <b:NameList>
          <b:Person>
            <b:Last>Nord</b:Last>
            <b:First>A.J</b:First>
          </b:Person>
        </b:NameList>
      </b:Author>
    </b:Author>
    <b:Month>March</b:Month>
    <b:Edition>Heinrich Boell Stitung South Africa</b:Edition>
    <b:City>Cape Town</b:City>
    <b:RefOrder>134</b:RefOrder>
  </b:Source>
  <b:Source>
    <b:Tag>Mer02</b:Tag>
    <b:SourceType>Book</b:SourceType>
    <b:Guid>{655D9B06-DD7D-4BD4-942F-6D29BA8D3AD7}</b:Guid>
    <b:Title>Introduction to qualitative research</b:Title>
    <b:Year>2002</b:Year>
    <b:City>San Francisco</b:City>
    <b:Publisher>Jossey- Bass</b:Publisher>
    <b:Author>
      <b:Author>
        <b:NameList>
          <b:Person>
            <b:Last>Merrium.B</b:Last>
          </b:Person>
        </b:NameList>
      </b:Author>
    </b:Author>
    <b:RefOrder>135</b:RefOrder>
  </b:Source>
  <b:Source>
    <b:Tag>Hum10</b:Tag>
    <b:SourceType>Report</b:SourceType>
    <b:Guid>{616DBB26-D725-4F5C-961D-B3EC8F48AF1D}</b:Guid>
    <b:Title>South African Social Attitudes 2nd report</b:Title>
    <b:Year>2010</b:Year>
    <b:Author>
      <b:Author>
        <b:NameList>
          <b:Person>
            <b:Last>Human</b:Last>
          </b:Person>
          <b:Person>
            <b:Last>Research</b:Last>
          </b:Person>
          <b:Person>
            <b:Last>Council</b:Last>
          </b:Person>
        </b:NameList>
      </b:Author>
    </b:Author>
    <b:Publisher>HSRC Press</b:Publisher>
    <b:City>Cape Town</b:City>
    <b:RefOrder>136</b:RefOrder>
  </b:Source>
</b:Sources>
</file>

<file path=customXml/itemProps1.xml><?xml version="1.0" encoding="utf-8"?>
<ds:datastoreItem xmlns:ds="http://schemas.openxmlformats.org/officeDocument/2006/customXml" ds:itemID="{8161FC4C-079D-4FA0-B211-C4072A137D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603</TotalTime>
  <Pages>69</Pages>
  <Words>21862</Words>
  <Characters>124616</Characters>
  <Application>Microsoft Office Word</Application>
  <DocSecurity>0</DocSecurity>
  <Lines>1038</Lines>
  <Paragraphs>292</Paragraphs>
  <ScaleCrop>false</ScaleCrop>
  <HeadingPairs>
    <vt:vector size="2" baseType="variant">
      <vt:variant>
        <vt:lpstr>Title</vt:lpstr>
      </vt:variant>
      <vt:variant>
        <vt:i4>1</vt:i4>
      </vt:variant>
    </vt:vector>
  </HeadingPairs>
  <TitlesOfParts>
    <vt:vector size="1" baseType="lpstr">
      <vt:lpstr>Research Topic:  Service Delivery Protests in Bitou Municipality in 2007</vt:lpstr>
    </vt:vector>
  </TitlesOfParts>
  <Company>HP</Company>
  <LinksUpToDate>false</LinksUpToDate>
  <CharactersWithSpaces>146186</CharactersWithSpaces>
  <SharedDoc>false</SharedDoc>
  <HLinks>
    <vt:vector size="138" baseType="variant">
      <vt:variant>
        <vt:i4>1572920</vt:i4>
      </vt:variant>
      <vt:variant>
        <vt:i4>131</vt:i4>
      </vt:variant>
      <vt:variant>
        <vt:i4>0</vt:i4>
      </vt:variant>
      <vt:variant>
        <vt:i4>5</vt:i4>
      </vt:variant>
      <vt:variant>
        <vt:lpwstr/>
      </vt:variant>
      <vt:variant>
        <vt:lpwstr>_Toc272819995</vt:lpwstr>
      </vt:variant>
      <vt:variant>
        <vt:i4>1572920</vt:i4>
      </vt:variant>
      <vt:variant>
        <vt:i4>125</vt:i4>
      </vt:variant>
      <vt:variant>
        <vt:i4>0</vt:i4>
      </vt:variant>
      <vt:variant>
        <vt:i4>5</vt:i4>
      </vt:variant>
      <vt:variant>
        <vt:lpwstr/>
      </vt:variant>
      <vt:variant>
        <vt:lpwstr>_Toc272819994</vt:lpwstr>
      </vt:variant>
      <vt:variant>
        <vt:i4>1572920</vt:i4>
      </vt:variant>
      <vt:variant>
        <vt:i4>119</vt:i4>
      </vt:variant>
      <vt:variant>
        <vt:i4>0</vt:i4>
      </vt:variant>
      <vt:variant>
        <vt:i4>5</vt:i4>
      </vt:variant>
      <vt:variant>
        <vt:lpwstr/>
      </vt:variant>
      <vt:variant>
        <vt:lpwstr>_Toc272819993</vt:lpwstr>
      </vt:variant>
      <vt:variant>
        <vt:i4>1572920</vt:i4>
      </vt:variant>
      <vt:variant>
        <vt:i4>113</vt:i4>
      </vt:variant>
      <vt:variant>
        <vt:i4>0</vt:i4>
      </vt:variant>
      <vt:variant>
        <vt:i4>5</vt:i4>
      </vt:variant>
      <vt:variant>
        <vt:lpwstr/>
      </vt:variant>
      <vt:variant>
        <vt:lpwstr>_Toc272819992</vt:lpwstr>
      </vt:variant>
      <vt:variant>
        <vt:i4>1572920</vt:i4>
      </vt:variant>
      <vt:variant>
        <vt:i4>107</vt:i4>
      </vt:variant>
      <vt:variant>
        <vt:i4>0</vt:i4>
      </vt:variant>
      <vt:variant>
        <vt:i4>5</vt:i4>
      </vt:variant>
      <vt:variant>
        <vt:lpwstr/>
      </vt:variant>
      <vt:variant>
        <vt:lpwstr>_Toc272819991</vt:lpwstr>
      </vt:variant>
      <vt:variant>
        <vt:i4>1572920</vt:i4>
      </vt:variant>
      <vt:variant>
        <vt:i4>101</vt:i4>
      </vt:variant>
      <vt:variant>
        <vt:i4>0</vt:i4>
      </vt:variant>
      <vt:variant>
        <vt:i4>5</vt:i4>
      </vt:variant>
      <vt:variant>
        <vt:lpwstr/>
      </vt:variant>
      <vt:variant>
        <vt:lpwstr>_Toc272819990</vt:lpwstr>
      </vt:variant>
      <vt:variant>
        <vt:i4>1638456</vt:i4>
      </vt:variant>
      <vt:variant>
        <vt:i4>95</vt:i4>
      </vt:variant>
      <vt:variant>
        <vt:i4>0</vt:i4>
      </vt:variant>
      <vt:variant>
        <vt:i4>5</vt:i4>
      </vt:variant>
      <vt:variant>
        <vt:lpwstr/>
      </vt:variant>
      <vt:variant>
        <vt:lpwstr>_Toc272819989</vt:lpwstr>
      </vt:variant>
      <vt:variant>
        <vt:i4>1638456</vt:i4>
      </vt:variant>
      <vt:variant>
        <vt:i4>89</vt:i4>
      </vt:variant>
      <vt:variant>
        <vt:i4>0</vt:i4>
      </vt:variant>
      <vt:variant>
        <vt:i4>5</vt:i4>
      </vt:variant>
      <vt:variant>
        <vt:lpwstr/>
      </vt:variant>
      <vt:variant>
        <vt:lpwstr>_Toc272819988</vt:lpwstr>
      </vt:variant>
      <vt:variant>
        <vt:i4>1638456</vt:i4>
      </vt:variant>
      <vt:variant>
        <vt:i4>83</vt:i4>
      </vt:variant>
      <vt:variant>
        <vt:i4>0</vt:i4>
      </vt:variant>
      <vt:variant>
        <vt:i4>5</vt:i4>
      </vt:variant>
      <vt:variant>
        <vt:lpwstr/>
      </vt:variant>
      <vt:variant>
        <vt:lpwstr>_Toc272819987</vt:lpwstr>
      </vt:variant>
      <vt:variant>
        <vt:i4>1638456</vt:i4>
      </vt:variant>
      <vt:variant>
        <vt:i4>77</vt:i4>
      </vt:variant>
      <vt:variant>
        <vt:i4>0</vt:i4>
      </vt:variant>
      <vt:variant>
        <vt:i4>5</vt:i4>
      </vt:variant>
      <vt:variant>
        <vt:lpwstr/>
      </vt:variant>
      <vt:variant>
        <vt:lpwstr>_Toc272819986</vt:lpwstr>
      </vt:variant>
      <vt:variant>
        <vt:i4>1638456</vt:i4>
      </vt:variant>
      <vt:variant>
        <vt:i4>71</vt:i4>
      </vt:variant>
      <vt:variant>
        <vt:i4>0</vt:i4>
      </vt:variant>
      <vt:variant>
        <vt:i4>5</vt:i4>
      </vt:variant>
      <vt:variant>
        <vt:lpwstr/>
      </vt:variant>
      <vt:variant>
        <vt:lpwstr>_Toc272819985</vt:lpwstr>
      </vt:variant>
      <vt:variant>
        <vt:i4>1638456</vt:i4>
      </vt:variant>
      <vt:variant>
        <vt:i4>65</vt:i4>
      </vt:variant>
      <vt:variant>
        <vt:i4>0</vt:i4>
      </vt:variant>
      <vt:variant>
        <vt:i4>5</vt:i4>
      </vt:variant>
      <vt:variant>
        <vt:lpwstr/>
      </vt:variant>
      <vt:variant>
        <vt:lpwstr>_Toc272819984</vt:lpwstr>
      </vt:variant>
      <vt:variant>
        <vt:i4>1638456</vt:i4>
      </vt:variant>
      <vt:variant>
        <vt:i4>59</vt:i4>
      </vt:variant>
      <vt:variant>
        <vt:i4>0</vt:i4>
      </vt:variant>
      <vt:variant>
        <vt:i4>5</vt:i4>
      </vt:variant>
      <vt:variant>
        <vt:lpwstr/>
      </vt:variant>
      <vt:variant>
        <vt:lpwstr>_Toc272819983</vt:lpwstr>
      </vt:variant>
      <vt:variant>
        <vt:i4>1638456</vt:i4>
      </vt:variant>
      <vt:variant>
        <vt:i4>53</vt:i4>
      </vt:variant>
      <vt:variant>
        <vt:i4>0</vt:i4>
      </vt:variant>
      <vt:variant>
        <vt:i4>5</vt:i4>
      </vt:variant>
      <vt:variant>
        <vt:lpwstr/>
      </vt:variant>
      <vt:variant>
        <vt:lpwstr>_Toc272819982</vt:lpwstr>
      </vt:variant>
      <vt:variant>
        <vt:i4>1638456</vt:i4>
      </vt:variant>
      <vt:variant>
        <vt:i4>47</vt:i4>
      </vt:variant>
      <vt:variant>
        <vt:i4>0</vt:i4>
      </vt:variant>
      <vt:variant>
        <vt:i4>5</vt:i4>
      </vt:variant>
      <vt:variant>
        <vt:lpwstr/>
      </vt:variant>
      <vt:variant>
        <vt:lpwstr>_Toc272819981</vt:lpwstr>
      </vt:variant>
      <vt:variant>
        <vt:i4>1638456</vt:i4>
      </vt:variant>
      <vt:variant>
        <vt:i4>41</vt:i4>
      </vt:variant>
      <vt:variant>
        <vt:i4>0</vt:i4>
      </vt:variant>
      <vt:variant>
        <vt:i4>5</vt:i4>
      </vt:variant>
      <vt:variant>
        <vt:lpwstr/>
      </vt:variant>
      <vt:variant>
        <vt:lpwstr>_Toc272819980</vt:lpwstr>
      </vt:variant>
      <vt:variant>
        <vt:i4>1441848</vt:i4>
      </vt:variant>
      <vt:variant>
        <vt:i4>35</vt:i4>
      </vt:variant>
      <vt:variant>
        <vt:i4>0</vt:i4>
      </vt:variant>
      <vt:variant>
        <vt:i4>5</vt:i4>
      </vt:variant>
      <vt:variant>
        <vt:lpwstr/>
      </vt:variant>
      <vt:variant>
        <vt:lpwstr>_Toc272819979</vt:lpwstr>
      </vt:variant>
      <vt:variant>
        <vt:i4>1441848</vt:i4>
      </vt:variant>
      <vt:variant>
        <vt:i4>29</vt:i4>
      </vt:variant>
      <vt:variant>
        <vt:i4>0</vt:i4>
      </vt:variant>
      <vt:variant>
        <vt:i4>5</vt:i4>
      </vt:variant>
      <vt:variant>
        <vt:lpwstr/>
      </vt:variant>
      <vt:variant>
        <vt:lpwstr>_Toc272819978</vt:lpwstr>
      </vt:variant>
      <vt:variant>
        <vt:i4>1441848</vt:i4>
      </vt:variant>
      <vt:variant>
        <vt:i4>23</vt:i4>
      </vt:variant>
      <vt:variant>
        <vt:i4>0</vt:i4>
      </vt:variant>
      <vt:variant>
        <vt:i4>5</vt:i4>
      </vt:variant>
      <vt:variant>
        <vt:lpwstr/>
      </vt:variant>
      <vt:variant>
        <vt:lpwstr>_Toc272819977</vt:lpwstr>
      </vt:variant>
      <vt:variant>
        <vt:i4>1441848</vt:i4>
      </vt:variant>
      <vt:variant>
        <vt:i4>17</vt:i4>
      </vt:variant>
      <vt:variant>
        <vt:i4>0</vt:i4>
      </vt:variant>
      <vt:variant>
        <vt:i4>5</vt:i4>
      </vt:variant>
      <vt:variant>
        <vt:lpwstr/>
      </vt:variant>
      <vt:variant>
        <vt:lpwstr>_Toc272819976</vt:lpwstr>
      </vt:variant>
      <vt:variant>
        <vt:i4>1441848</vt:i4>
      </vt:variant>
      <vt:variant>
        <vt:i4>11</vt:i4>
      </vt:variant>
      <vt:variant>
        <vt:i4>0</vt:i4>
      </vt:variant>
      <vt:variant>
        <vt:i4>5</vt:i4>
      </vt:variant>
      <vt:variant>
        <vt:lpwstr/>
      </vt:variant>
      <vt:variant>
        <vt:lpwstr>_Toc272819975</vt:lpwstr>
      </vt:variant>
      <vt:variant>
        <vt:i4>1441848</vt:i4>
      </vt:variant>
      <vt:variant>
        <vt:i4>5</vt:i4>
      </vt:variant>
      <vt:variant>
        <vt:i4>0</vt:i4>
      </vt:variant>
      <vt:variant>
        <vt:i4>5</vt:i4>
      </vt:variant>
      <vt:variant>
        <vt:lpwstr/>
      </vt:variant>
      <vt:variant>
        <vt:lpwstr>_Toc272819974</vt:lpwstr>
      </vt:variant>
      <vt:variant>
        <vt:i4>1441848</vt:i4>
      </vt:variant>
      <vt:variant>
        <vt:i4>2</vt:i4>
      </vt:variant>
      <vt:variant>
        <vt:i4>0</vt:i4>
      </vt:variant>
      <vt:variant>
        <vt:i4>5</vt:i4>
      </vt:variant>
      <vt:variant>
        <vt:lpwstr/>
      </vt:variant>
      <vt:variant>
        <vt:lpwstr>_Toc272819973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Topic:  Service Delivery Protests in Bitou Municipality in 2007</dc:title>
  <dc:creator>tmkhabela</dc:creator>
  <cp:lastModifiedBy>USER</cp:lastModifiedBy>
  <cp:revision>7</cp:revision>
  <cp:lastPrinted>2013-04-02T08:14:00Z</cp:lastPrinted>
  <dcterms:created xsi:type="dcterms:W3CDTF">2013-10-14T10:22:00Z</dcterms:created>
  <dcterms:modified xsi:type="dcterms:W3CDTF">2013-10-29T09:43:00Z</dcterms:modified>
</cp:coreProperties>
</file>