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Arial" w:eastAsiaTheme="majorEastAsia" w:hAnsi="Arial" w:cs="Arial"/>
          <w:caps/>
          <w:lang w:val="en-GB" w:eastAsia="en-US"/>
        </w:rPr>
        <w:id w:val="574950169"/>
        <w:docPartObj>
          <w:docPartGallery w:val="Cover Pages"/>
          <w:docPartUnique/>
        </w:docPartObj>
      </w:sdtPr>
      <w:sdtEndPr>
        <w:rPr>
          <w:rFonts w:eastAsiaTheme="minorHAnsi"/>
          <w:b/>
          <w:bCs/>
          <w:caps w:val="0"/>
          <w:sz w:val="24"/>
          <w:szCs w:val="24"/>
          <w:u w:val="single"/>
        </w:rPr>
      </w:sdtEndPr>
      <w:sdtContent>
        <w:tbl>
          <w:tblPr>
            <w:tblW w:w="5000" w:type="pct"/>
            <w:jc w:val="center"/>
            <w:tblLook w:val="04A0" w:firstRow="1" w:lastRow="0" w:firstColumn="1" w:lastColumn="0" w:noHBand="0" w:noVBand="1"/>
          </w:tblPr>
          <w:tblGrid>
            <w:gridCol w:w="9243"/>
          </w:tblGrid>
          <w:tr w:rsidR="00735E21" w:rsidRPr="00B75C87" w14:paraId="17D0512D" w14:textId="77777777">
            <w:trPr>
              <w:trHeight w:val="2880"/>
              <w:jc w:val="center"/>
            </w:trPr>
            <w:tc>
              <w:tcPr>
                <w:tcW w:w="5000" w:type="pct"/>
              </w:tcPr>
              <w:p w14:paraId="06024007" w14:textId="77777777" w:rsidR="00A70089" w:rsidRPr="00B75C87" w:rsidRDefault="00041CB4" w:rsidP="00772290">
                <w:pPr>
                  <w:pStyle w:val="NoSpacing"/>
                  <w:spacing w:line="360" w:lineRule="auto"/>
                  <w:jc w:val="both"/>
                  <w:rPr>
                    <w:rFonts w:ascii="Arial" w:eastAsiaTheme="majorEastAsia" w:hAnsi="Arial" w:cs="Arial"/>
                    <w:caps/>
                  </w:rPr>
                </w:pPr>
                <w:sdt>
                  <w:sdtPr>
                    <w:rPr>
                      <w:rFonts w:ascii="Arial" w:eastAsiaTheme="majorEastAsia" w:hAnsi="Arial" w:cs="Arial"/>
                      <w:caps/>
                      <w:lang w:val="en-GB" w:eastAsia="en-US"/>
                    </w:rPr>
                    <w:alias w:val="Company"/>
                    <w:id w:val="15524243"/>
                    <w:showingPlcHdr/>
                    <w:dataBinding w:prefixMappings="xmlns:ns0='http://schemas.openxmlformats.org/officeDocument/2006/extended-properties'" w:xpath="/ns0:Properties[1]/ns0:Company[1]" w:storeItemID="{6668398D-A668-4E3E-A5EB-62B293D839F1}"/>
                    <w:text/>
                  </w:sdtPr>
                  <w:sdtEndPr>
                    <w:rPr>
                      <w:lang w:val="en-US" w:eastAsia="ja-JP"/>
                    </w:rPr>
                  </w:sdtEndPr>
                  <w:sdtContent>
                    <w:r w:rsidR="00456BA3" w:rsidRPr="00B75C87">
                      <w:rPr>
                        <w:rFonts w:ascii="Arial" w:eastAsiaTheme="majorEastAsia" w:hAnsi="Arial" w:cs="Arial"/>
                        <w:caps/>
                        <w:lang w:val="en-GB" w:eastAsia="en-US"/>
                      </w:rPr>
                      <w:t xml:space="preserve">     </w:t>
                    </w:r>
                  </w:sdtContent>
                </w:sdt>
              </w:p>
              <w:p w14:paraId="1F5EEDAA" w14:textId="77777777" w:rsidR="00735E21" w:rsidRPr="00B75C87" w:rsidRDefault="00847562" w:rsidP="001B1A89">
                <w:pPr>
                  <w:spacing w:line="360" w:lineRule="auto"/>
                  <w:jc w:val="center"/>
                  <w:rPr>
                    <w:rFonts w:ascii="Arial" w:hAnsi="Arial" w:cs="Arial"/>
                    <w:lang w:val="en-US" w:eastAsia="ja-JP"/>
                  </w:rPr>
                </w:pPr>
                <w:r w:rsidRPr="00B75C87">
                  <w:rPr>
                    <w:rFonts w:ascii="Arial" w:hAnsi="Arial" w:cs="Arial"/>
                    <w:noProof/>
                    <w:lang w:eastAsia="en-GB"/>
                  </w:rPr>
                  <w:drawing>
                    <wp:inline distT="0" distB="0" distL="0" distR="0" wp14:anchorId="68E9FA0C" wp14:editId="732A8D53">
                      <wp:extent cx="2568272" cy="2138901"/>
                      <wp:effectExtent l="0" t="0" r="3810" b="0"/>
                      <wp:docPr id="1" name="Picture 1" descr="Image result for wit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result for wits logo"/>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570981" cy="2141157"/>
                              </a:xfrm>
                              <a:prstGeom prst="rect">
                                <a:avLst/>
                              </a:prstGeom>
                              <a:noFill/>
                              <a:ln>
                                <a:noFill/>
                              </a:ln>
                            </pic:spPr>
                          </pic:pic>
                        </a:graphicData>
                      </a:graphic>
                    </wp:inline>
                  </w:drawing>
                </w:r>
              </w:p>
            </w:tc>
          </w:tr>
          <w:tr w:rsidR="00735E21" w:rsidRPr="00B75C87" w14:paraId="43226205" w14:textId="77777777">
            <w:trPr>
              <w:trHeight w:val="1440"/>
              <w:jc w:val="center"/>
            </w:trPr>
            <w:sdt>
              <w:sdtPr>
                <w:rPr>
                  <w:rFonts w:ascii="Arial" w:eastAsiaTheme="majorEastAsia" w:hAnsi="Arial" w:cs="Arial"/>
                  <w:b/>
                  <w:sz w:val="28"/>
                  <w:szCs w:val="28"/>
                </w:rPr>
                <w:alias w:val="Title"/>
                <w:id w:val="15524250"/>
                <w:dataBinding w:prefixMappings="xmlns:ns0='http://schemas.openxmlformats.org/package/2006/metadata/core-properties' xmlns:ns1='http://purl.org/dc/elements/1.1/'" w:xpath="/ns0:coreProperties[1]/ns1:title[1]" w:storeItemID="{6C3C8BC8-F283-45AE-878A-BAB7291924A1}"/>
                <w:text/>
              </w:sdtPr>
              <w:sdtContent>
                <w:tc>
                  <w:tcPr>
                    <w:tcW w:w="5000" w:type="pct"/>
                    <w:tcBorders>
                      <w:bottom w:val="single" w:sz="4" w:space="0" w:color="4F81BD" w:themeColor="accent1"/>
                    </w:tcBorders>
                    <w:vAlign w:val="center"/>
                  </w:tcPr>
                  <w:p w14:paraId="2DC6EA97" w14:textId="70AA3AA8" w:rsidR="00735E21" w:rsidRPr="00B75C87" w:rsidRDefault="00FE79CB" w:rsidP="001B1A89">
                    <w:pPr>
                      <w:pStyle w:val="NoSpacing"/>
                      <w:spacing w:line="360" w:lineRule="auto"/>
                      <w:jc w:val="center"/>
                      <w:rPr>
                        <w:rFonts w:ascii="Arial" w:eastAsiaTheme="majorEastAsia" w:hAnsi="Arial" w:cs="Arial"/>
                        <w:b/>
                        <w:sz w:val="32"/>
                        <w:szCs w:val="32"/>
                      </w:rPr>
                    </w:pPr>
                    <w:r>
                      <w:rPr>
                        <w:rFonts w:ascii="Arial" w:eastAsiaTheme="majorEastAsia" w:hAnsi="Arial" w:cs="Arial"/>
                        <w:b/>
                        <w:sz w:val="28"/>
                        <w:szCs w:val="28"/>
                        <w:lang w:val="en-ZA"/>
                      </w:rPr>
                      <w:t>Corporate Real Estate: An Investigation of the Decision-Making Process for Corporate Relocations in Johannesburg</w:t>
                    </w:r>
                  </w:p>
                </w:tc>
              </w:sdtContent>
            </w:sdt>
          </w:tr>
          <w:tr w:rsidR="00456BA3" w:rsidRPr="00B75C87" w14:paraId="2ADA9D8F" w14:textId="77777777">
            <w:trPr>
              <w:trHeight w:val="1440"/>
              <w:jc w:val="center"/>
            </w:trPr>
            <w:tc>
              <w:tcPr>
                <w:tcW w:w="5000" w:type="pct"/>
                <w:tcBorders>
                  <w:bottom w:val="single" w:sz="4" w:space="0" w:color="4F81BD" w:themeColor="accent1"/>
                </w:tcBorders>
                <w:vAlign w:val="center"/>
              </w:tcPr>
              <w:p w14:paraId="19173861" w14:textId="06C34486" w:rsidR="00456BA3" w:rsidRPr="00847562" w:rsidRDefault="00456BA3" w:rsidP="00984E56">
                <w:pPr>
                  <w:pStyle w:val="NoSpacing"/>
                  <w:spacing w:line="360" w:lineRule="auto"/>
                  <w:jc w:val="center"/>
                  <w:rPr>
                    <w:rFonts w:ascii="Arial" w:eastAsiaTheme="majorEastAsia" w:hAnsi="Arial" w:cs="Arial"/>
                    <w:sz w:val="24"/>
                    <w:szCs w:val="24"/>
                    <w:lang w:val="en-GB"/>
                  </w:rPr>
                </w:pPr>
                <w:r w:rsidRPr="00B75C87">
                  <w:rPr>
                    <w:rFonts w:ascii="Arial" w:eastAsiaTheme="majorEastAsia" w:hAnsi="Arial" w:cs="Arial"/>
                    <w:sz w:val="24"/>
                    <w:szCs w:val="24"/>
                    <w:lang w:val="en-GB"/>
                  </w:rPr>
                  <w:t xml:space="preserve">Corporate Johannesburg </w:t>
                </w:r>
                <w:r w:rsidR="00AE0ADA">
                  <w:rPr>
                    <w:rFonts w:ascii="Arial" w:eastAsiaTheme="majorEastAsia" w:hAnsi="Arial" w:cs="Arial"/>
                    <w:sz w:val="24"/>
                    <w:szCs w:val="24"/>
                    <w:lang w:val="en-GB"/>
                  </w:rPr>
                  <w:t>M</w:t>
                </w:r>
                <w:r w:rsidRPr="00B75C87">
                  <w:rPr>
                    <w:rFonts w:ascii="Arial" w:eastAsiaTheme="majorEastAsia" w:hAnsi="Arial" w:cs="Arial"/>
                    <w:sz w:val="24"/>
                    <w:szCs w:val="24"/>
                    <w:lang w:val="en-GB"/>
                  </w:rPr>
                  <w:t>igrations</w:t>
                </w:r>
              </w:p>
            </w:tc>
          </w:tr>
          <w:tr w:rsidR="00735E21" w:rsidRPr="00B75C87" w14:paraId="373C3AA8" w14:textId="77777777">
            <w:trPr>
              <w:trHeight w:val="360"/>
              <w:jc w:val="center"/>
            </w:trPr>
            <w:tc>
              <w:tcPr>
                <w:tcW w:w="5000" w:type="pct"/>
                <w:vAlign w:val="center"/>
              </w:tcPr>
              <w:p w14:paraId="1FDB32E5" w14:textId="77777777" w:rsidR="00735E21" w:rsidRPr="00B75C87" w:rsidRDefault="00FE79CB" w:rsidP="001B1A89">
                <w:pPr>
                  <w:pStyle w:val="NoSpacing"/>
                  <w:spacing w:line="360" w:lineRule="auto"/>
                  <w:jc w:val="center"/>
                  <w:rPr>
                    <w:rFonts w:ascii="Arial" w:hAnsi="Arial" w:cs="Arial"/>
                    <w:sz w:val="24"/>
                    <w:szCs w:val="24"/>
                  </w:rPr>
                </w:pPr>
                <w:r w:rsidRPr="00B75C87">
                  <w:rPr>
                    <w:rFonts w:ascii="Arial" w:hAnsi="Arial" w:cs="Arial"/>
                    <w:sz w:val="24"/>
                    <w:szCs w:val="24"/>
                  </w:rPr>
                  <w:t>B</w:t>
                </w:r>
                <w:r w:rsidR="00082E1F" w:rsidRPr="00B75C87">
                  <w:rPr>
                    <w:rFonts w:ascii="Arial" w:hAnsi="Arial" w:cs="Arial"/>
                    <w:sz w:val="24"/>
                    <w:szCs w:val="24"/>
                  </w:rPr>
                  <w:t>y</w:t>
                </w:r>
              </w:p>
            </w:tc>
          </w:tr>
          <w:tr w:rsidR="00735E21" w:rsidRPr="00B75C87" w14:paraId="37209EA4" w14:textId="77777777">
            <w:trPr>
              <w:trHeight w:val="360"/>
              <w:jc w:val="center"/>
            </w:trPr>
            <w:sdt>
              <w:sdtPr>
                <w:rPr>
                  <w:rFonts w:ascii="Arial" w:hAnsi="Arial" w:cs="Arial"/>
                  <w:bCs/>
                  <w:sz w:val="24"/>
                  <w:szCs w:val="24"/>
                </w:rPr>
                <w:alias w:val="Author"/>
                <w:id w:val="15524260"/>
                <w:dataBinding w:prefixMappings="xmlns:ns0='http://schemas.openxmlformats.org/package/2006/metadata/core-properties' xmlns:ns1='http://purl.org/dc/elements/1.1/'" w:xpath="/ns0:coreProperties[1]/ns1:creator[1]" w:storeItemID="{6C3C8BC8-F283-45AE-878A-BAB7291924A1}"/>
                <w:text/>
              </w:sdtPr>
              <w:sdtContent>
                <w:tc>
                  <w:tcPr>
                    <w:tcW w:w="5000" w:type="pct"/>
                    <w:vAlign w:val="center"/>
                  </w:tcPr>
                  <w:p w14:paraId="1CA3131A" w14:textId="77777777" w:rsidR="00735E21" w:rsidRPr="00B75C87" w:rsidRDefault="00657532" w:rsidP="001B1A89">
                    <w:pPr>
                      <w:pStyle w:val="NoSpacing"/>
                      <w:spacing w:line="360" w:lineRule="auto"/>
                      <w:jc w:val="center"/>
                      <w:rPr>
                        <w:rFonts w:ascii="Arial" w:hAnsi="Arial" w:cs="Arial"/>
                        <w:b/>
                        <w:bCs/>
                      </w:rPr>
                    </w:pPr>
                    <w:r>
                      <w:rPr>
                        <w:rFonts w:ascii="Arial" w:hAnsi="Arial" w:cs="Arial"/>
                        <w:bCs/>
                        <w:sz w:val="24"/>
                        <w:szCs w:val="24"/>
                        <w:lang w:val="en-ZA"/>
                      </w:rPr>
                      <w:t>NELILE MBOKAZI</w:t>
                    </w:r>
                  </w:p>
                </w:tc>
              </w:sdtContent>
            </w:sdt>
          </w:tr>
        </w:tbl>
        <w:p w14:paraId="7972DD61" w14:textId="77777777" w:rsidR="00082E1F" w:rsidRPr="00B75C87" w:rsidRDefault="00082E1F" w:rsidP="00772290">
          <w:pPr>
            <w:spacing w:line="360" w:lineRule="auto"/>
            <w:jc w:val="both"/>
            <w:rPr>
              <w:rFonts w:ascii="Arial" w:hAnsi="Arial" w:cs="Arial"/>
            </w:rPr>
          </w:pPr>
        </w:p>
        <w:p w14:paraId="46A3D058" w14:textId="77777777" w:rsidR="00082E1F" w:rsidRPr="00B75C87" w:rsidRDefault="00082E1F" w:rsidP="001B1A89">
          <w:pPr>
            <w:jc w:val="center"/>
            <w:rPr>
              <w:rFonts w:ascii="Arial" w:hAnsi="Arial" w:cs="Arial"/>
              <w:sz w:val="24"/>
              <w:szCs w:val="24"/>
            </w:rPr>
          </w:pPr>
          <w:r w:rsidRPr="00B75C87">
            <w:rPr>
              <w:rFonts w:ascii="Arial" w:hAnsi="Arial" w:cs="Arial"/>
              <w:sz w:val="24"/>
              <w:szCs w:val="24"/>
            </w:rPr>
            <w:t>Submitted in partial fulfilment of the requirements for the MSC Property Development and Management</w:t>
          </w:r>
        </w:p>
        <w:p w14:paraId="157C8E6C" w14:textId="77777777" w:rsidR="00082E1F" w:rsidRPr="00B75C87" w:rsidRDefault="00082E1F" w:rsidP="001B1A89">
          <w:pPr>
            <w:jc w:val="center"/>
            <w:rPr>
              <w:rFonts w:ascii="Arial" w:hAnsi="Arial" w:cs="Arial"/>
              <w:sz w:val="24"/>
              <w:szCs w:val="24"/>
            </w:rPr>
          </w:pPr>
          <w:proofErr w:type="gramStart"/>
          <w:r w:rsidRPr="00B75C87">
            <w:rPr>
              <w:rFonts w:ascii="Arial" w:hAnsi="Arial" w:cs="Arial"/>
              <w:sz w:val="24"/>
              <w:szCs w:val="24"/>
            </w:rPr>
            <w:t>in</w:t>
          </w:r>
          <w:proofErr w:type="gramEnd"/>
          <w:r w:rsidRPr="00B75C87">
            <w:rPr>
              <w:rFonts w:ascii="Arial" w:hAnsi="Arial" w:cs="Arial"/>
              <w:sz w:val="24"/>
              <w:szCs w:val="24"/>
            </w:rPr>
            <w:t xml:space="preserve"> the</w:t>
          </w:r>
        </w:p>
        <w:p w14:paraId="66707F87" w14:textId="77777777" w:rsidR="00082E1F" w:rsidRPr="00B75C87" w:rsidRDefault="00082E1F" w:rsidP="001B1A89">
          <w:pPr>
            <w:jc w:val="center"/>
            <w:rPr>
              <w:rFonts w:ascii="Arial" w:hAnsi="Arial" w:cs="Arial"/>
              <w:sz w:val="24"/>
              <w:szCs w:val="24"/>
            </w:rPr>
          </w:pPr>
          <w:r w:rsidRPr="00B75C87">
            <w:rPr>
              <w:rFonts w:ascii="Arial" w:hAnsi="Arial" w:cs="Arial"/>
              <w:sz w:val="24"/>
              <w:szCs w:val="24"/>
            </w:rPr>
            <w:t>School of Construction Economics and Management</w:t>
          </w:r>
        </w:p>
        <w:p w14:paraId="04D94406" w14:textId="77777777" w:rsidR="00082E1F" w:rsidRPr="00B75C87" w:rsidRDefault="00082E1F" w:rsidP="001B1A89">
          <w:pPr>
            <w:jc w:val="center"/>
            <w:rPr>
              <w:rFonts w:ascii="Arial" w:hAnsi="Arial" w:cs="Arial"/>
              <w:sz w:val="24"/>
              <w:szCs w:val="24"/>
            </w:rPr>
          </w:pPr>
          <w:proofErr w:type="gramStart"/>
          <w:r w:rsidRPr="00B75C87">
            <w:rPr>
              <w:rFonts w:ascii="Arial" w:hAnsi="Arial" w:cs="Arial"/>
              <w:sz w:val="24"/>
              <w:szCs w:val="24"/>
            </w:rPr>
            <w:t>at</w:t>
          </w:r>
          <w:proofErr w:type="gramEnd"/>
          <w:r w:rsidRPr="00B75C87">
            <w:rPr>
              <w:rFonts w:ascii="Arial" w:hAnsi="Arial" w:cs="Arial"/>
              <w:sz w:val="24"/>
              <w:szCs w:val="24"/>
            </w:rPr>
            <w:t xml:space="preserve"> the</w:t>
          </w:r>
        </w:p>
        <w:p w14:paraId="1E1355D3" w14:textId="77777777" w:rsidR="00735E21" w:rsidRPr="00B75C87" w:rsidRDefault="00082E1F" w:rsidP="001B1A89">
          <w:pPr>
            <w:jc w:val="center"/>
            <w:rPr>
              <w:rFonts w:ascii="Arial" w:hAnsi="Arial" w:cs="Arial"/>
              <w:sz w:val="24"/>
              <w:szCs w:val="24"/>
            </w:rPr>
          </w:pPr>
          <w:r w:rsidRPr="00B75C87">
            <w:rPr>
              <w:rFonts w:ascii="Arial" w:hAnsi="Arial" w:cs="Arial"/>
              <w:sz w:val="24"/>
              <w:szCs w:val="24"/>
            </w:rPr>
            <w:t>F</w:t>
          </w:r>
          <w:r w:rsidR="00456BA3" w:rsidRPr="00B75C87">
            <w:rPr>
              <w:rFonts w:ascii="Arial" w:hAnsi="Arial" w:cs="Arial"/>
              <w:sz w:val="24"/>
              <w:szCs w:val="24"/>
            </w:rPr>
            <w:t>aculty of</w:t>
          </w:r>
          <w:r w:rsidRPr="00B75C87">
            <w:rPr>
              <w:rFonts w:ascii="Arial" w:hAnsi="Arial" w:cs="Arial"/>
              <w:sz w:val="24"/>
              <w:szCs w:val="24"/>
            </w:rPr>
            <w:t xml:space="preserve"> Engineering and the Built Environment</w:t>
          </w:r>
        </w:p>
        <w:p w14:paraId="66D0499B" w14:textId="77777777" w:rsidR="00082E1F" w:rsidRPr="00B75C87" w:rsidRDefault="00082E1F" w:rsidP="001B1A89">
          <w:pPr>
            <w:jc w:val="center"/>
            <w:rPr>
              <w:rFonts w:ascii="Arial" w:hAnsi="Arial" w:cs="Arial"/>
              <w:sz w:val="24"/>
              <w:szCs w:val="24"/>
            </w:rPr>
          </w:pPr>
          <w:proofErr w:type="gramStart"/>
          <w:r w:rsidRPr="00B75C87">
            <w:rPr>
              <w:rFonts w:ascii="Arial" w:hAnsi="Arial" w:cs="Arial"/>
              <w:sz w:val="24"/>
              <w:szCs w:val="24"/>
            </w:rPr>
            <w:t>of</w:t>
          </w:r>
          <w:proofErr w:type="gramEnd"/>
          <w:r w:rsidRPr="00B75C87">
            <w:rPr>
              <w:rFonts w:ascii="Arial" w:hAnsi="Arial" w:cs="Arial"/>
              <w:sz w:val="24"/>
              <w:szCs w:val="24"/>
            </w:rPr>
            <w:t xml:space="preserve"> the</w:t>
          </w:r>
        </w:p>
        <w:p w14:paraId="5FA4A3DC" w14:textId="77777777" w:rsidR="00082E1F" w:rsidRPr="00B75C87" w:rsidRDefault="00082E1F" w:rsidP="001B1A89">
          <w:pPr>
            <w:jc w:val="center"/>
            <w:rPr>
              <w:rFonts w:ascii="Arial" w:hAnsi="Arial" w:cs="Arial"/>
              <w:sz w:val="24"/>
              <w:szCs w:val="24"/>
            </w:rPr>
          </w:pPr>
          <w:r w:rsidRPr="00B75C87">
            <w:rPr>
              <w:rFonts w:ascii="Arial" w:hAnsi="Arial" w:cs="Arial"/>
              <w:sz w:val="24"/>
              <w:szCs w:val="24"/>
            </w:rPr>
            <w:t>University of the Witwatersrand</w:t>
          </w:r>
        </w:p>
        <w:p w14:paraId="4A2F25FC" w14:textId="77777777" w:rsidR="00082E1F" w:rsidRPr="00B75C87" w:rsidRDefault="00082E1F" w:rsidP="001B1A89">
          <w:pPr>
            <w:spacing w:line="360" w:lineRule="auto"/>
            <w:jc w:val="center"/>
            <w:rPr>
              <w:rFonts w:ascii="Arial" w:hAnsi="Arial" w:cs="Arial"/>
              <w:sz w:val="24"/>
              <w:szCs w:val="24"/>
            </w:rPr>
          </w:pPr>
          <w:r w:rsidRPr="00B75C87">
            <w:rPr>
              <w:rFonts w:ascii="Arial" w:hAnsi="Arial" w:cs="Arial"/>
              <w:sz w:val="24"/>
              <w:szCs w:val="24"/>
            </w:rPr>
            <w:t xml:space="preserve">Supervisor: Dr </w:t>
          </w:r>
          <w:proofErr w:type="spellStart"/>
          <w:r w:rsidRPr="00B75C87">
            <w:rPr>
              <w:rFonts w:ascii="Arial" w:hAnsi="Arial" w:cs="Arial"/>
              <w:sz w:val="24"/>
              <w:szCs w:val="24"/>
            </w:rPr>
            <w:t>Nthatisi</w:t>
          </w:r>
          <w:proofErr w:type="spellEnd"/>
          <w:r w:rsidRPr="00B75C87">
            <w:rPr>
              <w:rFonts w:ascii="Arial" w:hAnsi="Arial" w:cs="Arial"/>
              <w:sz w:val="24"/>
              <w:szCs w:val="24"/>
            </w:rPr>
            <w:t xml:space="preserve"> </w:t>
          </w:r>
          <w:proofErr w:type="spellStart"/>
          <w:r w:rsidRPr="00B75C87">
            <w:rPr>
              <w:rFonts w:ascii="Arial" w:hAnsi="Arial" w:cs="Arial"/>
              <w:sz w:val="24"/>
              <w:szCs w:val="24"/>
            </w:rPr>
            <w:t>K</w:t>
          </w:r>
          <w:r w:rsidR="001B1A89">
            <w:rPr>
              <w:rFonts w:ascii="Arial" w:hAnsi="Arial" w:cs="Arial"/>
              <w:sz w:val="24"/>
              <w:szCs w:val="24"/>
            </w:rPr>
            <w:t>h</w:t>
          </w:r>
          <w:r w:rsidRPr="00B75C87">
            <w:rPr>
              <w:rFonts w:ascii="Arial" w:hAnsi="Arial" w:cs="Arial"/>
              <w:sz w:val="24"/>
              <w:szCs w:val="24"/>
            </w:rPr>
            <w:t>atleli</w:t>
          </w:r>
          <w:proofErr w:type="spellEnd"/>
        </w:p>
        <w:p w14:paraId="0DD10014" w14:textId="77777777" w:rsidR="007E2B4E" w:rsidRDefault="00082E1F" w:rsidP="001B1A89">
          <w:pPr>
            <w:spacing w:line="360" w:lineRule="auto"/>
            <w:jc w:val="center"/>
            <w:rPr>
              <w:rFonts w:ascii="Arial" w:hAnsi="Arial" w:cs="Arial"/>
              <w:sz w:val="24"/>
              <w:szCs w:val="24"/>
            </w:rPr>
          </w:pPr>
          <w:r w:rsidRPr="00B75C87">
            <w:rPr>
              <w:rFonts w:ascii="Arial" w:hAnsi="Arial" w:cs="Arial"/>
              <w:sz w:val="24"/>
              <w:szCs w:val="24"/>
            </w:rPr>
            <w:t>March 2017</w:t>
          </w:r>
        </w:p>
        <w:p w14:paraId="25FCB657" w14:textId="77777777" w:rsidR="007E2B4E" w:rsidRDefault="007E2B4E" w:rsidP="00772290">
          <w:pPr>
            <w:spacing w:line="360" w:lineRule="auto"/>
            <w:jc w:val="both"/>
            <w:rPr>
              <w:rFonts w:ascii="Arial" w:hAnsi="Arial" w:cs="Arial"/>
              <w:sz w:val="24"/>
              <w:szCs w:val="24"/>
            </w:rPr>
          </w:pPr>
        </w:p>
        <w:p w14:paraId="6AEBEE7C" w14:textId="77777777" w:rsidR="00865A30" w:rsidRDefault="007E2B4E" w:rsidP="00772290">
          <w:pPr>
            <w:pStyle w:val="Heading1"/>
            <w:jc w:val="both"/>
            <w:rPr>
              <w:rFonts w:ascii="Arial" w:hAnsi="Arial" w:cs="Arial"/>
            </w:rPr>
          </w:pPr>
          <w:bookmarkStart w:id="0" w:name="_Toc489881818"/>
          <w:r w:rsidRPr="00865A30">
            <w:rPr>
              <w:rFonts w:ascii="Arial" w:hAnsi="Arial" w:cs="Arial"/>
            </w:rPr>
            <w:lastRenderedPageBreak/>
            <w:t>Declaration</w:t>
          </w:r>
          <w:bookmarkEnd w:id="0"/>
        </w:p>
        <w:p w14:paraId="782904CD" w14:textId="77777777" w:rsidR="00865A30" w:rsidRDefault="00865A30" w:rsidP="00772290">
          <w:pPr>
            <w:pStyle w:val="Heading1"/>
            <w:jc w:val="both"/>
            <w:rPr>
              <w:rFonts w:ascii="Arial" w:hAnsi="Arial" w:cs="Arial"/>
            </w:rPr>
          </w:pPr>
        </w:p>
        <w:p w14:paraId="58AA331E" w14:textId="77777777" w:rsidR="00865A30" w:rsidRDefault="00865A30" w:rsidP="00772290">
          <w:pPr>
            <w:spacing w:line="360" w:lineRule="auto"/>
            <w:jc w:val="both"/>
            <w:rPr>
              <w:rFonts w:ascii="Arial" w:hAnsi="Arial" w:cs="Arial"/>
              <w:sz w:val="24"/>
              <w:szCs w:val="24"/>
            </w:rPr>
          </w:pPr>
          <w:r>
            <w:rPr>
              <w:rFonts w:ascii="Arial" w:hAnsi="Arial" w:cs="Arial"/>
              <w:sz w:val="24"/>
              <w:szCs w:val="24"/>
            </w:rPr>
            <w:t>I declare that this research report presented is my own and generated by myself as the result of my own original research and has not been submitted before to any institution for assessment. It is submitted to fulfil the purposes and objectives of the MSC Property Development and Management at the University of the Witwatersrand, Johannesburg.</w:t>
          </w:r>
        </w:p>
        <w:p w14:paraId="1477EF7A" w14:textId="77777777" w:rsidR="00865A30" w:rsidRDefault="00865A30" w:rsidP="00772290">
          <w:pPr>
            <w:spacing w:line="360" w:lineRule="auto"/>
            <w:jc w:val="both"/>
            <w:rPr>
              <w:rFonts w:ascii="Arial" w:hAnsi="Arial" w:cs="Arial"/>
              <w:sz w:val="24"/>
              <w:szCs w:val="24"/>
            </w:rPr>
          </w:pPr>
        </w:p>
        <w:p w14:paraId="582ACC2C" w14:textId="77777777" w:rsidR="00865A30" w:rsidRDefault="00865A30" w:rsidP="00772290">
          <w:pPr>
            <w:spacing w:line="360" w:lineRule="auto"/>
            <w:jc w:val="both"/>
            <w:rPr>
              <w:rFonts w:ascii="Arial" w:hAnsi="Arial" w:cs="Arial"/>
              <w:sz w:val="24"/>
              <w:szCs w:val="24"/>
            </w:rPr>
          </w:pPr>
          <w:r>
            <w:rPr>
              <w:rFonts w:ascii="Arial" w:hAnsi="Arial" w:cs="Arial"/>
              <w:sz w:val="24"/>
              <w:szCs w:val="24"/>
            </w:rPr>
            <w:t>--------------------------------------------------------------------------------</w:t>
          </w:r>
        </w:p>
        <w:p w14:paraId="7CE79E4E" w14:textId="77777777" w:rsidR="00865A30" w:rsidRPr="00865A30" w:rsidRDefault="00865A30" w:rsidP="00772290">
          <w:pPr>
            <w:spacing w:line="360" w:lineRule="auto"/>
            <w:jc w:val="both"/>
            <w:rPr>
              <w:rFonts w:ascii="Arial" w:hAnsi="Arial" w:cs="Arial"/>
              <w:sz w:val="24"/>
              <w:szCs w:val="24"/>
            </w:rPr>
          </w:pPr>
          <w:r w:rsidRPr="00865A30">
            <w:rPr>
              <w:rFonts w:ascii="Arial" w:hAnsi="Arial" w:cs="Arial"/>
              <w:sz w:val="24"/>
              <w:szCs w:val="24"/>
            </w:rPr>
            <w:t>(Signature of student)</w:t>
          </w:r>
        </w:p>
        <w:p w14:paraId="5CB10CDF" w14:textId="77777777" w:rsidR="00865A30" w:rsidRDefault="00865A30" w:rsidP="00772290">
          <w:pPr>
            <w:spacing w:line="360" w:lineRule="auto"/>
            <w:jc w:val="both"/>
          </w:pPr>
        </w:p>
        <w:p w14:paraId="0F47AEA4" w14:textId="77777777" w:rsidR="00865A30" w:rsidRPr="00865A30" w:rsidRDefault="00865A30" w:rsidP="00772290">
          <w:pPr>
            <w:spacing w:line="360" w:lineRule="auto"/>
            <w:jc w:val="both"/>
            <w:rPr>
              <w:rFonts w:ascii="Arial" w:hAnsi="Arial" w:cs="Arial"/>
              <w:sz w:val="24"/>
              <w:szCs w:val="24"/>
            </w:rPr>
          </w:pPr>
          <w:r w:rsidRPr="00865A30">
            <w:rPr>
              <w:rFonts w:ascii="Arial" w:hAnsi="Arial" w:cs="Arial"/>
              <w:sz w:val="24"/>
              <w:szCs w:val="24"/>
            </w:rPr>
            <w:t>----------------------------------------------------------------</w:t>
          </w:r>
          <w:r>
            <w:rPr>
              <w:rFonts w:ascii="Arial" w:hAnsi="Arial" w:cs="Arial"/>
              <w:sz w:val="24"/>
              <w:szCs w:val="24"/>
            </w:rPr>
            <w:t>-----------------</w:t>
          </w:r>
        </w:p>
        <w:p w14:paraId="4C038512" w14:textId="77777777" w:rsidR="007E2B4E" w:rsidRPr="00865A30" w:rsidRDefault="00865A30" w:rsidP="00772290">
          <w:pPr>
            <w:spacing w:line="360" w:lineRule="auto"/>
            <w:jc w:val="both"/>
            <w:rPr>
              <w:rFonts w:ascii="Arial" w:hAnsi="Arial" w:cs="Arial"/>
              <w:sz w:val="24"/>
              <w:szCs w:val="24"/>
            </w:rPr>
          </w:pPr>
          <w:r w:rsidRPr="00865A30">
            <w:rPr>
              <w:rFonts w:ascii="Arial" w:hAnsi="Arial" w:cs="Arial"/>
              <w:sz w:val="24"/>
              <w:szCs w:val="24"/>
            </w:rPr>
            <w:t>(Date)</w:t>
          </w:r>
          <w:r w:rsidR="00735E21" w:rsidRPr="00865A30">
            <w:rPr>
              <w:rFonts w:ascii="Arial" w:hAnsi="Arial" w:cs="Arial"/>
              <w:sz w:val="24"/>
              <w:szCs w:val="24"/>
            </w:rPr>
            <w:br w:type="page"/>
          </w:r>
        </w:p>
        <w:p w14:paraId="3E14E5EC" w14:textId="77777777" w:rsidR="007E2B4E" w:rsidRDefault="007E2B4E" w:rsidP="00772290">
          <w:pPr>
            <w:pStyle w:val="Heading1"/>
            <w:jc w:val="both"/>
          </w:pPr>
          <w:bookmarkStart w:id="1" w:name="_Toc489881819"/>
          <w:r w:rsidRPr="0098161D">
            <w:rPr>
              <w:rFonts w:ascii="Arial" w:hAnsi="Arial" w:cs="Arial"/>
            </w:rPr>
            <w:lastRenderedPageBreak/>
            <w:t>Abstract</w:t>
          </w:r>
          <w:bookmarkEnd w:id="1"/>
        </w:p>
        <w:p w14:paraId="42C5552B" w14:textId="77777777" w:rsidR="00865A30" w:rsidRDefault="00865A30" w:rsidP="00772290">
          <w:pPr>
            <w:jc w:val="both"/>
          </w:pPr>
        </w:p>
        <w:p w14:paraId="27612292" w14:textId="12F59D81" w:rsidR="003B463C" w:rsidRPr="003B463C" w:rsidRDefault="003B463C" w:rsidP="003B463C">
          <w:pPr>
            <w:spacing w:line="360" w:lineRule="auto"/>
            <w:jc w:val="both"/>
            <w:rPr>
              <w:rFonts w:ascii="Arial" w:hAnsi="Arial" w:cs="Arial"/>
              <w:sz w:val="24"/>
              <w:szCs w:val="24"/>
            </w:rPr>
          </w:pPr>
          <w:r w:rsidRPr="003B463C">
            <w:rPr>
              <w:rFonts w:ascii="Arial" w:hAnsi="Arial" w:cs="Arial"/>
              <w:sz w:val="24"/>
              <w:szCs w:val="24"/>
            </w:rPr>
            <w:t xml:space="preserve">There has been a notable </w:t>
          </w:r>
          <w:r w:rsidR="0098161D">
            <w:rPr>
              <w:rFonts w:ascii="Arial" w:hAnsi="Arial" w:cs="Arial"/>
              <w:sz w:val="24"/>
              <w:szCs w:val="24"/>
            </w:rPr>
            <w:t>relocation</w:t>
          </w:r>
          <w:r w:rsidRPr="003B463C">
            <w:rPr>
              <w:rFonts w:ascii="Arial" w:hAnsi="Arial" w:cs="Arial"/>
              <w:sz w:val="24"/>
              <w:szCs w:val="24"/>
            </w:rPr>
            <w:t xml:space="preserve"> of blue chip firms </w:t>
          </w:r>
          <w:r w:rsidR="0098161D">
            <w:rPr>
              <w:rFonts w:ascii="Arial" w:hAnsi="Arial" w:cs="Arial"/>
              <w:sz w:val="24"/>
              <w:szCs w:val="24"/>
            </w:rPr>
            <w:t>in</w:t>
          </w:r>
          <w:r w:rsidRPr="003B463C">
            <w:rPr>
              <w:rFonts w:ascii="Arial" w:hAnsi="Arial" w:cs="Arial"/>
              <w:sz w:val="24"/>
              <w:szCs w:val="24"/>
            </w:rPr>
            <w:t xml:space="preserve"> Johannesburg. This research seeks to identify and explore the decision</w:t>
          </w:r>
          <w:r w:rsidR="00A75744">
            <w:rPr>
              <w:rFonts w:ascii="Arial" w:hAnsi="Arial" w:cs="Arial"/>
              <w:sz w:val="24"/>
              <w:szCs w:val="24"/>
            </w:rPr>
            <w:t>-making</w:t>
          </w:r>
          <w:r w:rsidRPr="003B463C">
            <w:rPr>
              <w:rFonts w:ascii="Arial" w:hAnsi="Arial" w:cs="Arial"/>
              <w:sz w:val="24"/>
              <w:szCs w:val="24"/>
            </w:rPr>
            <w:t xml:space="preserve"> processes and the </w:t>
          </w:r>
          <w:r w:rsidR="00984E56" w:rsidRPr="003B463C">
            <w:rPr>
              <w:rFonts w:ascii="Arial" w:hAnsi="Arial" w:cs="Arial"/>
              <w:sz w:val="24"/>
              <w:szCs w:val="24"/>
            </w:rPr>
            <w:t>rationale</w:t>
          </w:r>
          <w:r w:rsidRPr="003B463C">
            <w:rPr>
              <w:rFonts w:ascii="Arial" w:hAnsi="Arial" w:cs="Arial"/>
              <w:sz w:val="24"/>
              <w:szCs w:val="24"/>
            </w:rPr>
            <w:t xml:space="preserve"> behind the selection of the nodes identified as the suitable new addresses of these companies. The purpose of this study is to establish whether there is any correlation between the firms</w:t>
          </w:r>
          <w:r w:rsidR="00327460">
            <w:rPr>
              <w:rFonts w:ascii="Arial" w:hAnsi="Arial" w:cs="Arial"/>
              <w:sz w:val="24"/>
              <w:szCs w:val="24"/>
            </w:rPr>
            <w:t>’</w:t>
          </w:r>
          <w:r w:rsidRPr="003B463C">
            <w:rPr>
              <w:rFonts w:ascii="Arial" w:hAnsi="Arial" w:cs="Arial"/>
              <w:sz w:val="24"/>
              <w:szCs w:val="24"/>
            </w:rPr>
            <w:t xml:space="preserve"> profile/business strategy </w:t>
          </w:r>
          <w:r w:rsidR="00DA7268">
            <w:rPr>
              <w:rFonts w:ascii="Arial" w:hAnsi="Arial" w:cs="Arial"/>
              <w:sz w:val="24"/>
              <w:szCs w:val="24"/>
            </w:rPr>
            <w:t>and</w:t>
          </w:r>
          <w:r w:rsidRPr="003B463C">
            <w:rPr>
              <w:rFonts w:ascii="Arial" w:hAnsi="Arial" w:cs="Arial"/>
              <w:sz w:val="24"/>
              <w:szCs w:val="24"/>
            </w:rPr>
            <w:t xml:space="preserve"> their nodal destination in migrating </w:t>
          </w:r>
          <w:r w:rsidR="00984E56">
            <w:rPr>
              <w:rFonts w:ascii="Arial" w:hAnsi="Arial" w:cs="Arial"/>
              <w:sz w:val="24"/>
              <w:szCs w:val="24"/>
            </w:rPr>
            <w:t>in</w:t>
          </w:r>
          <w:r w:rsidRPr="003B463C">
            <w:rPr>
              <w:rFonts w:ascii="Arial" w:hAnsi="Arial" w:cs="Arial"/>
              <w:sz w:val="24"/>
              <w:szCs w:val="24"/>
            </w:rPr>
            <w:t xml:space="preserve"> Johannesburg. </w:t>
          </w:r>
          <w:r w:rsidR="00181350">
            <w:rPr>
              <w:rFonts w:ascii="Arial" w:hAnsi="Arial" w:cs="Arial"/>
              <w:sz w:val="24"/>
              <w:szCs w:val="24"/>
            </w:rPr>
            <w:t>The</w:t>
          </w:r>
          <w:r w:rsidRPr="003B463C">
            <w:rPr>
              <w:rFonts w:ascii="Arial" w:hAnsi="Arial" w:cs="Arial"/>
              <w:sz w:val="24"/>
              <w:szCs w:val="24"/>
            </w:rPr>
            <w:t xml:space="preserve"> study </w:t>
          </w:r>
          <w:r w:rsidR="00181350">
            <w:rPr>
              <w:rFonts w:ascii="Arial" w:hAnsi="Arial" w:cs="Arial"/>
              <w:sz w:val="24"/>
              <w:szCs w:val="24"/>
            </w:rPr>
            <w:t>made use of surveys:</w:t>
          </w:r>
          <w:r w:rsidRPr="003B463C">
            <w:rPr>
              <w:rFonts w:ascii="Arial" w:hAnsi="Arial" w:cs="Arial"/>
              <w:sz w:val="24"/>
              <w:szCs w:val="24"/>
            </w:rPr>
            <w:t xml:space="preserve"> a questionnaire was distributed </w:t>
          </w:r>
          <w:r w:rsidR="00181350" w:rsidRPr="003B463C">
            <w:rPr>
              <w:rFonts w:ascii="Arial" w:hAnsi="Arial" w:cs="Arial"/>
              <w:sz w:val="24"/>
              <w:szCs w:val="24"/>
            </w:rPr>
            <w:t xml:space="preserve">via </w:t>
          </w:r>
          <w:r w:rsidR="00181350">
            <w:rPr>
              <w:rFonts w:ascii="Arial" w:hAnsi="Arial" w:cs="Arial"/>
              <w:sz w:val="24"/>
              <w:szCs w:val="24"/>
            </w:rPr>
            <w:t>email and the Survey Monkey platform</w:t>
          </w:r>
          <w:r w:rsidR="00181350" w:rsidRPr="003B463C">
            <w:rPr>
              <w:rFonts w:ascii="Arial" w:hAnsi="Arial" w:cs="Arial"/>
              <w:sz w:val="24"/>
              <w:szCs w:val="24"/>
            </w:rPr>
            <w:t xml:space="preserve"> </w:t>
          </w:r>
          <w:r w:rsidRPr="003B463C">
            <w:rPr>
              <w:rFonts w:ascii="Arial" w:hAnsi="Arial" w:cs="Arial"/>
              <w:sz w:val="24"/>
              <w:szCs w:val="24"/>
            </w:rPr>
            <w:t xml:space="preserve">to the executives </w:t>
          </w:r>
          <w:r w:rsidR="00181350">
            <w:rPr>
              <w:rFonts w:ascii="Arial" w:hAnsi="Arial" w:cs="Arial"/>
              <w:sz w:val="24"/>
              <w:szCs w:val="24"/>
            </w:rPr>
            <w:t xml:space="preserve">and strategists </w:t>
          </w:r>
          <w:r w:rsidR="00F26231">
            <w:rPr>
              <w:rFonts w:ascii="Arial" w:hAnsi="Arial" w:cs="Arial"/>
              <w:sz w:val="24"/>
              <w:szCs w:val="24"/>
            </w:rPr>
            <w:t>of</w:t>
          </w:r>
          <w:r>
            <w:rPr>
              <w:rFonts w:ascii="Arial" w:hAnsi="Arial" w:cs="Arial"/>
              <w:sz w:val="24"/>
              <w:szCs w:val="24"/>
            </w:rPr>
            <w:t xml:space="preserve"> </w:t>
          </w:r>
          <w:r w:rsidRPr="003B463C">
            <w:rPr>
              <w:rFonts w:ascii="Arial" w:hAnsi="Arial" w:cs="Arial"/>
              <w:sz w:val="24"/>
              <w:szCs w:val="24"/>
            </w:rPr>
            <w:t xml:space="preserve">all the </w:t>
          </w:r>
          <w:r w:rsidR="00181350">
            <w:rPr>
              <w:rFonts w:ascii="Arial" w:hAnsi="Arial" w:cs="Arial"/>
              <w:sz w:val="24"/>
              <w:szCs w:val="24"/>
            </w:rPr>
            <w:t>selected</w:t>
          </w:r>
          <w:r w:rsidR="00DA7268" w:rsidRPr="003B463C">
            <w:rPr>
              <w:rFonts w:ascii="Arial" w:hAnsi="Arial" w:cs="Arial"/>
              <w:sz w:val="24"/>
              <w:szCs w:val="24"/>
            </w:rPr>
            <w:t xml:space="preserve"> </w:t>
          </w:r>
          <w:r w:rsidRPr="003B463C">
            <w:rPr>
              <w:rFonts w:ascii="Arial" w:hAnsi="Arial" w:cs="Arial"/>
              <w:sz w:val="24"/>
              <w:szCs w:val="24"/>
            </w:rPr>
            <w:t>companies. The decision-making processes were interrogated to get an intima</w:t>
          </w:r>
          <w:r w:rsidR="0098161D">
            <w:rPr>
              <w:rFonts w:ascii="Arial" w:hAnsi="Arial" w:cs="Arial"/>
              <w:sz w:val="24"/>
              <w:szCs w:val="24"/>
            </w:rPr>
            <w:t>te knowledge of how suitable nod</w:t>
          </w:r>
          <w:r w:rsidRPr="003B463C">
            <w:rPr>
              <w:rFonts w:ascii="Arial" w:hAnsi="Arial" w:cs="Arial"/>
              <w:sz w:val="24"/>
              <w:szCs w:val="24"/>
            </w:rPr>
            <w:t>es were identified and selected.</w:t>
          </w:r>
        </w:p>
        <w:p w14:paraId="54780D9C" w14:textId="6B5873AF" w:rsidR="001E3D14" w:rsidRDefault="003B463C" w:rsidP="003B463C">
          <w:pPr>
            <w:spacing w:line="360" w:lineRule="auto"/>
            <w:jc w:val="both"/>
            <w:rPr>
              <w:rFonts w:ascii="Arial" w:hAnsi="Arial" w:cs="Arial"/>
              <w:sz w:val="24"/>
              <w:szCs w:val="24"/>
            </w:rPr>
          </w:pPr>
          <w:r w:rsidRPr="003B463C">
            <w:rPr>
              <w:rFonts w:ascii="Arial" w:hAnsi="Arial" w:cs="Arial"/>
              <w:sz w:val="24"/>
              <w:szCs w:val="24"/>
            </w:rPr>
            <w:t xml:space="preserve">The findings </w:t>
          </w:r>
          <w:r w:rsidR="00DA7268">
            <w:rPr>
              <w:rFonts w:ascii="Arial" w:hAnsi="Arial" w:cs="Arial"/>
              <w:sz w:val="24"/>
              <w:szCs w:val="24"/>
            </w:rPr>
            <w:t>a</w:t>
          </w:r>
          <w:r w:rsidRPr="003B463C">
            <w:rPr>
              <w:rFonts w:ascii="Arial" w:hAnsi="Arial" w:cs="Arial"/>
              <w:sz w:val="24"/>
              <w:szCs w:val="24"/>
            </w:rPr>
            <w:t xml:space="preserve">re that financial factors, location factors, property qualities, environmental factors and lease terms are all important </w:t>
          </w:r>
          <w:r w:rsidR="00181350">
            <w:rPr>
              <w:rFonts w:ascii="Arial" w:hAnsi="Arial" w:cs="Arial"/>
              <w:sz w:val="24"/>
              <w:szCs w:val="24"/>
            </w:rPr>
            <w:t>to</w:t>
          </w:r>
          <w:r w:rsidR="00DA7268">
            <w:rPr>
              <w:rFonts w:ascii="Arial" w:hAnsi="Arial" w:cs="Arial"/>
              <w:sz w:val="24"/>
              <w:szCs w:val="24"/>
            </w:rPr>
            <w:t xml:space="preserve"> decisions</w:t>
          </w:r>
          <w:r w:rsidR="00181350">
            <w:rPr>
              <w:rFonts w:ascii="Arial" w:hAnsi="Arial" w:cs="Arial"/>
              <w:sz w:val="24"/>
              <w:szCs w:val="24"/>
            </w:rPr>
            <w:t xml:space="preserve"> made</w:t>
          </w:r>
          <w:r w:rsidRPr="003B463C">
            <w:rPr>
              <w:rFonts w:ascii="Arial" w:hAnsi="Arial" w:cs="Arial"/>
              <w:sz w:val="24"/>
              <w:szCs w:val="24"/>
            </w:rPr>
            <w:t xml:space="preserve"> </w:t>
          </w:r>
          <w:r w:rsidR="00DA7268">
            <w:rPr>
              <w:rFonts w:ascii="Arial" w:hAnsi="Arial" w:cs="Arial"/>
              <w:sz w:val="24"/>
              <w:szCs w:val="24"/>
            </w:rPr>
            <w:t>regarding</w:t>
          </w:r>
          <w:r w:rsidRPr="003B463C">
            <w:rPr>
              <w:rFonts w:ascii="Arial" w:hAnsi="Arial" w:cs="Arial"/>
              <w:sz w:val="24"/>
              <w:szCs w:val="24"/>
            </w:rPr>
            <w:t xml:space="preserve"> relocation. These </w:t>
          </w:r>
          <w:r w:rsidR="00DA7268">
            <w:rPr>
              <w:rFonts w:ascii="Arial" w:hAnsi="Arial" w:cs="Arial"/>
              <w:sz w:val="24"/>
              <w:szCs w:val="24"/>
            </w:rPr>
            <w:t>findings are</w:t>
          </w:r>
          <w:r w:rsidRPr="003B463C">
            <w:rPr>
              <w:rFonts w:ascii="Arial" w:hAnsi="Arial" w:cs="Arial"/>
              <w:sz w:val="24"/>
              <w:szCs w:val="24"/>
            </w:rPr>
            <w:t xml:space="preserve"> similar </w:t>
          </w:r>
          <w:r w:rsidR="0098161D">
            <w:rPr>
              <w:rFonts w:ascii="Arial" w:hAnsi="Arial" w:cs="Arial"/>
              <w:sz w:val="24"/>
              <w:szCs w:val="24"/>
            </w:rPr>
            <w:t>to</w:t>
          </w:r>
          <w:r w:rsidR="00DA7268">
            <w:rPr>
              <w:rFonts w:ascii="Arial" w:hAnsi="Arial" w:cs="Arial"/>
              <w:sz w:val="24"/>
              <w:szCs w:val="24"/>
            </w:rPr>
            <w:t xml:space="preserve"> those made by</w:t>
          </w:r>
          <w:r w:rsidRPr="003B463C">
            <w:rPr>
              <w:rFonts w:ascii="Arial" w:hAnsi="Arial" w:cs="Arial"/>
              <w:sz w:val="24"/>
              <w:szCs w:val="24"/>
            </w:rPr>
            <w:t xml:space="preserve"> other researchers in the literature. Moreover, location, accessibility, adequate parking facilities, health and safety and the quality of the building </w:t>
          </w:r>
          <w:r w:rsidR="0098161D">
            <w:rPr>
              <w:rFonts w:ascii="Arial" w:hAnsi="Arial" w:cs="Arial"/>
              <w:sz w:val="24"/>
              <w:szCs w:val="24"/>
            </w:rPr>
            <w:t>were</w:t>
          </w:r>
          <w:r w:rsidRPr="003B463C">
            <w:rPr>
              <w:rFonts w:ascii="Arial" w:hAnsi="Arial" w:cs="Arial"/>
              <w:sz w:val="24"/>
              <w:szCs w:val="24"/>
            </w:rPr>
            <w:t xml:space="preserve"> highly prioritised pull factors.</w:t>
          </w:r>
        </w:p>
        <w:p w14:paraId="1CAEF9F5" w14:textId="77777777" w:rsidR="001E3D14" w:rsidRDefault="001E3D14" w:rsidP="001E3D14">
          <w:pPr>
            <w:spacing w:line="360" w:lineRule="auto"/>
            <w:jc w:val="both"/>
            <w:rPr>
              <w:rFonts w:ascii="Arial" w:hAnsi="Arial" w:cs="Arial"/>
              <w:sz w:val="24"/>
              <w:szCs w:val="24"/>
            </w:rPr>
          </w:pPr>
        </w:p>
        <w:p w14:paraId="7FB7EF23" w14:textId="77777777" w:rsidR="001E3D14" w:rsidRDefault="001E3D14" w:rsidP="001E3D14">
          <w:pPr>
            <w:spacing w:line="360" w:lineRule="auto"/>
            <w:jc w:val="both"/>
            <w:rPr>
              <w:rFonts w:ascii="Arial" w:hAnsi="Arial" w:cs="Arial"/>
              <w:sz w:val="24"/>
              <w:szCs w:val="24"/>
            </w:rPr>
          </w:pPr>
        </w:p>
        <w:p w14:paraId="4E5E0853" w14:textId="77777777" w:rsidR="001E3D14" w:rsidRDefault="001E3D14" w:rsidP="001E3D14">
          <w:pPr>
            <w:spacing w:line="360" w:lineRule="auto"/>
            <w:jc w:val="both"/>
            <w:rPr>
              <w:rFonts w:ascii="Arial" w:hAnsi="Arial" w:cs="Arial"/>
              <w:sz w:val="24"/>
              <w:szCs w:val="24"/>
            </w:rPr>
          </w:pPr>
        </w:p>
        <w:p w14:paraId="087246AD" w14:textId="77777777" w:rsidR="001E3D14" w:rsidRDefault="001E3D14" w:rsidP="001E3D14">
          <w:pPr>
            <w:spacing w:line="360" w:lineRule="auto"/>
            <w:jc w:val="both"/>
            <w:rPr>
              <w:rFonts w:ascii="Arial" w:hAnsi="Arial" w:cs="Arial"/>
              <w:sz w:val="24"/>
              <w:szCs w:val="24"/>
            </w:rPr>
          </w:pPr>
        </w:p>
        <w:p w14:paraId="230E0B41" w14:textId="77777777" w:rsidR="001E3D14" w:rsidRDefault="001E3D14" w:rsidP="001E3D14">
          <w:pPr>
            <w:spacing w:line="360" w:lineRule="auto"/>
            <w:jc w:val="both"/>
            <w:rPr>
              <w:rFonts w:ascii="Arial" w:hAnsi="Arial" w:cs="Arial"/>
              <w:sz w:val="24"/>
              <w:szCs w:val="24"/>
            </w:rPr>
          </w:pPr>
        </w:p>
        <w:p w14:paraId="6CD27D20" w14:textId="77777777" w:rsidR="003B463C" w:rsidRDefault="003B463C" w:rsidP="001E3D14">
          <w:pPr>
            <w:spacing w:line="360" w:lineRule="auto"/>
            <w:jc w:val="both"/>
            <w:rPr>
              <w:rFonts w:ascii="Arial" w:hAnsi="Arial" w:cs="Arial"/>
              <w:sz w:val="24"/>
              <w:szCs w:val="24"/>
            </w:rPr>
          </w:pPr>
        </w:p>
        <w:p w14:paraId="62171D86" w14:textId="77777777" w:rsidR="003B463C" w:rsidRDefault="003B463C" w:rsidP="001E3D14">
          <w:pPr>
            <w:spacing w:line="360" w:lineRule="auto"/>
            <w:jc w:val="both"/>
            <w:rPr>
              <w:rFonts w:ascii="Arial" w:hAnsi="Arial" w:cs="Arial"/>
              <w:sz w:val="24"/>
              <w:szCs w:val="24"/>
            </w:rPr>
          </w:pPr>
        </w:p>
        <w:p w14:paraId="2BD482E9" w14:textId="77777777" w:rsidR="003B463C" w:rsidRDefault="003B463C" w:rsidP="001E3D14">
          <w:pPr>
            <w:spacing w:line="360" w:lineRule="auto"/>
            <w:jc w:val="both"/>
            <w:rPr>
              <w:rFonts w:ascii="Arial" w:hAnsi="Arial" w:cs="Arial"/>
              <w:sz w:val="24"/>
              <w:szCs w:val="24"/>
            </w:rPr>
          </w:pPr>
        </w:p>
        <w:p w14:paraId="12AEE755" w14:textId="77777777" w:rsidR="003B463C" w:rsidRDefault="003B463C" w:rsidP="001E3D14">
          <w:pPr>
            <w:spacing w:line="360" w:lineRule="auto"/>
            <w:jc w:val="both"/>
            <w:rPr>
              <w:rFonts w:ascii="Arial" w:hAnsi="Arial" w:cs="Arial"/>
              <w:sz w:val="24"/>
              <w:szCs w:val="24"/>
            </w:rPr>
          </w:pPr>
        </w:p>
        <w:p w14:paraId="5AED74AE" w14:textId="77777777" w:rsidR="003B463C" w:rsidRDefault="003B463C" w:rsidP="001E3D14">
          <w:pPr>
            <w:spacing w:line="360" w:lineRule="auto"/>
            <w:jc w:val="both"/>
            <w:rPr>
              <w:rFonts w:ascii="Arial" w:hAnsi="Arial" w:cs="Arial"/>
              <w:sz w:val="24"/>
              <w:szCs w:val="24"/>
            </w:rPr>
          </w:pPr>
        </w:p>
        <w:p w14:paraId="62A21804" w14:textId="77777777" w:rsidR="007E2B4E" w:rsidRDefault="007E2B4E" w:rsidP="00772290">
          <w:pPr>
            <w:pStyle w:val="Heading1"/>
            <w:jc w:val="both"/>
          </w:pPr>
          <w:bookmarkStart w:id="2" w:name="_Toc489881820"/>
          <w:r w:rsidRPr="00347886">
            <w:rPr>
              <w:rFonts w:ascii="Arial" w:hAnsi="Arial" w:cs="Arial"/>
            </w:rPr>
            <w:lastRenderedPageBreak/>
            <w:t>Dedication</w:t>
          </w:r>
          <w:bookmarkEnd w:id="2"/>
        </w:p>
        <w:p w14:paraId="7F80455D" w14:textId="77777777" w:rsidR="007E2B4E" w:rsidRDefault="007E2B4E" w:rsidP="00772290">
          <w:pPr>
            <w:spacing w:line="360" w:lineRule="auto"/>
            <w:jc w:val="both"/>
            <w:rPr>
              <w:rFonts w:ascii="Arial" w:hAnsi="Arial" w:cs="Arial"/>
              <w:b/>
              <w:bCs/>
              <w:sz w:val="24"/>
              <w:szCs w:val="24"/>
            </w:rPr>
          </w:pPr>
        </w:p>
        <w:p w14:paraId="76F200E9" w14:textId="2F33A0E8" w:rsidR="007C317C" w:rsidRDefault="009C50CB" w:rsidP="00772290">
          <w:pPr>
            <w:spacing w:line="360" w:lineRule="auto"/>
            <w:jc w:val="both"/>
            <w:rPr>
              <w:rFonts w:ascii="Arial" w:hAnsi="Arial" w:cs="Arial"/>
              <w:bCs/>
              <w:sz w:val="24"/>
              <w:szCs w:val="24"/>
            </w:rPr>
          </w:pPr>
          <w:r>
            <w:rPr>
              <w:rFonts w:ascii="Arial" w:hAnsi="Arial" w:cs="Arial"/>
              <w:bCs/>
              <w:sz w:val="24"/>
              <w:szCs w:val="24"/>
            </w:rPr>
            <w:t xml:space="preserve">I </w:t>
          </w:r>
          <w:r w:rsidR="00C662B5">
            <w:rPr>
              <w:rFonts w:ascii="Arial" w:hAnsi="Arial" w:cs="Arial"/>
              <w:bCs/>
              <w:sz w:val="24"/>
              <w:szCs w:val="24"/>
            </w:rPr>
            <w:t xml:space="preserve">would like to </w:t>
          </w:r>
          <w:r>
            <w:rPr>
              <w:rFonts w:ascii="Arial" w:hAnsi="Arial" w:cs="Arial"/>
              <w:bCs/>
              <w:sz w:val="24"/>
              <w:szCs w:val="24"/>
            </w:rPr>
            <w:t>dedi</w:t>
          </w:r>
          <w:r w:rsidR="00C662B5">
            <w:rPr>
              <w:rFonts w:ascii="Arial" w:hAnsi="Arial" w:cs="Arial"/>
              <w:bCs/>
              <w:sz w:val="24"/>
              <w:szCs w:val="24"/>
            </w:rPr>
            <w:t>cate this research to my mother, Ms J.F</w:t>
          </w:r>
          <w:r w:rsidR="00374607">
            <w:rPr>
              <w:rFonts w:ascii="Arial" w:hAnsi="Arial" w:cs="Arial"/>
              <w:bCs/>
              <w:sz w:val="24"/>
              <w:szCs w:val="24"/>
            </w:rPr>
            <w:t>.</w:t>
          </w:r>
          <w:r w:rsidR="00C662B5">
            <w:rPr>
              <w:rFonts w:ascii="Arial" w:hAnsi="Arial" w:cs="Arial"/>
              <w:bCs/>
              <w:sz w:val="24"/>
              <w:szCs w:val="24"/>
            </w:rPr>
            <w:t xml:space="preserve"> </w:t>
          </w:r>
          <w:proofErr w:type="spellStart"/>
          <w:r w:rsidR="00C662B5">
            <w:rPr>
              <w:rFonts w:ascii="Arial" w:hAnsi="Arial" w:cs="Arial"/>
              <w:bCs/>
              <w:sz w:val="24"/>
              <w:szCs w:val="24"/>
            </w:rPr>
            <w:t>Malindzisa</w:t>
          </w:r>
          <w:proofErr w:type="spellEnd"/>
          <w:r w:rsidR="00C662B5">
            <w:rPr>
              <w:rFonts w:ascii="Arial" w:hAnsi="Arial" w:cs="Arial"/>
              <w:bCs/>
              <w:sz w:val="24"/>
              <w:szCs w:val="24"/>
            </w:rPr>
            <w:t xml:space="preserve">, for your endless support. </w:t>
          </w:r>
        </w:p>
        <w:p w14:paraId="3D19DBDD" w14:textId="77777777" w:rsidR="00AA0D43" w:rsidRDefault="00AA0D43" w:rsidP="00772290">
          <w:pPr>
            <w:spacing w:line="360" w:lineRule="auto"/>
            <w:jc w:val="both"/>
            <w:rPr>
              <w:rFonts w:ascii="Arial" w:hAnsi="Arial" w:cs="Arial"/>
              <w:bCs/>
              <w:sz w:val="24"/>
              <w:szCs w:val="24"/>
            </w:rPr>
          </w:pPr>
        </w:p>
        <w:p w14:paraId="24147272" w14:textId="77777777" w:rsidR="00AA0D43" w:rsidRDefault="00AA0D43" w:rsidP="00772290">
          <w:pPr>
            <w:spacing w:line="360" w:lineRule="auto"/>
            <w:jc w:val="both"/>
            <w:rPr>
              <w:rFonts w:ascii="Arial" w:hAnsi="Arial" w:cs="Arial"/>
              <w:bCs/>
              <w:sz w:val="24"/>
              <w:szCs w:val="24"/>
            </w:rPr>
          </w:pPr>
        </w:p>
        <w:p w14:paraId="3F774BFE" w14:textId="77777777" w:rsidR="00AA0D43" w:rsidRDefault="00AA0D43" w:rsidP="00772290">
          <w:pPr>
            <w:spacing w:line="360" w:lineRule="auto"/>
            <w:jc w:val="both"/>
            <w:rPr>
              <w:rFonts w:ascii="Arial" w:hAnsi="Arial" w:cs="Arial"/>
              <w:bCs/>
              <w:sz w:val="24"/>
              <w:szCs w:val="24"/>
            </w:rPr>
          </w:pPr>
        </w:p>
        <w:p w14:paraId="5EAB1B2D" w14:textId="77777777" w:rsidR="00AA0D43" w:rsidRDefault="00AA0D43" w:rsidP="00772290">
          <w:pPr>
            <w:spacing w:line="360" w:lineRule="auto"/>
            <w:jc w:val="both"/>
            <w:rPr>
              <w:rFonts w:ascii="Arial" w:hAnsi="Arial" w:cs="Arial"/>
              <w:bCs/>
              <w:sz w:val="24"/>
              <w:szCs w:val="24"/>
            </w:rPr>
          </w:pPr>
        </w:p>
        <w:p w14:paraId="653E6742" w14:textId="77777777" w:rsidR="00AA0D43" w:rsidRDefault="00AA0D43" w:rsidP="00772290">
          <w:pPr>
            <w:spacing w:line="360" w:lineRule="auto"/>
            <w:jc w:val="both"/>
            <w:rPr>
              <w:rFonts w:ascii="Arial" w:hAnsi="Arial" w:cs="Arial"/>
              <w:bCs/>
              <w:sz w:val="24"/>
              <w:szCs w:val="24"/>
            </w:rPr>
          </w:pPr>
        </w:p>
        <w:p w14:paraId="260C4DFB" w14:textId="77777777" w:rsidR="00AA0D43" w:rsidRDefault="00AA0D43" w:rsidP="00772290">
          <w:pPr>
            <w:spacing w:line="360" w:lineRule="auto"/>
            <w:jc w:val="both"/>
            <w:rPr>
              <w:rFonts w:ascii="Arial" w:hAnsi="Arial" w:cs="Arial"/>
              <w:bCs/>
              <w:sz w:val="24"/>
              <w:szCs w:val="24"/>
            </w:rPr>
          </w:pPr>
        </w:p>
        <w:p w14:paraId="41186B74" w14:textId="77777777" w:rsidR="00AA0D43" w:rsidRDefault="00AA0D43" w:rsidP="00772290">
          <w:pPr>
            <w:spacing w:line="360" w:lineRule="auto"/>
            <w:jc w:val="both"/>
            <w:rPr>
              <w:rFonts w:ascii="Arial" w:hAnsi="Arial" w:cs="Arial"/>
              <w:bCs/>
              <w:sz w:val="24"/>
              <w:szCs w:val="24"/>
            </w:rPr>
          </w:pPr>
        </w:p>
        <w:p w14:paraId="60DF0FBD" w14:textId="77777777" w:rsidR="00AA0D43" w:rsidRDefault="00AA0D43" w:rsidP="00772290">
          <w:pPr>
            <w:spacing w:line="360" w:lineRule="auto"/>
            <w:jc w:val="both"/>
            <w:rPr>
              <w:rFonts w:ascii="Arial" w:hAnsi="Arial" w:cs="Arial"/>
              <w:bCs/>
              <w:sz w:val="24"/>
              <w:szCs w:val="24"/>
            </w:rPr>
          </w:pPr>
        </w:p>
        <w:p w14:paraId="686BB441" w14:textId="77777777" w:rsidR="00AA0D43" w:rsidRDefault="00AA0D43" w:rsidP="00772290">
          <w:pPr>
            <w:spacing w:line="360" w:lineRule="auto"/>
            <w:jc w:val="both"/>
            <w:rPr>
              <w:rFonts w:ascii="Arial" w:hAnsi="Arial" w:cs="Arial"/>
              <w:bCs/>
              <w:sz w:val="24"/>
              <w:szCs w:val="24"/>
            </w:rPr>
          </w:pPr>
        </w:p>
        <w:p w14:paraId="06EEFF5A" w14:textId="77777777" w:rsidR="00AA0D43" w:rsidRDefault="00AA0D43" w:rsidP="00772290">
          <w:pPr>
            <w:spacing w:line="360" w:lineRule="auto"/>
            <w:jc w:val="both"/>
            <w:rPr>
              <w:rFonts w:ascii="Arial" w:hAnsi="Arial" w:cs="Arial"/>
              <w:bCs/>
              <w:sz w:val="24"/>
              <w:szCs w:val="24"/>
            </w:rPr>
          </w:pPr>
        </w:p>
        <w:p w14:paraId="19C6DC17" w14:textId="77777777" w:rsidR="00AA0D43" w:rsidRDefault="00AA0D43" w:rsidP="00772290">
          <w:pPr>
            <w:spacing w:line="360" w:lineRule="auto"/>
            <w:jc w:val="both"/>
            <w:rPr>
              <w:rFonts w:ascii="Arial" w:hAnsi="Arial" w:cs="Arial"/>
              <w:bCs/>
              <w:sz w:val="24"/>
              <w:szCs w:val="24"/>
            </w:rPr>
          </w:pPr>
        </w:p>
        <w:p w14:paraId="7CF62143" w14:textId="77777777" w:rsidR="00AA0D43" w:rsidRDefault="00AA0D43" w:rsidP="00772290">
          <w:pPr>
            <w:spacing w:line="360" w:lineRule="auto"/>
            <w:jc w:val="both"/>
            <w:rPr>
              <w:rFonts w:ascii="Arial" w:hAnsi="Arial" w:cs="Arial"/>
              <w:bCs/>
              <w:sz w:val="24"/>
              <w:szCs w:val="24"/>
            </w:rPr>
          </w:pPr>
        </w:p>
        <w:p w14:paraId="09670F6A" w14:textId="77777777" w:rsidR="00AA0D43" w:rsidRDefault="00AA0D43" w:rsidP="00772290">
          <w:pPr>
            <w:spacing w:line="360" w:lineRule="auto"/>
            <w:jc w:val="both"/>
            <w:rPr>
              <w:rFonts w:ascii="Arial" w:hAnsi="Arial" w:cs="Arial"/>
              <w:bCs/>
              <w:sz w:val="24"/>
              <w:szCs w:val="24"/>
            </w:rPr>
          </w:pPr>
        </w:p>
        <w:p w14:paraId="51C70397" w14:textId="77777777" w:rsidR="00AA0D43" w:rsidRDefault="00AA0D43" w:rsidP="00772290">
          <w:pPr>
            <w:spacing w:line="360" w:lineRule="auto"/>
            <w:jc w:val="both"/>
            <w:rPr>
              <w:rFonts w:ascii="Arial" w:hAnsi="Arial" w:cs="Arial"/>
              <w:bCs/>
              <w:sz w:val="24"/>
              <w:szCs w:val="24"/>
            </w:rPr>
          </w:pPr>
        </w:p>
        <w:p w14:paraId="5AE18687" w14:textId="77777777" w:rsidR="00AA0D43" w:rsidRDefault="00AA0D43" w:rsidP="00772290">
          <w:pPr>
            <w:spacing w:line="360" w:lineRule="auto"/>
            <w:jc w:val="both"/>
            <w:rPr>
              <w:rFonts w:ascii="Arial" w:hAnsi="Arial" w:cs="Arial"/>
              <w:bCs/>
              <w:sz w:val="24"/>
              <w:szCs w:val="24"/>
            </w:rPr>
          </w:pPr>
        </w:p>
        <w:p w14:paraId="18F2DE9C" w14:textId="77777777" w:rsidR="00AA0D43" w:rsidRDefault="00AA0D43" w:rsidP="00772290">
          <w:pPr>
            <w:spacing w:line="360" w:lineRule="auto"/>
            <w:jc w:val="both"/>
            <w:rPr>
              <w:rFonts w:ascii="Arial" w:hAnsi="Arial" w:cs="Arial"/>
              <w:bCs/>
              <w:sz w:val="24"/>
              <w:szCs w:val="24"/>
            </w:rPr>
          </w:pPr>
        </w:p>
        <w:p w14:paraId="3852B9EC" w14:textId="77777777" w:rsidR="00AA0D43" w:rsidRDefault="00AA0D43" w:rsidP="00772290">
          <w:pPr>
            <w:spacing w:line="360" w:lineRule="auto"/>
            <w:jc w:val="both"/>
            <w:rPr>
              <w:rFonts w:ascii="Arial" w:hAnsi="Arial" w:cs="Arial"/>
              <w:bCs/>
              <w:sz w:val="24"/>
              <w:szCs w:val="24"/>
            </w:rPr>
          </w:pPr>
        </w:p>
        <w:p w14:paraId="58B375DD" w14:textId="77777777" w:rsidR="00AA0D43" w:rsidRPr="009C50CB" w:rsidRDefault="00AA0D43" w:rsidP="00772290">
          <w:pPr>
            <w:spacing w:line="360" w:lineRule="auto"/>
            <w:jc w:val="both"/>
            <w:rPr>
              <w:rFonts w:ascii="Arial" w:hAnsi="Arial" w:cs="Arial"/>
              <w:bCs/>
              <w:sz w:val="24"/>
              <w:szCs w:val="24"/>
            </w:rPr>
          </w:pPr>
        </w:p>
        <w:p w14:paraId="77BD8509" w14:textId="77777777" w:rsidR="007E2B4E" w:rsidRDefault="007E2B4E" w:rsidP="00772290">
          <w:pPr>
            <w:pStyle w:val="Heading1"/>
            <w:jc w:val="both"/>
          </w:pPr>
          <w:bookmarkStart w:id="3" w:name="_Toc489881821"/>
          <w:r w:rsidRPr="00347886">
            <w:rPr>
              <w:rFonts w:ascii="Arial" w:hAnsi="Arial" w:cs="Arial"/>
            </w:rPr>
            <w:lastRenderedPageBreak/>
            <w:t>Acknowledgements</w:t>
          </w:r>
          <w:bookmarkEnd w:id="3"/>
        </w:p>
        <w:p w14:paraId="3CA59DBC" w14:textId="77777777" w:rsidR="007E2B4E" w:rsidRDefault="007E2B4E" w:rsidP="00772290">
          <w:pPr>
            <w:spacing w:line="360" w:lineRule="auto"/>
            <w:jc w:val="both"/>
            <w:rPr>
              <w:rFonts w:ascii="Arial" w:hAnsi="Arial" w:cs="Arial"/>
              <w:sz w:val="24"/>
              <w:szCs w:val="24"/>
            </w:rPr>
          </w:pPr>
        </w:p>
        <w:p w14:paraId="38A10BB1" w14:textId="5E5989AA" w:rsidR="009C50CB" w:rsidRDefault="009C50CB" w:rsidP="00772290">
          <w:pPr>
            <w:spacing w:line="360" w:lineRule="auto"/>
            <w:jc w:val="both"/>
            <w:rPr>
              <w:rFonts w:ascii="Arial" w:hAnsi="Arial" w:cs="Arial"/>
              <w:sz w:val="24"/>
              <w:szCs w:val="24"/>
            </w:rPr>
          </w:pPr>
          <w:r>
            <w:rPr>
              <w:rFonts w:ascii="Arial" w:hAnsi="Arial" w:cs="Arial"/>
              <w:sz w:val="24"/>
              <w:szCs w:val="24"/>
            </w:rPr>
            <w:t xml:space="preserve">I would like to express my sincere gratitude to my supervisor, Dr </w:t>
          </w:r>
          <w:proofErr w:type="spellStart"/>
          <w:r>
            <w:rPr>
              <w:rFonts w:ascii="Arial" w:hAnsi="Arial" w:cs="Arial"/>
              <w:sz w:val="24"/>
              <w:szCs w:val="24"/>
            </w:rPr>
            <w:t>Nthatisi</w:t>
          </w:r>
          <w:proofErr w:type="spellEnd"/>
          <w:r>
            <w:rPr>
              <w:rFonts w:ascii="Arial" w:hAnsi="Arial" w:cs="Arial"/>
              <w:sz w:val="24"/>
              <w:szCs w:val="24"/>
            </w:rPr>
            <w:t xml:space="preserve"> </w:t>
          </w:r>
          <w:proofErr w:type="spellStart"/>
          <w:r>
            <w:rPr>
              <w:rFonts w:ascii="Arial" w:hAnsi="Arial" w:cs="Arial"/>
              <w:sz w:val="24"/>
              <w:szCs w:val="24"/>
            </w:rPr>
            <w:t>K</w:t>
          </w:r>
          <w:r w:rsidR="00AA0D43">
            <w:rPr>
              <w:rFonts w:ascii="Arial" w:hAnsi="Arial" w:cs="Arial"/>
              <w:sz w:val="24"/>
              <w:szCs w:val="24"/>
            </w:rPr>
            <w:t>h</w:t>
          </w:r>
          <w:r>
            <w:rPr>
              <w:rFonts w:ascii="Arial" w:hAnsi="Arial" w:cs="Arial"/>
              <w:sz w:val="24"/>
              <w:szCs w:val="24"/>
            </w:rPr>
            <w:t>atleli</w:t>
          </w:r>
          <w:proofErr w:type="spellEnd"/>
          <w:r>
            <w:rPr>
              <w:rFonts w:ascii="Arial" w:hAnsi="Arial" w:cs="Arial"/>
              <w:sz w:val="24"/>
              <w:szCs w:val="24"/>
            </w:rPr>
            <w:t xml:space="preserve"> for your support. Furthermore, I am grateful for the assistance of</w:t>
          </w:r>
          <w:r w:rsidR="00876BD8">
            <w:rPr>
              <w:rFonts w:ascii="Arial" w:hAnsi="Arial" w:cs="Arial"/>
              <w:sz w:val="24"/>
              <w:szCs w:val="24"/>
            </w:rPr>
            <w:t xml:space="preserve"> Mr L</w:t>
          </w:r>
          <w:r w:rsidR="00F4133D">
            <w:rPr>
              <w:rFonts w:ascii="Arial" w:hAnsi="Arial" w:cs="Arial"/>
              <w:sz w:val="24"/>
              <w:szCs w:val="24"/>
            </w:rPr>
            <w:t>.</w:t>
          </w:r>
          <w:r w:rsidR="00876BD8">
            <w:rPr>
              <w:rFonts w:ascii="Arial" w:hAnsi="Arial" w:cs="Arial"/>
              <w:sz w:val="24"/>
              <w:szCs w:val="24"/>
            </w:rPr>
            <w:t xml:space="preserve"> </w:t>
          </w:r>
          <w:proofErr w:type="spellStart"/>
          <w:r w:rsidR="00876BD8">
            <w:rPr>
              <w:rFonts w:ascii="Arial" w:hAnsi="Arial" w:cs="Arial"/>
              <w:sz w:val="24"/>
              <w:szCs w:val="24"/>
            </w:rPr>
            <w:t>Taderera</w:t>
          </w:r>
          <w:proofErr w:type="spellEnd"/>
          <w:r w:rsidR="00876BD8">
            <w:rPr>
              <w:rFonts w:ascii="Arial" w:hAnsi="Arial" w:cs="Arial"/>
              <w:sz w:val="24"/>
              <w:szCs w:val="24"/>
            </w:rPr>
            <w:t>, Mr K</w:t>
          </w:r>
          <w:r w:rsidR="00F4133D">
            <w:rPr>
              <w:rFonts w:ascii="Arial" w:hAnsi="Arial" w:cs="Arial"/>
              <w:sz w:val="24"/>
              <w:szCs w:val="24"/>
            </w:rPr>
            <w:t>.</w:t>
          </w:r>
          <w:r w:rsidR="00876BD8">
            <w:rPr>
              <w:rFonts w:ascii="Arial" w:hAnsi="Arial" w:cs="Arial"/>
              <w:sz w:val="24"/>
              <w:szCs w:val="24"/>
            </w:rPr>
            <w:t xml:space="preserve"> </w:t>
          </w:r>
          <w:proofErr w:type="spellStart"/>
          <w:r w:rsidR="00876BD8">
            <w:rPr>
              <w:rFonts w:ascii="Arial" w:hAnsi="Arial" w:cs="Arial"/>
              <w:sz w:val="24"/>
              <w:szCs w:val="24"/>
            </w:rPr>
            <w:t>Matswalela</w:t>
          </w:r>
          <w:proofErr w:type="spellEnd"/>
          <w:r w:rsidR="00876BD8">
            <w:rPr>
              <w:rFonts w:ascii="Arial" w:hAnsi="Arial" w:cs="Arial"/>
              <w:sz w:val="24"/>
              <w:szCs w:val="24"/>
            </w:rPr>
            <w:t>, Mr P</w:t>
          </w:r>
          <w:r w:rsidR="00F4133D">
            <w:rPr>
              <w:rFonts w:ascii="Arial" w:hAnsi="Arial" w:cs="Arial"/>
              <w:sz w:val="24"/>
              <w:szCs w:val="24"/>
            </w:rPr>
            <w:t>.</w:t>
          </w:r>
          <w:r w:rsidR="00876BD8">
            <w:rPr>
              <w:rFonts w:ascii="Arial" w:hAnsi="Arial" w:cs="Arial"/>
              <w:sz w:val="24"/>
              <w:szCs w:val="24"/>
            </w:rPr>
            <w:t xml:space="preserve"> </w:t>
          </w:r>
          <w:proofErr w:type="spellStart"/>
          <w:r w:rsidR="00876BD8">
            <w:rPr>
              <w:rFonts w:ascii="Arial" w:hAnsi="Arial" w:cs="Arial"/>
              <w:sz w:val="24"/>
              <w:szCs w:val="24"/>
            </w:rPr>
            <w:t>Katabua</w:t>
          </w:r>
          <w:proofErr w:type="spellEnd"/>
          <w:r w:rsidR="00876BD8">
            <w:rPr>
              <w:rFonts w:ascii="Arial" w:hAnsi="Arial" w:cs="Arial"/>
              <w:sz w:val="24"/>
              <w:szCs w:val="24"/>
            </w:rPr>
            <w:t xml:space="preserve">, </w:t>
          </w:r>
          <w:r w:rsidR="00F4133D">
            <w:rPr>
              <w:rFonts w:ascii="Arial" w:hAnsi="Arial" w:cs="Arial"/>
              <w:sz w:val="24"/>
              <w:szCs w:val="24"/>
            </w:rPr>
            <w:t xml:space="preserve">Ms </w:t>
          </w:r>
          <w:r>
            <w:rPr>
              <w:rFonts w:ascii="Arial" w:hAnsi="Arial" w:cs="Arial"/>
              <w:sz w:val="24"/>
              <w:szCs w:val="24"/>
            </w:rPr>
            <w:t>J</w:t>
          </w:r>
          <w:r w:rsidR="00F4133D">
            <w:rPr>
              <w:rFonts w:ascii="Arial" w:hAnsi="Arial" w:cs="Arial"/>
              <w:sz w:val="24"/>
              <w:szCs w:val="24"/>
            </w:rPr>
            <w:t>.</w:t>
          </w:r>
          <w:r>
            <w:rPr>
              <w:rFonts w:ascii="Arial" w:hAnsi="Arial" w:cs="Arial"/>
              <w:sz w:val="24"/>
              <w:szCs w:val="24"/>
            </w:rPr>
            <w:t xml:space="preserve"> C</w:t>
          </w:r>
          <w:r w:rsidR="00876BD8">
            <w:rPr>
              <w:rFonts w:ascii="Arial" w:hAnsi="Arial" w:cs="Arial"/>
              <w:sz w:val="24"/>
              <w:szCs w:val="24"/>
            </w:rPr>
            <w:t xml:space="preserve">leland and her team from </w:t>
          </w:r>
          <w:proofErr w:type="spellStart"/>
          <w:r w:rsidR="00876BD8">
            <w:rPr>
              <w:rFonts w:ascii="Arial" w:hAnsi="Arial" w:cs="Arial"/>
              <w:sz w:val="24"/>
              <w:szCs w:val="24"/>
            </w:rPr>
            <w:t>Broll</w:t>
          </w:r>
          <w:proofErr w:type="spellEnd"/>
          <w:r w:rsidR="00876BD8">
            <w:rPr>
              <w:rFonts w:ascii="Arial" w:hAnsi="Arial" w:cs="Arial"/>
              <w:sz w:val="24"/>
              <w:szCs w:val="24"/>
            </w:rPr>
            <w:t xml:space="preserve"> and my </w:t>
          </w:r>
          <w:r w:rsidR="00494B9A">
            <w:rPr>
              <w:rFonts w:ascii="Arial" w:hAnsi="Arial" w:cs="Arial"/>
              <w:sz w:val="24"/>
              <w:szCs w:val="24"/>
            </w:rPr>
            <w:t xml:space="preserve">dear </w:t>
          </w:r>
          <w:r w:rsidR="00876BD8">
            <w:rPr>
              <w:rFonts w:ascii="Arial" w:hAnsi="Arial" w:cs="Arial"/>
              <w:sz w:val="24"/>
              <w:szCs w:val="24"/>
            </w:rPr>
            <w:t xml:space="preserve">friends. This research would not be possible without you. </w:t>
          </w:r>
        </w:p>
        <w:p w14:paraId="154A4957" w14:textId="77777777" w:rsidR="007E2B4E" w:rsidRDefault="007E2B4E" w:rsidP="00772290">
          <w:pPr>
            <w:spacing w:line="360" w:lineRule="auto"/>
            <w:jc w:val="both"/>
            <w:rPr>
              <w:rFonts w:ascii="Arial" w:hAnsi="Arial" w:cs="Arial"/>
              <w:sz w:val="24"/>
              <w:szCs w:val="24"/>
            </w:rPr>
          </w:pPr>
        </w:p>
        <w:p w14:paraId="5DEC3F62" w14:textId="77777777" w:rsidR="007E2B4E" w:rsidRDefault="007E2B4E" w:rsidP="00772290">
          <w:pPr>
            <w:spacing w:line="360" w:lineRule="auto"/>
            <w:jc w:val="both"/>
            <w:rPr>
              <w:rFonts w:ascii="Arial" w:hAnsi="Arial" w:cs="Arial"/>
              <w:sz w:val="24"/>
              <w:szCs w:val="24"/>
            </w:rPr>
          </w:pPr>
        </w:p>
        <w:p w14:paraId="4B4875F5" w14:textId="77777777" w:rsidR="007E2B4E" w:rsidRDefault="007E2B4E" w:rsidP="00772290">
          <w:pPr>
            <w:spacing w:line="360" w:lineRule="auto"/>
            <w:jc w:val="both"/>
            <w:rPr>
              <w:rFonts w:ascii="Arial" w:hAnsi="Arial" w:cs="Arial"/>
              <w:sz w:val="24"/>
              <w:szCs w:val="24"/>
            </w:rPr>
          </w:pPr>
        </w:p>
        <w:p w14:paraId="35E20C4D" w14:textId="77777777" w:rsidR="007E2B4E" w:rsidRDefault="007E2B4E" w:rsidP="00772290">
          <w:pPr>
            <w:spacing w:line="360" w:lineRule="auto"/>
            <w:jc w:val="both"/>
            <w:rPr>
              <w:rFonts w:ascii="Arial" w:hAnsi="Arial" w:cs="Arial"/>
              <w:sz w:val="24"/>
              <w:szCs w:val="24"/>
            </w:rPr>
          </w:pPr>
        </w:p>
        <w:p w14:paraId="3BFEA6B6" w14:textId="77777777" w:rsidR="007E2B4E" w:rsidRDefault="007E2B4E" w:rsidP="00772290">
          <w:pPr>
            <w:spacing w:line="360" w:lineRule="auto"/>
            <w:jc w:val="both"/>
            <w:rPr>
              <w:rFonts w:ascii="Arial" w:hAnsi="Arial" w:cs="Arial"/>
              <w:sz w:val="24"/>
              <w:szCs w:val="24"/>
            </w:rPr>
          </w:pPr>
        </w:p>
        <w:p w14:paraId="334E6B8F" w14:textId="77777777" w:rsidR="007E2B4E" w:rsidRDefault="007E2B4E" w:rsidP="00772290">
          <w:pPr>
            <w:spacing w:line="360" w:lineRule="auto"/>
            <w:jc w:val="both"/>
            <w:rPr>
              <w:rFonts w:ascii="Arial" w:hAnsi="Arial" w:cs="Arial"/>
              <w:sz w:val="24"/>
              <w:szCs w:val="24"/>
            </w:rPr>
          </w:pPr>
        </w:p>
        <w:p w14:paraId="628125D0" w14:textId="77777777" w:rsidR="00876BD8" w:rsidRDefault="00876BD8" w:rsidP="00772290">
          <w:pPr>
            <w:spacing w:line="360" w:lineRule="auto"/>
            <w:jc w:val="both"/>
            <w:rPr>
              <w:rFonts w:ascii="Arial" w:hAnsi="Arial" w:cs="Arial"/>
              <w:sz w:val="24"/>
              <w:szCs w:val="24"/>
            </w:rPr>
          </w:pPr>
        </w:p>
        <w:p w14:paraId="0F9486BD" w14:textId="77777777" w:rsidR="00876BD8" w:rsidRDefault="00876BD8" w:rsidP="00772290">
          <w:pPr>
            <w:spacing w:line="360" w:lineRule="auto"/>
            <w:jc w:val="both"/>
            <w:rPr>
              <w:rFonts w:ascii="Arial" w:hAnsi="Arial" w:cs="Arial"/>
              <w:sz w:val="24"/>
              <w:szCs w:val="24"/>
            </w:rPr>
          </w:pPr>
        </w:p>
        <w:p w14:paraId="5001C2E5" w14:textId="77777777" w:rsidR="00876BD8" w:rsidRDefault="00876BD8" w:rsidP="00772290">
          <w:pPr>
            <w:spacing w:line="360" w:lineRule="auto"/>
            <w:jc w:val="both"/>
            <w:rPr>
              <w:rFonts w:ascii="Arial" w:hAnsi="Arial" w:cs="Arial"/>
              <w:sz w:val="24"/>
              <w:szCs w:val="24"/>
            </w:rPr>
          </w:pPr>
        </w:p>
        <w:p w14:paraId="6E9EBAE8" w14:textId="77777777" w:rsidR="00876BD8" w:rsidRDefault="00876BD8" w:rsidP="00772290">
          <w:pPr>
            <w:spacing w:line="360" w:lineRule="auto"/>
            <w:jc w:val="both"/>
            <w:rPr>
              <w:rFonts w:ascii="Arial" w:hAnsi="Arial" w:cs="Arial"/>
              <w:sz w:val="24"/>
              <w:szCs w:val="24"/>
            </w:rPr>
          </w:pPr>
        </w:p>
        <w:p w14:paraId="5A754FD0" w14:textId="77777777" w:rsidR="00876BD8" w:rsidRDefault="00876BD8" w:rsidP="00772290">
          <w:pPr>
            <w:spacing w:line="360" w:lineRule="auto"/>
            <w:jc w:val="both"/>
            <w:rPr>
              <w:rFonts w:ascii="Arial" w:hAnsi="Arial" w:cs="Arial"/>
              <w:sz w:val="24"/>
              <w:szCs w:val="24"/>
            </w:rPr>
          </w:pPr>
        </w:p>
        <w:p w14:paraId="6183D060" w14:textId="77777777" w:rsidR="00876BD8" w:rsidRDefault="00876BD8" w:rsidP="00772290">
          <w:pPr>
            <w:spacing w:line="360" w:lineRule="auto"/>
            <w:jc w:val="both"/>
            <w:rPr>
              <w:rFonts w:ascii="Arial" w:hAnsi="Arial" w:cs="Arial"/>
              <w:sz w:val="24"/>
              <w:szCs w:val="24"/>
            </w:rPr>
          </w:pPr>
        </w:p>
        <w:p w14:paraId="18DDEFB5" w14:textId="77777777" w:rsidR="00876BD8" w:rsidRDefault="00876BD8" w:rsidP="00772290">
          <w:pPr>
            <w:spacing w:line="360" w:lineRule="auto"/>
            <w:jc w:val="both"/>
            <w:rPr>
              <w:rFonts w:ascii="Arial" w:hAnsi="Arial" w:cs="Arial"/>
              <w:sz w:val="24"/>
              <w:szCs w:val="24"/>
            </w:rPr>
          </w:pPr>
        </w:p>
        <w:p w14:paraId="1541BDC3" w14:textId="77777777" w:rsidR="00876BD8" w:rsidRDefault="00876BD8" w:rsidP="00772290">
          <w:pPr>
            <w:spacing w:line="360" w:lineRule="auto"/>
            <w:jc w:val="both"/>
            <w:rPr>
              <w:rFonts w:ascii="Arial" w:hAnsi="Arial" w:cs="Arial"/>
              <w:sz w:val="24"/>
              <w:szCs w:val="24"/>
            </w:rPr>
          </w:pPr>
        </w:p>
        <w:p w14:paraId="16198E80" w14:textId="77777777" w:rsidR="00876BD8" w:rsidRDefault="00876BD8" w:rsidP="00772290">
          <w:pPr>
            <w:spacing w:line="360" w:lineRule="auto"/>
            <w:jc w:val="both"/>
            <w:rPr>
              <w:rFonts w:ascii="Arial" w:hAnsi="Arial" w:cs="Arial"/>
              <w:sz w:val="24"/>
              <w:szCs w:val="24"/>
            </w:rPr>
          </w:pPr>
        </w:p>
        <w:p w14:paraId="6D7C81DD" w14:textId="77777777" w:rsidR="00876BD8" w:rsidRDefault="00876BD8" w:rsidP="00772290">
          <w:pPr>
            <w:spacing w:line="360" w:lineRule="auto"/>
            <w:jc w:val="both"/>
            <w:rPr>
              <w:rFonts w:ascii="Arial" w:hAnsi="Arial" w:cs="Arial"/>
              <w:sz w:val="24"/>
              <w:szCs w:val="24"/>
            </w:rPr>
          </w:pPr>
        </w:p>
        <w:p w14:paraId="5C8EF26B" w14:textId="77777777" w:rsidR="00876BD8" w:rsidRDefault="00876BD8" w:rsidP="00772290">
          <w:pPr>
            <w:spacing w:line="360" w:lineRule="auto"/>
            <w:jc w:val="both"/>
            <w:rPr>
              <w:rFonts w:ascii="Arial" w:hAnsi="Arial" w:cs="Arial"/>
              <w:sz w:val="24"/>
              <w:szCs w:val="24"/>
            </w:rPr>
          </w:pPr>
        </w:p>
        <w:p w14:paraId="72F6EBE1" w14:textId="77777777" w:rsidR="00735E21" w:rsidRPr="00B75C87" w:rsidRDefault="00041CB4" w:rsidP="00772290">
          <w:pPr>
            <w:spacing w:line="360" w:lineRule="auto"/>
            <w:jc w:val="both"/>
            <w:rPr>
              <w:rFonts w:ascii="Arial" w:hAnsi="Arial" w:cs="Arial"/>
              <w:sz w:val="24"/>
              <w:szCs w:val="24"/>
            </w:rPr>
          </w:pPr>
        </w:p>
      </w:sdtContent>
    </w:sdt>
    <w:sdt>
      <w:sdtPr>
        <w:rPr>
          <w:rFonts w:ascii="Arial" w:eastAsiaTheme="minorHAnsi" w:hAnsi="Arial" w:cs="Arial"/>
          <w:b w:val="0"/>
          <w:bCs w:val="0"/>
          <w:color w:val="auto"/>
          <w:sz w:val="24"/>
          <w:szCs w:val="24"/>
          <w:lang w:val="en-GB" w:eastAsia="en-US"/>
        </w:rPr>
        <w:id w:val="652336360"/>
        <w:docPartObj>
          <w:docPartGallery w:val="Table of Contents"/>
          <w:docPartUnique/>
        </w:docPartObj>
      </w:sdtPr>
      <w:sdtEndPr>
        <w:rPr>
          <w:noProof/>
        </w:rPr>
      </w:sdtEndPr>
      <w:sdtContent>
        <w:p w14:paraId="05C3FDFE" w14:textId="77777777" w:rsidR="008C3DFF" w:rsidRPr="00B75C87" w:rsidRDefault="008C3DFF" w:rsidP="00772290">
          <w:pPr>
            <w:pStyle w:val="TOCHeading"/>
            <w:spacing w:line="360" w:lineRule="auto"/>
            <w:jc w:val="both"/>
            <w:rPr>
              <w:rFonts w:ascii="Arial" w:hAnsi="Arial" w:cs="Arial"/>
            </w:rPr>
          </w:pPr>
          <w:r w:rsidRPr="00B75C87">
            <w:rPr>
              <w:rFonts w:ascii="Arial" w:hAnsi="Arial" w:cs="Arial"/>
            </w:rPr>
            <w:t>Table of Contents</w:t>
          </w:r>
        </w:p>
        <w:p w14:paraId="125A1B51" w14:textId="77777777" w:rsidR="006F7321" w:rsidRDefault="008C3DFF">
          <w:pPr>
            <w:pStyle w:val="TOC1"/>
            <w:tabs>
              <w:tab w:val="right" w:leader="dot" w:pos="9017"/>
            </w:tabs>
            <w:rPr>
              <w:rFonts w:eastAsiaTheme="minorEastAsia"/>
              <w:noProof/>
              <w:lang w:eastAsia="en-GB"/>
            </w:rPr>
          </w:pPr>
          <w:r w:rsidRPr="00B75C87">
            <w:rPr>
              <w:rFonts w:ascii="Arial" w:hAnsi="Arial" w:cs="Arial"/>
              <w:sz w:val="24"/>
              <w:szCs w:val="24"/>
            </w:rPr>
            <w:fldChar w:fldCharType="begin"/>
          </w:r>
          <w:r w:rsidRPr="00B75C87">
            <w:rPr>
              <w:rFonts w:ascii="Arial" w:hAnsi="Arial" w:cs="Arial"/>
              <w:sz w:val="24"/>
              <w:szCs w:val="24"/>
            </w:rPr>
            <w:instrText xml:space="preserve"> TOC \o "1-3" \h \z \u </w:instrText>
          </w:r>
          <w:r w:rsidRPr="00B75C87">
            <w:rPr>
              <w:rFonts w:ascii="Arial" w:hAnsi="Arial" w:cs="Arial"/>
              <w:sz w:val="24"/>
              <w:szCs w:val="24"/>
            </w:rPr>
            <w:fldChar w:fldCharType="separate"/>
          </w:r>
          <w:hyperlink w:anchor="_Toc489881818" w:history="1">
            <w:r w:rsidR="006F7321" w:rsidRPr="005B0F53">
              <w:rPr>
                <w:rStyle w:val="Hyperlink"/>
                <w:rFonts w:ascii="Arial" w:hAnsi="Arial" w:cs="Arial"/>
                <w:noProof/>
              </w:rPr>
              <w:t>Declaration</w:t>
            </w:r>
            <w:r w:rsidR="006F7321">
              <w:rPr>
                <w:noProof/>
                <w:webHidden/>
              </w:rPr>
              <w:tab/>
            </w:r>
            <w:r w:rsidR="006F7321">
              <w:rPr>
                <w:noProof/>
                <w:webHidden/>
              </w:rPr>
              <w:fldChar w:fldCharType="begin"/>
            </w:r>
            <w:r w:rsidR="006F7321">
              <w:rPr>
                <w:noProof/>
                <w:webHidden/>
              </w:rPr>
              <w:instrText xml:space="preserve"> PAGEREF _Toc489881818 \h </w:instrText>
            </w:r>
            <w:r w:rsidR="006F7321">
              <w:rPr>
                <w:noProof/>
                <w:webHidden/>
              </w:rPr>
            </w:r>
            <w:r w:rsidR="006F7321">
              <w:rPr>
                <w:noProof/>
                <w:webHidden/>
              </w:rPr>
              <w:fldChar w:fldCharType="separate"/>
            </w:r>
            <w:r w:rsidR="006F7321">
              <w:rPr>
                <w:noProof/>
                <w:webHidden/>
              </w:rPr>
              <w:t>i</w:t>
            </w:r>
            <w:r w:rsidR="006F7321">
              <w:rPr>
                <w:noProof/>
                <w:webHidden/>
              </w:rPr>
              <w:fldChar w:fldCharType="end"/>
            </w:r>
          </w:hyperlink>
        </w:p>
        <w:p w14:paraId="25D6BFE7" w14:textId="77777777" w:rsidR="006F7321" w:rsidRDefault="006F7321">
          <w:pPr>
            <w:pStyle w:val="TOC1"/>
            <w:tabs>
              <w:tab w:val="right" w:leader="dot" w:pos="9017"/>
            </w:tabs>
            <w:rPr>
              <w:rFonts w:eastAsiaTheme="minorEastAsia"/>
              <w:noProof/>
              <w:lang w:eastAsia="en-GB"/>
            </w:rPr>
          </w:pPr>
          <w:hyperlink w:anchor="_Toc489881819" w:history="1">
            <w:r w:rsidRPr="005B0F53">
              <w:rPr>
                <w:rStyle w:val="Hyperlink"/>
                <w:rFonts w:ascii="Arial" w:hAnsi="Arial" w:cs="Arial"/>
                <w:noProof/>
              </w:rPr>
              <w:t>Abstract</w:t>
            </w:r>
            <w:r>
              <w:rPr>
                <w:noProof/>
                <w:webHidden/>
              </w:rPr>
              <w:tab/>
            </w:r>
            <w:r>
              <w:rPr>
                <w:noProof/>
                <w:webHidden/>
              </w:rPr>
              <w:fldChar w:fldCharType="begin"/>
            </w:r>
            <w:r>
              <w:rPr>
                <w:noProof/>
                <w:webHidden/>
              </w:rPr>
              <w:instrText xml:space="preserve"> PAGEREF _Toc489881819 \h </w:instrText>
            </w:r>
            <w:r>
              <w:rPr>
                <w:noProof/>
                <w:webHidden/>
              </w:rPr>
            </w:r>
            <w:r>
              <w:rPr>
                <w:noProof/>
                <w:webHidden/>
              </w:rPr>
              <w:fldChar w:fldCharType="separate"/>
            </w:r>
            <w:r>
              <w:rPr>
                <w:noProof/>
                <w:webHidden/>
              </w:rPr>
              <w:t>ii</w:t>
            </w:r>
            <w:r>
              <w:rPr>
                <w:noProof/>
                <w:webHidden/>
              </w:rPr>
              <w:fldChar w:fldCharType="end"/>
            </w:r>
          </w:hyperlink>
        </w:p>
        <w:p w14:paraId="3A8CD3B7" w14:textId="77777777" w:rsidR="006F7321" w:rsidRDefault="006F7321">
          <w:pPr>
            <w:pStyle w:val="TOC1"/>
            <w:tabs>
              <w:tab w:val="right" w:leader="dot" w:pos="9017"/>
            </w:tabs>
            <w:rPr>
              <w:rFonts w:eastAsiaTheme="minorEastAsia"/>
              <w:noProof/>
              <w:lang w:eastAsia="en-GB"/>
            </w:rPr>
          </w:pPr>
          <w:hyperlink w:anchor="_Toc489881820" w:history="1">
            <w:r w:rsidRPr="005B0F53">
              <w:rPr>
                <w:rStyle w:val="Hyperlink"/>
                <w:rFonts w:ascii="Arial" w:hAnsi="Arial" w:cs="Arial"/>
                <w:noProof/>
              </w:rPr>
              <w:t>Dedication</w:t>
            </w:r>
            <w:r>
              <w:rPr>
                <w:noProof/>
                <w:webHidden/>
              </w:rPr>
              <w:tab/>
            </w:r>
            <w:r>
              <w:rPr>
                <w:noProof/>
                <w:webHidden/>
              </w:rPr>
              <w:fldChar w:fldCharType="begin"/>
            </w:r>
            <w:r>
              <w:rPr>
                <w:noProof/>
                <w:webHidden/>
              </w:rPr>
              <w:instrText xml:space="preserve"> PAGEREF _Toc489881820 \h </w:instrText>
            </w:r>
            <w:r>
              <w:rPr>
                <w:noProof/>
                <w:webHidden/>
              </w:rPr>
            </w:r>
            <w:r>
              <w:rPr>
                <w:noProof/>
                <w:webHidden/>
              </w:rPr>
              <w:fldChar w:fldCharType="separate"/>
            </w:r>
            <w:r>
              <w:rPr>
                <w:noProof/>
                <w:webHidden/>
              </w:rPr>
              <w:t>iii</w:t>
            </w:r>
            <w:r>
              <w:rPr>
                <w:noProof/>
                <w:webHidden/>
              </w:rPr>
              <w:fldChar w:fldCharType="end"/>
            </w:r>
          </w:hyperlink>
        </w:p>
        <w:p w14:paraId="47A2E24E" w14:textId="77777777" w:rsidR="006F7321" w:rsidRDefault="006F7321">
          <w:pPr>
            <w:pStyle w:val="TOC1"/>
            <w:tabs>
              <w:tab w:val="right" w:leader="dot" w:pos="9017"/>
            </w:tabs>
            <w:rPr>
              <w:rFonts w:eastAsiaTheme="minorEastAsia"/>
              <w:noProof/>
              <w:lang w:eastAsia="en-GB"/>
            </w:rPr>
          </w:pPr>
          <w:hyperlink w:anchor="_Toc489881821" w:history="1">
            <w:r w:rsidRPr="005B0F53">
              <w:rPr>
                <w:rStyle w:val="Hyperlink"/>
                <w:rFonts w:ascii="Arial" w:hAnsi="Arial" w:cs="Arial"/>
                <w:noProof/>
              </w:rPr>
              <w:t>Acknowledgements</w:t>
            </w:r>
            <w:r>
              <w:rPr>
                <w:noProof/>
                <w:webHidden/>
              </w:rPr>
              <w:tab/>
            </w:r>
            <w:r>
              <w:rPr>
                <w:noProof/>
                <w:webHidden/>
              </w:rPr>
              <w:fldChar w:fldCharType="begin"/>
            </w:r>
            <w:r>
              <w:rPr>
                <w:noProof/>
                <w:webHidden/>
              </w:rPr>
              <w:instrText xml:space="preserve"> PAGEREF _Toc489881821 \h </w:instrText>
            </w:r>
            <w:r>
              <w:rPr>
                <w:noProof/>
                <w:webHidden/>
              </w:rPr>
            </w:r>
            <w:r>
              <w:rPr>
                <w:noProof/>
                <w:webHidden/>
              </w:rPr>
              <w:fldChar w:fldCharType="separate"/>
            </w:r>
            <w:r>
              <w:rPr>
                <w:noProof/>
                <w:webHidden/>
              </w:rPr>
              <w:t>iv</w:t>
            </w:r>
            <w:r>
              <w:rPr>
                <w:noProof/>
                <w:webHidden/>
              </w:rPr>
              <w:fldChar w:fldCharType="end"/>
            </w:r>
          </w:hyperlink>
        </w:p>
        <w:p w14:paraId="4ED0A779" w14:textId="77777777" w:rsidR="006F7321" w:rsidRDefault="006F7321">
          <w:pPr>
            <w:pStyle w:val="TOC1"/>
            <w:tabs>
              <w:tab w:val="right" w:leader="dot" w:pos="9017"/>
            </w:tabs>
            <w:rPr>
              <w:rFonts w:eastAsiaTheme="minorEastAsia"/>
              <w:noProof/>
              <w:lang w:eastAsia="en-GB"/>
            </w:rPr>
          </w:pPr>
          <w:hyperlink w:anchor="_Toc489881822" w:history="1">
            <w:r w:rsidRPr="005B0F53">
              <w:rPr>
                <w:rStyle w:val="Hyperlink"/>
                <w:rFonts w:ascii="Arial" w:hAnsi="Arial" w:cs="Arial"/>
                <w:noProof/>
              </w:rPr>
              <w:t>List of tables</w:t>
            </w:r>
            <w:r>
              <w:rPr>
                <w:noProof/>
                <w:webHidden/>
              </w:rPr>
              <w:tab/>
            </w:r>
            <w:r>
              <w:rPr>
                <w:noProof/>
                <w:webHidden/>
              </w:rPr>
              <w:fldChar w:fldCharType="begin"/>
            </w:r>
            <w:r>
              <w:rPr>
                <w:noProof/>
                <w:webHidden/>
              </w:rPr>
              <w:instrText xml:space="preserve"> PAGEREF _Toc489881822 \h </w:instrText>
            </w:r>
            <w:r>
              <w:rPr>
                <w:noProof/>
                <w:webHidden/>
              </w:rPr>
            </w:r>
            <w:r>
              <w:rPr>
                <w:noProof/>
                <w:webHidden/>
              </w:rPr>
              <w:fldChar w:fldCharType="separate"/>
            </w:r>
            <w:r>
              <w:rPr>
                <w:noProof/>
                <w:webHidden/>
              </w:rPr>
              <w:t>vi</w:t>
            </w:r>
            <w:r>
              <w:rPr>
                <w:noProof/>
                <w:webHidden/>
              </w:rPr>
              <w:fldChar w:fldCharType="end"/>
            </w:r>
          </w:hyperlink>
        </w:p>
        <w:p w14:paraId="35B59E55" w14:textId="77777777" w:rsidR="006F7321" w:rsidRDefault="006F7321">
          <w:pPr>
            <w:pStyle w:val="TOC1"/>
            <w:tabs>
              <w:tab w:val="right" w:leader="dot" w:pos="9017"/>
            </w:tabs>
            <w:rPr>
              <w:rFonts w:eastAsiaTheme="minorEastAsia"/>
              <w:noProof/>
              <w:lang w:eastAsia="en-GB"/>
            </w:rPr>
          </w:pPr>
          <w:hyperlink w:anchor="_Toc489881823" w:history="1">
            <w:r w:rsidRPr="005B0F53">
              <w:rPr>
                <w:rStyle w:val="Hyperlink"/>
                <w:rFonts w:ascii="Arial" w:hAnsi="Arial" w:cs="Arial"/>
                <w:noProof/>
              </w:rPr>
              <w:t>List of diagrammes and graphs</w:t>
            </w:r>
            <w:r>
              <w:rPr>
                <w:noProof/>
                <w:webHidden/>
              </w:rPr>
              <w:tab/>
            </w:r>
            <w:r>
              <w:rPr>
                <w:noProof/>
                <w:webHidden/>
              </w:rPr>
              <w:fldChar w:fldCharType="begin"/>
            </w:r>
            <w:r>
              <w:rPr>
                <w:noProof/>
                <w:webHidden/>
              </w:rPr>
              <w:instrText xml:space="preserve"> PAGEREF _Toc489881823 \h </w:instrText>
            </w:r>
            <w:r>
              <w:rPr>
                <w:noProof/>
                <w:webHidden/>
              </w:rPr>
            </w:r>
            <w:r>
              <w:rPr>
                <w:noProof/>
                <w:webHidden/>
              </w:rPr>
              <w:fldChar w:fldCharType="separate"/>
            </w:r>
            <w:r>
              <w:rPr>
                <w:noProof/>
                <w:webHidden/>
              </w:rPr>
              <w:t>vii</w:t>
            </w:r>
            <w:r>
              <w:rPr>
                <w:noProof/>
                <w:webHidden/>
              </w:rPr>
              <w:fldChar w:fldCharType="end"/>
            </w:r>
          </w:hyperlink>
        </w:p>
        <w:p w14:paraId="1387E066" w14:textId="77777777" w:rsidR="006F7321" w:rsidRDefault="006F7321">
          <w:pPr>
            <w:pStyle w:val="TOC1"/>
            <w:tabs>
              <w:tab w:val="right" w:leader="dot" w:pos="9017"/>
            </w:tabs>
            <w:rPr>
              <w:rFonts w:eastAsiaTheme="minorEastAsia"/>
              <w:noProof/>
              <w:lang w:eastAsia="en-GB"/>
            </w:rPr>
          </w:pPr>
          <w:hyperlink w:anchor="_Toc489881824" w:history="1">
            <w:r w:rsidRPr="005B0F53">
              <w:rPr>
                <w:rStyle w:val="Hyperlink"/>
                <w:rFonts w:ascii="Arial" w:hAnsi="Arial" w:cs="Arial"/>
                <w:noProof/>
              </w:rPr>
              <w:t>CHAPTER 1</w:t>
            </w:r>
            <w:r>
              <w:rPr>
                <w:noProof/>
                <w:webHidden/>
              </w:rPr>
              <w:tab/>
            </w:r>
            <w:r>
              <w:rPr>
                <w:noProof/>
                <w:webHidden/>
              </w:rPr>
              <w:fldChar w:fldCharType="begin"/>
            </w:r>
            <w:r>
              <w:rPr>
                <w:noProof/>
                <w:webHidden/>
              </w:rPr>
              <w:instrText xml:space="preserve"> PAGEREF _Toc489881824 \h </w:instrText>
            </w:r>
            <w:r>
              <w:rPr>
                <w:noProof/>
                <w:webHidden/>
              </w:rPr>
            </w:r>
            <w:r>
              <w:rPr>
                <w:noProof/>
                <w:webHidden/>
              </w:rPr>
              <w:fldChar w:fldCharType="separate"/>
            </w:r>
            <w:r>
              <w:rPr>
                <w:noProof/>
                <w:webHidden/>
              </w:rPr>
              <w:t>2</w:t>
            </w:r>
            <w:r>
              <w:rPr>
                <w:noProof/>
                <w:webHidden/>
              </w:rPr>
              <w:fldChar w:fldCharType="end"/>
            </w:r>
          </w:hyperlink>
        </w:p>
        <w:p w14:paraId="5EB86166" w14:textId="77777777" w:rsidR="006F7321" w:rsidRDefault="006F7321">
          <w:pPr>
            <w:pStyle w:val="TOC1"/>
            <w:tabs>
              <w:tab w:val="right" w:leader="dot" w:pos="9017"/>
            </w:tabs>
            <w:rPr>
              <w:rFonts w:eastAsiaTheme="minorEastAsia"/>
              <w:noProof/>
              <w:lang w:eastAsia="en-GB"/>
            </w:rPr>
          </w:pPr>
          <w:hyperlink w:anchor="_Toc489881825" w:history="1">
            <w:r w:rsidRPr="005B0F53">
              <w:rPr>
                <w:rStyle w:val="Hyperlink"/>
                <w:rFonts w:ascii="Arial" w:hAnsi="Arial" w:cs="Arial"/>
                <w:noProof/>
              </w:rPr>
              <w:t>Introduction</w:t>
            </w:r>
            <w:r>
              <w:rPr>
                <w:noProof/>
                <w:webHidden/>
              </w:rPr>
              <w:tab/>
            </w:r>
            <w:r>
              <w:rPr>
                <w:noProof/>
                <w:webHidden/>
              </w:rPr>
              <w:fldChar w:fldCharType="begin"/>
            </w:r>
            <w:r>
              <w:rPr>
                <w:noProof/>
                <w:webHidden/>
              </w:rPr>
              <w:instrText xml:space="preserve"> PAGEREF _Toc489881825 \h </w:instrText>
            </w:r>
            <w:r>
              <w:rPr>
                <w:noProof/>
                <w:webHidden/>
              </w:rPr>
            </w:r>
            <w:r>
              <w:rPr>
                <w:noProof/>
                <w:webHidden/>
              </w:rPr>
              <w:fldChar w:fldCharType="separate"/>
            </w:r>
            <w:r>
              <w:rPr>
                <w:noProof/>
                <w:webHidden/>
              </w:rPr>
              <w:t>2</w:t>
            </w:r>
            <w:r>
              <w:rPr>
                <w:noProof/>
                <w:webHidden/>
              </w:rPr>
              <w:fldChar w:fldCharType="end"/>
            </w:r>
          </w:hyperlink>
        </w:p>
        <w:p w14:paraId="627D76AC" w14:textId="77777777" w:rsidR="006F7321" w:rsidRDefault="006F7321">
          <w:pPr>
            <w:pStyle w:val="TOC1"/>
            <w:tabs>
              <w:tab w:val="left" w:pos="660"/>
              <w:tab w:val="right" w:leader="dot" w:pos="9017"/>
            </w:tabs>
            <w:rPr>
              <w:rFonts w:eastAsiaTheme="minorEastAsia"/>
              <w:noProof/>
              <w:lang w:eastAsia="en-GB"/>
            </w:rPr>
          </w:pPr>
          <w:hyperlink w:anchor="_Toc489881826" w:history="1">
            <w:r w:rsidRPr="005B0F53">
              <w:rPr>
                <w:rStyle w:val="Hyperlink"/>
                <w:rFonts w:ascii="Arial" w:hAnsi="Arial" w:cs="Arial"/>
                <w:noProof/>
              </w:rPr>
              <w:t>1.1</w:t>
            </w:r>
            <w:r>
              <w:rPr>
                <w:rFonts w:eastAsiaTheme="minorEastAsia"/>
                <w:noProof/>
                <w:lang w:eastAsia="en-GB"/>
              </w:rPr>
              <w:tab/>
            </w:r>
            <w:r w:rsidRPr="005B0F53">
              <w:rPr>
                <w:rStyle w:val="Hyperlink"/>
                <w:rFonts w:ascii="Arial" w:hAnsi="Arial" w:cs="Arial"/>
                <w:noProof/>
              </w:rPr>
              <w:t>Problem statement</w:t>
            </w:r>
            <w:r>
              <w:rPr>
                <w:noProof/>
                <w:webHidden/>
              </w:rPr>
              <w:tab/>
            </w:r>
            <w:r>
              <w:rPr>
                <w:noProof/>
                <w:webHidden/>
              </w:rPr>
              <w:fldChar w:fldCharType="begin"/>
            </w:r>
            <w:r>
              <w:rPr>
                <w:noProof/>
                <w:webHidden/>
              </w:rPr>
              <w:instrText xml:space="preserve"> PAGEREF _Toc489881826 \h </w:instrText>
            </w:r>
            <w:r>
              <w:rPr>
                <w:noProof/>
                <w:webHidden/>
              </w:rPr>
            </w:r>
            <w:r>
              <w:rPr>
                <w:noProof/>
                <w:webHidden/>
              </w:rPr>
              <w:fldChar w:fldCharType="separate"/>
            </w:r>
            <w:r>
              <w:rPr>
                <w:noProof/>
                <w:webHidden/>
              </w:rPr>
              <w:t>2</w:t>
            </w:r>
            <w:r>
              <w:rPr>
                <w:noProof/>
                <w:webHidden/>
              </w:rPr>
              <w:fldChar w:fldCharType="end"/>
            </w:r>
          </w:hyperlink>
        </w:p>
        <w:p w14:paraId="023E7E8D" w14:textId="77777777" w:rsidR="006F7321" w:rsidRDefault="006F7321">
          <w:pPr>
            <w:pStyle w:val="TOC1"/>
            <w:tabs>
              <w:tab w:val="left" w:pos="660"/>
              <w:tab w:val="right" w:leader="dot" w:pos="9017"/>
            </w:tabs>
            <w:rPr>
              <w:rFonts w:eastAsiaTheme="minorEastAsia"/>
              <w:noProof/>
              <w:lang w:eastAsia="en-GB"/>
            </w:rPr>
          </w:pPr>
          <w:hyperlink w:anchor="_Toc489881827" w:history="1">
            <w:r w:rsidRPr="005B0F53">
              <w:rPr>
                <w:rStyle w:val="Hyperlink"/>
                <w:rFonts w:ascii="Arial" w:hAnsi="Arial" w:cs="Arial"/>
                <w:noProof/>
              </w:rPr>
              <w:t>1.2</w:t>
            </w:r>
            <w:r>
              <w:rPr>
                <w:rFonts w:eastAsiaTheme="minorEastAsia"/>
                <w:noProof/>
                <w:lang w:eastAsia="en-GB"/>
              </w:rPr>
              <w:tab/>
            </w:r>
            <w:r w:rsidRPr="005B0F53">
              <w:rPr>
                <w:rStyle w:val="Hyperlink"/>
                <w:rFonts w:ascii="Arial" w:hAnsi="Arial" w:cs="Arial"/>
                <w:noProof/>
              </w:rPr>
              <w:t>Aim</w:t>
            </w:r>
            <w:r>
              <w:rPr>
                <w:noProof/>
                <w:webHidden/>
              </w:rPr>
              <w:tab/>
            </w:r>
            <w:r>
              <w:rPr>
                <w:noProof/>
                <w:webHidden/>
              </w:rPr>
              <w:fldChar w:fldCharType="begin"/>
            </w:r>
            <w:r>
              <w:rPr>
                <w:noProof/>
                <w:webHidden/>
              </w:rPr>
              <w:instrText xml:space="preserve"> PAGEREF _Toc489881827 \h </w:instrText>
            </w:r>
            <w:r>
              <w:rPr>
                <w:noProof/>
                <w:webHidden/>
              </w:rPr>
            </w:r>
            <w:r>
              <w:rPr>
                <w:noProof/>
                <w:webHidden/>
              </w:rPr>
              <w:fldChar w:fldCharType="separate"/>
            </w:r>
            <w:r>
              <w:rPr>
                <w:noProof/>
                <w:webHidden/>
              </w:rPr>
              <w:t>3</w:t>
            </w:r>
            <w:r>
              <w:rPr>
                <w:noProof/>
                <w:webHidden/>
              </w:rPr>
              <w:fldChar w:fldCharType="end"/>
            </w:r>
          </w:hyperlink>
        </w:p>
        <w:p w14:paraId="3289A770" w14:textId="77777777" w:rsidR="006F7321" w:rsidRDefault="006F7321">
          <w:pPr>
            <w:pStyle w:val="TOC1"/>
            <w:tabs>
              <w:tab w:val="left" w:pos="660"/>
              <w:tab w:val="right" w:leader="dot" w:pos="9017"/>
            </w:tabs>
            <w:rPr>
              <w:rFonts w:eastAsiaTheme="minorEastAsia"/>
              <w:noProof/>
              <w:lang w:eastAsia="en-GB"/>
            </w:rPr>
          </w:pPr>
          <w:hyperlink w:anchor="_Toc489881828" w:history="1">
            <w:r w:rsidRPr="005B0F53">
              <w:rPr>
                <w:rStyle w:val="Hyperlink"/>
                <w:rFonts w:ascii="Arial" w:hAnsi="Arial" w:cs="Arial"/>
                <w:noProof/>
              </w:rPr>
              <w:t>1.3</w:t>
            </w:r>
            <w:r>
              <w:rPr>
                <w:rFonts w:eastAsiaTheme="minorEastAsia"/>
                <w:noProof/>
                <w:lang w:eastAsia="en-GB"/>
              </w:rPr>
              <w:tab/>
            </w:r>
            <w:r w:rsidRPr="005B0F53">
              <w:rPr>
                <w:rStyle w:val="Hyperlink"/>
                <w:rFonts w:ascii="Arial" w:hAnsi="Arial" w:cs="Arial"/>
                <w:noProof/>
              </w:rPr>
              <w:t>Research objectives</w:t>
            </w:r>
            <w:r>
              <w:rPr>
                <w:noProof/>
                <w:webHidden/>
              </w:rPr>
              <w:tab/>
            </w:r>
            <w:r>
              <w:rPr>
                <w:noProof/>
                <w:webHidden/>
              </w:rPr>
              <w:fldChar w:fldCharType="begin"/>
            </w:r>
            <w:r>
              <w:rPr>
                <w:noProof/>
                <w:webHidden/>
              </w:rPr>
              <w:instrText xml:space="preserve"> PAGEREF _Toc489881828 \h </w:instrText>
            </w:r>
            <w:r>
              <w:rPr>
                <w:noProof/>
                <w:webHidden/>
              </w:rPr>
            </w:r>
            <w:r>
              <w:rPr>
                <w:noProof/>
                <w:webHidden/>
              </w:rPr>
              <w:fldChar w:fldCharType="separate"/>
            </w:r>
            <w:r>
              <w:rPr>
                <w:noProof/>
                <w:webHidden/>
              </w:rPr>
              <w:t>3</w:t>
            </w:r>
            <w:r>
              <w:rPr>
                <w:noProof/>
                <w:webHidden/>
              </w:rPr>
              <w:fldChar w:fldCharType="end"/>
            </w:r>
          </w:hyperlink>
        </w:p>
        <w:p w14:paraId="65E940B7" w14:textId="77777777" w:rsidR="006F7321" w:rsidRDefault="006F7321">
          <w:pPr>
            <w:pStyle w:val="TOC1"/>
            <w:tabs>
              <w:tab w:val="left" w:pos="660"/>
              <w:tab w:val="right" w:leader="dot" w:pos="9017"/>
            </w:tabs>
            <w:rPr>
              <w:rFonts w:eastAsiaTheme="minorEastAsia"/>
              <w:noProof/>
              <w:lang w:eastAsia="en-GB"/>
            </w:rPr>
          </w:pPr>
          <w:hyperlink w:anchor="_Toc489881829" w:history="1">
            <w:r w:rsidRPr="005B0F53">
              <w:rPr>
                <w:rStyle w:val="Hyperlink"/>
                <w:rFonts w:ascii="Arial" w:hAnsi="Arial" w:cs="Arial"/>
                <w:noProof/>
              </w:rPr>
              <w:t>1.4</w:t>
            </w:r>
            <w:r>
              <w:rPr>
                <w:rFonts w:eastAsiaTheme="minorEastAsia"/>
                <w:noProof/>
                <w:lang w:eastAsia="en-GB"/>
              </w:rPr>
              <w:tab/>
            </w:r>
            <w:r w:rsidRPr="005B0F53">
              <w:rPr>
                <w:rStyle w:val="Hyperlink"/>
                <w:rFonts w:ascii="Arial" w:hAnsi="Arial" w:cs="Arial"/>
                <w:noProof/>
              </w:rPr>
              <w:t>Research question</w:t>
            </w:r>
            <w:r>
              <w:rPr>
                <w:noProof/>
                <w:webHidden/>
              </w:rPr>
              <w:tab/>
            </w:r>
            <w:r>
              <w:rPr>
                <w:noProof/>
                <w:webHidden/>
              </w:rPr>
              <w:fldChar w:fldCharType="begin"/>
            </w:r>
            <w:r>
              <w:rPr>
                <w:noProof/>
                <w:webHidden/>
              </w:rPr>
              <w:instrText xml:space="preserve"> PAGEREF _Toc489881829 \h </w:instrText>
            </w:r>
            <w:r>
              <w:rPr>
                <w:noProof/>
                <w:webHidden/>
              </w:rPr>
            </w:r>
            <w:r>
              <w:rPr>
                <w:noProof/>
                <w:webHidden/>
              </w:rPr>
              <w:fldChar w:fldCharType="separate"/>
            </w:r>
            <w:r>
              <w:rPr>
                <w:noProof/>
                <w:webHidden/>
              </w:rPr>
              <w:t>3</w:t>
            </w:r>
            <w:r>
              <w:rPr>
                <w:noProof/>
                <w:webHidden/>
              </w:rPr>
              <w:fldChar w:fldCharType="end"/>
            </w:r>
          </w:hyperlink>
        </w:p>
        <w:p w14:paraId="406492D5" w14:textId="77777777" w:rsidR="006F7321" w:rsidRDefault="006F7321">
          <w:pPr>
            <w:pStyle w:val="TOC1"/>
            <w:tabs>
              <w:tab w:val="left" w:pos="660"/>
              <w:tab w:val="right" w:leader="dot" w:pos="9017"/>
            </w:tabs>
            <w:rPr>
              <w:rFonts w:eastAsiaTheme="minorEastAsia"/>
              <w:noProof/>
              <w:lang w:eastAsia="en-GB"/>
            </w:rPr>
          </w:pPr>
          <w:hyperlink w:anchor="_Toc489881830" w:history="1">
            <w:r w:rsidRPr="005B0F53">
              <w:rPr>
                <w:rStyle w:val="Hyperlink"/>
                <w:rFonts w:ascii="Arial" w:hAnsi="Arial" w:cs="Arial"/>
                <w:noProof/>
              </w:rPr>
              <w:t>1.5</w:t>
            </w:r>
            <w:r>
              <w:rPr>
                <w:rFonts w:eastAsiaTheme="minorEastAsia"/>
                <w:noProof/>
                <w:lang w:eastAsia="en-GB"/>
              </w:rPr>
              <w:tab/>
            </w:r>
            <w:r w:rsidRPr="005B0F53">
              <w:rPr>
                <w:rStyle w:val="Hyperlink"/>
                <w:rFonts w:ascii="Arial" w:hAnsi="Arial" w:cs="Arial"/>
                <w:noProof/>
              </w:rPr>
              <w:t>Research sub-questions</w:t>
            </w:r>
            <w:r>
              <w:rPr>
                <w:noProof/>
                <w:webHidden/>
              </w:rPr>
              <w:tab/>
            </w:r>
            <w:r>
              <w:rPr>
                <w:noProof/>
                <w:webHidden/>
              </w:rPr>
              <w:fldChar w:fldCharType="begin"/>
            </w:r>
            <w:r>
              <w:rPr>
                <w:noProof/>
                <w:webHidden/>
              </w:rPr>
              <w:instrText xml:space="preserve"> PAGEREF _Toc489881830 \h </w:instrText>
            </w:r>
            <w:r>
              <w:rPr>
                <w:noProof/>
                <w:webHidden/>
              </w:rPr>
            </w:r>
            <w:r>
              <w:rPr>
                <w:noProof/>
                <w:webHidden/>
              </w:rPr>
              <w:fldChar w:fldCharType="separate"/>
            </w:r>
            <w:r>
              <w:rPr>
                <w:noProof/>
                <w:webHidden/>
              </w:rPr>
              <w:t>3</w:t>
            </w:r>
            <w:r>
              <w:rPr>
                <w:noProof/>
                <w:webHidden/>
              </w:rPr>
              <w:fldChar w:fldCharType="end"/>
            </w:r>
          </w:hyperlink>
        </w:p>
        <w:p w14:paraId="6D61D3DC" w14:textId="77777777" w:rsidR="006F7321" w:rsidRDefault="006F7321">
          <w:pPr>
            <w:pStyle w:val="TOC1"/>
            <w:tabs>
              <w:tab w:val="left" w:pos="660"/>
              <w:tab w:val="right" w:leader="dot" w:pos="9017"/>
            </w:tabs>
            <w:rPr>
              <w:rFonts w:eastAsiaTheme="minorEastAsia"/>
              <w:noProof/>
              <w:lang w:eastAsia="en-GB"/>
            </w:rPr>
          </w:pPr>
          <w:hyperlink w:anchor="_Toc489881831" w:history="1">
            <w:r w:rsidRPr="005B0F53">
              <w:rPr>
                <w:rStyle w:val="Hyperlink"/>
                <w:rFonts w:ascii="Arial" w:hAnsi="Arial" w:cs="Arial"/>
                <w:noProof/>
              </w:rPr>
              <w:t>1.6</w:t>
            </w:r>
            <w:r>
              <w:rPr>
                <w:rFonts w:eastAsiaTheme="minorEastAsia"/>
                <w:noProof/>
                <w:lang w:eastAsia="en-GB"/>
              </w:rPr>
              <w:tab/>
            </w:r>
            <w:r w:rsidRPr="005B0F53">
              <w:rPr>
                <w:rStyle w:val="Hyperlink"/>
                <w:rFonts w:ascii="Arial" w:hAnsi="Arial" w:cs="Arial"/>
                <w:noProof/>
              </w:rPr>
              <w:t>Scope</w:t>
            </w:r>
            <w:r>
              <w:rPr>
                <w:noProof/>
                <w:webHidden/>
              </w:rPr>
              <w:tab/>
            </w:r>
            <w:r>
              <w:rPr>
                <w:noProof/>
                <w:webHidden/>
              </w:rPr>
              <w:fldChar w:fldCharType="begin"/>
            </w:r>
            <w:r>
              <w:rPr>
                <w:noProof/>
                <w:webHidden/>
              </w:rPr>
              <w:instrText xml:space="preserve"> PAGEREF _Toc489881831 \h </w:instrText>
            </w:r>
            <w:r>
              <w:rPr>
                <w:noProof/>
                <w:webHidden/>
              </w:rPr>
            </w:r>
            <w:r>
              <w:rPr>
                <w:noProof/>
                <w:webHidden/>
              </w:rPr>
              <w:fldChar w:fldCharType="separate"/>
            </w:r>
            <w:r>
              <w:rPr>
                <w:noProof/>
                <w:webHidden/>
              </w:rPr>
              <w:t>4</w:t>
            </w:r>
            <w:r>
              <w:rPr>
                <w:noProof/>
                <w:webHidden/>
              </w:rPr>
              <w:fldChar w:fldCharType="end"/>
            </w:r>
          </w:hyperlink>
        </w:p>
        <w:p w14:paraId="5D09A0FF" w14:textId="77777777" w:rsidR="006F7321" w:rsidRDefault="006F7321">
          <w:pPr>
            <w:pStyle w:val="TOC1"/>
            <w:tabs>
              <w:tab w:val="left" w:pos="660"/>
              <w:tab w:val="right" w:leader="dot" w:pos="9017"/>
            </w:tabs>
            <w:rPr>
              <w:rFonts w:eastAsiaTheme="minorEastAsia"/>
              <w:noProof/>
              <w:lang w:eastAsia="en-GB"/>
            </w:rPr>
          </w:pPr>
          <w:hyperlink w:anchor="_Toc489881832" w:history="1">
            <w:r w:rsidRPr="005B0F53">
              <w:rPr>
                <w:rStyle w:val="Hyperlink"/>
                <w:rFonts w:ascii="Arial" w:hAnsi="Arial" w:cs="Arial"/>
                <w:noProof/>
              </w:rPr>
              <w:t>1.7</w:t>
            </w:r>
            <w:r>
              <w:rPr>
                <w:rFonts w:eastAsiaTheme="minorEastAsia"/>
                <w:noProof/>
                <w:lang w:eastAsia="en-GB"/>
              </w:rPr>
              <w:tab/>
            </w:r>
            <w:r w:rsidRPr="005B0F53">
              <w:rPr>
                <w:rStyle w:val="Hyperlink"/>
                <w:rFonts w:ascii="Arial" w:hAnsi="Arial" w:cs="Arial"/>
                <w:noProof/>
              </w:rPr>
              <w:t>Methodology employed</w:t>
            </w:r>
            <w:r>
              <w:rPr>
                <w:noProof/>
                <w:webHidden/>
              </w:rPr>
              <w:tab/>
            </w:r>
            <w:r>
              <w:rPr>
                <w:noProof/>
                <w:webHidden/>
              </w:rPr>
              <w:fldChar w:fldCharType="begin"/>
            </w:r>
            <w:r>
              <w:rPr>
                <w:noProof/>
                <w:webHidden/>
              </w:rPr>
              <w:instrText xml:space="preserve"> PAGEREF _Toc489881832 \h </w:instrText>
            </w:r>
            <w:r>
              <w:rPr>
                <w:noProof/>
                <w:webHidden/>
              </w:rPr>
            </w:r>
            <w:r>
              <w:rPr>
                <w:noProof/>
                <w:webHidden/>
              </w:rPr>
              <w:fldChar w:fldCharType="separate"/>
            </w:r>
            <w:r>
              <w:rPr>
                <w:noProof/>
                <w:webHidden/>
              </w:rPr>
              <w:t>4</w:t>
            </w:r>
            <w:r>
              <w:rPr>
                <w:noProof/>
                <w:webHidden/>
              </w:rPr>
              <w:fldChar w:fldCharType="end"/>
            </w:r>
          </w:hyperlink>
        </w:p>
        <w:p w14:paraId="55723D10" w14:textId="77777777" w:rsidR="006F7321" w:rsidRDefault="006F7321">
          <w:pPr>
            <w:pStyle w:val="TOC1"/>
            <w:tabs>
              <w:tab w:val="left" w:pos="660"/>
              <w:tab w:val="right" w:leader="dot" w:pos="9017"/>
            </w:tabs>
            <w:rPr>
              <w:rFonts w:eastAsiaTheme="minorEastAsia"/>
              <w:noProof/>
              <w:lang w:eastAsia="en-GB"/>
            </w:rPr>
          </w:pPr>
          <w:hyperlink w:anchor="_Toc489881833" w:history="1">
            <w:r w:rsidRPr="005B0F53">
              <w:rPr>
                <w:rStyle w:val="Hyperlink"/>
                <w:rFonts w:ascii="Arial" w:hAnsi="Arial" w:cs="Arial"/>
                <w:noProof/>
              </w:rPr>
              <w:t>1.8</w:t>
            </w:r>
            <w:r>
              <w:rPr>
                <w:rFonts w:eastAsiaTheme="minorEastAsia"/>
                <w:noProof/>
                <w:lang w:eastAsia="en-GB"/>
              </w:rPr>
              <w:tab/>
            </w:r>
            <w:r w:rsidRPr="005B0F53">
              <w:rPr>
                <w:rStyle w:val="Hyperlink"/>
                <w:rFonts w:ascii="Arial" w:hAnsi="Arial" w:cs="Arial"/>
                <w:noProof/>
              </w:rPr>
              <w:t>Limitations</w:t>
            </w:r>
            <w:r>
              <w:rPr>
                <w:noProof/>
                <w:webHidden/>
              </w:rPr>
              <w:tab/>
            </w:r>
            <w:r>
              <w:rPr>
                <w:noProof/>
                <w:webHidden/>
              </w:rPr>
              <w:fldChar w:fldCharType="begin"/>
            </w:r>
            <w:r>
              <w:rPr>
                <w:noProof/>
                <w:webHidden/>
              </w:rPr>
              <w:instrText xml:space="preserve"> PAGEREF _Toc489881833 \h </w:instrText>
            </w:r>
            <w:r>
              <w:rPr>
                <w:noProof/>
                <w:webHidden/>
              </w:rPr>
            </w:r>
            <w:r>
              <w:rPr>
                <w:noProof/>
                <w:webHidden/>
              </w:rPr>
              <w:fldChar w:fldCharType="separate"/>
            </w:r>
            <w:r>
              <w:rPr>
                <w:noProof/>
                <w:webHidden/>
              </w:rPr>
              <w:t>4</w:t>
            </w:r>
            <w:r>
              <w:rPr>
                <w:noProof/>
                <w:webHidden/>
              </w:rPr>
              <w:fldChar w:fldCharType="end"/>
            </w:r>
          </w:hyperlink>
        </w:p>
        <w:p w14:paraId="1A9D7445" w14:textId="77777777" w:rsidR="006F7321" w:rsidRDefault="006F7321">
          <w:pPr>
            <w:pStyle w:val="TOC1"/>
            <w:tabs>
              <w:tab w:val="right" w:leader="dot" w:pos="9017"/>
            </w:tabs>
            <w:rPr>
              <w:rFonts w:eastAsiaTheme="minorEastAsia"/>
              <w:noProof/>
              <w:lang w:eastAsia="en-GB"/>
            </w:rPr>
          </w:pPr>
          <w:hyperlink w:anchor="_Toc489881834" w:history="1">
            <w:r w:rsidRPr="005B0F53">
              <w:rPr>
                <w:rStyle w:val="Hyperlink"/>
                <w:rFonts w:ascii="Arial" w:hAnsi="Arial" w:cs="Arial"/>
                <w:noProof/>
              </w:rPr>
              <w:t>CHAPTER 2</w:t>
            </w:r>
            <w:r>
              <w:rPr>
                <w:noProof/>
                <w:webHidden/>
              </w:rPr>
              <w:tab/>
            </w:r>
            <w:r>
              <w:rPr>
                <w:noProof/>
                <w:webHidden/>
              </w:rPr>
              <w:fldChar w:fldCharType="begin"/>
            </w:r>
            <w:r>
              <w:rPr>
                <w:noProof/>
                <w:webHidden/>
              </w:rPr>
              <w:instrText xml:space="preserve"> PAGEREF _Toc489881834 \h </w:instrText>
            </w:r>
            <w:r>
              <w:rPr>
                <w:noProof/>
                <w:webHidden/>
              </w:rPr>
            </w:r>
            <w:r>
              <w:rPr>
                <w:noProof/>
                <w:webHidden/>
              </w:rPr>
              <w:fldChar w:fldCharType="separate"/>
            </w:r>
            <w:r>
              <w:rPr>
                <w:noProof/>
                <w:webHidden/>
              </w:rPr>
              <w:t>5</w:t>
            </w:r>
            <w:r>
              <w:rPr>
                <w:noProof/>
                <w:webHidden/>
              </w:rPr>
              <w:fldChar w:fldCharType="end"/>
            </w:r>
          </w:hyperlink>
        </w:p>
        <w:p w14:paraId="25822C4C" w14:textId="77777777" w:rsidR="006F7321" w:rsidRDefault="006F7321">
          <w:pPr>
            <w:pStyle w:val="TOC1"/>
            <w:tabs>
              <w:tab w:val="right" w:leader="dot" w:pos="9017"/>
            </w:tabs>
            <w:rPr>
              <w:rFonts w:eastAsiaTheme="minorEastAsia"/>
              <w:noProof/>
              <w:lang w:eastAsia="en-GB"/>
            </w:rPr>
          </w:pPr>
          <w:hyperlink w:anchor="_Toc489881835" w:history="1">
            <w:r w:rsidRPr="005B0F53">
              <w:rPr>
                <w:rStyle w:val="Hyperlink"/>
                <w:rFonts w:ascii="Arial" w:hAnsi="Arial" w:cs="Arial"/>
                <w:noProof/>
              </w:rPr>
              <w:t>Literature review</w:t>
            </w:r>
            <w:r>
              <w:rPr>
                <w:noProof/>
                <w:webHidden/>
              </w:rPr>
              <w:tab/>
            </w:r>
            <w:r>
              <w:rPr>
                <w:noProof/>
                <w:webHidden/>
              </w:rPr>
              <w:fldChar w:fldCharType="begin"/>
            </w:r>
            <w:r>
              <w:rPr>
                <w:noProof/>
                <w:webHidden/>
              </w:rPr>
              <w:instrText xml:space="preserve"> PAGEREF _Toc489881835 \h </w:instrText>
            </w:r>
            <w:r>
              <w:rPr>
                <w:noProof/>
                <w:webHidden/>
              </w:rPr>
            </w:r>
            <w:r>
              <w:rPr>
                <w:noProof/>
                <w:webHidden/>
              </w:rPr>
              <w:fldChar w:fldCharType="separate"/>
            </w:r>
            <w:r>
              <w:rPr>
                <w:noProof/>
                <w:webHidden/>
              </w:rPr>
              <w:t>5</w:t>
            </w:r>
            <w:r>
              <w:rPr>
                <w:noProof/>
                <w:webHidden/>
              </w:rPr>
              <w:fldChar w:fldCharType="end"/>
            </w:r>
          </w:hyperlink>
        </w:p>
        <w:p w14:paraId="0DEA200D" w14:textId="77777777" w:rsidR="006F7321" w:rsidRDefault="006F7321">
          <w:pPr>
            <w:pStyle w:val="TOC2"/>
            <w:tabs>
              <w:tab w:val="left" w:pos="880"/>
              <w:tab w:val="right" w:leader="dot" w:pos="9017"/>
            </w:tabs>
            <w:rPr>
              <w:rFonts w:eastAsiaTheme="minorEastAsia"/>
              <w:noProof/>
              <w:lang w:eastAsia="en-GB"/>
            </w:rPr>
          </w:pPr>
          <w:hyperlink w:anchor="_Toc489881836" w:history="1">
            <w:r w:rsidRPr="005B0F53">
              <w:rPr>
                <w:rStyle w:val="Hyperlink"/>
                <w:rFonts w:ascii="Arial" w:hAnsi="Arial" w:cs="Arial"/>
                <w:noProof/>
              </w:rPr>
              <w:t>2.1</w:t>
            </w:r>
            <w:r>
              <w:rPr>
                <w:rFonts w:eastAsiaTheme="minorEastAsia"/>
                <w:noProof/>
                <w:lang w:eastAsia="en-GB"/>
              </w:rPr>
              <w:tab/>
            </w:r>
            <w:r w:rsidRPr="005B0F53">
              <w:rPr>
                <w:rStyle w:val="Hyperlink"/>
                <w:rFonts w:ascii="Arial" w:hAnsi="Arial" w:cs="Arial"/>
                <w:noProof/>
              </w:rPr>
              <w:t>The nature of Corporate Real Estate decisions</w:t>
            </w:r>
            <w:r>
              <w:rPr>
                <w:noProof/>
                <w:webHidden/>
              </w:rPr>
              <w:tab/>
            </w:r>
            <w:r>
              <w:rPr>
                <w:noProof/>
                <w:webHidden/>
              </w:rPr>
              <w:fldChar w:fldCharType="begin"/>
            </w:r>
            <w:r>
              <w:rPr>
                <w:noProof/>
                <w:webHidden/>
              </w:rPr>
              <w:instrText xml:space="preserve"> PAGEREF _Toc489881836 \h </w:instrText>
            </w:r>
            <w:r>
              <w:rPr>
                <w:noProof/>
                <w:webHidden/>
              </w:rPr>
            </w:r>
            <w:r>
              <w:rPr>
                <w:noProof/>
                <w:webHidden/>
              </w:rPr>
              <w:fldChar w:fldCharType="separate"/>
            </w:r>
            <w:r>
              <w:rPr>
                <w:noProof/>
                <w:webHidden/>
              </w:rPr>
              <w:t>5</w:t>
            </w:r>
            <w:r>
              <w:rPr>
                <w:noProof/>
                <w:webHidden/>
              </w:rPr>
              <w:fldChar w:fldCharType="end"/>
            </w:r>
          </w:hyperlink>
        </w:p>
        <w:p w14:paraId="69DC4E4A" w14:textId="77777777" w:rsidR="006F7321" w:rsidRDefault="006F7321">
          <w:pPr>
            <w:pStyle w:val="TOC2"/>
            <w:tabs>
              <w:tab w:val="left" w:pos="880"/>
              <w:tab w:val="right" w:leader="dot" w:pos="9017"/>
            </w:tabs>
            <w:rPr>
              <w:rFonts w:eastAsiaTheme="minorEastAsia"/>
              <w:noProof/>
              <w:lang w:eastAsia="en-GB"/>
            </w:rPr>
          </w:pPr>
          <w:hyperlink w:anchor="_Toc489881837" w:history="1">
            <w:r w:rsidRPr="005B0F53">
              <w:rPr>
                <w:rStyle w:val="Hyperlink"/>
                <w:rFonts w:ascii="Arial" w:hAnsi="Arial" w:cs="Arial"/>
                <w:noProof/>
              </w:rPr>
              <w:t>2.2</w:t>
            </w:r>
            <w:r>
              <w:rPr>
                <w:rFonts w:eastAsiaTheme="minorEastAsia"/>
                <w:noProof/>
                <w:lang w:eastAsia="en-GB"/>
              </w:rPr>
              <w:tab/>
            </w:r>
            <w:r w:rsidRPr="005B0F53">
              <w:rPr>
                <w:rStyle w:val="Hyperlink"/>
                <w:rFonts w:ascii="Arial" w:hAnsi="Arial" w:cs="Arial"/>
                <w:noProof/>
              </w:rPr>
              <w:t>The relocation decision</w:t>
            </w:r>
            <w:r>
              <w:rPr>
                <w:noProof/>
                <w:webHidden/>
              </w:rPr>
              <w:tab/>
            </w:r>
            <w:r>
              <w:rPr>
                <w:noProof/>
                <w:webHidden/>
              </w:rPr>
              <w:fldChar w:fldCharType="begin"/>
            </w:r>
            <w:r>
              <w:rPr>
                <w:noProof/>
                <w:webHidden/>
              </w:rPr>
              <w:instrText xml:space="preserve"> PAGEREF _Toc489881837 \h </w:instrText>
            </w:r>
            <w:r>
              <w:rPr>
                <w:noProof/>
                <w:webHidden/>
              </w:rPr>
            </w:r>
            <w:r>
              <w:rPr>
                <w:noProof/>
                <w:webHidden/>
              </w:rPr>
              <w:fldChar w:fldCharType="separate"/>
            </w:r>
            <w:r>
              <w:rPr>
                <w:noProof/>
                <w:webHidden/>
              </w:rPr>
              <w:t>6</w:t>
            </w:r>
            <w:r>
              <w:rPr>
                <w:noProof/>
                <w:webHidden/>
              </w:rPr>
              <w:fldChar w:fldCharType="end"/>
            </w:r>
          </w:hyperlink>
        </w:p>
        <w:p w14:paraId="43B4563B" w14:textId="77777777" w:rsidR="006F7321" w:rsidRDefault="006F7321">
          <w:pPr>
            <w:pStyle w:val="TOC2"/>
            <w:tabs>
              <w:tab w:val="left" w:pos="880"/>
              <w:tab w:val="right" w:leader="dot" w:pos="9017"/>
            </w:tabs>
            <w:rPr>
              <w:rFonts w:eastAsiaTheme="minorEastAsia"/>
              <w:noProof/>
              <w:lang w:eastAsia="en-GB"/>
            </w:rPr>
          </w:pPr>
          <w:hyperlink w:anchor="_Toc489881838" w:history="1">
            <w:r w:rsidRPr="005B0F53">
              <w:rPr>
                <w:rStyle w:val="Hyperlink"/>
                <w:rFonts w:ascii="Arial" w:hAnsi="Arial" w:cs="Arial"/>
                <w:noProof/>
              </w:rPr>
              <w:t>2.3</w:t>
            </w:r>
            <w:r>
              <w:rPr>
                <w:rFonts w:eastAsiaTheme="minorEastAsia"/>
                <w:noProof/>
                <w:lang w:eastAsia="en-GB"/>
              </w:rPr>
              <w:tab/>
            </w:r>
            <w:r w:rsidRPr="005B0F53">
              <w:rPr>
                <w:rStyle w:val="Hyperlink"/>
                <w:rFonts w:ascii="Arial" w:hAnsi="Arial" w:cs="Arial"/>
                <w:noProof/>
              </w:rPr>
              <w:t>Factors influencing corporate relocation</w:t>
            </w:r>
            <w:r>
              <w:rPr>
                <w:noProof/>
                <w:webHidden/>
              </w:rPr>
              <w:tab/>
            </w:r>
            <w:r>
              <w:rPr>
                <w:noProof/>
                <w:webHidden/>
              </w:rPr>
              <w:fldChar w:fldCharType="begin"/>
            </w:r>
            <w:r>
              <w:rPr>
                <w:noProof/>
                <w:webHidden/>
              </w:rPr>
              <w:instrText xml:space="preserve"> PAGEREF _Toc489881838 \h </w:instrText>
            </w:r>
            <w:r>
              <w:rPr>
                <w:noProof/>
                <w:webHidden/>
              </w:rPr>
            </w:r>
            <w:r>
              <w:rPr>
                <w:noProof/>
                <w:webHidden/>
              </w:rPr>
              <w:fldChar w:fldCharType="separate"/>
            </w:r>
            <w:r>
              <w:rPr>
                <w:noProof/>
                <w:webHidden/>
              </w:rPr>
              <w:t>7</w:t>
            </w:r>
            <w:r>
              <w:rPr>
                <w:noProof/>
                <w:webHidden/>
              </w:rPr>
              <w:fldChar w:fldCharType="end"/>
            </w:r>
          </w:hyperlink>
        </w:p>
        <w:p w14:paraId="785CFE1B" w14:textId="77777777" w:rsidR="006F7321" w:rsidRDefault="006F7321">
          <w:pPr>
            <w:pStyle w:val="TOC2"/>
            <w:tabs>
              <w:tab w:val="left" w:pos="880"/>
              <w:tab w:val="right" w:leader="dot" w:pos="9017"/>
            </w:tabs>
            <w:rPr>
              <w:rFonts w:eastAsiaTheme="minorEastAsia"/>
              <w:noProof/>
              <w:lang w:eastAsia="en-GB"/>
            </w:rPr>
          </w:pPr>
          <w:hyperlink w:anchor="_Toc489881839" w:history="1">
            <w:r w:rsidRPr="005B0F53">
              <w:rPr>
                <w:rStyle w:val="Hyperlink"/>
                <w:rFonts w:ascii="Arial" w:hAnsi="Arial" w:cs="Arial"/>
                <w:noProof/>
              </w:rPr>
              <w:t>2.4</w:t>
            </w:r>
            <w:r>
              <w:rPr>
                <w:rFonts w:eastAsiaTheme="minorEastAsia"/>
                <w:noProof/>
                <w:lang w:eastAsia="en-GB"/>
              </w:rPr>
              <w:tab/>
            </w:r>
            <w:r w:rsidRPr="005B0F53">
              <w:rPr>
                <w:rStyle w:val="Hyperlink"/>
                <w:rFonts w:ascii="Arial" w:hAnsi="Arial" w:cs="Arial"/>
                <w:noProof/>
              </w:rPr>
              <w:t>Theoretical approaches underlying relocation</w:t>
            </w:r>
            <w:r>
              <w:rPr>
                <w:noProof/>
                <w:webHidden/>
              </w:rPr>
              <w:tab/>
            </w:r>
            <w:r>
              <w:rPr>
                <w:noProof/>
                <w:webHidden/>
              </w:rPr>
              <w:fldChar w:fldCharType="begin"/>
            </w:r>
            <w:r>
              <w:rPr>
                <w:noProof/>
                <w:webHidden/>
              </w:rPr>
              <w:instrText xml:space="preserve"> PAGEREF _Toc489881839 \h </w:instrText>
            </w:r>
            <w:r>
              <w:rPr>
                <w:noProof/>
                <w:webHidden/>
              </w:rPr>
            </w:r>
            <w:r>
              <w:rPr>
                <w:noProof/>
                <w:webHidden/>
              </w:rPr>
              <w:fldChar w:fldCharType="separate"/>
            </w:r>
            <w:r>
              <w:rPr>
                <w:noProof/>
                <w:webHidden/>
              </w:rPr>
              <w:t>9</w:t>
            </w:r>
            <w:r>
              <w:rPr>
                <w:noProof/>
                <w:webHidden/>
              </w:rPr>
              <w:fldChar w:fldCharType="end"/>
            </w:r>
          </w:hyperlink>
        </w:p>
        <w:p w14:paraId="228D487F" w14:textId="77777777" w:rsidR="006F7321" w:rsidRDefault="006F7321">
          <w:pPr>
            <w:pStyle w:val="TOC2"/>
            <w:tabs>
              <w:tab w:val="left" w:pos="880"/>
              <w:tab w:val="right" w:leader="dot" w:pos="9017"/>
            </w:tabs>
            <w:rPr>
              <w:rFonts w:eastAsiaTheme="minorEastAsia"/>
              <w:noProof/>
              <w:lang w:eastAsia="en-GB"/>
            </w:rPr>
          </w:pPr>
          <w:hyperlink w:anchor="_Toc489881840" w:history="1">
            <w:r w:rsidRPr="005B0F53">
              <w:rPr>
                <w:rStyle w:val="Hyperlink"/>
                <w:rFonts w:ascii="Arial" w:hAnsi="Arial" w:cs="Arial"/>
                <w:noProof/>
              </w:rPr>
              <w:t>2.5</w:t>
            </w:r>
            <w:r>
              <w:rPr>
                <w:rFonts w:eastAsiaTheme="minorEastAsia"/>
                <w:noProof/>
                <w:lang w:eastAsia="en-GB"/>
              </w:rPr>
              <w:tab/>
            </w:r>
            <w:r w:rsidRPr="005B0F53">
              <w:rPr>
                <w:rStyle w:val="Hyperlink"/>
                <w:rFonts w:ascii="Arial" w:hAnsi="Arial" w:cs="Arial"/>
                <w:noProof/>
              </w:rPr>
              <w:t>Methodologies in previous studies</w:t>
            </w:r>
            <w:r>
              <w:rPr>
                <w:noProof/>
                <w:webHidden/>
              </w:rPr>
              <w:tab/>
            </w:r>
            <w:r>
              <w:rPr>
                <w:noProof/>
                <w:webHidden/>
              </w:rPr>
              <w:fldChar w:fldCharType="begin"/>
            </w:r>
            <w:r>
              <w:rPr>
                <w:noProof/>
                <w:webHidden/>
              </w:rPr>
              <w:instrText xml:space="preserve"> PAGEREF _Toc489881840 \h </w:instrText>
            </w:r>
            <w:r>
              <w:rPr>
                <w:noProof/>
                <w:webHidden/>
              </w:rPr>
            </w:r>
            <w:r>
              <w:rPr>
                <w:noProof/>
                <w:webHidden/>
              </w:rPr>
              <w:fldChar w:fldCharType="separate"/>
            </w:r>
            <w:r>
              <w:rPr>
                <w:noProof/>
                <w:webHidden/>
              </w:rPr>
              <w:t>11</w:t>
            </w:r>
            <w:r>
              <w:rPr>
                <w:noProof/>
                <w:webHidden/>
              </w:rPr>
              <w:fldChar w:fldCharType="end"/>
            </w:r>
          </w:hyperlink>
        </w:p>
        <w:p w14:paraId="2122FF30" w14:textId="77777777" w:rsidR="006F7321" w:rsidRDefault="006F7321">
          <w:pPr>
            <w:pStyle w:val="TOC2"/>
            <w:tabs>
              <w:tab w:val="left" w:pos="880"/>
              <w:tab w:val="right" w:leader="dot" w:pos="9017"/>
            </w:tabs>
            <w:rPr>
              <w:rFonts w:eastAsiaTheme="minorEastAsia"/>
              <w:noProof/>
              <w:lang w:eastAsia="en-GB"/>
            </w:rPr>
          </w:pPr>
          <w:hyperlink w:anchor="_Toc489881841" w:history="1">
            <w:r w:rsidRPr="005B0F53">
              <w:rPr>
                <w:rStyle w:val="Hyperlink"/>
                <w:rFonts w:ascii="Arial" w:hAnsi="Arial" w:cs="Arial"/>
                <w:noProof/>
              </w:rPr>
              <w:t>2.6</w:t>
            </w:r>
            <w:r>
              <w:rPr>
                <w:rFonts w:eastAsiaTheme="minorEastAsia"/>
                <w:noProof/>
                <w:lang w:eastAsia="en-GB"/>
              </w:rPr>
              <w:tab/>
            </w:r>
            <w:r w:rsidRPr="005B0F53">
              <w:rPr>
                <w:rStyle w:val="Hyperlink"/>
                <w:rFonts w:ascii="Arial" w:hAnsi="Arial" w:cs="Arial"/>
                <w:noProof/>
              </w:rPr>
              <w:t>The development of secondary office nodes in post-apartheid in South Africa</w:t>
            </w:r>
            <w:r>
              <w:rPr>
                <w:noProof/>
                <w:webHidden/>
              </w:rPr>
              <w:tab/>
            </w:r>
            <w:r>
              <w:rPr>
                <w:noProof/>
                <w:webHidden/>
              </w:rPr>
              <w:fldChar w:fldCharType="begin"/>
            </w:r>
            <w:r>
              <w:rPr>
                <w:noProof/>
                <w:webHidden/>
              </w:rPr>
              <w:instrText xml:space="preserve"> PAGEREF _Toc489881841 \h </w:instrText>
            </w:r>
            <w:r>
              <w:rPr>
                <w:noProof/>
                <w:webHidden/>
              </w:rPr>
            </w:r>
            <w:r>
              <w:rPr>
                <w:noProof/>
                <w:webHidden/>
              </w:rPr>
              <w:fldChar w:fldCharType="separate"/>
            </w:r>
            <w:r>
              <w:rPr>
                <w:noProof/>
                <w:webHidden/>
              </w:rPr>
              <w:t>13</w:t>
            </w:r>
            <w:r>
              <w:rPr>
                <w:noProof/>
                <w:webHidden/>
              </w:rPr>
              <w:fldChar w:fldCharType="end"/>
            </w:r>
          </w:hyperlink>
        </w:p>
        <w:p w14:paraId="56A4A01D" w14:textId="77777777" w:rsidR="006F7321" w:rsidRDefault="006F7321">
          <w:pPr>
            <w:pStyle w:val="TOC2"/>
            <w:tabs>
              <w:tab w:val="left" w:pos="880"/>
              <w:tab w:val="right" w:leader="dot" w:pos="9017"/>
            </w:tabs>
            <w:rPr>
              <w:rFonts w:eastAsiaTheme="minorEastAsia"/>
              <w:noProof/>
              <w:lang w:eastAsia="en-GB"/>
            </w:rPr>
          </w:pPr>
          <w:hyperlink w:anchor="_Toc489881842" w:history="1">
            <w:r w:rsidRPr="005B0F53">
              <w:rPr>
                <w:rStyle w:val="Hyperlink"/>
                <w:rFonts w:ascii="Arial" w:hAnsi="Arial" w:cs="Arial"/>
                <w:noProof/>
              </w:rPr>
              <w:t>2.7</w:t>
            </w:r>
            <w:r>
              <w:rPr>
                <w:rFonts w:eastAsiaTheme="minorEastAsia"/>
                <w:noProof/>
                <w:lang w:eastAsia="en-GB"/>
              </w:rPr>
              <w:tab/>
            </w:r>
            <w:r w:rsidRPr="005B0F53">
              <w:rPr>
                <w:rStyle w:val="Hyperlink"/>
                <w:rFonts w:ascii="Arial" w:hAnsi="Arial" w:cs="Arial"/>
                <w:noProof/>
              </w:rPr>
              <w:t>Research gaps</w:t>
            </w:r>
            <w:r>
              <w:rPr>
                <w:noProof/>
                <w:webHidden/>
              </w:rPr>
              <w:tab/>
            </w:r>
            <w:r>
              <w:rPr>
                <w:noProof/>
                <w:webHidden/>
              </w:rPr>
              <w:fldChar w:fldCharType="begin"/>
            </w:r>
            <w:r>
              <w:rPr>
                <w:noProof/>
                <w:webHidden/>
              </w:rPr>
              <w:instrText xml:space="preserve"> PAGEREF _Toc489881842 \h </w:instrText>
            </w:r>
            <w:r>
              <w:rPr>
                <w:noProof/>
                <w:webHidden/>
              </w:rPr>
            </w:r>
            <w:r>
              <w:rPr>
                <w:noProof/>
                <w:webHidden/>
              </w:rPr>
              <w:fldChar w:fldCharType="separate"/>
            </w:r>
            <w:r>
              <w:rPr>
                <w:noProof/>
                <w:webHidden/>
              </w:rPr>
              <w:t>14</w:t>
            </w:r>
            <w:r>
              <w:rPr>
                <w:noProof/>
                <w:webHidden/>
              </w:rPr>
              <w:fldChar w:fldCharType="end"/>
            </w:r>
          </w:hyperlink>
        </w:p>
        <w:p w14:paraId="049F63E9" w14:textId="77777777" w:rsidR="006F7321" w:rsidRDefault="006F7321">
          <w:pPr>
            <w:pStyle w:val="TOC2"/>
            <w:tabs>
              <w:tab w:val="right" w:leader="dot" w:pos="9017"/>
            </w:tabs>
            <w:rPr>
              <w:rFonts w:eastAsiaTheme="minorEastAsia"/>
              <w:noProof/>
              <w:lang w:eastAsia="en-GB"/>
            </w:rPr>
          </w:pPr>
          <w:hyperlink w:anchor="_Toc489881843" w:history="1">
            <w:r w:rsidRPr="005B0F53">
              <w:rPr>
                <w:rStyle w:val="Hyperlink"/>
                <w:rFonts w:ascii="Arial" w:hAnsi="Arial" w:cs="Arial"/>
                <w:noProof/>
              </w:rPr>
              <w:t>Conclusion</w:t>
            </w:r>
            <w:r>
              <w:rPr>
                <w:noProof/>
                <w:webHidden/>
              </w:rPr>
              <w:tab/>
            </w:r>
            <w:r>
              <w:rPr>
                <w:noProof/>
                <w:webHidden/>
              </w:rPr>
              <w:fldChar w:fldCharType="begin"/>
            </w:r>
            <w:r>
              <w:rPr>
                <w:noProof/>
                <w:webHidden/>
              </w:rPr>
              <w:instrText xml:space="preserve"> PAGEREF _Toc489881843 \h </w:instrText>
            </w:r>
            <w:r>
              <w:rPr>
                <w:noProof/>
                <w:webHidden/>
              </w:rPr>
            </w:r>
            <w:r>
              <w:rPr>
                <w:noProof/>
                <w:webHidden/>
              </w:rPr>
              <w:fldChar w:fldCharType="separate"/>
            </w:r>
            <w:r>
              <w:rPr>
                <w:noProof/>
                <w:webHidden/>
              </w:rPr>
              <w:t>16</w:t>
            </w:r>
            <w:r>
              <w:rPr>
                <w:noProof/>
                <w:webHidden/>
              </w:rPr>
              <w:fldChar w:fldCharType="end"/>
            </w:r>
          </w:hyperlink>
        </w:p>
        <w:p w14:paraId="71C8A048" w14:textId="77777777" w:rsidR="006F7321" w:rsidRDefault="006F7321">
          <w:pPr>
            <w:pStyle w:val="TOC1"/>
            <w:tabs>
              <w:tab w:val="right" w:leader="dot" w:pos="9017"/>
            </w:tabs>
            <w:rPr>
              <w:rFonts w:eastAsiaTheme="minorEastAsia"/>
              <w:noProof/>
              <w:lang w:eastAsia="en-GB"/>
            </w:rPr>
          </w:pPr>
          <w:hyperlink w:anchor="_Toc489881844" w:history="1">
            <w:r w:rsidRPr="005B0F53">
              <w:rPr>
                <w:rStyle w:val="Hyperlink"/>
                <w:rFonts w:ascii="Arial" w:hAnsi="Arial" w:cs="Arial"/>
                <w:noProof/>
              </w:rPr>
              <w:t>CHAPTER 3</w:t>
            </w:r>
            <w:r>
              <w:rPr>
                <w:noProof/>
                <w:webHidden/>
              </w:rPr>
              <w:tab/>
            </w:r>
            <w:r>
              <w:rPr>
                <w:noProof/>
                <w:webHidden/>
              </w:rPr>
              <w:fldChar w:fldCharType="begin"/>
            </w:r>
            <w:r>
              <w:rPr>
                <w:noProof/>
                <w:webHidden/>
              </w:rPr>
              <w:instrText xml:space="preserve"> PAGEREF _Toc489881844 \h </w:instrText>
            </w:r>
            <w:r>
              <w:rPr>
                <w:noProof/>
                <w:webHidden/>
              </w:rPr>
            </w:r>
            <w:r>
              <w:rPr>
                <w:noProof/>
                <w:webHidden/>
              </w:rPr>
              <w:fldChar w:fldCharType="separate"/>
            </w:r>
            <w:r>
              <w:rPr>
                <w:noProof/>
                <w:webHidden/>
              </w:rPr>
              <w:t>18</w:t>
            </w:r>
            <w:r>
              <w:rPr>
                <w:noProof/>
                <w:webHidden/>
              </w:rPr>
              <w:fldChar w:fldCharType="end"/>
            </w:r>
          </w:hyperlink>
        </w:p>
        <w:p w14:paraId="38B9E4AA" w14:textId="77777777" w:rsidR="006F7321" w:rsidRDefault="006F7321">
          <w:pPr>
            <w:pStyle w:val="TOC1"/>
            <w:tabs>
              <w:tab w:val="right" w:leader="dot" w:pos="9017"/>
            </w:tabs>
            <w:rPr>
              <w:rFonts w:eastAsiaTheme="minorEastAsia"/>
              <w:noProof/>
              <w:lang w:eastAsia="en-GB"/>
            </w:rPr>
          </w:pPr>
          <w:hyperlink w:anchor="_Toc489881845" w:history="1">
            <w:r w:rsidRPr="005B0F53">
              <w:rPr>
                <w:rStyle w:val="Hyperlink"/>
                <w:rFonts w:ascii="Arial" w:hAnsi="Arial" w:cs="Arial"/>
                <w:noProof/>
              </w:rPr>
              <w:t>Research methodology</w:t>
            </w:r>
            <w:r>
              <w:rPr>
                <w:noProof/>
                <w:webHidden/>
              </w:rPr>
              <w:tab/>
            </w:r>
            <w:r>
              <w:rPr>
                <w:noProof/>
                <w:webHidden/>
              </w:rPr>
              <w:fldChar w:fldCharType="begin"/>
            </w:r>
            <w:r>
              <w:rPr>
                <w:noProof/>
                <w:webHidden/>
              </w:rPr>
              <w:instrText xml:space="preserve"> PAGEREF _Toc489881845 \h </w:instrText>
            </w:r>
            <w:r>
              <w:rPr>
                <w:noProof/>
                <w:webHidden/>
              </w:rPr>
            </w:r>
            <w:r>
              <w:rPr>
                <w:noProof/>
                <w:webHidden/>
              </w:rPr>
              <w:fldChar w:fldCharType="separate"/>
            </w:r>
            <w:r>
              <w:rPr>
                <w:noProof/>
                <w:webHidden/>
              </w:rPr>
              <w:t>18</w:t>
            </w:r>
            <w:r>
              <w:rPr>
                <w:noProof/>
                <w:webHidden/>
              </w:rPr>
              <w:fldChar w:fldCharType="end"/>
            </w:r>
          </w:hyperlink>
        </w:p>
        <w:p w14:paraId="4E8626FF" w14:textId="77777777" w:rsidR="006F7321" w:rsidRDefault="006F7321">
          <w:pPr>
            <w:pStyle w:val="TOC2"/>
            <w:tabs>
              <w:tab w:val="left" w:pos="880"/>
              <w:tab w:val="right" w:leader="dot" w:pos="9017"/>
            </w:tabs>
            <w:rPr>
              <w:rFonts w:eastAsiaTheme="minorEastAsia"/>
              <w:noProof/>
              <w:lang w:eastAsia="en-GB"/>
            </w:rPr>
          </w:pPr>
          <w:hyperlink w:anchor="_Toc489881846" w:history="1">
            <w:r w:rsidRPr="005B0F53">
              <w:rPr>
                <w:rStyle w:val="Hyperlink"/>
                <w:rFonts w:ascii="Arial" w:hAnsi="Arial" w:cs="Arial"/>
                <w:noProof/>
              </w:rPr>
              <w:t>3.1</w:t>
            </w:r>
            <w:r>
              <w:rPr>
                <w:rFonts w:eastAsiaTheme="minorEastAsia"/>
                <w:noProof/>
                <w:lang w:eastAsia="en-GB"/>
              </w:rPr>
              <w:tab/>
            </w:r>
            <w:r w:rsidRPr="005B0F53">
              <w:rPr>
                <w:rStyle w:val="Hyperlink"/>
                <w:rFonts w:ascii="Arial" w:hAnsi="Arial" w:cs="Arial"/>
                <w:noProof/>
              </w:rPr>
              <w:t>Research philosophy and approach</w:t>
            </w:r>
            <w:r>
              <w:rPr>
                <w:noProof/>
                <w:webHidden/>
              </w:rPr>
              <w:tab/>
            </w:r>
            <w:r>
              <w:rPr>
                <w:noProof/>
                <w:webHidden/>
              </w:rPr>
              <w:fldChar w:fldCharType="begin"/>
            </w:r>
            <w:r>
              <w:rPr>
                <w:noProof/>
                <w:webHidden/>
              </w:rPr>
              <w:instrText xml:space="preserve"> PAGEREF _Toc489881846 \h </w:instrText>
            </w:r>
            <w:r>
              <w:rPr>
                <w:noProof/>
                <w:webHidden/>
              </w:rPr>
            </w:r>
            <w:r>
              <w:rPr>
                <w:noProof/>
                <w:webHidden/>
              </w:rPr>
              <w:fldChar w:fldCharType="separate"/>
            </w:r>
            <w:r>
              <w:rPr>
                <w:noProof/>
                <w:webHidden/>
              </w:rPr>
              <w:t>18</w:t>
            </w:r>
            <w:r>
              <w:rPr>
                <w:noProof/>
                <w:webHidden/>
              </w:rPr>
              <w:fldChar w:fldCharType="end"/>
            </w:r>
          </w:hyperlink>
        </w:p>
        <w:p w14:paraId="0B92EB4B" w14:textId="77777777" w:rsidR="006F7321" w:rsidRDefault="006F7321">
          <w:pPr>
            <w:pStyle w:val="TOC2"/>
            <w:tabs>
              <w:tab w:val="left" w:pos="880"/>
              <w:tab w:val="right" w:leader="dot" w:pos="9017"/>
            </w:tabs>
            <w:rPr>
              <w:rFonts w:eastAsiaTheme="minorEastAsia"/>
              <w:noProof/>
              <w:lang w:eastAsia="en-GB"/>
            </w:rPr>
          </w:pPr>
          <w:hyperlink w:anchor="_Toc489881847" w:history="1">
            <w:r w:rsidRPr="005B0F53">
              <w:rPr>
                <w:rStyle w:val="Hyperlink"/>
                <w:rFonts w:ascii="Arial" w:hAnsi="Arial" w:cs="Arial"/>
                <w:noProof/>
              </w:rPr>
              <w:t>3.2</w:t>
            </w:r>
            <w:r>
              <w:rPr>
                <w:rFonts w:eastAsiaTheme="minorEastAsia"/>
                <w:noProof/>
                <w:lang w:eastAsia="en-GB"/>
              </w:rPr>
              <w:tab/>
            </w:r>
            <w:r w:rsidRPr="005B0F53">
              <w:rPr>
                <w:rStyle w:val="Hyperlink"/>
                <w:rFonts w:ascii="Arial" w:hAnsi="Arial" w:cs="Arial"/>
                <w:noProof/>
              </w:rPr>
              <w:t>Research design</w:t>
            </w:r>
            <w:r>
              <w:rPr>
                <w:noProof/>
                <w:webHidden/>
              </w:rPr>
              <w:tab/>
            </w:r>
            <w:r>
              <w:rPr>
                <w:noProof/>
                <w:webHidden/>
              </w:rPr>
              <w:fldChar w:fldCharType="begin"/>
            </w:r>
            <w:r>
              <w:rPr>
                <w:noProof/>
                <w:webHidden/>
              </w:rPr>
              <w:instrText xml:space="preserve"> PAGEREF _Toc489881847 \h </w:instrText>
            </w:r>
            <w:r>
              <w:rPr>
                <w:noProof/>
                <w:webHidden/>
              </w:rPr>
            </w:r>
            <w:r>
              <w:rPr>
                <w:noProof/>
                <w:webHidden/>
              </w:rPr>
              <w:fldChar w:fldCharType="separate"/>
            </w:r>
            <w:r>
              <w:rPr>
                <w:noProof/>
                <w:webHidden/>
              </w:rPr>
              <w:t>19</w:t>
            </w:r>
            <w:r>
              <w:rPr>
                <w:noProof/>
                <w:webHidden/>
              </w:rPr>
              <w:fldChar w:fldCharType="end"/>
            </w:r>
          </w:hyperlink>
        </w:p>
        <w:p w14:paraId="1E5949E1" w14:textId="77777777" w:rsidR="006F7321" w:rsidRDefault="006F7321">
          <w:pPr>
            <w:pStyle w:val="TOC2"/>
            <w:tabs>
              <w:tab w:val="left" w:pos="880"/>
              <w:tab w:val="right" w:leader="dot" w:pos="9017"/>
            </w:tabs>
            <w:rPr>
              <w:rFonts w:eastAsiaTheme="minorEastAsia"/>
              <w:noProof/>
              <w:lang w:eastAsia="en-GB"/>
            </w:rPr>
          </w:pPr>
          <w:hyperlink w:anchor="_Toc489881848" w:history="1">
            <w:r w:rsidRPr="005B0F53">
              <w:rPr>
                <w:rStyle w:val="Hyperlink"/>
                <w:rFonts w:ascii="Arial" w:hAnsi="Arial" w:cs="Arial"/>
                <w:noProof/>
              </w:rPr>
              <w:t>3.3</w:t>
            </w:r>
            <w:r>
              <w:rPr>
                <w:rFonts w:eastAsiaTheme="minorEastAsia"/>
                <w:noProof/>
                <w:lang w:eastAsia="en-GB"/>
              </w:rPr>
              <w:tab/>
            </w:r>
            <w:r w:rsidRPr="005B0F53">
              <w:rPr>
                <w:rStyle w:val="Hyperlink"/>
                <w:rFonts w:ascii="Arial" w:hAnsi="Arial" w:cs="Arial"/>
                <w:noProof/>
              </w:rPr>
              <w:t>Research method</w:t>
            </w:r>
            <w:r>
              <w:rPr>
                <w:noProof/>
                <w:webHidden/>
              </w:rPr>
              <w:tab/>
            </w:r>
            <w:r>
              <w:rPr>
                <w:noProof/>
                <w:webHidden/>
              </w:rPr>
              <w:fldChar w:fldCharType="begin"/>
            </w:r>
            <w:r>
              <w:rPr>
                <w:noProof/>
                <w:webHidden/>
              </w:rPr>
              <w:instrText xml:space="preserve"> PAGEREF _Toc489881848 \h </w:instrText>
            </w:r>
            <w:r>
              <w:rPr>
                <w:noProof/>
                <w:webHidden/>
              </w:rPr>
            </w:r>
            <w:r>
              <w:rPr>
                <w:noProof/>
                <w:webHidden/>
              </w:rPr>
              <w:fldChar w:fldCharType="separate"/>
            </w:r>
            <w:r>
              <w:rPr>
                <w:noProof/>
                <w:webHidden/>
              </w:rPr>
              <w:t>19</w:t>
            </w:r>
            <w:r>
              <w:rPr>
                <w:noProof/>
                <w:webHidden/>
              </w:rPr>
              <w:fldChar w:fldCharType="end"/>
            </w:r>
          </w:hyperlink>
        </w:p>
        <w:p w14:paraId="627407F7" w14:textId="77777777" w:rsidR="006F7321" w:rsidRDefault="006F7321">
          <w:pPr>
            <w:pStyle w:val="TOC2"/>
            <w:tabs>
              <w:tab w:val="left" w:pos="880"/>
              <w:tab w:val="right" w:leader="dot" w:pos="9017"/>
            </w:tabs>
            <w:rPr>
              <w:rFonts w:eastAsiaTheme="minorEastAsia"/>
              <w:noProof/>
              <w:lang w:eastAsia="en-GB"/>
            </w:rPr>
          </w:pPr>
          <w:hyperlink w:anchor="_Toc489881849" w:history="1">
            <w:r w:rsidRPr="005B0F53">
              <w:rPr>
                <w:rStyle w:val="Hyperlink"/>
                <w:rFonts w:ascii="Arial" w:hAnsi="Arial" w:cs="Arial"/>
                <w:noProof/>
              </w:rPr>
              <w:t>3.4</w:t>
            </w:r>
            <w:r>
              <w:rPr>
                <w:rFonts w:eastAsiaTheme="minorEastAsia"/>
                <w:noProof/>
                <w:lang w:eastAsia="en-GB"/>
              </w:rPr>
              <w:tab/>
            </w:r>
            <w:r w:rsidRPr="005B0F53">
              <w:rPr>
                <w:rStyle w:val="Hyperlink"/>
                <w:rFonts w:ascii="Arial" w:hAnsi="Arial" w:cs="Arial"/>
                <w:noProof/>
              </w:rPr>
              <w:t>Data collection process</w:t>
            </w:r>
            <w:r>
              <w:rPr>
                <w:noProof/>
                <w:webHidden/>
              </w:rPr>
              <w:tab/>
            </w:r>
            <w:r>
              <w:rPr>
                <w:noProof/>
                <w:webHidden/>
              </w:rPr>
              <w:fldChar w:fldCharType="begin"/>
            </w:r>
            <w:r>
              <w:rPr>
                <w:noProof/>
                <w:webHidden/>
              </w:rPr>
              <w:instrText xml:space="preserve"> PAGEREF _Toc489881849 \h </w:instrText>
            </w:r>
            <w:r>
              <w:rPr>
                <w:noProof/>
                <w:webHidden/>
              </w:rPr>
            </w:r>
            <w:r>
              <w:rPr>
                <w:noProof/>
                <w:webHidden/>
              </w:rPr>
              <w:fldChar w:fldCharType="separate"/>
            </w:r>
            <w:r>
              <w:rPr>
                <w:noProof/>
                <w:webHidden/>
              </w:rPr>
              <w:t>20</w:t>
            </w:r>
            <w:r>
              <w:rPr>
                <w:noProof/>
                <w:webHidden/>
              </w:rPr>
              <w:fldChar w:fldCharType="end"/>
            </w:r>
          </w:hyperlink>
        </w:p>
        <w:p w14:paraId="186276A9" w14:textId="77777777" w:rsidR="006F7321" w:rsidRDefault="006F7321">
          <w:pPr>
            <w:pStyle w:val="TOC2"/>
            <w:tabs>
              <w:tab w:val="left" w:pos="880"/>
              <w:tab w:val="right" w:leader="dot" w:pos="9017"/>
            </w:tabs>
            <w:rPr>
              <w:rFonts w:eastAsiaTheme="minorEastAsia"/>
              <w:noProof/>
              <w:lang w:eastAsia="en-GB"/>
            </w:rPr>
          </w:pPr>
          <w:hyperlink w:anchor="_Toc489881850" w:history="1">
            <w:r w:rsidRPr="005B0F53">
              <w:rPr>
                <w:rStyle w:val="Hyperlink"/>
                <w:rFonts w:ascii="Arial" w:hAnsi="Arial" w:cs="Arial"/>
                <w:noProof/>
              </w:rPr>
              <w:t>3.5</w:t>
            </w:r>
            <w:r>
              <w:rPr>
                <w:rFonts w:eastAsiaTheme="minorEastAsia"/>
                <w:noProof/>
                <w:lang w:eastAsia="en-GB"/>
              </w:rPr>
              <w:tab/>
            </w:r>
            <w:r w:rsidRPr="005B0F53">
              <w:rPr>
                <w:rStyle w:val="Hyperlink"/>
                <w:rFonts w:ascii="Arial" w:hAnsi="Arial" w:cs="Arial"/>
                <w:noProof/>
              </w:rPr>
              <w:t>Sampling technique</w:t>
            </w:r>
            <w:r>
              <w:rPr>
                <w:noProof/>
                <w:webHidden/>
              </w:rPr>
              <w:tab/>
            </w:r>
            <w:r>
              <w:rPr>
                <w:noProof/>
                <w:webHidden/>
              </w:rPr>
              <w:fldChar w:fldCharType="begin"/>
            </w:r>
            <w:r>
              <w:rPr>
                <w:noProof/>
                <w:webHidden/>
              </w:rPr>
              <w:instrText xml:space="preserve"> PAGEREF _Toc489881850 \h </w:instrText>
            </w:r>
            <w:r>
              <w:rPr>
                <w:noProof/>
                <w:webHidden/>
              </w:rPr>
            </w:r>
            <w:r>
              <w:rPr>
                <w:noProof/>
                <w:webHidden/>
              </w:rPr>
              <w:fldChar w:fldCharType="separate"/>
            </w:r>
            <w:r>
              <w:rPr>
                <w:noProof/>
                <w:webHidden/>
              </w:rPr>
              <w:t>22</w:t>
            </w:r>
            <w:r>
              <w:rPr>
                <w:noProof/>
                <w:webHidden/>
              </w:rPr>
              <w:fldChar w:fldCharType="end"/>
            </w:r>
          </w:hyperlink>
        </w:p>
        <w:p w14:paraId="146EE267" w14:textId="77777777" w:rsidR="006F7321" w:rsidRDefault="006F7321">
          <w:pPr>
            <w:pStyle w:val="TOC2"/>
            <w:tabs>
              <w:tab w:val="right" w:leader="dot" w:pos="9017"/>
            </w:tabs>
            <w:rPr>
              <w:rFonts w:eastAsiaTheme="minorEastAsia"/>
              <w:noProof/>
              <w:lang w:eastAsia="en-GB"/>
            </w:rPr>
          </w:pPr>
          <w:hyperlink w:anchor="_Toc489881851" w:history="1">
            <w:r w:rsidRPr="005B0F53">
              <w:rPr>
                <w:rStyle w:val="Hyperlink"/>
                <w:rFonts w:ascii="Arial" w:hAnsi="Arial" w:cs="Arial"/>
                <w:noProof/>
              </w:rPr>
              <w:t>Conclusion</w:t>
            </w:r>
            <w:r>
              <w:rPr>
                <w:noProof/>
                <w:webHidden/>
              </w:rPr>
              <w:tab/>
            </w:r>
            <w:r>
              <w:rPr>
                <w:noProof/>
                <w:webHidden/>
              </w:rPr>
              <w:fldChar w:fldCharType="begin"/>
            </w:r>
            <w:r>
              <w:rPr>
                <w:noProof/>
                <w:webHidden/>
              </w:rPr>
              <w:instrText xml:space="preserve"> PAGEREF _Toc489881851 \h </w:instrText>
            </w:r>
            <w:r>
              <w:rPr>
                <w:noProof/>
                <w:webHidden/>
              </w:rPr>
            </w:r>
            <w:r>
              <w:rPr>
                <w:noProof/>
                <w:webHidden/>
              </w:rPr>
              <w:fldChar w:fldCharType="separate"/>
            </w:r>
            <w:r>
              <w:rPr>
                <w:noProof/>
                <w:webHidden/>
              </w:rPr>
              <w:t>22</w:t>
            </w:r>
            <w:r>
              <w:rPr>
                <w:noProof/>
                <w:webHidden/>
              </w:rPr>
              <w:fldChar w:fldCharType="end"/>
            </w:r>
          </w:hyperlink>
        </w:p>
        <w:p w14:paraId="7CF034F3" w14:textId="77777777" w:rsidR="006F7321" w:rsidRDefault="006F7321">
          <w:pPr>
            <w:pStyle w:val="TOC1"/>
            <w:tabs>
              <w:tab w:val="right" w:leader="dot" w:pos="9017"/>
            </w:tabs>
            <w:rPr>
              <w:rFonts w:eastAsiaTheme="minorEastAsia"/>
              <w:noProof/>
              <w:lang w:eastAsia="en-GB"/>
            </w:rPr>
          </w:pPr>
          <w:hyperlink w:anchor="_Toc489881852" w:history="1">
            <w:r w:rsidRPr="005B0F53">
              <w:rPr>
                <w:rStyle w:val="Hyperlink"/>
                <w:rFonts w:ascii="Arial" w:hAnsi="Arial" w:cs="Arial"/>
                <w:noProof/>
              </w:rPr>
              <w:t>CHAPTER 4</w:t>
            </w:r>
            <w:r>
              <w:rPr>
                <w:noProof/>
                <w:webHidden/>
              </w:rPr>
              <w:tab/>
            </w:r>
            <w:r>
              <w:rPr>
                <w:noProof/>
                <w:webHidden/>
              </w:rPr>
              <w:fldChar w:fldCharType="begin"/>
            </w:r>
            <w:r>
              <w:rPr>
                <w:noProof/>
                <w:webHidden/>
              </w:rPr>
              <w:instrText xml:space="preserve"> PAGEREF _Toc489881852 \h </w:instrText>
            </w:r>
            <w:r>
              <w:rPr>
                <w:noProof/>
                <w:webHidden/>
              </w:rPr>
            </w:r>
            <w:r>
              <w:rPr>
                <w:noProof/>
                <w:webHidden/>
              </w:rPr>
              <w:fldChar w:fldCharType="separate"/>
            </w:r>
            <w:r>
              <w:rPr>
                <w:noProof/>
                <w:webHidden/>
              </w:rPr>
              <w:t>24</w:t>
            </w:r>
            <w:r>
              <w:rPr>
                <w:noProof/>
                <w:webHidden/>
              </w:rPr>
              <w:fldChar w:fldCharType="end"/>
            </w:r>
          </w:hyperlink>
        </w:p>
        <w:p w14:paraId="262C3C93" w14:textId="77777777" w:rsidR="006F7321" w:rsidRDefault="006F7321">
          <w:pPr>
            <w:pStyle w:val="TOC1"/>
            <w:tabs>
              <w:tab w:val="right" w:leader="dot" w:pos="9017"/>
            </w:tabs>
            <w:rPr>
              <w:rFonts w:eastAsiaTheme="minorEastAsia"/>
              <w:noProof/>
              <w:lang w:eastAsia="en-GB"/>
            </w:rPr>
          </w:pPr>
          <w:hyperlink w:anchor="_Toc489881853" w:history="1">
            <w:r w:rsidRPr="005B0F53">
              <w:rPr>
                <w:rStyle w:val="Hyperlink"/>
                <w:rFonts w:ascii="Arial" w:hAnsi="Arial" w:cs="Arial"/>
                <w:noProof/>
              </w:rPr>
              <w:t>Results and analyses</w:t>
            </w:r>
            <w:r>
              <w:rPr>
                <w:noProof/>
                <w:webHidden/>
              </w:rPr>
              <w:tab/>
            </w:r>
            <w:r>
              <w:rPr>
                <w:noProof/>
                <w:webHidden/>
              </w:rPr>
              <w:fldChar w:fldCharType="begin"/>
            </w:r>
            <w:r>
              <w:rPr>
                <w:noProof/>
                <w:webHidden/>
              </w:rPr>
              <w:instrText xml:space="preserve"> PAGEREF _Toc489881853 \h </w:instrText>
            </w:r>
            <w:r>
              <w:rPr>
                <w:noProof/>
                <w:webHidden/>
              </w:rPr>
            </w:r>
            <w:r>
              <w:rPr>
                <w:noProof/>
                <w:webHidden/>
              </w:rPr>
              <w:fldChar w:fldCharType="separate"/>
            </w:r>
            <w:r>
              <w:rPr>
                <w:noProof/>
                <w:webHidden/>
              </w:rPr>
              <w:t>24</w:t>
            </w:r>
            <w:r>
              <w:rPr>
                <w:noProof/>
                <w:webHidden/>
              </w:rPr>
              <w:fldChar w:fldCharType="end"/>
            </w:r>
          </w:hyperlink>
        </w:p>
        <w:p w14:paraId="0A1C9545" w14:textId="77777777" w:rsidR="006F7321" w:rsidRDefault="006F7321">
          <w:pPr>
            <w:pStyle w:val="TOC2"/>
            <w:tabs>
              <w:tab w:val="left" w:pos="880"/>
              <w:tab w:val="right" w:leader="dot" w:pos="9017"/>
            </w:tabs>
            <w:rPr>
              <w:rFonts w:eastAsiaTheme="minorEastAsia"/>
              <w:noProof/>
              <w:lang w:eastAsia="en-GB"/>
            </w:rPr>
          </w:pPr>
          <w:hyperlink w:anchor="_Toc489881854" w:history="1">
            <w:r w:rsidRPr="005B0F53">
              <w:rPr>
                <w:rStyle w:val="Hyperlink"/>
                <w:rFonts w:ascii="Arial" w:hAnsi="Arial" w:cs="Arial"/>
                <w:noProof/>
              </w:rPr>
              <w:t>4.1</w:t>
            </w:r>
            <w:r>
              <w:rPr>
                <w:rFonts w:eastAsiaTheme="minorEastAsia"/>
                <w:noProof/>
                <w:lang w:eastAsia="en-GB"/>
              </w:rPr>
              <w:tab/>
            </w:r>
            <w:r w:rsidRPr="005B0F53">
              <w:rPr>
                <w:rStyle w:val="Hyperlink"/>
                <w:rFonts w:ascii="Arial" w:hAnsi="Arial" w:cs="Arial"/>
                <w:noProof/>
              </w:rPr>
              <w:t>Profiles of firms that relocated</w:t>
            </w:r>
            <w:r>
              <w:rPr>
                <w:noProof/>
                <w:webHidden/>
              </w:rPr>
              <w:tab/>
            </w:r>
            <w:r>
              <w:rPr>
                <w:noProof/>
                <w:webHidden/>
              </w:rPr>
              <w:fldChar w:fldCharType="begin"/>
            </w:r>
            <w:r>
              <w:rPr>
                <w:noProof/>
                <w:webHidden/>
              </w:rPr>
              <w:instrText xml:space="preserve"> PAGEREF _Toc489881854 \h </w:instrText>
            </w:r>
            <w:r>
              <w:rPr>
                <w:noProof/>
                <w:webHidden/>
              </w:rPr>
            </w:r>
            <w:r>
              <w:rPr>
                <w:noProof/>
                <w:webHidden/>
              </w:rPr>
              <w:fldChar w:fldCharType="separate"/>
            </w:r>
            <w:r>
              <w:rPr>
                <w:noProof/>
                <w:webHidden/>
              </w:rPr>
              <w:t>24</w:t>
            </w:r>
            <w:r>
              <w:rPr>
                <w:noProof/>
                <w:webHidden/>
              </w:rPr>
              <w:fldChar w:fldCharType="end"/>
            </w:r>
          </w:hyperlink>
        </w:p>
        <w:p w14:paraId="05971E95" w14:textId="77777777" w:rsidR="006F7321" w:rsidRDefault="006F7321">
          <w:pPr>
            <w:pStyle w:val="TOC2"/>
            <w:tabs>
              <w:tab w:val="left" w:pos="880"/>
              <w:tab w:val="right" w:leader="dot" w:pos="9017"/>
            </w:tabs>
            <w:rPr>
              <w:rFonts w:eastAsiaTheme="minorEastAsia"/>
              <w:noProof/>
              <w:lang w:eastAsia="en-GB"/>
            </w:rPr>
          </w:pPr>
          <w:hyperlink w:anchor="_Toc489881855" w:history="1">
            <w:r w:rsidRPr="005B0F53">
              <w:rPr>
                <w:rStyle w:val="Hyperlink"/>
                <w:rFonts w:ascii="Arial" w:hAnsi="Arial" w:cs="Arial"/>
                <w:noProof/>
              </w:rPr>
              <w:t>4.2</w:t>
            </w:r>
            <w:r>
              <w:rPr>
                <w:rFonts w:eastAsiaTheme="minorEastAsia"/>
                <w:noProof/>
                <w:lang w:eastAsia="en-GB"/>
              </w:rPr>
              <w:tab/>
            </w:r>
            <w:r w:rsidRPr="005B0F53">
              <w:rPr>
                <w:rStyle w:val="Hyperlink"/>
                <w:rFonts w:ascii="Arial" w:hAnsi="Arial" w:cs="Arial"/>
                <w:noProof/>
              </w:rPr>
              <w:t>The decision-making process of the firms that relocated</w:t>
            </w:r>
            <w:r>
              <w:rPr>
                <w:noProof/>
                <w:webHidden/>
              </w:rPr>
              <w:tab/>
            </w:r>
            <w:r>
              <w:rPr>
                <w:noProof/>
                <w:webHidden/>
              </w:rPr>
              <w:fldChar w:fldCharType="begin"/>
            </w:r>
            <w:r>
              <w:rPr>
                <w:noProof/>
                <w:webHidden/>
              </w:rPr>
              <w:instrText xml:space="preserve"> PAGEREF _Toc489881855 \h </w:instrText>
            </w:r>
            <w:r>
              <w:rPr>
                <w:noProof/>
                <w:webHidden/>
              </w:rPr>
            </w:r>
            <w:r>
              <w:rPr>
                <w:noProof/>
                <w:webHidden/>
              </w:rPr>
              <w:fldChar w:fldCharType="separate"/>
            </w:r>
            <w:r>
              <w:rPr>
                <w:noProof/>
                <w:webHidden/>
              </w:rPr>
              <w:t>25</w:t>
            </w:r>
            <w:r>
              <w:rPr>
                <w:noProof/>
                <w:webHidden/>
              </w:rPr>
              <w:fldChar w:fldCharType="end"/>
            </w:r>
          </w:hyperlink>
        </w:p>
        <w:p w14:paraId="117CFB8B" w14:textId="77777777" w:rsidR="006F7321" w:rsidRDefault="006F7321">
          <w:pPr>
            <w:pStyle w:val="TOC2"/>
            <w:tabs>
              <w:tab w:val="left" w:pos="880"/>
              <w:tab w:val="right" w:leader="dot" w:pos="9017"/>
            </w:tabs>
            <w:rPr>
              <w:rFonts w:eastAsiaTheme="minorEastAsia"/>
              <w:noProof/>
              <w:lang w:eastAsia="en-GB"/>
            </w:rPr>
          </w:pPr>
          <w:hyperlink w:anchor="_Toc489881856" w:history="1">
            <w:r w:rsidRPr="005B0F53">
              <w:rPr>
                <w:rStyle w:val="Hyperlink"/>
                <w:rFonts w:ascii="Arial" w:hAnsi="Arial" w:cs="Arial"/>
                <w:noProof/>
              </w:rPr>
              <w:t>4.3</w:t>
            </w:r>
            <w:r>
              <w:rPr>
                <w:rFonts w:eastAsiaTheme="minorEastAsia"/>
                <w:noProof/>
                <w:lang w:eastAsia="en-GB"/>
              </w:rPr>
              <w:tab/>
            </w:r>
            <w:r w:rsidRPr="005B0F53">
              <w:rPr>
                <w:rStyle w:val="Hyperlink"/>
                <w:rFonts w:ascii="Arial" w:hAnsi="Arial" w:cs="Arial"/>
                <w:noProof/>
              </w:rPr>
              <w:t>The pulling forces of the relocation destination</w:t>
            </w:r>
            <w:r>
              <w:rPr>
                <w:noProof/>
                <w:webHidden/>
              </w:rPr>
              <w:tab/>
            </w:r>
            <w:r>
              <w:rPr>
                <w:noProof/>
                <w:webHidden/>
              </w:rPr>
              <w:fldChar w:fldCharType="begin"/>
            </w:r>
            <w:r>
              <w:rPr>
                <w:noProof/>
                <w:webHidden/>
              </w:rPr>
              <w:instrText xml:space="preserve"> PAGEREF _Toc489881856 \h </w:instrText>
            </w:r>
            <w:r>
              <w:rPr>
                <w:noProof/>
                <w:webHidden/>
              </w:rPr>
            </w:r>
            <w:r>
              <w:rPr>
                <w:noProof/>
                <w:webHidden/>
              </w:rPr>
              <w:fldChar w:fldCharType="separate"/>
            </w:r>
            <w:r>
              <w:rPr>
                <w:noProof/>
                <w:webHidden/>
              </w:rPr>
              <w:t>32</w:t>
            </w:r>
            <w:r>
              <w:rPr>
                <w:noProof/>
                <w:webHidden/>
              </w:rPr>
              <w:fldChar w:fldCharType="end"/>
            </w:r>
          </w:hyperlink>
        </w:p>
        <w:p w14:paraId="02CACCEE" w14:textId="77777777" w:rsidR="006F7321" w:rsidRDefault="006F7321">
          <w:pPr>
            <w:pStyle w:val="TOC2"/>
            <w:tabs>
              <w:tab w:val="left" w:pos="880"/>
              <w:tab w:val="right" w:leader="dot" w:pos="9017"/>
            </w:tabs>
            <w:rPr>
              <w:rFonts w:eastAsiaTheme="minorEastAsia"/>
              <w:noProof/>
              <w:lang w:eastAsia="en-GB"/>
            </w:rPr>
          </w:pPr>
          <w:hyperlink w:anchor="_Toc489881857" w:history="1">
            <w:r w:rsidRPr="005B0F53">
              <w:rPr>
                <w:rStyle w:val="Hyperlink"/>
                <w:rFonts w:ascii="Arial" w:hAnsi="Arial" w:cs="Arial"/>
                <w:noProof/>
              </w:rPr>
              <w:t>4.4</w:t>
            </w:r>
            <w:r>
              <w:rPr>
                <w:rFonts w:eastAsiaTheme="minorEastAsia"/>
                <w:noProof/>
                <w:lang w:eastAsia="en-GB"/>
              </w:rPr>
              <w:tab/>
            </w:r>
            <w:r w:rsidRPr="005B0F53">
              <w:rPr>
                <w:rStyle w:val="Hyperlink"/>
                <w:rFonts w:ascii="Arial" w:hAnsi="Arial" w:cs="Arial"/>
                <w:noProof/>
              </w:rPr>
              <w:t>The relocation exigencies</w:t>
            </w:r>
            <w:r>
              <w:rPr>
                <w:noProof/>
                <w:webHidden/>
              </w:rPr>
              <w:tab/>
            </w:r>
            <w:r>
              <w:rPr>
                <w:noProof/>
                <w:webHidden/>
              </w:rPr>
              <w:fldChar w:fldCharType="begin"/>
            </w:r>
            <w:r>
              <w:rPr>
                <w:noProof/>
                <w:webHidden/>
              </w:rPr>
              <w:instrText xml:space="preserve"> PAGEREF _Toc489881857 \h </w:instrText>
            </w:r>
            <w:r>
              <w:rPr>
                <w:noProof/>
                <w:webHidden/>
              </w:rPr>
            </w:r>
            <w:r>
              <w:rPr>
                <w:noProof/>
                <w:webHidden/>
              </w:rPr>
              <w:fldChar w:fldCharType="separate"/>
            </w:r>
            <w:r>
              <w:rPr>
                <w:noProof/>
                <w:webHidden/>
              </w:rPr>
              <w:t>35</w:t>
            </w:r>
            <w:r>
              <w:rPr>
                <w:noProof/>
                <w:webHidden/>
              </w:rPr>
              <w:fldChar w:fldCharType="end"/>
            </w:r>
          </w:hyperlink>
        </w:p>
        <w:p w14:paraId="39247A3D" w14:textId="77777777" w:rsidR="006F7321" w:rsidRDefault="006F7321">
          <w:pPr>
            <w:pStyle w:val="TOC2"/>
            <w:tabs>
              <w:tab w:val="right" w:leader="dot" w:pos="9017"/>
            </w:tabs>
            <w:rPr>
              <w:rFonts w:eastAsiaTheme="minorEastAsia"/>
              <w:noProof/>
              <w:lang w:eastAsia="en-GB"/>
            </w:rPr>
          </w:pPr>
          <w:hyperlink w:anchor="_Toc489881858" w:history="1">
            <w:r w:rsidRPr="005B0F53">
              <w:rPr>
                <w:rStyle w:val="Hyperlink"/>
                <w:rFonts w:ascii="Arial" w:hAnsi="Arial" w:cs="Arial"/>
                <w:noProof/>
                <w:lang w:eastAsia="en-GB"/>
              </w:rPr>
              <w:t>Conclusion</w:t>
            </w:r>
            <w:r>
              <w:rPr>
                <w:noProof/>
                <w:webHidden/>
              </w:rPr>
              <w:tab/>
            </w:r>
            <w:r>
              <w:rPr>
                <w:noProof/>
                <w:webHidden/>
              </w:rPr>
              <w:fldChar w:fldCharType="begin"/>
            </w:r>
            <w:r>
              <w:rPr>
                <w:noProof/>
                <w:webHidden/>
              </w:rPr>
              <w:instrText xml:space="preserve"> PAGEREF _Toc489881858 \h </w:instrText>
            </w:r>
            <w:r>
              <w:rPr>
                <w:noProof/>
                <w:webHidden/>
              </w:rPr>
            </w:r>
            <w:r>
              <w:rPr>
                <w:noProof/>
                <w:webHidden/>
              </w:rPr>
              <w:fldChar w:fldCharType="separate"/>
            </w:r>
            <w:r>
              <w:rPr>
                <w:noProof/>
                <w:webHidden/>
              </w:rPr>
              <w:t>36</w:t>
            </w:r>
            <w:r>
              <w:rPr>
                <w:noProof/>
                <w:webHidden/>
              </w:rPr>
              <w:fldChar w:fldCharType="end"/>
            </w:r>
          </w:hyperlink>
        </w:p>
        <w:p w14:paraId="47723D58" w14:textId="77777777" w:rsidR="006F7321" w:rsidRDefault="006F7321">
          <w:pPr>
            <w:pStyle w:val="TOC1"/>
            <w:tabs>
              <w:tab w:val="right" w:leader="dot" w:pos="9017"/>
            </w:tabs>
            <w:rPr>
              <w:rFonts w:eastAsiaTheme="minorEastAsia"/>
              <w:noProof/>
              <w:lang w:eastAsia="en-GB"/>
            </w:rPr>
          </w:pPr>
          <w:hyperlink w:anchor="_Toc489881859" w:history="1">
            <w:r w:rsidRPr="005B0F53">
              <w:rPr>
                <w:rStyle w:val="Hyperlink"/>
                <w:rFonts w:ascii="Arial" w:hAnsi="Arial" w:cs="Arial"/>
                <w:noProof/>
                <w:lang w:eastAsia="en-GB"/>
              </w:rPr>
              <w:t>CHAPTER 5</w:t>
            </w:r>
            <w:r>
              <w:rPr>
                <w:noProof/>
                <w:webHidden/>
              </w:rPr>
              <w:tab/>
            </w:r>
            <w:r>
              <w:rPr>
                <w:noProof/>
                <w:webHidden/>
              </w:rPr>
              <w:fldChar w:fldCharType="begin"/>
            </w:r>
            <w:r>
              <w:rPr>
                <w:noProof/>
                <w:webHidden/>
              </w:rPr>
              <w:instrText xml:space="preserve"> PAGEREF _Toc489881859 \h </w:instrText>
            </w:r>
            <w:r>
              <w:rPr>
                <w:noProof/>
                <w:webHidden/>
              </w:rPr>
            </w:r>
            <w:r>
              <w:rPr>
                <w:noProof/>
                <w:webHidden/>
              </w:rPr>
              <w:fldChar w:fldCharType="separate"/>
            </w:r>
            <w:r>
              <w:rPr>
                <w:noProof/>
                <w:webHidden/>
              </w:rPr>
              <w:t>37</w:t>
            </w:r>
            <w:r>
              <w:rPr>
                <w:noProof/>
                <w:webHidden/>
              </w:rPr>
              <w:fldChar w:fldCharType="end"/>
            </w:r>
          </w:hyperlink>
        </w:p>
        <w:p w14:paraId="04A838E2" w14:textId="77777777" w:rsidR="006F7321" w:rsidRDefault="006F7321">
          <w:pPr>
            <w:pStyle w:val="TOC1"/>
            <w:tabs>
              <w:tab w:val="right" w:leader="dot" w:pos="9017"/>
            </w:tabs>
            <w:rPr>
              <w:rFonts w:eastAsiaTheme="minorEastAsia"/>
              <w:noProof/>
              <w:lang w:eastAsia="en-GB"/>
            </w:rPr>
          </w:pPr>
          <w:hyperlink w:anchor="_Toc489881860" w:history="1">
            <w:r w:rsidRPr="005B0F53">
              <w:rPr>
                <w:rStyle w:val="Hyperlink"/>
                <w:rFonts w:ascii="Arial" w:hAnsi="Arial" w:cs="Arial"/>
                <w:noProof/>
                <w:lang w:eastAsia="en-GB"/>
              </w:rPr>
              <w:t>Conclusion and recommendations</w:t>
            </w:r>
            <w:r>
              <w:rPr>
                <w:noProof/>
                <w:webHidden/>
              </w:rPr>
              <w:tab/>
            </w:r>
            <w:r>
              <w:rPr>
                <w:noProof/>
                <w:webHidden/>
              </w:rPr>
              <w:fldChar w:fldCharType="begin"/>
            </w:r>
            <w:r>
              <w:rPr>
                <w:noProof/>
                <w:webHidden/>
              </w:rPr>
              <w:instrText xml:space="preserve"> PAGEREF _Toc489881860 \h </w:instrText>
            </w:r>
            <w:r>
              <w:rPr>
                <w:noProof/>
                <w:webHidden/>
              </w:rPr>
            </w:r>
            <w:r>
              <w:rPr>
                <w:noProof/>
                <w:webHidden/>
              </w:rPr>
              <w:fldChar w:fldCharType="separate"/>
            </w:r>
            <w:r>
              <w:rPr>
                <w:noProof/>
                <w:webHidden/>
              </w:rPr>
              <w:t>37</w:t>
            </w:r>
            <w:r>
              <w:rPr>
                <w:noProof/>
                <w:webHidden/>
              </w:rPr>
              <w:fldChar w:fldCharType="end"/>
            </w:r>
          </w:hyperlink>
        </w:p>
        <w:p w14:paraId="449AD665" w14:textId="77777777" w:rsidR="006F7321" w:rsidRDefault="006F7321">
          <w:pPr>
            <w:pStyle w:val="TOC2"/>
            <w:tabs>
              <w:tab w:val="right" w:leader="dot" w:pos="9017"/>
            </w:tabs>
            <w:rPr>
              <w:rFonts w:eastAsiaTheme="minorEastAsia"/>
              <w:noProof/>
              <w:lang w:eastAsia="en-GB"/>
            </w:rPr>
          </w:pPr>
          <w:hyperlink w:anchor="_Toc489881861" w:history="1">
            <w:r w:rsidRPr="005B0F53">
              <w:rPr>
                <w:rStyle w:val="Hyperlink"/>
                <w:rFonts w:ascii="Arial" w:hAnsi="Arial" w:cs="Arial"/>
                <w:noProof/>
                <w:lang w:eastAsia="en-GB"/>
              </w:rPr>
              <w:t>Policy recommendations</w:t>
            </w:r>
            <w:r>
              <w:rPr>
                <w:noProof/>
                <w:webHidden/>
              </w:rPr>
              <w:tab/>
            </w:r>
            <w:r>
              <w:rPr>
                <w:noProof/>
                <w:webHidden/>
              </w:rPr>
              <w:fldChar w:fldCharType="begin"/>
            </w:r>
            <w:r>
              <w:rPr>
                <w:noProof/>
                <w:webHidden/>
              </w:rPr>
              <w:instrText xml:space="preserve"> PAGEREF _Toc489881861 \h </w:instrText>
            </w:r>
            <w:r>
              <w:rPr>
                <w:noProof/>
                <w:webHidden/>
              </w:rPr>
            </w:r>
            <w:r>
              <w:rPr>
                <w:noProof/>
                <w:webHidden/>
              </w:rPr>
              <w:fldChar w:fldCharType="separate"/>
            </w:r>
            <w:r>
              <w:rPr>
                <w:noProof/>
                <w:webHidden/>
              </w:rPr>
              <w:t>39</w:t>
            </w:r>
            <w:r>
              <w:rPr>
                <w:noProof/>
                <w:webHidden/>
              </w:rPr>
              <w:fldChar w:fldCharType="end"/>
            </w:r>
          </w:hyperlink>
        </w:p>
        <w:p w14:paraId="031FC58D" w14:textId="77777777" w:rsidR="006F7321" w:rsidRDefault="006F7321">
          <w:pPr>
            <w:pStyle w:val="TOC2"/>
            <w:tabs>
              <w:tab w:val="right" w:leader="dot" w:pos="9017"/>
            </w:tabs>
            <w:rPr>
              <w:rFonts w:eastAsiaTheme="minorEastAsia"/>
              <w:noProof/>
              <w:lang w:eastAsia="en-GB"/>
            </w:rPr>
          </w:pPr>
          <w:hyperlink w:anchor="_Toc489881862" w:history="1">
            <w:r w:rsidRPr="005B0F53">
              <w:rPr>
                <w:rStyle w:val="Hyperlink"/>
                <w:rFonts w:ascii="Arial" w:hAnsi="Arial" w:cs="Arial"/>
                <w:noProof/>
              </w:rPr>
              <w:t>Further recommended studies</w:t>
            </w:r>
            <w:r>
              <w:rPr>
                <w:noProof/>
                <w:webHidden/>
              </w:rPr>
              <w:tab/>
            </w:r>
            <w:r>
              <w:rPr>
                <w:noProof/>
                <w:webHidden/>
              </w:rPr>
              <w:fldChar w:fldCharType="begin"/>
            </w:r>
            <w:r>
              <w:rPr>
                <w:noProof/>
                <w:webHidden/>
              </w:rPr>
              <w:instrText xml:space="preserve"> PAGEREF _Toc489881862 \h </w:instrText>
            </w:r>
            <w:r>
              <w:rPr>
                <w:noProof/>
                <w:webHidden/>
              </w:rPr>
            </w:r>
            <w:r>
              <w:rPr>
                <w:noProof/>
                <w:webHidden/>
              </w:rPr>
              <w:fldChar w:fldCharType="separate"/>
            </w:r>
            <w:r>
              <w:rPr>
                <w:noProof/>
                <w:webHidden/>
              </w:rPr>
              <w:t>39</w:t>
            </w:r>
            <w:r>
              <w:rPr>
                <w:noProof/>
                <w:webHidden/>
              </w:rPr>
              <w:fldChar w:fldCharType="end"/>
            </w:r>
          </w:hyperlink>
        </w:p>
        <w:p w14:paraId="74EA5210" w14:textId="77777777" w:rsidR="006F7321" w:rsidRDefault="006F7321">
          <w:pPr>
            <w:pStyle w:val="TOC1"/>
            <w:tabs>
              <w:tab w:val="right" w:leader="dot" w:pos="9017"/>
            </w:tabs>
            <w:rPr>
              <w:rFonts w:eastAsiaTheme="minorEastAsia"/>
              <w:noProof/>
              <w:lang w:eastAsia="en-GB"/>
            </w:rPr>
          </w:pPr>
          <w:hyperlink w:anchor="_Toc489881863" w:history="1">
            <w:r w:rsidRPr="005B0F53">
              <w:rPr>
                <w:rStyle w:val="Hyperlink"/>
                <w:rFonts w:ascii="Arial" w:hAnsi="Arial" w:cs="Arial"/>
                <w:noProof/>
              </w:rPr>
              <w:t>List of references</w:t>
            </w:r>
            <w:r>
              <w:rPr>
                <w:noProof/>
                <w:webHidden/>
              </w:rPr>
              <w:tab/>
            </w:r>
            <w:r>
              <w:rPr>
                <w:noProof/>
                <w:webHidden/>
              </w:rPr>
              <w:fldChar w:fldCharType="begin"/>
            </w:r>
            <w:r>
              <w:rPr>
                <w:noProof/>
                <w:webHidden/>
              </w:rPr>
              <w:instrText xml:space="preserve"> PAGEREF _Toc489881863 \h </w:instrText>
            </w:r>
            <w:r>
              <w:rPr>
                <w:noProof/>
                <w:webHidden/>
              </w:rPr>
            </w:r>
            <w:r>
              <w:rPr>
                <w:noProof/>
                <w:webHidden/>
              </w:rPr>
              <w:fldChar w:fldCharType="separate"/>
            </w:r>
            <w:r>
              <w:rPr>
                <w:noProof/>
                <w:webHidden/>
              </w:rPr>
              <w:t>41</w:t>
            </w:r>
            <w:r>
              <w:rPr>
                <w:noProof/>
                <w:webHidden/>
              </w:rPr>
              <w:fldChar w:fldCharType="end"/>
            </w:r>
          </w:hyperlink>
        </w:p>
        <w:p w14:paraId="5C5B3795" w14:textId="77777777" w:rsidR="006F7321" w:rsidRDefault="006F7321">
          <w:pPr>
            <w:pStyle w:val="TOC1"/>
            <w:tabs>
              <w:tab w:val="right" w:leader="dot" w:pos="9017"/>
            </w:tabs>
            <w:rPr>
              <w:rFonts w:eastAsiaTheme="minorEastAsia"/>
              <w:noProof/>
              <w:lang w:eastAsia="en-GB"/>
            </w:rPr>
          </w:pPr>
          <w:hyperlink w:anchor="_Toc489881864" w:history="1">
            <w:r w:rsidRPr="005B0F53">
              <w:rPr>
                <w:rStyle w:val="Hyperlink"/>
                <w:rFonts w:ascii="Arial" w:hAnsi="Arial" w:cs="Arial"/>
                <w:noProof/>
              </w:rPr>
              <w:t>Annexures</w:t>
            </w:r>
            <w:r>
              <w:rPr>
                <w:noProof/>
                <w:webHidden/>
              </w:rPr>
              <w:tab/>
            </w:r>
            <w:r>
              <w:rPr>
                <w:noProof/>
                <w:webHidden/>
              </w:rPr>
              <w:fldChar w:fldCharType="begin"/>
            </w:r>
            <w:r>
              <w:rPr>
                <w:noProof/>
                <w:webHidden/>
              </w:rPr>
              <w:instrText xml:space="preserve"> PAGEREF _Toc489881864 \h </w:instrText>
            </w:r>
            <w:r>
              <w:rPr>
                <w:noProof/>
                <w:webHidden/>
              </w:rPr>
            </w:r>
            <w:r>
              <w:rPr>
                <w:noProof/>
                <w:webHidden/>
              </w:rPr>
              <w:fldChar w:fldCharType="separate"/>
            </w:r>
            <w:r>
              <w:rPr>
                <w:noProof/>
                <w:webHidden/>
              </w:rPr>
              <w:t>45</w:t>
            </w:r>
            <w:r>
              <w:rPr>
                <w:noProof/>
                <w:webHidden/>
              </w:rPr>
              <w:fldChar w:fldCharType="end"/>
            </w:r>
          </w:hyperlink>
        </w:p>
        <w:p w14:paraId="6F6AFB9C" w14:textId="77777777" w:rsidR="008C3DFF" w:rsidRPr="00B75C87" w:rsidRDefault="008C3DFF" w:rsidP="00772290">
          <w:pPr>
            <w:spacing w:line="360" w:lineRule="auto"/>
            <w:jc w:val="both"/>
            <w:rPr>
              <w:rFonts w:ascii="Arial" w:hAnsi="Arial" w:cs="Arial"/>
              <w:sz w:val="24"/>
              <w:szCs w:val="24"/>
            </w:rPr>
          </w:pPr>
          <w:r w:rsidRPr="00B75C87">
            <w:rPr>
              <w:rFonts w:ascii="Arial" w:hAnsi="Arial" w:cs="Arial"/>
              <w:b/>
              <w:bCs/>
              <w:noProof/>
              <w:sz w:val="24"/>
              <w:szCs w:val="24"/>
            </w:rPr>
            <w:fldChar w:fldCharType="end"/>
          </w:r>
        </w:p>
      </w:sdtContent>
    </w:sdt>
    <w:p w14:paraId="76439245" w14:textId="77777777" w:rsidR="000F540D" w:rsidRDefault="000F540D" w:rsidP="00772290">
      <w:pPr>
        <w:pStyle w:val="Heading1"/>
        <w:spacing w:line="360" w:lineRule="auto"/>
        <w:jc w:val="both"/>
        <w:rPr>
          <w:rFonts w:ascii="Arial" w:hAnsi="Arial" w:cs="Arial"/>
        </w:rPr>
      </w:pPr>
    </w:p>
    <w:p w14:paraId="194F51FC" w14:textId="77777777" w:rsidR="000F540D" w:rsidRDefault="000F540D" w:rsidP="00772290">
      <w:pPr>
        <w:pStyle w:val="Heading1"/>
        <w:spacing w:line="360" w:lineRule="auto"/>
        <w:jc w:val="both"/>
        <w:rPr>
          <w:rFonts w:ascii="Arial" w:hAnsi="Arial" w:cs="Arial"/>
        </w:rPr>
      </w:pPr>
    </w:p>
    <w:p w14:paraId="13090033" w14:textId="77777777" w:rsidR="000F540D" w:rsidRDefault="000F540D" w:rsidP="00772290">
      <w:pPr>
        <w:pStyle w:val="Heading1"/>
        <w:spacing w:line="360" w:lineRule="auto"/>
        <w:jc w:val="both"/>
        <w:rPr>
          <w:rFonts w:ascii="Arial" w:hAnsi="Arial" w:cs="Arial"/>
        </w:rPr>
      </w:pPr>
    </w:p>
    <w:p w14:paraId="0E0D8A7A" w14:textId="77777777" w:rsidR="000F540D" w:rsidRDefault="000F540D" w:rsidP="00772290">
      <w:pPr>
        <w:pStyle w:val="Heading1"/>
        <w:spacing w:line="360" w:lineRule="auto"/>
        <w:jc w:val="both"/>
        <w:rPr>
          <w:rFonts w:ascii="Arial" w:hAnsi="Arial" w:cs="Arial"/>
        </w:rPr>
      </w:pPr>
    </w:p>
    <w:p w14:paraId="38862BF5" w14:textId="77777777" w:rsidR="000F540D" w:rsidRDefault="000F540D" w:rsidP="00772290">
      <w:pPr>
        <w:pStyle w:val="Heading1"/>
        <w:spacing w:line="360" w:lineRule="auto"/>
        <w:jc w:val="both"/>
        <w:rPr>
          <w:rFonts w:ascii="Arial" w:hAnsi="Arial" w:cs="Arial"/>
        </w:rPr>
      </w:pPr>
    </w:p>
    <w:p w14:paraId="0E513458" w14:textId="77777777" w:rsidR="000F540D" w:rsidRDefault="000F540D" w:rsidP="00772290">
      <w:pPr>
        <w:pStyle w:val="Heading1"/>
        <w:spacing w:line="360" w:lineRule="auto"/>
        <w:jc w:val="both"/>
        <w:rPr>
          <w:rFonts w:ascii="Arial" w:hAnsi="Arial" w:cs="Arial"/>
        </w:rPr>
      </w:pPr>
    </w:p>
    <w:p w14:paraId="468E66E8" w14:textId="77777777" w:rsidR="00876BD8" w:rsidRDefault="00876BD8" w:rsidP="00772290">
      <w:pPr>
        <w:jc w:val="both"/>
      </w:pPr>
    </w:p>
    <w:p w14:paraId="327044FE" w14:textId="77777777" w:rsidR="006F7321" w:rsidRPr="00876BD8" w:rsidRDefault="006F7321" w:rsidP="00772290">
      <w:pPr>
        <w:jc w:val="both"/>
      </w:pPr>
      <w:bookmarkStart w:id="4" w:name="_GoBack"/>
      <w:bookmarkEnd w:id="4"/>
    </w:p>
    <w:p w14:paraId="600EB6FC" w14:textId="77777777" w:rsidR="007E2B4E" w:rsidRDefault="007E2B4E" w:rsidP="00772290">
      <w:pPr>
        <w:pStyle w:val="Heading1"/>
        <w:spacing w:line="360" w:lineRule="auto"/>
        <w:jc w:val="both"/>
        <w:rPr>
          <w:rFonts w:ascii="Arial" w:hAnsi="Arial" w:cs="Arial"/>
        </w:rPr>
      </w:pPr>
      <w:bookmarkStart w:id="5" w:name="_Toc489881822"/>
      <w:r>
        <w:rPr>
          <w:rFonts w:ascii="Arial" w:hAnsi="Arial" w:cs="Arial"/>
        </w:rPr>
        <w:lastRenderedPageBreak/>
        <w:t xml:space="preserve">List </w:t>
      </w:r>
      <w:r w:rsidR="00B85F04">
        <w:rPr>
          <w:rFonts w:ascii="Arial" w:hAnsi="Arial" w:cs="Arial"/>
        </w:rPr>
        <w:t>of tables</w:t>
      </w:r>
      <w:bookmarkEnd w:id="5"/>
    </w:p>
    <w:p w14:paraId="24BDC6D1" w14:textId="77777777" w:rsidR="006F7321" w:rsidRDefault="00FE31CC">
      <w:pPr>
        <w:pStyle w:val="TableofFigures"/>
        <w:tabs>
          <w:tab w:val="right" w:leader="dot" w:pos="9017"/>
        </w:tabs>
        <w:rPr>
          <w:rFonts w:eastAsiaTheme="minorEastAsia"/>
          <w:noProof/>
          <w:lang w:eastAsia="en-GB"/>
        </w:rPr>
      </w:pPr>
      <w:r>
        <w:rPr>
          <w:rFonts w:ascii="Arial" w:hAnsi="Arial" w:cs="Arial"/>
        </w:rPr>
        <w:fldChar w:fldCharType="begin"/>
      </w:r>
      <w:r>
        <w:rPr>
          <w:rFonts w:ascii="Arial" w:hAnsi="Arial" w:cs="Arial"/>
        </w:rPr>
        <w:instrText xml:space="preserve"> TOC \h \z \c "Table" </w:instrText>
      </w:r>
      <w:r>
        <w:rPr>
          <w:rFonts w:ascii="Arial" w:hAnsi="Arial" w:cs="Arial"/>
        </w:rPr>
        <w:fldChar w:fldCharType="separate"/>
      </w:r>
      <w:hyperlink w:anchor="_Toc489881774" w:history="1">
        <w:r w:rsidR="006F7321" w:rsidRPr="002C1D41">
          <w:rPr>
            <w:rStyle w:val="Hyperlink"/>
            <w:noProof/>
          </w:rPr>
          <w:t>Table 1: Other relocation factors discussed in the literature</w:t>
        </w:r>
        <w:r w:rsidR="006F7321">
          <w:rPr>
            <w:noProof/>
            <w:webHidden/>
          </w:rPr>
          <w:tab/>
        </w:r>
        <w:r w:rsidR="006F7321">
          <w:rPr>
            <w:noProof/>
            <w:webHidden/>
          </w:rPr>
          <w:fldChar w:fldCharType="begin"/>
        </w:r>
        <w:r w:rsidR="006F7321">
          <w:rPr>
            <w:noProof/>
            <w:webHidden/>
          </w:rPr>
          <w:instrText xml:space="preserve"> PAGEREF _Toc489881774 \h </w:instrText>
        </w:r>
        <w:r w:rsidR="006F7321">
          <w:rPr>
            <w:noProof/>
            <w:webHidden/>
          </w:rPr>
        </w:r>
        <w:r w:rsidR="006F7321">
          <w:rPr>
            <w:noProof/>
            <w:webHidden/>
          </w:rPr>
          <w:fldChar w:fldCharType="separate"/>
        </w:r>
        <w:r w:rsidR="006F7321">
          <w:rPr>
            <w:noProof/>
            <w:webHidden/>
          </w:rPr>
          <w:t>8</w:t>
        </w:r>
        <w:r w:rsidR="006F7321">
          <w:rPr>
            <w:noProof/>
            <w:webHidden/>
          </w:rPr>
          <w:fldChar w:fldCharType="end"/>
        </w:r>
      </w:hyperlink>
    </w:p>
    <w:p w14:paraId="1F810ED4" w14:textId="77777777" w:rsidR="006F7321" w:rsidRDefault="006F7321">
      <w:pPr>
        <w:pStyle w:val="TableofFigures"/>
        <w:tabs>
          <w:tab w:val="right" w:leader="dot" w:pos="9017"/>
        </w:tabs>
        <w:rPr>
          <w:rFonts w:eastAsiaTheme="minorEastAsia"/>
          <w:noProof/>
          <w:lang w:eastAsia="en-GB"/>
        </w:rPr>
      </w:pPr>
      <w:hyperlink w:anchor="_Toc489881775" w:history="1">
        <w:r w:rsidRPr="002C1D41">
          <w:rPr>
            <w:rStyle w:val="Hyperlink"/>
            <w:noProof/>
          </w:rPr>
          <w:t>Table 2: Firm sectors</w:t>
        </w:r>
        <w:r>
          <w:rPr>
            <w:noProof/>
            <w:webHidden/>
          </w:rPr>
          <w:tab/>
        </w:r>
        <w:r>
          <w:rPr>
            <w:noProof/>
            <w:webHidden/>
          </w:rPr>
          <w:fldChar w:fldCharType="begin"/>
        </w:r>
        <w:r>
          <w:rPr>
            <w:noProof/>
            <w:webHidden/>
          </w:rPr>
          <w:instrText xml:space="preserve"> PAGEREF _Toc489881775 \h </w:instrText>
        </w:r>
        <w:r>
          <w:rPr>
            <w:noProof/>
            <w:webHidden/>
          </w:rPr>
        </w:r>
        <w:r>
          <w:rPr>
            <w:noProof/>
            <w:webHidden/>
          </w:rPr>
          <w:fldChar w:fldCharType="separate"/>
        </w:r>
        <w:r>
          <w:rPr>
            <w:noProof/>
            <w:webHidden/>
          </w:rPr>
          <w:t>25</w:t>
        </w:r>
        <w:r>
          <w:rPr>
            <w:noProof/>
            <w:webHidden/>
          </w:rPr>
          <w:fldChar w:fldCharType="end"/>
        </w:r>
      </w:hyperlink>
    </w:p>
    <w:p w14:paraId="352298C2" w14:textId="77777777" w:rsidR="006F7321" w:rsidRDefault="006F7321">
      <w:pPr>
        <w:pStyle w:val="TableofFigures"/>
        <w:tabs>
          <w:tab w:val="right" w:leader="dot" w:pos="9017"/>
        </w:tabs>
        <w:rPr>
          <w:rFonts w:eastAsiaTheme="minorEastAsia"/>
          <w:noProof/>
          <w:lang w:eastAsia="en-GB"/>
        </w:rPr>
      </w:pPr>
      <w:hyperlink w:anchor="_Toc489881776" w:history="1">
        <w:r w:rsidRPr="002C1D41">
          <w:rPr>
            <w:rStyle w:val="Hyperlink"/>
            <w:noProof/>
          </w:rPr>
          <w:t>Table 3: Relocation factors</w:t>
        </w:r>
        <w:r>
          <w:rPr>
            <w:noProof/>
            <w:webHidden/>
          </w:rPr>
          <w:tab/>
        </w:r>
        <w:r>
          <w:rPr>
            <w:noProof/>
            <w:webHidden/>
          </w:rPr>
          <w:fldChar w:fldCharType="begin"/>
        </w:r>
        <w:r>
          <w:rPr>
            <w:noProof/>
            <w:webHidden/>
          </w:rPr>
          <w:instrText xml:space="preserve"> PAGEREF _Toc489881776 \h </w:instrText>
        </w:r>
        <w:r>
          <w:rPr>
            <w:noProof/>
            <w:webHidden/>
          </w:rPr>
        </w:r>
        <w:r>
          <w:rPr>
            <w:noProof/>
            <w:webHidden/>
          </w:rPr>
          <w:fldChar w:fldCharType="separate"/>
        </w:r>
        <w:r>
          <w:rPr>
            <w:noProof/>
            <w:webHidden/>
          </w:rPr>
          <w:t>26</w:t>
        </w:r>
        <w:r>
          <w:rPr>
            <w:noProof/>
            <w:webHidden/>
          </w:rPr>
          <w:fldChar w:fldCharType="end"/>
        </w:r>
      </w:hyperlink>
    </w:p>
    <w:p w14:paraId="0B4B17BB" w14:textId="77777777" w:rsidR="006F7321" w:rsidRDefault="006F7321">
      <w:pPr>
        <w:pStyle w:val="TableofFigures"/>
        <w:tabs>
          <w:tab w:val="right" w:leader="dot" w:pos="9017"/>
        </w:tabs>
        <w:rPr>
          <w:rFonts w:eastAsiaTheme="minorEastAsia"/>
          <w:noProof/>
          <w:lang w:eastAsia="en-GB"/>
        </w:rPr>
      </w:pPr>
      <w:hyperlink w:anchor="_Toc489881777" w:history="1">
        <w:r w:rsidRPr="002C1D41">
          <w:rPr>
            <w:rStyle w:val="Hyperlink"/>
            <w:noProof/>
          </w:rPr>
          <w:t>Table 4: Financial factors</w:t>
        </w:r>
        <w:r>
          <w:rPr>
            <w:noProof/>
            <w:webHidden/>
          </w:rPr>
          <w:tab/>
        </w:r>
        <w:r>
          <w:rPr>
            <w:noProof/>
            <w:webHidden/>
          </w:rPr>
          <w:fldChar w:fldCharType="begin"/>
        </w:r>
        <w:r>
          <w:rPr>
            <w:noProof/>
            <w:webHidden/>
          </w:rPr>
          <w:instrText xml:space="preserve"> PAGEREF _Toc489881777 \h </w:instrText>
        </w:r>
        <w:r>
          <w:rPr>
            <w:noProof/>
            <w:webHidden/>
          </w:rPr>
        </w:r>
        <w:r>
          <w:rPr>
            <w:noProof/>
            <w:webHidden/>
          </w:rPr>
          <w:fldChar w:fldCharType="separate"/>
        </w:r>
        <w:r>
          <w:rPr>
            <w:noProof/>
            <w:webHidden/>
          </w:rPr>
          <w:t>28</w:t>
        </w:r>
        <w:r>
          <w:rPr>
            <w:noProof/>
            <w:webHidden/>
          </w:rPr>
          <w:fldChar w:fldCharType="end"/>
        </w:r>
      </w:hyperlink>
    </w:p>
    <w:p w14:paraId="5ADA1ED3" w14:textId="77777777" w:rsidR="006F7321" w:rsidRDefault="006F7321">
      <w:pPr>
        <w:pStyle w:val="TableofFigures"/>
        <w:tabs>
          <w:tab w:val="right" w:leader="dot" w:pos="9017"/>
        </w:tabs>
        <w:rPr>
          <w:rFonts w:eastAsiaTheme="minorEastAsia"/>
          <w:noProof/>
          <w:lang w:eastAsia="en-GB"/>
        </w:rPr>
      </w:pPr>
      <w:hyperlink w:anchor="_Toc489881778" w:history="1">
        <w:r w:rsidRPr="002C1D41">
          <w:rPr>
            <w:rStyle w:val="Hyperlink"/>
            <w:noProof/>
          </w:rPr>
          <w:t>Table 5: Location factors</w:t>
        </w:r>
        <w:r>
          <w:rPr>
            <w:noProof/>
            <w:webHidden/>
          </w:rPr>
          <w:tab/>
        </w:r>
        <w:r>
          <w:rPr>
            <w:noProof/>
            <w:webHidden/>
          </w:rPr>
          <w:fldChar w:fldCharType="begin"/>
        </w:r>
        <w:r>
          <w:rPr>
            <w:noProof/>
            <w:webHidden/>
          </w:rPr>
          <w:instrText xml:space="preserve"> PAGEREF _Toc489881778 \h </w:instrText>
        </w:r>
        <w:r>
          <w:rPr>
            <w:noProof/>
            <w:webHidden/>
          </w:rPr>
        </w:r>
        <w:r>
          <w:rPr>
            <w:noProof/>
            <w:webHidden/>
          </w:rPr>
          <w:fldChar w:fldCharType="separate"/>
        </w:r>
        <w:r>
          <w:rPr>
            <w:noProof/>
            <w:webHidden/>
          </w:rPr>
          <w:t>29</w:t>
        </w:r>
        <w:r>
          <w:rPr>
            <w:noProof/>
            <w:webHidden/>
          </w:rPr>
          <w:fldChar w:fldCharType="end"/>
        </w:r>
      </w:hyperlink>
    </w:p>
    <w:p w14:paraId="7CDD5FD6" w14:textId="77777777" w:rsidR="006F7321" w:rsidRDefault="006F7321">
      <w:pPr>
        <w:pStyle w:val="TableofFigures"/>
        <w:tabs>
          <w:tab w:val="right" w:leader="dot" w:pos="9017"/>
        </w:tabs>
        <w:rPr>
          <w:rFonts w:eastAsiaTheme="minorEastAsia"/>
          <w:noProof/>
          <w:lang w:eastAsia="en-GB"/>
        </w:rPr>
      </w:pPr>
      <w:hyperlink w:anchor="_Toc489881779" w:history="1">
        <w:r w:rsidRPr="002C1D41">
          <w:rPr>
            <w:rStyle w:val="Hyperlink"/>
            <w:noProof/>
          </w:rPr>
          <w:t>Table 6: Property qualities</w:t>
        </w:r>
        <w:r>
          <w:rPr>
            <w:noProof/>
            <w:webHidden/>
          </w:rPr>
          <w:tab/>
        </w:r>
        <w:r>
          <w:rPr>
            <w:noProof/>
            <w:webHidden/>
          </w:rPr>
          <w:fldChar w:fldCharType="begin"/>
        </w:r>
        <w:r>
          <w:rPr>
            <w:noProof/>
            <w:webHidden/>
          </w:rPr>
          <w:instrText xml:space="preserve"> PAGEREF _Toc489881779 \h </w:instrText>
        </w:r>
        <w:r>
          <w:rPr>
            <w:noProof/>
            <w:webHidden/>
          </w:rPr>
        </w:r>
        <w:r>
          <w:rPr>
            <w:noProof/>
            <w:webHidden/>
          </w:rPr>
          <w:fldChar w:fldCharType="separate"/>
        </w:r>
        <w:r>
          <w:rPr>
            <w:noProof/>
            <w:webHidden/>
          </w:rPr>
          <w:t>30</w:t>
        </w:r>
        <w:r>
          <w:rPr>
            <w:noProof/>
            <w:webHidden/>
          </w:rPr>
          <w:fldChar w:fldCharType="end"/>
        </w:r>
      </w:hyperlink>
    </w:p>
    <w:p w14:paraId="53B2971E" w14:textId="77777777" w:rsidR="006F7321" w:rsidRDefault="006F7321">
      <w:pPr>
        <w:pStyle w:val="TableofFigures"/>
        <w:tabs>
          <w:tab w:val="right" w:leader="dot" w:pos="9017"/>
        </w:tabs>
        <w:rPr>
          <w:rFonts w:eastAsiaTheme="minorEastAsia"/>
          <w:noProof/>
          <w:lang w:eastAsia="en-GB"/>
        </w:rPr>
      </w:pPr>
      <w:hyperlink w:anchor="_Toc489881780" w:history="1">
        <w:r w:rsidRPr="002C1D41">
          <w:rPr>
            <w:rStyle w:val="Hyperlink"/>
            <w:noProof/>
          </w:rPr>
          <w:t>Table 7: Environmental factors</w:t>
        </w:r>
        <w:r>
          <w:rPr>
            <w:noProof/>
            <w:webHidden/>
          </w:rPr>
          <w:tab/>
        </w:r>
        <w:r>
          <w:rPr>
            <w:noProof/>
            <w:webHidden/>
          </w:rPr>
          <w:fldChar w:fldCharType="begin"/>
        </w:r>
        <w:r>
          <w:rPr>
            <w:noProof/>
            <w:webHidden/>
          </w:rPr>
          <w:instrText xml:space="preserve"> PAGEREF _Toc489881780 \h </w:instrText>
        </w:r>
        <w:r>
          <w:rPr>
            <w:noProof/>
            <w:webHidden/>
          </w:rPr>
        </w:r>
        <w:r>
          <w:rPr>
            <w:noProof/>
            <w:webHidden/>
          </w:rPr>
          <w:fldChar w:fldCharType="separate"/>
        </w:r>
        <w:r>
          <w:rPr>
            <w:noProof/>
            <w:webHidden/>
          </w:rPr>
          <w:t>31</w:t>
        </w:r>
        <w:r>
          <w:rPr>
            <w:noProof/>
            <w:webHidden/>
          </w:rPr>
          <w:fldChar w:fldCharType="end"/>
        </w:r>
      </w:hyperlink>
    </w:p>
    <w:p w14:paraId="055C35D7" w14:textId="77777777" w:rsidR="006F7321" w:rsidRDefault="006F7321">
      <w:pPr>
        <w:pStyle w:val="TableofFigures"/>
        <w:tabs>
          <w:tab w:val="right" w:leader="dot" w:pos="9017"/>
        </w:tabs>
        <w:rPr>
          <w:rFonts w:eastAsiaTheme="minorEastAsia"/>
          <w:noProof/>
          <w:lang w:eastAsia="en-GB"/>
        </w:rPr>
      </w:pPr>
      <w:hyperlink w:anchor="_Toc489881781" w:history="1">
        <w:r w:rsidRPr="002C1D41">
          <w:rPr>
            <w:rStyle w:val="Hyperlink"/>
            <w:noProof/>
          </w:rPr>
          <w:t>Table 8: Lease terms</w:t>
        </w:r>
        <w:r>
          <w:rPr>
            <w:noProof/>
            <w:webHidden/>
          </w:rPr>
          <w:tab/>
        </w:r>
        <w:r>
          <w:rPr>
            <w:noProof/>
            <w:webHidden/>
          </w:rPr>
          <w:fldChar w:fldCharType="begin"/>
        </w:r>
        <w:r>
          <w:rPr>
            <w:noProof/>
            <w:webHidden/>
          </w:rPr>
          <w:instrText xml:space="preserve"> PAGEREF _Toc489881781 \h </w:instrText>
        </w:r>
        <w:r>
          <w:rPr>
            <w:noProof/>
            <w:webHidden/>
          </w:rPr>
        </w:r>
        <w:r>
          <w:rPr>
            <w:noProof/>
            <w:webHidden/>
          </w:rPr>
          <w:fldChar w:fldCharType="separate"/>
        </w:r>
        <w:r>
          <w:rPr>
            <w:noProof/>
            <w:webHidden/>
          </w:rPr>
          <w:t>32</w:t>
        </w:r>
        <w:r>
          <w:rPr>
            <w:noProof/>
            <w:webHidden/>
          </w:rPr>
          <w:fldChar w:fldCharType="end"/>
        </w:r>
      </w:hyperlink>
    </w:p>
    <w:p w14:paraId="3D8A27B6" w14:textId="77777777" w:rsidR="006F7321" w:rsidRDefault="006F7321">
      <w:pPr>
        <w:pStyle w:val="TableofFigures"/>
        <w:tabs>
          <w:tab w:val="right" w:leader="dot" w:pos="9017"/>
        </w:tabs>
        <w:rPr>
          <w:rFonts w:eastAsiaTheme="minorEastAsia"/>
          <w:noProof/>
          <w:lang w:eastAsia="en-GB"/>
        </w:rPr>
      </w:pPr>
      <w:hyperlink w:anchor="_Toc489881782" w:history="1">
        <w:r w:rsidRPr="002C1D41">
          <w:rPr>
            <w:rStyle w:val="Hyperlink"/>
            <w:noProof/>
          </w:rPr>
          <w:t>Table 9: Pulling forces</w:t>
        </w:r>
        <w:r>
          <w:rPr>
            <w:noProof/>
            <w:webHidden/>
          </w:rPr>
          <w:tab/>
        </w:r>
        <w:r>
          <w:rPr>
            <w:noProof/>
            <w:webHidden/>
          </w:rPr>
          <w:fldChar w:fldCharType="begin"/>
        </w:r>
        <w:r>
          <w:rPr>
            <w:noProof/>
            <w:webHidden/>
          </w:rPr>
          <w:instrText xml:space="preserve"> PAGEREF _Toc489881782 \h </w:instrText>
        </w:r>
        <w:r>
          <w:rPr>
            <w:noProof/>
            <w:webHidden/>
          </w:rPr>
        </w:r>
        <w:r>
          <w:rPr>
            <w:noProof/>
            <w:webHidden/>
          </w:rPr>
          <w:fldChar w:fldCharType="separate"/>
        </w:r>
        <w:r>
          <w:rPr>
            <w:noProof/>
            <w:webHidden/>
          </w:rPr>
          <w:t>33</w:t>
        </w:r>
        <w:r>
          <w:rPr>
            <w:noProof/>
            <w:webHidden/>
          </w:rPr>
          <w:fldChar w:fldCharType="end"/>
        </w:r>
      </w:hyperlink>
    </w:p>
    <w:p w14:paraId="78224A34" w14:textId="77777777" w:rsidR="006F7321" w:rsidRDefault="006F7321">
      <w:pPr>
        <w:pStyle w:val="TableofFigures"/>
        <w:tabs>
          <w:tab w:val="right" w:leader="dot" w:pos="9017"/>
        </w:tabs>
        <w:rPr>
          <w:rFonts w:eastAsiaTheme="minorEastAsia"/>
          <w:noProof/>
          <w:lang w:eastAsia="en-GB"/>
        </w:rPr>
      </w:pPr>
      <w:hyperlink w:anchor="_Toc489881783" w:history="1">
        <w:r w:rsidRPr="002C1D41">
          <w:rPr>
            <w:rStyle w:val="Hyperlink"/>
            <w:noProof/>
          </w:rPr>
          <w:t>Table 10: Relocation exigencies</w:t>
        </w:r>
        <w:r>
          <w:rPr>
            <w:noProof/>
            <w:webHidden/>
          </w:rPr>
          <w:tab/>
        </w:r>
        <w:r>
          <w:rPr>
            <w:noProof/>
            <w:webHidden/>
          </w:rPr>
          <w:fldChar w:fldCharType="begin"/>
        </w:r>
        <w:r>
          <w:rPr>
            <w:noProof/>
            <w:webHidden/>
          </w:rPr>
          <w:instrText xml:space="preserve"> PAGEREF _Toc489881783 \h </w:instrText>
        </w:r>
        <w:r>
          <w:rPr>
            <w:noProof/>
            <w:webHidden/>
          </w:rPr>
        </w:r>
        <w:r>
          <w:rPr>
            <w:noProof/>
            <w:webHidden/>
          </w:rPr>
          <w:fldChar w:fldCharType="separate"/>
        </w:r>
        <w:r>
          <w:rPr>
            <w:noProof/>
            <w:webHidden/>
          </w:rPr>
          <w:t>35</w:t>
        </w:r>
        <w:r>
          <w:rPr>
            <w:noProof/>
            <w:webHidden/>
          </w:rPr>
          <w:fldChar w:fldCharType="end"/>
        </w:r>
      </w:hyperlink>
    </w:p>
    <w:p w14:paraId="24E60AFC" w14:textId="77777777" w:rsidR="000F540D" w:rsidRDefault="00FE31CC" w:rsidP="00772290">
      <w:pPr>
        <w:pStyle w:val="Heading1"/>
        <w:spacing w:line="360" w:lineRule="auto"/>
        <w:jc w:val="both"/>
        <w:rPr>
          <w:rFonts w:ascii="Arial" w:hAnsi="Arial" w:cs="Arial"/>
        </w:rPr>
      </w:pPr>
      <w:r>
        <w:rPr>
          <w:rFonts w:ascii="Arial" w:hAnsi="Arial" w:cs="Arial"/>
        </w:rPr>
        <w:fldChar w:fldCharType="end"/>
      </w:r>
    </w:p>
    <w:p w14:paraId="28402949" w14:textId="77777777" w:rsidR="000F540D" w:rsidRDefault="000F540D" w:rsidP="00772290">
      <w:pPr>
        <w:pStyle w:val="Heading1"/>
        <w:spacing w:line="360" w:lineRule="auto"/>
        <w:jc w:val="both"/>
        <w:rPr>
          <w:rFonts w:ascii="Arial" w:hAnsi="Arial" w:cs="Arial"/>
        </w:rPr>
      </w:pPr>
    </w:p>
    <w:p w14:paraId="407C90CA" w14:textId="77777777" w:rsidR="000F540D" w:rsidRDefault="000F540D" w:rsidP="00772290">
      <w:pPr>
        <w:pStyle w:val="Heading1"/>
        <w:spacing w:line="360" w:lineRule="auto"/>
        <w:jc w:val="both"/>
        <w:rPr>
          <w:rFonts w:ascii="Arial" w:hAnsi="Arial" w:cs="Arial"/>
        </w:rPr>
      </w:pPr>
    </w:p>
    <w:p w14:paraId="05CB62DD" w14:textId="77777777" w:rsidR="000F540D" w:rsidRDefault="000F540D" w:rsidP="00772290">
      <w:pPr>
        <w:pStyle w:val="Heading1"/>
        <w:spacing w:line="360" w:lineRule="auto"/>
        <w:jc w:val="both"/>
        <w:rPr>
          <w:rFonts w:ascii="Arial" w:hAnsi="Arial" w:cs="Arial"/>
        </w:rPr>
      </w:pPr>
    </w:p>
    <w:p w14:paraId="669C64B7" w14:textId="77777777" w:rsidR="000F540D" w:rsidRDefault="000F540D" w:rsidP="00772290">
      <w:pPr>
        <w:jc w:val="both"/>
      </w:pPr>
    </w:p>
    <w:p w14:paraId="18D0B5AC" w14:textId="77777777" w:rsidR="000F540D" w:rsidRDefault="000F540D" w:rsidP="00772290">
      <w:pPr>
        <w:jc w:val="both"/>
      </w:pPr>
    </w:p>
    <w:p w14:paraId="19D63E42" w14:textId="77777777" w:rsidR="000F540D" w:rsidRDefault="000F540D" w:rsidP="00772290">
      <w:pPr>
        <w:jc w:val="both"/>
      </w:pPr>
    </w:p>
    <w:p w14:paraId="4B1F3B59" w14:textId="77777777" w:rsidR="000F540D" w:rsidRDefault="000F540D" w:rsidP="00772290">
      <w:pPr>
        <w:jc w:val="both"/>
      </w:pPr>
    </w:p>
    <w:p w14:paraId="0834A937" w14:textId="77777777" w:rsidR="000F540D" w:rsidRDefault="000F540D" w:rsidP="00772290">
      <w:pPr>
        <w:jc w:val="both"/>
      </w:pPr>
    </w:p>
    <w:p w14:paraId="674C5B53" w14:textId="77777777" w:rsidR="000F540D" w:rsidRDefault="000F540D" w:rsidP="00772290">
      <w:pPr>
        <w:jc w:val="both"/>
      </w:pPr>
    </w:p>
    <w:p w14:paraId="77586FC4" w14:textId="77777777" w:rsidR="000F540D" w:rsidRDefault="000F540D" w:rsidP="00772290">
      <w:pPr>
        <w:jc w:val="both"/>
      </w:pPr>
    </w:p>
    <w:p w14:paraId="16C4B2A2" w14:textId="77777777" w:rsidR="000F540D" w:rsidRDefault="000F540D" w:rsidP="00772290">
      <w:pPr>
        <w:jc w:val="both"/>
      </w:pPr>
    </w:p>
    <w:p w14:paraId="1305B138" w14:textId="77777777" w:rsidR="000F540D" w:rsidRDefault="000F540D" w:rsidP="00772290">
      <w:pPr>
        <w:jc w:val="both"/>
      </w:pPr>
    </w:p>
    <w:p w14:paraId="5C6C65F1" w14:textId="77777777" w:rsidR="000F540D" w:rsidRDefault="000F540D" w:rsidP="00772290">
      <w:pPr>
        <w:jc w:val="both"/>
      </w:pPr>
    </w:p>
    <w:p w14:paraId="362CF41E" w14:textId="77777777" w:rsidR="000F540D" w:rsidRPr="000F540D" w:rsidRDefault="000F540D" w:rsidP="00772290">
      <w:pPr>
        <w:jc w:val="both"/>
      </w:pPr>
    </w:p>
    <w:p w14:paraId="759DF6BE" w14:textId="7A18CEBE" w:rsidR="00B85F04" w:rsidRDefault="00B85F04" w:rsidP="00772290">
      <w:pPr>
        <w:pStyle w:val="Heading1"/>
        <w:spacing w:line="360" w:lineRule="auto"/>
        <w:jc w:val="both"/>
        <w:rPr>
          <w:rFonts w:ascii="Arial" w:hAnsi="Arial" w:cs="Arial"/>
        </w:rPr>
      </w:pPr>
      <w:bookmarkStart w:id="6" w:name="_Toc489881823"/>
      <w:r>
        <w:rPr>
          <w:rFonts w:ascii="Arial" w:hAnsi="Arial" w:cs="Arial"/>
        </w:rPr>
        <w:lastRenderedPageBreak/>
        <w:t xml:space="preserve">List of </w:t>
      </w:r>
      <w:proofErr w:type="spellStart"/>
      <w:r>
        <w:rPr>
          <w:rFonts w:ascii="Arial" w:hAnsi="Arial" w:cs="Arial"/>
        </w:rPr>
        <w:t>diagram</w:t>
      </w:r>
      <w:r w:rsidR="00374607">
        <w:rPr>
          <w:rFonts w:ascii="Arial" w:hAnsi="Arial" w:cs="Arial"/>
        </w:rPr>
        <w:t>me</w:t>
      </w:r>
      <w:r>
        <w:rPr>
          <w:rFonts w:ascii="Arial" w:hAnsi="Arial" w:cs="Arial"/>
        </w:rPr>
        <w:t>s</w:t>
      </w:r>
      <w:proofErr w:type="spellEnd"/>
      <w:r>
        <w:rPr>
          <w:rFonts w:ascii="Arial" w:hAnsi="Arial" w:cs="Arial"/>
        </w:rPr>
        <w:t xml:space="preserve"> and graphs</w:t>
      </w:r>
      <w:bookmarkEnd w:id="6"/>
    </w:p>
    <w:p w14:paraId="480FBAAE" w14:textId="77777777" w:rsidR="00494B9A" w:rsidRPr="00A47916" w:rsidRDefault="00FE31CC">
      <w:pPr>
        <w:pStyle w:val="TableofFigures"/>
        <w:tabs>
          <w:tab w:val="right" w:leader="dot" w:pos="9017"/>
        </w:tabs>
        <w:rPr>
          <w:rFonts w:ascii="Arial" w:eastAsiaTheme="minorEastAsia" w:hAnsi="Arial" w:cs="Arial"/>
          <w:noProof/>
          <w:sz w:val="24"/>
          <w:szCs w:val="24"/>
          <w:lang w:eastAsia="en-GB"/>
        </w:rPr>
      </w:pPr>
      <w:r>
        <w:fldChar w:fldCharType="begin"/>
      </w:r>
      <w:r>
        <w:instrText xml:space="preserve"> TOC \h \z \c "Figure" </w:instrText>
      </w:r>
      <w:r>
        <w:fldChar w:fldCharType="separate"/>
      </w:r>
      <w:hyperlink w:anchor="_Toc476550788" w:history="1">
        <w:r w:rsidR="00494B9A" w:rsidRPr="00A47916">
          <w:rPr>
            <w:rStyle w:val="Hyperlink"/>
            <w:rFonts w:ascii="Arial" w:hAnsi="Arial" w:cs="Arial"/>
            <w:noProof/>
            <w:sz w:val="24"/>
            <w:szCs w:val="24"/>
          </w:rPr>
          <w:t>Figure 1: Map of Johannesburg</w:t>
        </w:r>
        <w:r w:rsidR="00494B9A" w:rsidRPr="00A47916">
          <w:rPr>
            <w:rFonts w:ascii="Arial" w:hAnsi="Arial" w:cs="Arial"/>
            <w:noProof/>
            <w:webHidden/>
            <w:sz w:val="24"/>
            <w:szCs w:val="24"/>
          </w:rPr>
          <w:tab/>
        </w:r>
        <w:r w:rsidR="00494B9A" w:rsidRPr="00A47916">
          <w:rPr>
            <w:rFonts w:ascii="Arial" w:hAnsi="Arial" w:cs="Arial"/>
            <w:noProof/>
            <w:webHidden/>
            <w:sz w:val="24"/>
            <w:szCs w:val="24"/>
          </w:rPr>
          <w:fldChar w:fldCharType="begin"/>
        </w:r>
        <w:r w:rsidR="00494B9A" w:rsidRPr="00A47916">
          <w:rPr>
            <w:rFonts w:ascii="Arial" w:hAnsi="Arial" w:cs="Arial"/>
            <w:noProof/>
            <w:webHidden/>
            <w:sz w:val="24"/>
            <w:szCs w:val="24"/>
          </w:rPr>
          <w:instrText xml:space="preserve"> PAGEREF _Toc476550788 \h </w:instrText>
        </w:r>
        <w:r w:rsidR="00494B9A" w:rsidRPr="00A47916">
          <w:rPr>
            <w:rFonts w:ascii="Arial" w:hAnsi="Arial" w:cs="Arial"/>
            <w:noProof/>
            <w:webHidden/>
            <w:sz w:val="24"/>
            <w:szCs w:val="24"/>
          </w:rPr>
        </w:r>
        <w:r w:rsidR="00494B9A" w:rsidRPr="00A47916">
          <w:rPr>
            <w:rFonts w:ascii="Arial" w:hAnsi="Arial" w:cs="Arial"/>
            <w:noProof/>
            <w:webHidden/>
            <w:sz w:val="24"/>
            <w:szCs w:val="24"/>
          </w:rPr>
          <w:fldChar w:fldCharType="separate"/>
        </w:r>
        <w:r w:rsidR="00763B00">
          <w:rPr>
            <w:rFonts w:ascii="Arial" w:hAnsi="Arial" w:cs="Arial"/>
            <w:noProof/>
            <w:webHidden/>
            <w:sz w:val="24"/>
            <w:szCs w:val="24"/>
          </w:rPr>
          <w:t>1</w:t>
        </w:r>
        <w:r w:rsidR="00494B9A" w:rsidRPr="00A47916">
          <w:rPr>
            <w:rFonts w:ascii="Arial" w:hAnsi="Arial" w:cs="Arial"/>
            <w:noProof/>
            <w:webHidden/>
            <w:sz w:val="24"/>
            <w:szCs w:val="24"/>
          </w:rPr>
          <w:fldChar w:fldCharType="end"/>
        </w:r>
      </w:hyperlink>
    </w:p>
    <w:p w14:paraId="1E796F2B" w14:textId="77777777" w:rsidR="00494B9A" w:rsidRDefault="00041CB4">
      <w:pPr>
        <w:pStyle w:val="TableofFigures"/>
        <w:tabs>
          <w:tab w:val="right" w:leader="dot" w:pos="9017"/>
        </w:tabs>
        <w:rPr>
          <w:rFonts w:eastAsiaTheme="minorEastAsia"/>
          <w:noProof/>
          <w:lang w:eastAsia="en-GB"/>
        </w:rPr>
      </w:pPr>
      <w:hyperlink w:anchor="_Toc476550789" w:history="1">
        <w:r w:rsidR="00494B9A" w:rsidRPr="00A47916">
          <w:rPr>
            <w:rStyle w:val="Hyperlink"/>
            <w:rFonts w:ascii="Arial" w:hAnsi="Arial" w:cs="Arial"/>
            <w:noProof/>
            <w:sz w:val="24"/>
            <w:szCs w:val="24"/>
          </w:rPr>
          <w:t>Figure 2: Criteria used in relocation</w:t>
        </w:r>
        <w:r w:rsidR="00494B9A" w:rsidRPr="00A47916">
          <w:rPr>
            <w:rFonts w:ascii="Arial" w:hAnsi="Arial" w:cs="Arial"/>
            <w:noProof/>
            <w:webHidden/>
            <w:sz w:val="24"/>
            <w:szCs w:val="24"/>
          </w:rPr>
          <w:tab/>
        </w:r>
        <w:r w:rsidR="00494B9A" w:rsidRPr="00A47916">
          <w:rPr>
            <w:rFonts w:ascii="Arial" w:hAnsi="Arial" w:cs="Arial"/>
            <w:noProof/>
            <w:webHidden/>
            <w:sz w:val="24"/>
            <w:szCs w:val="24"/>
          </w:rPr>
          <w:fldChar w:fldCharType="begin"/>
        </w:r>
        <w:r w:rsidR="00494B9A" w:rsidRPr="00A47916">
          <w:rPr>
            <w:rFonts w:ascii="Arial" w:hAnsi="Arial" w:cs="Arial"/>
            <w:noProof/>
            <w:webHidden/>
            <w:sz w:val="24"/>
            <w:szCs w:val="24"/>
          </w:rPr>
          <w:instrText xml:space="preserve"> PAGEREF _Toc476550789 \h </w:instrText>
        </w:r>
        <w:r w:rsidR="00494B9A" w:rsidRPr="00A47916">
          <w:rPr>
            <w:rFonts w:ascii="Arial" w:hAnsi="Arial" w:cs="Arial"/>
            <w:noProof/>
            <w:webHidden/>
            <w:sz w:val="24"/>
            <w:szCs w:val="24"/>
          </w:rPr>
        </w:r>
        <w:r w:rsidR="00494B9A" w:rsidRPr="00A47916">
          <w:rPr>
            <w:rFonts w:ascii="Arial" w:hAnsi="Arial" w:cs="Arial"/>
            <w:noProof/>
            <w:webHidden/>
            <w:sz w:val="24"/>
            <w:szCs w:val="24"/>
          </w:rPr>
          <w:fldChar w:fldCharType="separate"/>
        </w:r>
        <w:r w:rsidR="00763B00">
          <w:rPr>
            <w:rFonts w:ascii="Arial" w:hAnsi="Arial" w:cs="Arial"/>
            <w:noProof/>
            <w:webHidden/>
            <w:sz w:val="24"/>
            <w:szCs w:val="24"/>
          </w:rPr>
          <w:t>28</w:t>
        </w:r>
        <w:r w:rsidR="00494B9A" w:rsidRPr="00A47916">
          <w:rPr>
            <w:rFonts w:ascii="Arial" w:hAnsi="Arial" w:cs="Arial"/>
            <w:noProof/>
            <w:webHidden/>
            <w:sz w:val="24"/>
            <w:szCs w:val="24"/>
          </w:rPr>
          <w:fldChar w:fldCharType="end"/>
        </w:r>
      </w:hyperlink>
    </w:p>
    <w:p w14:paraId="33AA82D0" w14:textId="77777777" w:rsidR="00FE31CC" w:rsidRPr="00FE31CC" w:rsidRDefault="00FE31CC" w:rsidP="00772290">
      <w:pPr>
        <w:jc w:val="both"/>
      </w:pPr>
      <w:r>
        <w:fldChar w:fldCharType="end"/>
      </w:r>
    </w:p>
    <w:p w14:paraId="2F693643" w14:textId="77777777" w:rsidR="00B85F04" w:rsidRDefault="00B85F04" w:rsidP="00F26231"/>
    <w:p w14:paraId="725373DD" w14:textId="77777777" w:rsidR="00B85F04" w:rsidRDefault="00B85F04" w:rsidP="00772290">
      <w:pPr>
        <w:pStyle w:val="Heading1"/>
        <w:spacing w:line="360" w:lineRule="auto"/>
        <w:jc w:val="both"/>
        <w:rPr>
          <w:rFonts w:ascii="Arial" w:hAnsi="Arial" w:cs="Arial"/>
        </w:rPr>
      </w:pPr>
    </w:p>
    <w:p w14:paraId="0690E916" w14:textId="77777777" w:rsidR="00B85F04" w:rsidRDefault="00B85F04" w:rsidP="00772290">
      <w:pPr>
        <w:pStyle w:val="Heading1"/>
        <w:spacing w:line="360" w:lineRule="auto"/>
        <w:jc w:val="both"/>
        <w:rPr>
          <w:rFonts w:ascii="Arial" w:hAnsi="Arial" w:cs="Arial"/>
        </w:rPr>
      </w:pPr>
    </w:p>
    <w:p w14:paraId="004AB7F4" w14:textId="77777777" w:rsidR="00B85F04" w:rsidRDefault="00B85F04" w:rsidP="00772290">
      <w:pPr>
        <w:pStyle w:val="Heading1"/>
        <w:spacing w:line="360" w:lineRule="auto"/>
        <w:jc w:val="both"/>
        <w:rPr>
          <w:rFonts w:ascii="Arial" w:hAnsi="Arial" w:cs="Arial"/>
        </w:rPr>
      </w:pPr>
    </w:p>
    <w:p w14:paraId="4D7FBFA4" w14:textId="77777777" w:rsidR="00B85F04" w:rsidRDefault="00B85F04" w:rsidP="00772290">
      <w:pPr>
        <w:pStyle w:val="Heading1"/>
        <w:spacing w:line="360" w:lineRule="auto"/>
        <w:jc w:val="both"/>
        <w:rPr>
          <w:rFonts w:ascii="Arial" w:hAnsi="Arial" w:cs="Arial"/>
        </w:rPr>
      </w:pPr>
    </w:p>
    <w:p w14:paraId="38E7D2AB" w14:textId="77777777" w:rsidR="00B85F04" w:rsidRDefault="00B85F04" w:rsidP="00772290">
      <w:pPr>
        <w:pStyle w:val="Heading1"/>
        <w:spacing w:line="360" w:lineRule="auto"/>
        <w:jc w:val="both"/>
        <w:rPr>
          <w:rFonts w:ascii="Arial" w:hAnsi="Arial" w:cs="Arial"/>
        </w:rPr>
      </w:pPr>
    </w:p>
    <w:p w14:paraId="3089B50D" w14:textId="77777777" w:rsidR="00B85F04" w:rsidRDefault="00B85F04" w:rsidP="00772290">
      <w:pPr>
        <w:pStyle w:val="Heading1"/>
        <w:spacing w:line="360" w:lineRule="auto"/>
        <w:jc w:val="both"/>
        <w:rPr>
          <w:rFonts w:ascii="Arial" w:hAnsi="Arial" w:cs="Arial"/>
        </w:rPr>
      </w:pPr>
    </w:p>
    <w:p w14:paraId="2DF37FC7" w14:textId="77777777" w:rsidR="00B85F04" w:rsidRDefault="00B85F04" w:rsidP="00772290">
      <w:pPr>
        <w:pStyle w:val="Heading1"/>
        <w:spacing w:line="360" w:lineRule="auto"/>
        <w:jc w:val="both"/>
        <w:rPr>
          <w:rFonts w:ascii="Arial" w:hAnsi="Arial" w:cs="Arial"/>
        </w:rPr>
      </w:pPr>
    </w:p>
    <w:p w14:paraId="7179B6C7" w14:textId="77777777" w:rsidR="00B85F04" w:rsidRDefault="00B85F04" w:rsidP="00772290">
      <w:pPr>
        <w:pStyle w:val="Heading1"/>
        <w:spacing w:line="360" w:lineRule="auto"/>
        <w:jc w:val="both"/>
        <w:rPr>
          <w:rFonts w:ascii="Arial" w:hAnsi="Arial" w:cs="Arial"/>
        </w:rPr>
      </w:pPr>
    </w:p>
    <w:p w14:paraId="6565E70D" w14:textId="77777777" w:rsidR="00B85F04" w:rsidRDefault="00B85F04" w:rsidP="00772290">
      <w:pPr>
        <w:pStyle w:val="Heading1"/>
        <w:spacing w:line="360" w:lineRule="auto"/>
        <w:jc w:val="both"/>
        <w:rPr>
          <w:rFonts w:ascii="Arial" w:hAnsi="Arial" w:cs="Arial"/>
        </w:rPr>
      </w:pPr>
    </w:p>
    <w:p w14:paraId="115DDA2F" w14:textId="77777777" w:rsidR="00B85F04" w:rsidRDefault="00B85F04" w:rsidP="00772290">
      <w:pPr>
        <w:pStyle w:val="Heading1"/>
        <w:spacing w:line="360" w:lineRule="auto"/>
        <w:jc w:val="both"/>
        <w:rPr>
          <w:rFonts w:ascii="Arial" w:hAnsi="Arial" w:cs="Arial"/>
        </w:rPr>
      </w:pPr>
    </w:p>
    <w:p w14:paraId="5887E53C" w14:textId="77777777" w:rsidR="00B85F04" w:rsidRDefault="00B85F04" w:rsidP="00772290">
      <w:pPr>
        <w:pStyle w:val="Heading1"/>
        <w:spacing w:line="360" w:lineRule="auto"/>
        <w:jc w:val="both"/>
        <w:rPr>
          <w:rFonts w:ascii="Arial" w:hAnsi="Arial" w:cs="Arial"/>
        </w:rPr>
      </w:pPr>
    </w:p>
    <w:p w14:paraId="7072166C" w14:textId="77777777" w:rsidR="00B85F04" w:rsidRDefault="00B85F04" w:rsidP="00772290">
      <w:pPr>
        <w:pStyle w:val="Heading1"/>
        <w:spacing w:line="360" w:lineRule="auto"/>
        <w:jc w:val="both"/>
        <w:rPr>
          <w:rFonts w:ascii="Arial" w:hAnsi="Arial" w:cs="Arial"/>
        </w:rPr>
      </w:pPr>
    </w:p>
    <w:p w14:paraId="63D30F17" w14:textId="77777777" w:rsidR="00B85F04" w:rsidRDefault="00B85F04" w:rsidP="00772290">
      <w:pPr>
        <w:pStyle w:val="Heading1"/>
        <w:spacing w:line="360" w:lineRule="auto"/>
        <w:jc w:val="both"/>
        <w:rPr>
          <w:rFonts w:ascii="Arial" w:hAnsi="Arial" w:cs="Arial"/>
        </w:rPr>
      </w:pPr>
    </w:p>
    <w:p w14:paraId="32F6C7E3" w14:textId="77777777" w:rsidR="00FA54BB" w:rsidRDefault="00FA54BB" w:rsidP="00772290">
      <w:pPr>
        <w:pStyle w:val="Heading1"/>
        <w:spacing w:line="360" w:lineRule="auto"/>
        <w:jc w:val="both"/>
        <w:rPr>
          <w:rFonts w:ascii="Arial" w:hAnsi="Arial" w:cs="Arial"/>
        </w:rPr>
        <w:sectPr w:rsidR="00FA54BB" w:rsidSect="002519F0">
          <w:footerReference w:type="default" r:id="rId11"/>
          <w:footerReference w:type="first" r:id="rId12"/>
          <w:pgSz w:w="11907" w:h="16839" w:code="9"/>
          <w:pgMar w:top="1440" w:right="1440" w:bottom="1440" w:left="1440" w:header="720" w:footer="720" w:gutter="0"/>
          <w:pgNumType w:fmt="lowerRoman" w:start="0"/>
          <w:cols w:space="708"/>
          <w:noEndnote/>
          <w:titlePg/>
          <w:docGrid w:linePitch="299"/>
        </w:sectPr>
      </w:pPr>
    </w:p>
    <w:p w14:paraId="405F23D6" w14:textId="77777777" w:rsidR="003E3A3E" w:rsidRDefault="00666FFD" w:rsidP="006650A7">
      <w:r w:rsidRPr="006650A7">
        <w:rPr>
          <w:noProof/>
          <w:lang w:eastAsia="en-GB"/>
        </w:rPr>
        <w:lastRenderedPageBreak/>
        <w:drawing>
          <wp:inline distT="0" distB="0" distL="0" distR="0" wp14:anchorId="427CA9BB" wp14:editId="43883915">
            <wp:extent cx="5926347" cy="6538822"/>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ohannesburg regional map.jpg"/>
                    <pic:cNvPicPr/>
                  </pic:nvPicPr>
                  <pic:blipFill rotWithShape="1">
                    <a:blip r:embed="rId13">
                      <a:extLst>
                        <a:ext uri="{BEBA8EAE-BF5A-486C-A8C5-ECC9F3942E4B}">
                          <a14:imgProps xmlns:a14="http://schemas.microsoft.com/office/drawing/2010/main">
                            <a14:imgLayer r:embed="rId14">
                              <a14:imgEffect>
                                <a14:sharpenSoften amount="38000"/>
                              </a14:imgEffect>
                            </a14:imgLayer>
                          </a14:imgProps>
                        </a:ext>
                        <a:ext uri="{28A0092B-C50C-407E-A947-70E740481C1C}">
                          <a14:useLocalDpi xmlns:a14="http://schemas.microsoft.com/office/drawing/2010/main" val="0"/>
                        </a:ext>
                      </a:extLst>
                    </a:blip>
                    <a:srcRect r="37500"/>
                    <a:stretch/>
                  </pic:blipFill>
                  <pic:spPr bwMode="auto">
                    <a:xfrm>
                      <a:off x="0" y="0"/>
                      <a:ext cx="5926404" cy="6538885"/>
                    </a:xfrm>
                    <a:prstGeom prst="rect">
                      <a:avLst/>
                    </a:prstGeom>
                    <a:noFill/>
                    <a:ln>
                      <a:noFill/>
                    </a:ln>
                    <a:extLst>
                      <a:ext uri="{53640926-AAD7-44D8-BBD7-CCE9431645EC}">
                        <a14:shadowObscured xmlns:a14="http://schemas.microsoft.com/office/drawing/2010/main"/>
                      </a:ext>
                    </a:extLst>
                  </pic:spPr>
                </pic:pic>
              </a:graphicData>
            </a:graphic>
          </wp:inline>
        </w:drawing>
      </w:r>
    </w:p>
    <w:p w14:paraId="1CEE9073" w14:textId="77777777" w:rsidR="00666FFD" w:rsidRDefault="003E3A3E" w:rsidP="00772290">
      <w:pPr>
        <w:pStyle w:val="Caption"/>
        <w:jc w:val="both"/>
      </w:pPr>
      <w:bookmarkStart w:id="7" w:name="_Toc476550788"/>
      <w:r>
        <w:t xml:space="preserve">Figure </w:t>
      </w:r>
      <w:r>
        <w:fldChar w:fldCharType="begin"/>
      </w:r>
      <w:r>
        <w:instrText xml:space="preserve"> SEQ Figure \* ARABIC </w:instrText>
      </w:r>
      <w:r>
        <w:fldChar w:fldCharType="separate"/>
      </w:r>
      <w:r w:rsidR="002519F0">
        <w:rPr>
          <w:noProof/>
        </w:rPr>
        <w:t>1</w:t>
      </w:r>
      <w:r>
        <w:fldChar w:fldCharType="end"/>
      </w:r>
      <w:r>
        <w:t>: Map of Johannesburg</w:t>
      </w:r>
      <w:bookmarkEnd w:id="7"/>
    </w:p>
    <w:p w14:paraId="07285F1A" w14:textId="77777777" w:rsidR="003E3A3E" w:rsidRPr="003E3A3E" w:rsidRDefault="003E3A3E" w:rsidP="00772290">
      <w:pPr>
        <w:jc w:val="both"/>
      </w:pPr>
      <w:r>
        <w:t xml:space="preserve">Source: </w:t>
      </w:r>
      <w:proofErr w:type="spellStart"/>
      <w:r>
        <w:t>Demacon</w:t>
      </w:r>
      <w:proofErr w:type="spellEnd"/>
      <w:r>
        <w:t xml:space="preserve"> Market Studies (2009)</w:t>
      </w:r>
    </w:p>
    <w:p w14:paraId="32D51B53" w14:textId="77777777" w:rsidR="003E3A3E" w:rsidRDefault="003E3A3E" w:rsidP="00772290">
      <w:pPr>
        <w:pStyle w:val="Heading1"/>
        <w:spacing w:line="360" w:lineRule="auto"/>
        <w:jc w:val="both"/>
        <w:rPr>
          <w:rFonts w:ascii="Arial" w:hAnsi="Arial" w:cs="Arial"/>
        </w:rPr>
      </w:pPr>
    </w:p>
    <w:p w14:paraId="3485FF71" w14:textId="77777777" w:rsidR="00F4133D" w:rsidRPr="00F4133D" w:rsidRDefault="00F4133D" w:rsidP="00772290">
      <w:pPr>
        <w:jc w:val="both"/>
      </w:pPr>
    </w:p>
    <w:p w14:paraId="13A5660C" w14:textId="77777777" w:rsidR="008B3372" w:rsidRDefault="008B3372" w:rsidP="00772290">
      <w:pPr>
        <w:pStyle w:val="Heading1"/>
        <w:spacing w:line="360" w:lineRule="auto"/>
        <w:jc w:val="both"/>
        <w:rPr>
          <w:rFonts w:ascii="Arial" w:hAnsi="Arial" w:cs="Arial"/>
        </w:rPr>
      </w:pPr>
      <w:bookmarkStart w:id="8" w:name="_Toc489881824"/>
      <w:r>
        <w:rPr>
          <w:rFonts w:ascii="Arial" w:hAnsi="Arial" w:cs="Arial"/>
        </w:rPr>
        <w:lastRenderedPageBreak/>
        <w:t>CHAPTER 1</w:t>
      </w:r>
      <w:bookmarkEnd w:id="8"/>
    </w:p>
    <w:p w14:paraId="4B48A596" w14:textId="77777777" w:rsidR="008F3D9E" w:rsidRPr="00B75C87" w:rsidRDefault="00F26BBF" w:rsidP="00772290">
      <w:pPr>
        <w:pStyle w:val="Heading1"/>
        <w:spacing w:line="360" w:lineRule="auto"/>
        <w:jc w:val="both"/>
        <w:rPr>
          <w:rFonts w:ascii="Arial" w:hAnsi="Arial" w:cs="Arial"/>
        </w:rPr>
      </w:pPr>
      <w:bookmarkStart w:id="9" w:name="_Toc489881825"/>
      <w:r w:rsidRPr="00B75C87">
        <w:rPr>
          <w:rFonts w:ascii="Arial" w:hAnsi="Arial" w:cs="Arial"/>
        </w:rPr>
        <w:t>Introduction</w:t>
      </w:r>
      <w:bookmarkEnd w:id="9"/>
    </w:p>
    <w:p w14:paraId="3D05536B" w14:textId="77777777" w:rsidR="00C66685" w:rsidRDefault="00C66685" w:rsidP="00772290">
      <w:pPr>
        <w:spacing w:line="360" w:lineRule="auto"/>
        <w:jc w:val="both"/>
        <w:rPr>
          <w:rFonts w:ascii="Arial" w:hAnsi="Arial" w:cs="Arial"/>
          <w:color w:val="FF0000"/>
          <w:sz w:val="24"/>
          <w:szCs w:val="24"/>
        </w:rPr>
      </w:pPr>
    </w:p>
    <w:p w14:paraId="105E073E" w14:textId="2C9D06E2" w:rsidR="0000116E" w:rsidRPr="00C64389" w:rsidRDefault="00F26BBF" w:rsidP="00772290">
      <w:pPr>
        <w:spacing w:line="360" w:lineRule="auto"/>
        <w:jc w:val="both"/>
        <w:rPr>
          <w:rFonts w:ascii="Arial" w:hAnsi="Arial" w:cs="Arial"/>
          <w:sz w:val="24"/>
          <w:szCs w:val="24"/>
        </w:rPr>
      </w:pPr>
      <w:r w:rsidRPr="00C64389">
        <w:rPr>
          <w:rFonts w:ascii="Arial" w:hAnsi="Arial" w:cs="Arial"/>
          <w:sz w:val="24"/>
          <w:szCs w:val="24"/>
        </w:rPr>
        <w:t xml:space="preserve">Historically, Johannesburg as a relatively old </w:t>
      </w:r>
      <w:r w:rsidR="00D34C56">
        <w:rPr>
          <w:rFonts w:ascii="Arial" w:hAnsi="Arial" w:cs="Arial"/>
          <w:sz w:val="24"/>
          <w:szCs w:val="24"/>
        </w:rPr>
        <w:t>city</w:t>
      </w:r>
      <w:r w:rsidRPr="00C64389">
        <w:rPr>
          <w:rFonts w:ascii="Arial" w:hAnsi="Arial" w:cs="Arial"/>
          <w:sz w:val="24"/>
          <w:szCs w:val="24"/>
        </w:rPr>
        <w:t xml:space="preserve"> has experienced a shift in its development and physical growth</w:t>
      </w:r>
      <w:r w:rsidR="00AA0D43">
        <w:rPr>
          <w:rFonts w:ascii="Arial" w:hAnsi="Arial" w:cs="Arial"/>
          <w:sz w:val="24"/>
          <w:szCs w:val="24"/>
        </w:rPr>
        <w:t xml:space="preserve"> </w:t>
      </w:r>
      <w:r w:rsidR="00D34C56">
        <w:rPr>
          <w:rFonts w:ascii="Arial" w:hAnsi="Arial" w:cs="Arial"/>
          <w:sz w:val="24"/>
          <w:szCs w:val="24"/>
        </w:rPr>
        <w:t>(</w:t>
      </w:r>
      <w:r w:rsidR="00AA0D43" w:rsidRPr="00AA0D43">
        <w:rPr>
          <w:rFonts w:ascii="Arial" w:hAnsi="Arial" w:cs="Arial"/>
          <w:noProof/>
          <w:sz w:val="24"/>
          <w:szCs w:val="24"/>
          <w:lang w:val="en-ZA"/>
        </w:rPr>
        <w:t>Bremn</w:t>
      </w:r>
      <w:r w:rsidR="00AA0D43">
        <w:rPr>
          <w:rFonts w:ascii="Arial" w:hAnsi="Arial" w:cs="Arial"/>
          <w:noProof/>
          <w:sz w:val="24"/>
          <w:szCs w:val="24"/>
          <w:lang w:val="en-ZA"/>
        </w:rPr>
        <w:t>er</w:t>
      </w:r>
      <w:r w:rsidR="00AA0D43" w:rsidRPr="00AA0D43">
        <w:rPr>
          <w:rFonts w:ascii="Arial" w:hAnsi="Arial" w:cs="Arial"/>
          <w:noProof/>
          <w:sz w:val="24"/>
          <w:szCs w:val="24"/>
          <w:lang w:val="en-ZA"/>
        </w:rPr>
        <w:t xml:space="preserve"> 2000</w:t>
      </w:r>
      <w:r w:rsidR="00D34C56">
        <w:rPr>
          <w:rFonts w:ascii="Arial" w:hAnsi="Arial" w:cs="Arial"/>
          <w:noProof/>
          <w:sz w:val="24"/>
          <w:szCs w:val="24"/>
          <w:lang w:val="en-ZA"/>
        </w:rPr>
        <w:t>;</w:t>
      </w:r>
      <w:r w:rsidR="00AA0D43">
        <w:rPr>
          <w:rFonts w:ascii="Arial" w:hAnsi="Arial" w:cs="Arial"/>
          <w:noProof/>
          <w:sz w:val="24"/>
          <w:szCs w:val="24"/>
          <w:lang w:val="en-ZA"/>
        </w:rPr>
        <w:t xml:space="preserve"> </w:t>
      </w:r>
      <w:r w:rsidR="00AA0D43" w:rsidRPr="00AA0D43">
        <w:rPr>
          <w:rFonts w:ascii="Arial" w:hAnsi="Arial" w:cs="Arial"/>
          <w:noProof/>
          <w:sz w:val="24"/>
          <w:szCs w:val="24"/>
          <w:lang w:val="en-ZA"/>
        </w:rPr>
        <w:t>Rogerson 1997</w:t>
      </w:r>
      <w:r w:rsidR="00D34C56">
        <w:rPr>
          <w:rFonts w:ascii="Arial" w:hAnsi="Arial" w:cs="Arial"/>
          <w:noProof/>
          <w:sz w:val="24"/>
          <w:szCs w:val="24"/>
          <w:lang w:val="en-ZA"/>
        </w:rPr>
        <w:t>;</w:t>
      </w:r>
      <w:r w:rsidR="00356242">
        <w:rPr>
          <w:rFonts w:ascii="Arial" w:hAnsi="Arial" w:cs="Arial"/>
          <w:noProof/>
          <w:sz w:val="24"/>
          <w:szCs w:val="24"/>
          <w:lang w:val="en-ZA"/>
        </w:rPr>
        <w:t xml:space="preserve"> Erickson </w:t>
      </w:r>
      <w:r w:rsidR="00356242" w:rsidRPr="00AA0D43">
        <w:rPr>
          <w:rFonts w:ascii="Arial" w:hAnsi="Arial" w:cs="Arial"/>
          <w:noProof/>
          <w:sz w:val="24"/>
          <w:szCs w:val="24"/>
          <w:lang w:val="en-ZA"/>
        </w:rPr>
        <w:t>2003</w:t>
      </w:r>
      <w:r w:rsidR="00D34C56">
        <w:rPr>
          <w:rFonts w:ascii="Arial" w:hAnsi="Arial" w:cs="Arial"/>
          <w:noProof/>
          <w:sz w:val="24"/>
          <w:szCs w:val="24"/>
          <w:lang w:val="en-ZA"/>
        </w:rPr>
        <w:t>;</w:t>
      </w:r>
      <w:r w:rsidR="00356242">
        <w:rPr>
          <w:rFonts w:ascii="Arial" w:hAnsi="Arial" w:cs="Arial"/>
          <w:noProof/>
          <w:sz w:val="24"/>
          <w:szCs w:val="24"/>
          <w:lang w:val="en-ZA"/>
        </w:rPr>
        <w:t xml:space="preserve"> Nsibande </w:t>
      </w:r>
      <w:r w:rsidR="00356242" w:rsidRPr="00356242">
        <w:rPr>
          <w:rFonts w:ascii="Arial" w:hAnsi="Arial" w:cs="Arial"/>
          <w:noProof/>
          <w:sz w:val="24"/>
          <w:szCs w:val="24"/>
          <w:lang w:val="en-ZA"/>
        </w:rPr>
        <w:t>2014</w:t>
      </w:r>
      <w:r w:rsidR="00D34C56">
        <w:rPr>
          <w:rFonts w:ascii="Arial" w:hAnsi="Arial" w:cs="Arial"/>
          <w:noProof/>
          <w:sz w:val="24"/>
          <w:szCs w:val="24"/>
          <w:lang w:val="en-ZA"/>
        </w:rPr>
        <w:t>;</w:t>
      </w:r>
      <w:r w:rsidR="00356242">
        <w:rPr>
          <w:rFonts w:ascii="Arial" w:hAnsi="Arial" w:cs="Arial"/>
          <w:noProof/>
          <w:sz w:val="24"/>
          <w:szCs w:val="24"/>
          <w:lang w:val="en-ZA"/>
        </w:rPr>
        <w:t xml:space="preserve"> </w:t>
      </w:r>
      <w:r w:rsidR="00F635E6">
        <w:rPr>
          <w:rFonts w:ascii="Arial" w:hAnsi="Arial" w:cs="Arial"/>
          <w:noProof/>
          <w:sz w:val="24"/>
          <w:szCs w:val="24"/>
          <w:lang w:val="en-ZA"/>
        </w:rPr>
        <w:t>City of Johannesburg</w:t>
      </w:r>
      <w:r w:rsidR="00F635E6" w:rsidRPr="00F635E6">
        <w:rPr>
          <w:rFonts w:ascii="Arial" w:hAnsi="Arial" w:cs="Arial"/>
          <w:noProof/>
          <w:sz w:val="24"/>
          <w:szCs w:val="24"/>
          <w:lang w:val="en-ZA"/>
        </w:rPr>
        <w:t xml:space="preserve"> 2008</w:t>
      </w:r>
      <w:r w:rsidR="00D34C56">
        <w:rPr>
          <w:rFonts w:ascii="Arial" w:hAnsi="Arial" w:cs="Arial"/>
          <w:noProof/>
          <w:sz w:val="24"/>
          <w:szCs w:val="24"/>
          <w:lang w:val="en-ZA"/>
        </w:rPr>
        <w:t>;</w:t>
      </w:r>
      <w:r w:rsidR="00F635E6">
        <w:rPr>
          <w:rFonts w:ascii="Arial" w:hAnsi="Arial" w:cs="Arial"/>
          <w:noProof/>
          <w:sz w:val="24"/>
          <w:szCs w:val="24"/>
          <w:lang w:val="en-ZA"/>
        </w:rPr>
        <w:t xml:space="preserve"> Beavon</w:t>
      </w:r>
      <w:r w:rsidR="00F635E6" w:rsidRPr="00F635E6">
        <w:rPr>
          <w:rFonts w:ascii="Arial" w:hAnsi="Arial" w:cs="Arial"/>
          <w:noProof/>
          <w:sz w:val="24"/>
          <w:szCs w:val="24"/>
          <w:lang w:val="en-ZA"/>
        </w:rPr>
        <w:t xml:space="preserve"> 2001)</w:t>
      </w:r>
      <w:r w:rsidR="00F635E6">
        <w:rPr>
          <w:rFonts w:ascii="Arial" w:hAnsi="Arial" w:cs="Arial"/>
          <w:noProof/>
          <w:sz w:val="24"/>
          <w:szCs w:val="24"/>
          <w:lang w:val="en-ZA"/>
        </w:rPr>
        <w:t>.</w:t>
      </w:r>
      <w:r w:rsidR="0000116E" w:rsidRPr="00C64389">
        <w:rPr>
          <w:rFonts w:ascii="Arial" w:hAnsi="Arial" w:cs="Arial"/>
          <w:sz w:val="24"/>
          <w:szCs w:val="24"/>
        </w:rPr>
        <w:t xml:space="preserve"> M</w:t>
      </w:r>
      <w:r w:rsidRPr="00C64389">
        <w:rPr>
          <w:rFonts w:ascii="Arial" w:hAnsi="Arial" w:cs="Arial"/>
          <w:sz w:val="24"/>
          <w:szCs w:val="24"/>
        </w:rPr>
        <w:t>ost of the tertiary services were concentrated in the Johannesburg’s CBD area, making it the service centre of the region and t</w:t>
      </w:r>
      <w:r w:rsidR="00F16106" w:rsidRPr="00C64389">
        <w:rPr>
          <w:rFonts w:ascii="Arial" w:hAnsi="Arial" w:cs="Arial"/>
          <w:sz w:val="24"/>
          <w:szCs w:val="24"/>
        </w:rPr>
        <w:t>he nation</w:t>
      </w:r>
      <w:r w:rsidRPr="00C64389">
        <w:rPr>
          <w:rFonts w:ascii="Arial" w:hAnsi="Arial" w:cs="Arial"/>
          <w:sz w:val="24"/>
          <w:szCs w:val="24"/>
        </w:rPr>
        <w:t xml:space="preserve">. </w:t>
      </w:r>
      <w:r w:rsidR="00F16106" w:rsidRPr="00C64389">
        <w:rPr>
          <w:rFonts w:ascii="Arial" w:hAnsi="Arial" w:cs="Arial"/>
          <w:sz w:val="24"/>
          <w:szCs w:val="24"/>
        </w:rPr>
        <w:t>I</w:t>
      </w:r>
      <w:r w:rsidRPr="00C64389">
        <w:rPr>
          <w:rFonts w:ascii="Arial" w:hAnsi="Arial" w:cs="Arial"/>
          <w:sz w:val="24"/>
          <w:szCs w:val="24"/>
        </w:rPr>
        <w:t>n the 1950</w:t>
      </w:r>
      <w:r w:rsidR="00653047" w:rsidRPr="00C64389">
        <w:rPr>
          <w:rFonts w:ascii="Arial" w:hAnsi="Arial" w:cs="Arial"/>
          <w:sz w:val="24"/>
          <w:szCs w:val="24"/>
        </w:rPr>
        <w:t>s</w:t>
      </w:r>
      <w:r w:rsidRPr="00C64389">
        <w:rPr>
          <w:rFonts w:ascii="Arial" w:hAnsi="Arial" w:cs="Arial"/>
          <w:sz w:val="24"/>
          <w:szCs w:val="24"/>
        </w:rPr>
        <w:t>, the Council moved some of its offices from</w:t>
      </w:r>
      <w:r w:rsidR="0000116E" w:rsidRPr="00C64389">
        <w:rPr>
          <w:rFonts w:ascii="Arial" w:hAnsi="Arial" w:cs="Arial"/>
          <w:sz w:val="24"/>
          <w:szCs w:val="24"/>
        </w:rPr>
        <w:t xml:space="preserve"> City Hall to Braamfontein Hill</w:t>
      </w:r>
      <w:r w:rsidR="00D34C56">
        <w:rPr>
          <w:rFonts w:ascii="Arial" w:hAnsi="Arial" w:cs="Arial"/>
          <w:sz w:val="24"/>
          <w:szCs w:val="24"/>
        </w:rPr>
        <w:t>;</w:t>
      </w:r>
      <w:r w:rsidR="0000116E" w:rsidRPr="00C64389">
        <w:rPr>
          <w:rFonts w:ascii="Arial" w:hAnsi="Arial" w:cs="Arial"/>
          <w:sz w:val="24"/>
          <w:szCs w:val="24"/>
        </w:rPr>
        <w:t xml:space="preserve"> </w:t>
      </w:r>
      <w:r w:rsidRPr="00C64389">
        <w:rPr>
          <w:rFonts w:ascii="Arial" w:hAnsi="Arial" w:cs="Arial"/>
          <w:sz w:val="24"/>
          <w:szCs w:val="24"/>
        </w:rPr>
        <w:t>the move was the</w:t>
      </w:r>
      <w:r w:rsidR="0000116E" w:rsidRPr="00C64389">
        <w:rPr>
          <w:rFonts w:ascii="Arial" w:hAnsi="Arial" w:cs="Arial"/>
          <w:sz w:val="24"/>
          <w:szCs w:val="24"/>
        </w:rPr>
        <w:t xml:space="preserve"> first to</w:t>
      </w:r>
      <w:r w:rsidR="00047F71">
        <w:rPr>
          <w:rFonts w:ascii="Arial" w:hAnsi="Arial" w:cs="Arial"/>
          <w:sz w:val="24"/>
          <w:szCs w:val="24"/>
        </w:rPr>
        <w:t xml:space="preserve"> lead to</w:t>
      </w:r>
      <w:r w:rsidR="0000116E" w:rsidRPr="00C64389">
        <w:rPr>
          <w:rFonts w:ascii="Arial" w:hAnsi="Arial" w:cs="Arial"/>
          <w:sz w:val="24"/>
          <w:szCs w:val="24"/>
        </w:rPr>
        <w:t xml:space="preserve"> decentrali</w:t>
      </w:r>
      <w:r w:rsidR="00D34C56">
        <w:rPr>
          <w:rFonts w:ascii="Arial" w:hAnsi="Arial" w:cs="Arial"/>
          <w:sz w:val="24"/>
          <w:szCs w:val="24"/>
        </w:rPr>
        <w:t>s</w:t>
      </w:r>
      <w:r w:rsidR="0000116E" w:rsidRPr="00C64389">
        <w:rPr>
          <w:rFonts w:ascii="Arial" w:hAnsi="Arial" w:cs="Arial"/>
          <w:sz w:val="24"/>
          <w:szCs w:val="24"/>
        </w:rPr>
        <w:t xml:space="preserve">ation </w:t>
      </w:r>
      <w:r w:rsidR="00D34C56">
        <w:rPr>
          <w:rFonts w:ascii="Arial" w:hAnsi="Arial" w:cs="Arial"/>
          <w:sz w:val="24"/>
          <w:szCs w:val="24"/>
        </w:rPr>
        <w:t>(</w:t>
      </w:r>
      <w:r w:rsidR="00AA0D43">
        <w:rPr>
          <w:rFonts w:ascii="Arial" w:hAnsi="Arial" w:cs="Arial"/>
          <w:noProof/>
          <w:sz w:val="24"/>
          <w:szCs w:val="24"/>
          <w:lang w:val="en-ZA"/>
        </w:rPr>
        <w:t>Beavon</w:t>
      </w:r>
      <w:r w:rsidR="00AA0D43" w:rsidRPr="00AA0D43">
        <w:rPr>
          <w:rFonts w:ascii="Arial" w:hAnsi="Arial" w:cs="Arial"/>
          <w:noProof/>
          <w:sz w:val="24"/>
          <w:szCs w:val="24"/>
          <w:lang w:val="en-ZA"/>
        </w:rPr>
        <w:t xml:space="preserve"> 2001)</w:t>
      </w:r>
      <w:r w:rsidR="00AA0D43">
        <w:rPr>
          <w:rFonts w:ascii="Arial" w:hAnsi="Arial" w:cs="Arial"/>
          <w:sz w:val="24"/>
          <w:szCs w:val="24"/>
        </w:rPr>
        <w:t>.</w:t>
      </w:r>
    </w:p>
    <w:p w14:paraId="02488110" w14:textId="20A13A74" w:rsidR="00F26BBF" w:rsidRPr="00C64389" w:rsidRDefault="00F26BBF" w:rsidP="00772290">
      <w:pPr>
        <w:spacing w:line="360" w:lineRule="auto"/>
        <w:jc w:val="both"/>
        <w:rPr>
          <w:rFonts w:ascii="Arial" w:hAnsi="Arial" w:cs="Arial"/>
          <w:sz w:val="24"/>
          <w:szCs w:val="24"/>
        </w:rPr>
      </w:pPr>
      <w:r w:rsidRPr="00C64389">
        <w:rPr>
          <w:rFonts w:ascii="Arial" w:hAnsi="Arial" w:cs="Arial"/>
          <w:sz w:val="24"/>
          <w:szCs w:val="24"/>
        </w:rPr>
        <w:t xml:space="preserve">The CBD had already started experiencing parking shortages in the face of the </w:t>
      </w:r>
      <w:r w:rsidR="00D34C56">
        <w:rPr>
          <w:rFonts w:ascii="Arial" w:hAnsi="Arial" w:cs="Arial"/>
          <w:sz w:val="24"/>
          <w:szCs w:val="24"/>
        </w:rPr>
        <w:t>m</w:t>
      </w:r>
      <w:r w:rsidRPr="00C64389">
        <w:rPr>
          <w:rFonts w:ascii="Arial" w:hAnsi="Arial" w:cs="Arial"/>
          <w:sz w:val="24"/>
          <w:szCs w:val="24"/>
        </w:rPr>
        <w:t>unicipality’s parking policy that limited the provision of private off-street parking. At the time, there was no clear policy guiding the provision of parking for the various tower blocks that wer</w:t>
      </w:r>
      <w:r w:rsidR="00C64389" w:rsidRPr="00C64389">
        <w:rPr>
          <w:rFonts w:ascii="Arial" w:hAnsi="Arial" w:cs="Arial"/>
          <w:sz w:val="24"/>
          <w:szCs w:val="24"/>
        </w:rPr>
        <w:t>e being erected in the CBD ar</w:t>
      </w:r>
      <w:r w:rsidR="00354DA0">
        <w:rPr>
          <w:rFonts w:ascii="Arial" w:hAnsi="Arial" w:cs="Arial"/>
          <w:sz w:val="24"/>
          <w:szCs w:val="24"/>
        </w:rPr>
        <w:t xml:space="preserve">ea </w:t>
      </w:r>
      <w:r w:rsidR="00D34C56">
        <w:rPr>
          <w:rFonts w:ascii="Arial" w:hAnsi="Arial" w:cs="Arial"/>
          <w:sz w:val="24"/>
          <w:szCs w:val="24"/>
        </w:rPr>
        <w:t>(</w:t>
      </w:r>
      <w:r w:rsidR="00354DA0">
        <w:rPr>
          <w:rFonts w:ascii="Arial" w:hAnsi="Arial" w:cs="Arial"/>
          <w:sz w:val="24"/>
          <w:szCs w:val="24"/>
        </w:rPr>
        <w:t>City of Johannesburg 2008</w:t>
      </w:r>
      <w:r w:rsidR="00D34C56">
        <w:rPr>
          <w:rFonts w:ascii="Arial" w:hAnsi="Arial" w:cs="Arial"/>
          <w:sz w:val="24"/>
          <w:szCs w:val="24"/>
        </w:rPr>
        <w:t>;</w:t>
      </w:r>
      <w:r w:rsidR="00354DA0">
        <w:rPr>
          <w:rFonts w:ascii="Arial" w:hAnsi="Arial" w:cs="Arial"/>
          <w:sz w:val="24"/>
          <w:szCs w:val="24"/>
        </w:rPr>
        <w:t xml:space="preserve"> </w:t>
      </w:r>
      <w:r w:rsidR="00354DA0">
        <w:rPr>
          <w:rFonts w:ascii="Arial" w:hAnsi="Arial" w:cs="Arial"/>
          <w:noProof/>
          <w:sz w:val="24"/>
          <w:szCs w:val="24"/>
          <w:lang w:val="en-ZA"/>
        </w:rPr>
        <w:t>Erickson</w:t>
      </w:r>
      <w:r w:rsidR="00354DA0" w:rsidRPr="00354DA0">
        <w:rPr>
          <w:rFonts w:ascii="Arial" w:hAnsi="Arial" w:cs="Arial"/>
          <w:noProof/>
          <w:sz w:val="24"/>
          <w:szCs w:val="24"/>
          <w:lang w:val="en-ZA"/>
        </w:rPr>
        <w:t xml:space="preserve"> 2003)</w:t>
      </w:r>
      <w:r w:rsidR="00354DA0">
        <w:rPr>
          <w:rFonts w:ascii="Arial" w:hAnsi="Arial" w:cs="Arial"/>
          <w:noProof/>
          <w:sz w:val="24"/>
          <w:szCs w:val="24"/>
          <w:lang w:val="en-ZA"/>
        </w:rPr>
        <w:t>.</w:t>
      </w:r>
      <w:r w:rsidR="00C64389" w:rsidRPr="00C64389">
        <w:rPr>
          <w:rFonts w:ascii="Arial" w:hAnsi="Arial" w:cs="Arial"/>
          <w:sz w:val="24"/>
          <w:szCs w:val="24"/>
        </w:rPr>
        <w:t xml:space="preserve"> </w:t>
      </w:r>
    </w:p>
    <w:p w14:paraId="328BE462" w14:textId="0ABB75D9" w:rsidR="00C64389" w:rsidRPr="00C64389" w:rsidRDefault="00A75345" w:rsidP="00772290">
      <w:pPr>
        <w:spacing w:line="360" w:lineRule="auto"/>
        <w:jc w:val="both"/>
        <w:rPr>
          <w:rFonts w:ascii="Arial" w:hAnsi="Arial" w:cs="Arial"/>
          <w:sz w:val="24"/>
          <w:szCs w:val="24"/>
        </w:rPr>
      </w:pPr>
      <w:r w:rsidRPr="00C64389">
        <w:rPr>
          <w:rFonts w:ascii="Arial" w:hAnsi="Arial" w:cs="Arial"/>
          <w:sz w:val="24"/>
          <w:szCs w:val="24"/>
        </w:rPr>
        <w:t>Over a period of time, physical and economic obsolescence start</w:t>
      </w:r>
      <w:r w:rsidR="00C64389" w:rsidRPr="00C64389">
        <w:rPr>
          <w:rFonts w:ascii="Arial" w:hAnsi="Arial" w:cs="Arial"/>
          <w:sz w:val="24"/>
          <w:szCs w:val="24"/>
        </w:rPr>
        <w:t>ed</w:t>
      </w:r>
      <w:r w:rsidRPr="00C64389">
        <w:rPr>
          <w:rFonts w:ascii="Arial" w:hAnsi="Arial" w:cs="Arial"/>
          <w:sz w:val="24"/>
          <w:szCs w:val="24"/>
        </w:rPr>
        <w:t xml:space="preserve"> to erode</w:t>
      </w:r>
      <w:r w:rsidR="00C64389" w:rsidRPr="00C64389">
        <w:rPr>
          <w:rFonts w:ascii="Arial" w:hAnsi="Arial" w:cs="Arial"/>
          <w:sz w:val="24"/>
          <w:szCs w:val="24"/>
        </w:rPr>
        <w:t xml:space="preserve"> the Johannesburg CBD. There was</w:t>
      </w:r>
      <w:r w:rsidRPr="00C64389">
        <w:rPr>
          <w:rFonts w:ascii="Arial" w:hAnsi="Arial" w:cs="Arial"/>
          <w:sz w:val="24"/>
          <w:szCs w:val="24"/>
        </w:rPr>
        <w:t xml:space="preserve"> </w:t>
      </w:r>
      <w:r w:rsidR="00C64389" w:rsidRPr="00C64389">
        <w:rPr>
          <w:rFonts w:ascii="Arial" w:hAnsi="Arial" w:cs="Arial"/>
          <w:sz w:val="24"/>
          <w:szCs w:val="24"/>
        </w:rPr>
        <w:t>an increase in crime, traffic congestion, pollution and environmental degradation</w:t>
      </w:r>
      <w:r w:rsidR="00354DA0">
        <w:rPr>
          <w:rFonts w:ascii="Arial" w:hAnsi="Arial" w:cs="Arial"/>
          <w:sz w:val="24"/>
          <w:szCs w:val="24"/>
        </w:rPr>
        <w:t xml:space="preserve"> </w:t>
      </w:r>
      <w:r w:rsidR="00327460">
        <w:rPr>
          <w:rFonts w:ascii="Arial" w:hAnsi="Arial" w:cs="Arial"/>
          <w:sz w:val="24"/>
          <w:szCs w:val="24"/>
        </w:rPr>
        <w:t>(</w:t>
      </w:r>
      <w:r w:rsidR="00354DA0">
        <w:rPr>
          <w:rFonts w:ascii="Arial" w:hAnsi="Arial" w:cs="Arial"/>
          <w:noProof/>
          <w:sz w:val="24"/>
          <w:szCs w:val="24"/>
          <w:lang w:val="en-ZA"/>
        </w:rPr>
        <w:t>Erickson</w:t>
      </w:r>
      <w:r w:rsidR="00354DA0" w:rsidRPr="00354DA0">
        <w:rPr>
          <w:rFonts w:ascii="Arial" w:hAnsi="Arial" w:cs="Arial"/>
          <w:noProof/>
          <w:sz w:val="24"/>
          <w:szCs w:val="24"/>
          <w:lang w:val="en-ZA"/>
        </w:rPr>
        <w:t xml:space="preserve"> 2003)</w:t>
      </w:r>
      <w:r w:rsidR="00354DA0">
        <w:rPr>
          <w:rFonts w:ascii="Arial" w:hAnsi="Arial" w:cs="Arial"/>
          <w:noProof/>
          <w:sz w:val="24"/>
          <w:szCs w:val="24"/>
          <w:lang w:val="en-ZA"/>
        </w:rPr>
        <w:t>.</w:t>
      </w:r>
      <w:r w:rsidR="00C64389" w:rsidRPr="00C64389">
        <w:rPr>
          <w:rFonts w:ascii="Arial" w:hAnsi="Arial" w:cs="Arial"/>
          <w:sz w:val="24"/>
          <w:szCs w:val="24"/>
        </w:rPr>
        <w:t xml:space="preserve"> Leading </w:t>
      </w:r>
      <w:r w:rsidR="001213EA">
        <w:rPr>
          <w:rFonts w:ascii="Arial" w:hAnsi="Arial" w:cs="Arial"/>
          <w:sz w:val="24"/>
          <w:szCs w:val="24"/>
        </w:rPr>
        <w:t>firms</w:t>
      </w:r>
      <w:r w:rsidR="00C64389" w:rsidRPr="00C64389">
        <w:rPr>
          <w:rFonts w:ascii="Arial" w:hAnsi="Arial" w:cs="Arial"/>
          <w:sz w:val="24"/>
          <w:szCs w:val="24"/>
        </w:rPr>
        <w:t xml:space="preserve"> started to drift to other decentralised locations around Johannesburg such as Sandton and </w:t>
      </w:r>
      <w:proofErr w:type="spellStart"/>
      <w:r w:rsidR="00C64389" w:rsidRPr="00C64389">
        <w:rPr>
          <w:rFonts w:ascii="Arial" w:hAnsi="Arial" w:cs="Arial"/>
          <w:sz w:val="24"/>
          <w:szCs w:val="24"/>
        </w:rPr>
        <w:t>Rosebank</w:t>
      </w:r>
      <w:proofErr w:type="spellEnd"/>
      <w:r w:rsidR="00C64389" w:rsidRPr="00C64389">
        <w:rPr>
          <w:rFonts w:ascii="Arial" w:hAnsi="Arial" w:cs="Arial"/>
          <w:sz w:val="24"/>
          <w:szCs w:val="24"/>
        </w:rPr>
        <w:t xml:space="preserve"> to avoid t</w:t>
      </w:r>
      <w:r w:rsidR="00354DA0">
        <w:rPr>
          <w:rFonts w:ascii="Arial" w:hAnsi="Arial" w:cs="Arial"/>
          <w:sz w:val="24"/>
          <w:szCs w:val="24"/>
        </w:rPr>
        <w:t xml:space="preserve">he declining CBD </w:t>
      </w:r>
      <w:r w:rsidR="00327460">
        <w:rPr>
          <w:rFonts w:ascii="Arial" w:hAnsi="Arial" w:cs="Arial"/>
          <w:sz w:val="24"/>
          <w:szCs w:val="24"/>
        </w:rPr>
        <w:t>(</w:t>
      </w:r>
      <w:proofErr w:type="spellStart"/>
      <w:r w:rsidR="00354DA0">
        <w:rPr>
          <w:rFonts w:ascii="Arial" w:hAnsi="Arial" w:cs="Arial"/>
          <w:sz w:val="24"/>
          <w:szCs w:val="24"/>
        </w:rPr>
        <w:t>Beavon</w:t>
      </w:r>
      <w:proofErr w:type="spellEnd"/>
      <w:r w:rsidR="00354DA0">
        <w:rPr>
          <w:rFonts w:ascii="Arial" w:hAnsi="Arial" w:cs="Arial"/>
          <w:sz w:val="24"/>
          <w:szCs w:val="24"/>
        </w:rPr>
        <w:t xml:space="preserve"> 2001</w:t>
      </w:r>
      <w:r w:rsidR="00327460">
        <w:rPr>
          <w:rFonts w:ascii="Arial" w:hAnsi="Arial" w:cs="Arial"/>
          <w:sz w:val="24"/>
          <w:szCs w:val="24"/>
        </w:rPr>
        <w:t>;</w:t>
      </w:r>
      <w:r w:rsidR="00354DA0">
        <w:rPr>
          <w:rFonts w:ascii="Arial" w:hAnsi="Arial" w:cs="Arial"/>
          <w:sz w:val="24"/>
          <w:szCs w:val="24"/>
        </w:rPr>
        <w:t xml:space="preserve"> </w:t>
      </w:r>
      <w:r w:rsidR="00354DA0">
        <w:rPr>
          <w:rFonts w:ascii="Arial" w:hAnsi="Arial" w:cs="Arial"/>
          <w:noProof/>
          <w:sz w:val="24"/>
          <w:szCs w:val="24"/>
          <w:lang w:val="en-ZA"/>
        </w:rPr>
        <w:t>Erickson</w:t>
      </w:r>
      <w:r w:rsidR="00354DA0" w:rsidRPr="00354DA0">
        <w:rPr>
          <w:rFonts w:ascii="Arial" w:hAnsi="Arial" w:cs="Arial"/>
          <w:noProof/>
          <w:sz w:val="24"/>
          <w:szCs w:val="24"/>
          <w:lang w:val="en-ZA"/>
        </w:rPr>
        <w:t xml:space="preserve"> 2003)</w:t>
      </w:r>
      <w:r w:rsidR="00354DA0">
        <w:rPr>
          <w:rFonts w:ascii="Arial" w:hAnsi="Arial" w:cs="Arial"/>
          <w:noProof/>
          <w:sz w:val="24"/>
          <w:szCs w:val="24"/>
          <w:lang w:val="en-ZA"/>
        </w:rPr>
        <w:t>.</w:t>
      </w:r>
    </w:p>
    <w:p w14:paraId="3BC54577" w14:textId="77777777" w:rsidR="00403C02" w:rsidRPr="00B75C87" w:rsidRDefault="00403C02" w:rsidP="00772290">
      <w:pPr>
        <w:pStyle w:val="Heading1"/>
        <w:tabs>
          <w:tab w:val="left" w:pos="2930"/>
        </w:tabs>
        <w:spacing w:line="360" w:lineRule="auto"/>
        <w:jc w:val="both"/>
        <w:rPr>
          <w:rFonts w:ascii="Arial" w:hAnsi="Arial" w:cs="Arial"/>
        </w:rPr>
      </w:pPr>
    </w:p>
    <w:p w14:paraId="1A06CA1D" w14:textId="77777777" w:rsidR="00403C02" w:rsidRPr="00B75C87" w:rsidRDefault="00E51671" w:rsidP="00772290">
      <w:pPr>
        <w:pStyle w:val="Heading1"/>
        <w:spacing w:before="0" w:line="360" w:lineRule="auto"/>
        <w:jc w:val="both"/>
        <w:rPr>
          <w:rFonts w:ascii="Arial" w:eastAsiaTheme="minorHAnsi" w:hAnsi="Arial" w:cs="Arial"/>
        </w:rPr>
      </w:pPr>
      <w:bookmarkStart w:id="10" w:name="_Toc489881826"/>
      <w:r>
        <w:rPr>
          <w:rFonts w:ascii="Arial" w:eastAsiaTheme="minorHAnsi" w:hAnsi="Arial" w:cs="Arial"/>
        </w:rPr>
        <w:t>1.1</w:t>
      </w:r>
      <w:r>
        <w:rPr>
          <w:rFonts w:ascii="Arial" w:eastAsiaTheme="minorHAnsi" w:hAnsi="Arial" w:cs="Arial"/>
        </w:rPr>
        <w:tab/>
      </w:r>
      <w:r w:rsidR="00403C02" w:rsidRPr="00B75C87">
        <w:rPr>
          <w:rFonts w:ascii="Arial" w:eastAsiaTheme="minorHAnsi" w:hAnsi="Arial" w:cs="Arial"/>
        </w:rPr>
        <w:t>Problem statement</w:t>
      </w:r>
      <w:bookmarkEnd w:id="10"/>
    </w:p>
    <w:p w14:paraId="118472E2" w14:textId="77777777" w:rsidR="007B6125" w:rsidRPr="00B75C87" w:rsidRDefault="007B6125" w:rsidP="00772290">
      <w:pPr>
        <w:pStyle w:val="Heading1"/>
        <w:tabs>
          <w:tab w:val="left" w:pos="2930"/>
        </w:tabs>
        <w:spacing w:before="0" w:line="360" w:lineRule="auto"/>
        <w:jc w:val="both"/>
        <w:rPr>
          <w:rFonts w:ascii="Arial" w:eastAsiaTheme="minorHAnsi" w:hAnsi="Arial" w:cs="Arial"/>
          <w:b w:val="0"/>
          <w:bCs w:val="0"/>
          <w:color w:val="auto"/>
          <w:sz w:val="24"/>
          <w:szCs w:val="24"/>
        </w:rPr>
      </w:pPr>
    </w:p>
    <w:p w14:paraId="2138125C" w14:textId="48C18DD8" w:rsidR="002E195C" w:rsidRPr="00B75C87" w:rsidRDefault="00334483" w:rsidP="00772290">
      <w:pPr>
        <w:spacing w:line="360" w:lineRule="auto"/>
        <w:jc w:val="both"/>
        <w:rPr>
          <w:rFonts w:ascii="Arial" w:hAnsi="Arial" w:cs="Arial"/>
          <w:sz w:val="24"/>
          <w:szCs w:val="24"/>
        </w:rPr>
      </w:pPr>
      <w:r w:rsidRPr="00334483">
        <w:rPr>
          <w:rFonts w:ascii="Arial" w:hAnsi="Arial" w:cs="Arial"/>
          <w:sz w:val="24"/>
          <w:szCs w:val="24"/>
        </w:rPr>
        <w:t xml:space="preserve">There has been a notable migration </w:t>
      </w:r>
      <w:r w:rsidR="006650A7">
        <w:rPr>
          <w:rFonts w:ascii="Arial" w:hAnsi="Arial" w:cs="Arial"/>
          <w:sz w:val="24"/>
          <w:szCs w:val="24"/>
        </w:rPr>
        <w:t>in</w:t>
      </w:r>
      <w:r w:rsidRPr="00334483">
        <w:rPr>
          <w:rFonts w:ascii="Arial" w:hAnsi="Arial" w:cs="Arial"/>
          <w:sz w:val="24"/>
          <w:szCs w:val="24"/>
        </w:rPr>
        <w:t xml:space="preserve"> Johannesburg by blue chip firms to other business nodes. This research seeks to identify and explore the decision</w:t>
      </w:r>
      <w:r w:rsidR="00327460">
        <w:rPr>
          <w:rFonts w:ascii="Arial" w:hAnsi="Arial" w:cs="Arial"/>
          <w:sz w:val="24"/>
          <w:szCs w:val="24"/>
        </w:rPr>
        <w:t>-making</w:t>
      </w:r>
      <w:r w:rsidRPr="00334483">
        <w:rPr>
          <w:rFonts w:ascii="Arial" w:hAnsi="Arial" w:cs="Arial"/>
          <w:sz w:val="24"/>
          <w:szCs w:val="24"/>
        </w:rPr>
        <w:t xml:space="preserve"> processes and reasoning/rational</w:t>
      </w:r>
      <w:r w:rsidR="00327460">
        <w:rPr>
          <w:rFonts w:ascii="Arial" w:hAnsi="Arial" w:cs="Arial"/>
          <w:sz w:val="24"/>
          <w:szCs w:val="24"/>
        </w:rPr>
        <w:t>e</w:t>
      </w:r>
      <w:r w:rsidRPr="00334483">
        <w:rPr>
          <w:rFonts w:ascii="Arial" w:hAnsi="Arial" w:cs="Arial"/>
          <w:sz w:val="24"/>
          <w:szCs w:val="24"/>
        </w:rPr>
        <w:t xml:space="preserve"> behind the selection of particular destination nodes. This will be insightful in correlating the nodal destination with the firm’s relocation strategy as outlined in its profile.</w:t>
      </w:r>
    </w:p>
    <w:p w14:paraId="7F25071E" w14:textId="77777777" w:rsidR="00847562" w:rsidRDefault="00847562" w:rsidP="00772290">
      <w:pPr>
        <w:pStyle w:val="Heading1"/>
        <w:spacing w:before="0" w:line="360" w:lineRule="auto"/>
        <w:jc w:val="both"/>
        <w:rPr>
          <w:rFonts w:ascii="Arial" w:hAnsi="Arial" w:cs="Arial"/>
        </w:rPr>
      </w:pPr>
      <w:bookmarkStart w:id="11" w:name="_Toc465416811"/>
    </w:p>
    <w:p w14:paraId="4A8F16D7" w14:textId="77777777" w:rsidR="002E195C" w:rsidRDefault="00E51671" w:rsidP="00772290">
      <w:pPr>
        <w:pStyle w:val="Heading1"/>
        <w:spacing w:before="0" w:line="360" w:lineRule="auto"/>
        <w:jc w:val="both"/>
        <w:rPr>
          <w:rFonts w:ascii="Arial" w:hAnsi="Arial" w:cs="Arial"/>
        </w:rPr>
      </w:pPr>
      <w:bookmarkStart w:id="12" w:name="_Toc489881827"/>
      <w:r>
        <w:rPr>
          <w:rFonts w:ascii="Arial" w:hAnsi="Arial" w:cs="Arial"/>
        </w:rPr>
        <w:t>1.2</w:t>
      </w:r>
      <w:r>
        <w:rPr>
          <w:rFonts w:ascii="Arial" w:hAnsi="Arial" w:cs="Arial"/>
        </w:rPr>
        <w:tab/>
      </w:r>
      <w:r w:rsidR="002E195C" w:rsidRPr="00B75C87">
        <w:rPr>
          <w:rFonts w:ascii="Arial" w:hAnsi="Arial" w:cs="Arial"/>
        </w:rPr>
        <w:t>Aim</w:t>
      </w:r>
      <w:bookmarkEnd w:id="11"/>
      <w:bookmarkEnd w:id="12"/>
    </w:p>
    <w:p w14:paraId="6E6C0334" w14:textId="77777777" w:rsidR="008B3372" w:rsidRPr="008B3372" w:rsidRDefault="008B3372" w:rsidP="00772290">
      <w:pPr>
        <w:spacing w:line="360" w:lineRule="auto"/>
        <w:jc w:val="both"/>
      </w:pPr>
    </w:p>
    <w:p w14:paraId="40C3DE92" w14:textId="292DD246" w:rsidR="00D33D85" w:rsidRPr="00B75C87" w:rsidRDefault="002E195C" w:rsidP="00772290">
      <w:pPr>
        <w:spacing w:line="360" w:lineRule="auto"/>
        <w:jc w:val="both"/>
        <w:rPr>
          <w:rFonts w:ascii="Arial" w:hAnsi="Arial" w:cs="Arial"/>
          <w:sz w:val="24"/>
          <w:szCs w:val="24"/>
        </w:rPr>
      </w:pPr>
      <w:r w:rsidRPr="00B75C87">
        <w:rPr>
          <w:rFonts w:ascii="Arial" w:hAnsi="Arial" w:cs="Arial"/>
          <w:sz w:val="24"/>
          <w:szCs w:val="24"/>
        </w:rPr>
        <w:t xml:space="preserve">The aim of this study is to establish whether there is any correlation between the </w:t>
      </w:r>
      <w:r w:rsidR="001213EA">
        <w:rPr>
          <w:rFonts w:ascii="Arial" w:hAnsi="Arial" w:cs="Arial"/>
          <w:sz w:val="24"/>
          <w:szCs w:val="24"/>
        </w:rPr>
        <w:t>firms</w:t>
      </w:r>
      <w:r w:rsidR="00327460">
        <w:rPr>
          <w:rFonts w:ascii="Arial" w:hAnsi="Arial" w:cs="Arial"/>
          <w:sz w:val="24"/>
          <w:szCs w:val="24"/>
        </w:rPr>
        <w:t>’</w:t>
      </w:r>
      <w:r w:rsidRPr="00B75C87">
        <w:rPr>
          <w:rFonts w:ascii="Arial" w:hAnsi="Arial" w:cs="Arial"/>
          <w:sz w:val="24"/>
          <w:szCs w:val="24"/>
        </w:rPr>
        <w:t xml:space="preserve"> profile/business </w:t>
      </w:r>
      <w:r w:rsidR="0062328B">
        <w:rPr>
          <w:rFonts w:ascii="Arial" w:hAnsi="Arial" w:cs="Arial"/>
          <w:sz w:val="24"/>
          <w:szCs w:val="24"/>
        </w:rPr>
        <w:t>strategy</w:t>
      </w:r>
      <w:r w:rsidRPr="00B75C87">
        <w:rPr>
          <w:rFonts w:ascii="Arial" w:hAnsi="Arial" w:cs="Arial"/>
          <w:sz w:val="24"/>
          <w:szCs w:val="24"/>
        </w:rPr>
        <w:t xml:space="preserve"> with their nodal destination in migrating </w:t>
      </w:r>
      <w:r w:rsidR="00984E56">
        <w:rPr>
          <w:rFonts w:ascii="Arial" w:hAnsi="Arial" w:cs="Arial"/>
          <w:sz w:val="24"/>
          <w:szCs w:val="24"/>
        </w:rPr>
        <w:t>in Johannesburg.</w:t>
      </w:r>
    </w:p>
    <w:p w14:paraId="353E6A78" w14:textId="77777777" w:rsidR="00847562" w:rsidRDefault="00847562" w:rsidP="00772290">
      <w:pPr>
        <w:pStyle w:val="Heading1"/>
        <w:spacing w:before="0" w:line="360" w:lineRule="auto"/>
        <w:jc w:val="both"/>
        <w:rPr>
          <w:rFonts w:ascii="Arial" w:hAnsi="Arial" w:cs="Arial"/>
        </w:rPr>
      </w:pPr>
    </w:p>
    <w:p w14:paraId="368758DB" w14:textId="77777777" w:rsidR="00FA58EC" w:rsidRDefault="00E51671" w:rsidP="00772290">
      <w:pPr>
        <w:pStyle w:val="Heading1"/>
        <w:spacing w:before="0" w:line="360" w:lineRule="auto"/>
        <w:jc w:val="both"/>
        <w:rPr>
          <w:rFonts w:ascii="Arial" w:hAnsi="Arial" w:cs="Arial"/>
        </w:rPr>
      </w:pPr>
      <w:bookmarkStart w:id="13" w:name="_Toc489881828"/>
      <w:r>
        <w:rPr>
          <w:rFonts w:ascii="Arial" w:hAnsi="Arial" w:cs="Arial"/>
        </w:rPr>
        <w:t>1.3</w:t>
      </w:r>
      <w:r>
        <w:rPr>
          <w:rFonts w:ascii="Arial" w:hAnsi="Arial" w:cs="Arial"/>
        </w:rPr>
        <w:tab/>
      </w:r>
      <w:r w:rsidR="00D33D85" w:rsidRPr="00B75C87">
        <w:rPr>
          <w:rFonts w:ascii="Arial" w:hAnsi="Arial" w:cs="Arial"/>
        </w:rPr>
        <w:t>Research objectives</w:t>
      </w:r>
      <w:bookmarkEnd w:id="13"/>
      <w:r w:rsidR="00FA58EC" w:rsidRPr="00B75C87">
        <w:rPr>
          <w:rFonts w:ascii="Arial" w:hAnsi="Arial" w:cs="Arial"/>
        </w:rPr>
        <w:t xml:space="preserve"> </w:t>
      </w:r>
    </w:p>
    <w:p w14:paraId="0168AC8B" w14:textId="77777777" w:rsidR="008B3372" w:rsidRPr="008B3372" w:rsidRDefault="008B3372" w:rsidP="00772290">
      <w:pPr>
        <w:spacing w:line="360" w:lineRule="auto"/>
        <w:jc w:val="both"/>
      </w:pPr>
    </w:p>
    <w:p w14:paraId="27B001F3" w14:textId="77777777" w:rsidR="00D33D85" w:rsidRPr="00B75C87" w:rsidRDefault="00D33D85" w:rsidP="00772290">
      <w:pPr>
        <w:pStyle w:val="ListParagraph"/>
        <w:numPr>
          <w:ilvl w:val="0"/>
          <w:numId w:val="4"/>
        </w:numPr>
        <w:spacing w:line="360" w:lineRule="auto"/>
        <w:jc w:val="both"/>
        <w:rPr>
          <w:rFonts w:ascii="Arial" w:hAnsi="Arial" w:cs="Arial"/>
          <w:sz w:val="24"/>
          <w:szCs w:val="24"/>
        </w:rPr>
      </w:pPr>
      <w:r w:rsidRPr="00B75C87">
        <w:rPr>
          <w:rFonts w:ascii="Arial" w:hAnsi="Arial" w:cs="Arial"/>
          <w:sz w:val="24"/>
          <w:szCs w:val="24"/>
        </w:rPr>
        <w:t xml:space="preserve">Analyse the profile of </w:t>
      </w:r>
      <w:r w:rsidR="001213EA">
        <w:rPr>
          <w:rFonts w:ascii="Arial" w:hAnsi="Arial" w:cs="Arial"/>
          <w:sz w:val="24"/>
          <w:szCs w:val="24"/>
        </w:rPr>
        <w:t>firms</w:t>
      </w:r>
      <w:r w:rsidRPr="00B75C87">
        <w:rPr>
          <w:rFonts w:ascii="Arial" w:hAnsi="Arial" w:cs="Arial"/>
          <w:sz w:val="24"/>
          <w:szCs w:val="24"/>
        </w:rPr>
        <w:t xml:space="preserve"> that migrated</w:t>
      </w:r>
      <w:r w:rsidR="00984E56">
        <w:rPr>
          <w:rFonts w:ascii="Arial" w:hAnsi="Arial" w:cs="Arial"/>
          <w:sz w:val="24"/>
          <w:szCs w:val="24"/>
        </w:rPr>
        <w:t xml:space="preserve"> in Johannesburg</w:t>
      </w:r>
    </w:p>
    <w:p w14:paraId="26479CA0" w14:textId="54A4CAB1" w:rsidR="00D33D85" w:rsidRPr="00B75C87" w:rsidRDefault="00D33D85" w:rsidP="00772290">
      <w:pPr>
        <w:pStyle w:val="ListParagraph"/>
        <w:numPr>
          <w:ilvl w:val="0"/>
          <w:numId w:val="4"/>
        </w:numPr>
        <w:spacing w:line="360" w:lineRule="auto"/>
        <w:jc w:val="both"/>
        <w:rPr>
          <w:rFonts w:ascii="Arial" w:hAnsi="Arial" w:cs="Arial"/>
          <w:sz w:val="24"/>
          <w:szCs w:val="24"/>
        </w:rPr>
      </w:pPr>
      <w:r w:rsidRPr="00B75C87">
        <w:rPr>
          <w:rFonts w:ascii="Arial" w:hAnsi="Arial" w:cs="Arial"/>
          <w:sz w:val="24"/>
          <w:szCs w:val="24"/>
        </w:rPr>
        <w:t>Asses</w:t>
      </w:r>
      <w:r w:rsidR="00327460">
        <w:rPr>
          <w:rFonts w:ascii="Arial" w:hAnsi="Arial" w:cs="Arial"/>
          <w:sz w:val="24"/>
          <w:szCs w:val="24"/>
        </w:rPr>
        <w:t>s</w:t>
      </w:r>
      <w:r w:rsidRPr="00B75C87">
        <w:rPr>
          <w:rFonts w:ascii="Arial" w:hAnsi="Arial" w:cs="Arial"/>
          <w:sz w:val="24"/>
          <w:szCs w:val="24"/>
        </w:rPr>
        <w:t xml:space="preserve"> the decision</w:t>
      </w:r>
      <w:r w:rsidR="00327460">
        <w:rPr>
          <w:rFonts w:ascii="Arial" w:hAnsi="Arial" w:cs="Arial"/>
          <w:sz w:val="24"/>
          <w:szCs w:val="24"/>
        </w:rPr>
        <w:t>-</w:t>
      </w:r>
      <w:r w:rsidRPr="00B75C87">
        <w:rPr>
          <w:rFonts w:ascii="Arial" w:hAnsi="Arial" w:cs="Arial"/>
          <w:sz w:val="24"/>
          <w:szCs w:val="24"/>
        </w:rPr>
        <w:t xml:space="preserve">making </w:t>
      </w:r>
      <w:r w:rsidR="003E6D62" w:rsidRPr="00B75C87">
        <w:rPr>
          <w:rFonts w:ascii="Arial" w:hAnsi="Arial" w:cs="Arial"/>
          <w:sz w:val="24"/>
          <w:szCs w:val="24"/>
        </w:rPr>
        <w:t xml:space="preserve">processes of the </w:t>
      </w:r>
      <w:r w:rsidR="001213EA">
        <w:rPr>
          <w:rFonts w:ascii="Arial" w:hAnsi="Arial" w:cs="Arial"/>
          <w:sz w:val="24"/>
          <w:szCs w:val="24"/>
        </w:rPr>
        <w:t>firms</w:t>
      </w:r>
      <w:r w:rsidR="003E6D62" w:rsidRPr="00B75C87">
        <w:rPr>
          <w:rFonts w:ascii="Arial" w:hAnsi="Arial" w:cs="Arial"/>
          <w:sz w:val="24"/>
          <w:szCs w:val="24"/>
        </w:rPr>
        <w:t xml:space="preserve"> that relocated</w:t>
      </w:r>
    </w:p>
    <w:p w14:paraId="245060D5" w14:textId="77777777" w:rsidR="00E40E38" w:rsidRPr="00B75C87" w:rsidRDefault="00E40E38" w:rsidP="00772290">
      <w:pPr>
        <w:pStyle w:val="ListParagraph"/>
        <w:numPr>
          <w:ilvl w:val="0"/>
          <w:numId w:val="4"/>
        </w:numPr>
        <w:spacing w:line="360" w:lineRule="auto"/>
        <w:jc w:val="both"/>
        <w:rPr>
          <w:rFonts w:ascii="Arial" w:hAnsi="Arial" w:cs="Arial"/>
          <w:sz w:val="24"/>
          <w:szCs w:val="24"/>
        </w:rPr>
      </w:pPr>
      <w:r w:rsidRPr="00B75C87">
        <w:rPr>
          <w:rFonts w:ascii="Arial" w:hAnsi="Arial" w:cs="Arial"/>
          <w:sz w:val="24"/>
          <w:szCs w:val="24"/>
        </w:rPr>
        <w:t>Identify the pulling forces of the selected nodes</w:t>
      </w:r>
    </w:p>
    <w:p w14:paraId="3A9F9E23" w14:textId="77777777" w:rsidR="00BD5F35" w:rsidRPr="00B75C87" w:rsidRDefault="00E40E38" w:rsidP="00772290">
      <w:pPr>
        <w:pStyle w:val="ListParagraph"/>
        <w:numPr>
          <w:ilvl w:val="0"/>
          <w:numId w:val="4"/>
        </w:numPr>
        <w:spacing w:line="360" w:lineRule="auto"/>
        <w:jc w:val="both"/>
        <w:rPr>
          <w:rFonts w:ascii="Arial" w:hAnsi="Arial" w:cs="Arial"/>
          <w:sz w:val="24"/>
          <w:szCs w:val="24"/>
        </w:rPr>
      </w:pPr>
      <w:r w:rsidRPr="00B75C87">
        <w:rPr>
          <w:rFonts w:ascii="Arial" w:hAnsi="Arial" w:cs="Arial"/>
          <w:sz w:val="24"/>
          <w:szCs w:val="24"/>
        </w:rPr>
        <w:t>Interrogate</w:t>
      </w:r>
      <w:r w:rsidR="00E61B4F" w:rsidRPr="00B75C87">
        <w:rPr>
          <w:rFonts w:ascii="Arial" w:hAnsi="Arial" w:cs="Arial"/>
          <w:sz w:val="24"/>
          <w:szCs w:val="24"/>
        </w:rPr>
        <w:t xml:space="preserve"> relocation exigencies</w:t>
      </w:r>
    </w:p>
    <w:p w14:paraId="1882833D" w14:textId="77777777" w:rsidR="00847562" w:rsidRDefault="00847562" w:rsidP="00772290">
      <w:pPr>
        <w:keepNext/>
        <w:keepLines/>
        <w:spacing w:before="480" w:after="0" w:line="360" w:lineRule="auto"/>
        <w:jc w:val="both"/>
        <w:outlineLvl w:val="0"/>
        <w:rPr>
          <w:rFonts w:ascii="Arial" w:eastAsiaTheme="majorEastAsia" w:hAnsi="Arial" w:cs="Arial"/>
          <w:b/>
          <w:bCs/>
          <w:color w:val="365F91" w:themeColor="accent1" w:themeShade="BF"/>
          <w:sz w:val="28"/>
          <w:szCs w:val="28"/>
        </w:rPr>
      </w:pPr>
    </w:p>
    <w:p w14:paraId="61F18723" w14:textId="77777777" w:rsidR="008B3372" w:rsidRPr="00847562" w:rsidRDefault="00E51671" w:rsidP="00772290">
      <w:pPr>
        <w:pStyle w:val="Heading1"/>
        <w:spacing w:before="0"/>
        <w:jc w:val="both"/>
        <w:rPr>
          <w:rFonts w:ascii="Arial" w:hAnsi="Arial" w:cs="Arial"/>
        </w:rPr>
      </w:pPr>
      <w:bookmarkStart w:id="14" w:name="_Toc489881829"/>
      <w:r>
        <w:rPr>
          <w:rFonts w:ascii="Arial" w:hAnsi="Arial" w:cs="Arial"/>
        </w:rPr>
        <w:t>1.4</w:t>
      </w:r>
      <w:r>
        <w:rPr>
          <w:rFonts w:ascii="Arial" w:hAnsi="Arial" w:cs="Arial"/>
        </w:rPr>
        <w:tab/>
      </w:r>
      <w:r w:rsidR="00BD5F35" w:rsidRPr="00847562">
        <w:rPr>
          <w:rFonts w:ascii="Arial" w:hAnsi="Arial" w:cs="Arial"/>
        </w:rPr>
        <w:t>Research question</w:t>
      </w:r>
      <w:bookmarkEnd w:id="14"/>
    </w:p>
    <w:p w14:paraId="09DA2A9A" w14:textId="77777777" w:rsidR="008B3372" w:rsidRDefault="008B3372" w:rsidP="00772290">
      <w:pPr>
        <w:keepNext/>
        <w:keepLines/>
        <w:spacing w:after="0" w:line="360" w:lineRule="auto"/>
        <w:jc w:val="both"/>
        <w:outlineLvl w:val="0"/>
        <w:rPr>
          <w:rFonts w:ascii="Arial" w:eastAsiaTheme="majorEastAsia" w:hAnsi="Arial" w:cs="Arial"/>
          <w:b/>
          <w:bCs/>
          <w:color w:val="365F91" w:themeColor="accent1" w:themeShade="BF"/>
          <w:sz w:val="28"/>
          <w:szCs w:val="28"/>
        </w:rPr>
      </w:pPr>
    </w:p>
    <w:p w14:paraId="11A1041B" w14:textId="77777777" w:rsidR="00BD5F35" w:rsidRPr="00BD5F35" w:rsidRDefault="00BD5F35" w:rsidP="00772290">
      <w:pPr>
        <w:spacing w:line="360" w:lineRule="auto"/>
        <w:jc w:val="both"/>
        <w:rPr>
          <w:rFonts w:ascii="Arial" w:hAnsi="Arial" w:cs="Arial"/>
          <w:sz w:val="24"/>
          <w:szCs w:val="24"/>
        </w:rPr>
      </w:pPr>
      <w:r w:rsidRPr="00BD5F35">
        <w:rPr>
          <w:rFonts w:ascii="Arial" w:hAnsi="Arial" w:cs="Arial"/>
          <w:sz w:val="24"/>
          <w:szCs w:val="24"/>
        </w:rPr>
        <w:t xml:space="preserve">What were the definitive nodal relocation considerations for the </w:t>
      </w:r>
      <w:r w:rsidR="001213EA">
        <w:rPr>
          <w:rFonts w:ascii="Arial" w:hAnsi="Arial" w:cs="Arial"/>
          <w:sz w:val="24"/>
          <w:szCs w:val="24"/>
        </w:rPr>
        <w:t>firms</w:t>
      </w:r>
      <w:r w:rsidRPr="00BD5F35">
        <w:rPr>
          <w:rFonts w:ascii="Arial" w:hAnsi="Arial" w:cs="Arial"/>
          <w:sz w:val="24"/>
          <w:szCs w:val="24"/>
        </w:rPr>
        <w:t xml:space="preserve"> that </w:t>
      </w:r>
      <w:r w:rsidR="00984E56">
        <w:rPr>
          <w:rFonts w:ascii="Arial" w:hAnsi="Arial" w:cs="Arial"/>
          <w:sz w:val="24"/>
          <w:szCs w:val="24"/>
        </w:rPr>
        <w:t>relocated in Johannesburg?</w:t>
      </w:r>
    </w:p>
    <w:p w14:paraId="69272F16" w14:textId="77777777" w:rsidR="00BD5F35" w:rsidRDefault="00E51671" w:rsidP="00772290">
      <w:pPr>
        <w:pStyle w:val="Heading1"/>
        <w:spacing w:line="360" w:lineRule="auto"/>
        <w:jc w:val="both"/>
        <w:rPr>
          <w:rFonts w:ascii="Arial" w:hAnsi="Arial" w:cs="Arial"/>
        </w:rPr>
      </w:pPr>
      <w:bookmarkStart w:id="15" w:name="_Toc465416810"/>
      <w:bookmarkStart w:id="16" w:name="_Toc489881830"/>
      <w:r>
        <w:rPr>
          <w:rFonts w:ascii="Arial" w:hAnsi="Arial" w:cs="Arial"/>
        </w:rPr>
        <w:t>1.5</w:t>
      </w:r>
      <w:r>
        <w:rPr>
          <w:rFonts w:ascii="Arial" w:hAnsi="Arial" w:cs="Arial"/>
        </w:rPr>
        <w:tab/>
      </w:r>
      <w:r w:rsidR="0062328B">
        <w:rPr>
          <w:rFonts w:ascii="Arial" w:hAnsi="Arial" w:cs="Arial"/>
        </w:rPr>
        <w:t>Research sub-</w:t>
      </w:r>
      <w:r w:rsidR="00BD5F35" w:rsidRPr="00B75C87">
        <w:rPr>
          <w:rFonts w:ascii="Arial" w:hAnsi="Arial" w:cs="Arial"/>
        </w:rPr>
        <w:t>questions</w:t>
      </w:r>
      <w:bookmarkEnd w:id="15"/>
      <w:bookmarkEnd w:id="16"/>
    </w:p>
    <w:p w14:paraId="1F465070" w14:textId="77777777" w:rsidR="00F26231" w:rsidRPr="00F26231" w:rsidRDefault="00F26231" w:rsidP="00F26231"/>
    <w:p w14:paraId="67888C50" w14:textId="1C8781AA" w:rsidR="00BD5F35" w:rsidRPr="00BD5F35" w:rsidRDefault="00BD5F35" w:rsidP="00772290">
      <w:pPr>
        <w:numPr>
          <w:ilvl w:val="0"/>
          <w:numId w:val="22"/>
        </w:numPr>
        <w:spacing w:line="360" w:lineRule="auto"/>
        <w:contextualSpacing/>
        <w:jc w:val="both"/>
        <w:rPr>
          <w:rFonts w:ascii="Arial" w:hAnsi="Arial" w:cs="Arial"/>
          <w:sz w:val="24"/>
          <w:szCs w:val="24"/>
        </w:rPr>
      </w:pPr>
      <w:r w:rsidRPr="00BD5F35">
        <w:rPr>
          <w:rFonts w:ascii="Arial" w:hAnsi="Arial" w:cs="Arial"/>
          <w:sz w:val="24"/>
          <w:szCs w:val="24"/>
        </w:rPr>
        <w:t xml:space="preserve">What were the profiles of the </w:t>
      </w:r>
      <w:r w:rsidR="001213EA">
        <w:rPr>
          <w:rFonts w:ascii="Arial" w:hAnsi="Arial" w:cs="Arial"/>
          <w:sz w:val="24"/>
          <w:szCs w:val="24"/>
        </w:rPr>
        <w:t>firms</w:t>
      </w:r>
      <w:r w:rsidRPr="00BD5F35">
        <w:rPr>
          <w:rFonts w:ascii="Arial" w:hAnsi="Arial" w:cs="Arial"/>
          <w:sz w:val="24"/>
          <w:szCs w:val="24"/>
        </w:rPr>
        <w:t xml:space="preserve"> that relocated </w:t>
      </w:r>
      <w:r w:rsidR="00984E56">
        <w:rPr>
          <w:rFonts w:ascii="Arial" w:hAnsi="Arial" w:cs="Arial"/>
          <w:sz w:val="24"/>
          <w:szCs w:val="24"/>
        </w:rPr>
        <w:t>in</w:t>
      </w:r>
      <w:r w:rsidRPr="00BD5F35">
        <w:rPr>
          <w:rFonts w:ascii="Arial" w:hAnsi="Arial" w:cs="Arial"/>
          <w:sz w:val="24"/>
          <w:szCs w:val="24"/>
        </w:rPr>
        <w:t xml:space="preserve"> Johannesburg in terms of </w:t>
      </w:r>
      <w:r w:rsidR="00327460">
        <w:rPr>
          <w:rFonts w:ascii="Arial" w:hAnsi="Arial" w:cs="Arial"/>
          <w:sz w:val="24"/>
          <w:szCs w:val="24"/>
        </w:rPr>
        <w:t xml:space="preserve">the </w:t>
      </w:r>
      <w:r w:rsidRPr="00BD5F35">
        <w:rPr>
          <w:rFonts w:ascii="Arial" w:hAnsi="Arial" w:cs="Arial"/>
          <w:sz w:val="24"/>
          <w:szCs w:val="24"/>
        </w:rPr>
        <w:t xml:space="preserve">nature of </w:t>
      </w:r>
      <w:r w:rsidR="00327460">
        <w:rPr>
          <w:rFonts w:ascii="Arial" w:hAnsi="Arial" w:cs="Arial"/>
          <w:sz w:val="24"/>
          <w:szCs w:val="24"/>
        </w:rPr>
        <w:t xml:space="preserve">their </w:t>
      </w:r>
      <w:r w:rsidRPr="00BD5F35">
        <w:rPr>
          <w:rFonts w:ascii="Arial" w:hAnsi="Arial" w:cs="Arial"/>
          <w:sz w:val="24"/>
          <w:szCs w:val="24"/>
        </w:rPr>
        <w:t>business</w:t>
      </w:r>
      <w:r w:rsidR="00327460">
        <w:rPr>
          <w:rFonts w:ascii="Arial" w:hAnsi="Arial" w:cs="Arial"/>
          <w:sz w:val="24"/>
          <w:szCs w:val="24"/>
        </w:rPr>
        <w:t>es</w:t>
      </w:r>
      <w:r w:rsidRPr="00BD5F35">
        <w:rPr>
          <w:rFonts w:ascii="Arial" w:hAnsi="Arial" w:cs="Arial"/>
          <w:sz w:val="24"/>
          <w:szCs w:val="24"/>
        </w:rPr>
        <w:t xml:space="preserve"> and their business objectives?</w:t>
      </w:r>
    </w:p>
    <w:p w14:paraId="7C7BB8AB" w14:textId="77777777" w:rsidR="00BD5F35" w:rsidRPr="00BD5F35" w:rsidRDefault="00BD5F35" w:rsidP="00772290">
      <w:pPr>
        <w:numPr>
          <w:ilvl w:val="0"/>
          <w:numId w:val="22"/>
        </w:numPr>
        <w:spacing w:line="360" w:lineRule="auto"/>
        <w:contextualSpacing/>
        <w:jc w:val="both"/>
        <w:rPr>
          <w:rFonts w:ascii="Arial" w:hAnsi="Arial" w:cs="Arial"/>
          <w:sz w:val="24"/>
          <w:szCs w:val="24"/>
        </w:rPr>
      </w:pPr>
      <w:r w:rsidRPr="00BD5F35">
        <w:rPr>
          <w:rFonts w:ascii="Arial" w:hAnsi="Arial" w:cs="Arial"/>
          <w:sz w:val="24"/>
          <w:szCs w:val="24"/>
        </w:rPr>
        <w:t>What were the decision-making considerations and processes?</w:t>
      </w:r>
    </w:p>
    <w:p w14:paraId="31686FA2" w14:textId="77777777" w:rsidR="00BD5F35" w:rsidRPr="00BD5F35" w:rsidRDefault="00BD5F35" w:rsidP="00772290">
      <w:pPr>
        <w:numPr>
          <w:ilvl w:val="0"/>
          <w:numId w:val="22"/>
        </w:numPr>
        <w:spacing w:line="360" w:lineRule="auto"/>
        <w:contextualSpacing/>
        <w:jc w:val="both"/>
        <w:rPr>
          <w:rFonts w:ascii="Arial" w:hAnsi="Arial" w:cs="Arial"/>
          <w:sz w:val="24"/>
          <w:szCs w:val="24"/>
        </w:rPr>
      </w:pPr>
      <w:r w:rsidRPr="00BD5F35">
        <w:rPr>
          <w:rFonts w:ascii="Arial" w:hAnsi="Arial" w:cs="Arial"/>
          <w:sz w:val="24"/>
          <w:szCs w:val="24"/>
        </w:rPr>
        <w:t>What were the critical pulling forces of the selected nodes?</w:t>
      </w:r>
    </w:p>
    <w:p w14:paraId="0E8F68E7" w14:textId="77777777" w:rsidR="00BD5F35" w:rsidRPr="00BD5F35" w:rsidRDefault="00BD5F35" w:rsidP="00772290">
      <w:pPr>
        <w:numPr>
          <w:ilvl w:val="0"/>
          <w:numId w:val="22"/>
        </w:numPr>
        <w:spacing w:line="360" w:lineRule="auto"/>
        <w:contextualSpacing/>
        <w:jc w:val="both"/>
        <w:rPr>
          <w:rFonts w:ascii="Arial" w:hAnsi="Arial" w:cs="Arial"/>
          <w:sz w:val="24"/>
          <w:szCs w:val="24"/>
        </w:rPr>
      </w:pPr>
      <w:r w:rsidRPr="00BD5F35">
        <w:rPr>
          <w:rFonts w:ascii="Arial" w:hAnsi="Arial" w:cs="Arial"/>
          <w:sz w:val="24"/>
          <w:szCs w:val="24"/>
        </w:rPr>
        <w:t xml:space="preserve">What were the relocation exigencies? </w:t>
      </w:r>
    </w:p>
    <w:p w14:paraId="2EB83199" w14:textId="77777777" w:rsidR="00BD5F35" w:rsidRPr="00B75C87" w:rsidRDefault="00BD5F35" w:rsidP="00772290">
      <w:pPr>
        <w:spacing w:line="360" w:lineRule="auto"/>
        <w:jc w:val="both"/>
        <w:rPr>
          <w:rFonts w:ascii="Arial" w:hAnsi="Arial" w:cs="Arial"/>
          <w:sz w:val="24"/>
          <w:szCs w:val="24"/>
        </w:rPr>
      </w:pPr>
    </w:p>
    <w:p w14:paraId="6B537F97" w14:textId="4327B096" w:rsidR="0041506B" w:rsidRPr="00B75C87" w:rsidRDefault="00E51671" w:rsidP="00772290">
      <w:pPr>
        <w:pStyle w:val="Heading1"/>
        <w:spacing w:line="360" w:lineRule="auto"/>
        <w:jc w:val="both"/>
        <w:rPr>
          <w:rFonts w:ascii="Arial" w:hAnsi="Arial" w:cs="Arial"/>
        </w:rPr>
      </w:pPr>
      <w:bookmarkStart w:id="17" w:name="_Toc489881831"/>
      <w:r>
        <w:rPr>
          <w:rFonts w:ascii="Arial" w:hAnsi="Arial" w:cs="Arial"/>
        </w:rPr>
        <w:lastRenderedPageBreak/>
        <w:t>1.6</w:t>
      </w:r>
      <w:r>
        <w:rPr>
          <w:rFonts w:ascii="Arial" w:hAnsi="Arial" w:cs="Arial"/>
        </w:rPr>
        <w:tab/>
      </w:r>
      <w:r w:rsidR="0041506B" w:rsidRPr="00B75C87">
        <w:rPr>
          <w:rFonts w:ascii="Arial" w:hAnsi="Arial" w:cs="Arial"/>
        </w:rPr>
        <w:t>Scope</w:t>
      </w:r>
      <w:bookmarkEnd w:id="17"/>
    </w:p>
    <w:p w14:paraId="7D52A8DB" w14:textId="77777777" w:rsidR="00F26231" w:rsidRDefault="00F26231" w:rsidP="00772290">
      <w:pPr>
        <w:spacing w:line="360" w:lineRule="auto"/>
        <w:jc w:val="both"/>
        <w:rPr>
          <w:rFonts w:ascii="Arial" w:hAnsi="Arial" w:cs="Arial"/>
          <w:sz w:val="24"/>
          <w:szCs w:val="24"/>
        </w:rPr>
      </w:pPr>
    </w:p>
    <w:p w14:paraId="6724D410" w14:textId="1B704130" w:rsidR="0031754D" w:rsidRDefault="00226BBC" w:rsidP="00772290">
      <w:pPr>
        <w:spacing w:line="360" w:lineRule="auto"/>
        <w:jc w:val="both"/>
        <w:rPr>
          <w:rFonts w:ascii="Arial" w:hAnsi="Arial" w:cs="Arial"/>
          <w:sz w:val="24"/>
          <w:szCs w:val="24"/>
        </w:rPr>
      </w:pPr>
      <w:r>
        <w:rPr>
          <w:rFonts w:ascii="Arial" w:hAnsi="Arial" w:cs="Arial"/>
          <w:sz w:val="24"/>
          <w:szCs w:val="24"/>
        </w:rPr>
        <w:t>There is a lack of research</w:t>
      </w:r>
      <w:r w:rsidR="0031754D">
        <w:rPr>
          <w:rFonts w:ascii="Arial" w:hAnsi="Arial" w:cs="Arial"/>
          <w:sz w:val="24"/>
          <w:szCs w:val="24"/>
        </w:rPr>
        <w:t xml:space="preserve"> in the decision</w:t>
      </w:r>
      <w:r w:rsidR="00327460">
        <w:rPr>
          <w:rFonts w:ascii="Arial" w:hAnsi="Arial" w:cs="Arial"/>
          <w:sz w:val="24"/>
          <w:szCs w:val="24"/>
        </w:rPr>
        <w:t>-</w:t>
      </w:r>
      <w:r w:rsidR="0031754D">
        <w:rPr>
          <w:rFonts w:ascii="Arial" w:hAnsi="Arial" w:cs="Arial"/>
          <w:sz w:val="24"/>
          <w:szCs w:val="24"/>
        </w:rPr>
        <w:t xml:space="preserve">making process of </w:t>
      </w:r>
      <w:r>
        <w:rPr>
          <w:rFonts w:ascii="Arial" w:hAnsi="Arial" w:cs="Arial"/>
          <w:sz w:val="24"/>
          <w:szCs w:val="24"/>
        </w:rPr>
        <w:t>corporate relocations. This research aims to establish common understanding and minimise practi</w:t>
      </w:r>
      <w:r w:rsidR="00327460">
        <w:rPr>
          <w:rFonts w:ascii="Arial" w:hAnsi="Arial" w:cs="Arial"/>
          <w:sz w:val="24"/>
          <w:szCs w:val="24"/>
        </w:rPr>
        <w:t>c</w:t>
      </w:r>
      <w:r>
        <w:rPr>
          <w:rFonts w:ascii="Arial" w:hAnsi="Arial" w:cs="Arial"/>
          <w:sz w:val="24"/>
          <w:szCs w:val="24"/>
        </w:rPr>
        <w:t>e failures for researchers, property consultants, policy makers, and real estate students.</w:t>
      </w:r>
    </w:p>
    <w:p w14:paraId="64AE5257" w14:textId="3CAE2181" w:rsidR="00041CB4" w:rsidRDefault="00E51671" w:rsidP="00772290">
      <w:pPr>
        <w:pStyle w:val="Heading1"/>
        <w:spacing w:line="360" w:lineRule="auto"/>
        <w:jc w:val="both"/>
        <w:rPr>
          <w:rFonts w:ascii="Arial" w:hAnsi="Arial" w:cs="Arial"/>
        </w:rPr>
      </w:pPr>
      <w:bookmarkStart w:id="18" w:name="_Toc489881832"/>
      <w:r>
        <w:rPr>
          <w:rFonts w:ascii="Arial" w:hAnsi="Arial" w:cs="Arial"/>
        </w:rPr>
        <w:t>1.7</w:t>
      </w:r>
      <w:r>
        <w:rPr>
          <w:rFonts w:ascii="Arial" w:hAnsi="Arial" w:cs="Arial"/>
        </w:rPr>
        <w:tab/>
      </w:r>
      <w:r w:rsidR="00041CB4">
        <w:rPr>
          <w:rFonts w:ascii="Arial" w:hAnsi="Arial" w:cs="Arial"/>
        </w:rPr>
        <w:t>Methodology employed</w:t>
      </w:r>
      <w:bookmarkEnd w:id="18"/>
    </w:p>
    <w:p w14:paraId="76588333" w14:textId="77777777" w:rsidR="00041CB4" w:rsidRDefault="00041CB4" w:rsidP="00041CB4"/>
    <w:p w14:paraId="7F4833F1" w14:textId="672402E7" w:rsidR="00041CB4" w:rsidRPr="00041CB4" w:rsidRDefault="00041CB4" w:rsidP="00041CB4">
      <w:pPr>
        <w:spacing w:line="360" w:lineRule="auto"/>
        <w:jc w:val="both"/>
        <w:rPr>
          <w:rFonts w:ascii="Arial" w:hAnsi="Arial" w:cs="Arial"/>
          <w:sz w:val="24"/>
          <w:szCs w:val="24"/>
        </w:rPr>
      </w:pPr>
      <w:r>
        <w:rPr>
          <w:rFonts w:ascii="Arial" w:hAnsi="Arial" w:cs="Arial"/>
          <w:sz w:val="24"/>
          <w:szCs w:val="24"/>
        </w:rPr>
        <w:t>The study employed the multiple methods approach. This approach is a product of both the use of the quantitative and qualitative methods.</w:t>
      </w:r>
    </w:p>
    <w:p w14:paraId="0AE8696B" w14:textId="3CF54E2B" w:rsidR="00892963" w:rsidRDefault="00041CB4" w:rsidP="00772290">
      <w:pPr>
        <w:pStyle w:val="Heading1"/>
        <w:spacing w:line="360" w:lineRule="auto"/>
        <w:jc w:val="both"/>
        <w:rPr>
          <w:rFonts w:ascii="Arial" w:hAnsi="Arial" w:cs="Arial"/>
        </w:rPr>
      </w:pPr>
      <w:bookmarkStart w:id="19" w:name="_Toc489881833"/>
      <w:r>
        <w:rPr>
          <w:rFonts w:ascii="Arial" w:hAnsi="Arial" w:cs="Arial"/>
        </w:rPr>
        <w:t>1.8</w:t>
      </w:r>
      <w:r>
        <w:rPr>
          <w:rFonts w:ascii="Arial" w:hAnsi="Arial" w:cs="Arial"/>
        </w:rPr>
        <w:tab/>
      </w:r>
      <w:r w:rsidR="00714AC8" w:rsidRPr="00714AC8">
        <w:rPr>
          <w:rFonts w:ascii="Arial" w:hAnsi="Arial" w:cs="Arial"/>
        </w:rPr>
        <w:t>Limitations</w:t>
      </w:r>
      <w:bookmarkEnd w:id="19"/>
    </w:p>
    <w:p w14:paraId="1120EE2A" w14:textId="77777777" w:rsidR="00F26231" w:rsidRDefault="00F26231" w:rsidP="00347886">
      <w:pPr>
        <w:spacing w:line="360" w:lineRule="auto"/>
        <w:jc w:val="both"/>
        <w:rPr>
          <w:rFonts w:ascii="Arial" w:hAnsi="Arial" w:cs="Arial"/>
          <w:sz w:val="24"/>
          <w:szCs w:val="24"/>
        </w:rPr>
      </w:pPr>
    </w:p>
    <w:p w14:paraId="375D6EE4" w14:textId="7557780B" w:rsidR="00892963" w:rsidRDefault="00892963" w:rsidP="00347886">
      <w:pPr>
        <w:spacing w:line="360" w:lineRule="auto"/>
        <w:jc w:val="both"/>
        <w:rPr>
          <w:rFonts w:ascii="Arial" w:hAnsi="Arial" w:cs="Arial"/>
          <w:b/>
          <w:bCs/>
          <w:sz w:val="24"/>
          <w:szCs w:val="24"/>
        </w:rPr>
      </w:pPr>
      <w:r w:rsidRPr="00B709B7">
        <w:rPr>
          <w:rFonts w:ascii="Arial" w:hAnsi="Arial" w:cs="Arial"/>
          <w:sz w:val="24"/>
          <w:szCs w:val="24"/>
        </w:rPr>
        <w:t xml:space="preserve">During the data collection process, it was discovered that most of the sources </w:t>
      </w:r>
      <w:r w:rsidR="00327460">
        <w:rPr>
          <w:rFonts w:ascii="Arial" w:hAnsi="Arial" w:cs="Arial"/>
          <w:sz w:val="24"/>
          <w:szCs w:val="24"/>
        </w:rPr>
        <w:t>from which</w:t>
      </w:r>
      <w:r w:rsidRPr="00B709B7">
        <w:rPr>
          <w:rFonts w:ascii="Arial" w:hAnsi="Arial" w:cs="Arial"/>
          <w:sz w:val="24"/>
          <w:szCs w:val="24"/>
        </w:rPr>
        <w:t xml:space="preserve"> </w:t>
      </w:r>
      <w:r w:rsidR="00327460">
        <w:rPr>
          <w:rFonts w:ascii="Arial" w:hAnsi="Arial" w:cs="Arial"/>
          <w:sz w:val="24"/>
          <w:szCs w:val="24"/>
        </w:rPr>
        <w:t>the researcher</w:t>
      </w:r>
      <w:r w:rsidRPr="00B709B7">
        <w:rPr>
          <w:rFonts w:ascii="Arial" w:hAnsi="Arial" w:cs="Arial"/>
          <w:sz w:val="24"/>
          <w:szCs w:val="24"/>
        </w:rPr>
        <w:t xml:space="preserve"> thought </w:t>
      </w:r>
      <w:r w:rsidR="00327460">
        <w:rPr>
          <w:rFonts w:ascii="Arial" w:hAnsi="Arial" w:cs="Arial"/>
          <w:sz w:val="24"/>
          <w:szCs w:val="24"/>
        </w:rPr>
        <w:t xml:space="preserve">the data </w:t>
      </w:r>
      <w:r w:rsidRPr="00B709B7">
        <w:rPr>
          <w:rFonts w:ascii="Arial" w:hAnsi="Arial" w:cs="Arial"/>
          <w:sz w:val="24"/>
          <w:szCs w:val="24"/>
        </w:rPr>
        <w:t>could</w:t>
      </w:r>
      <w:r w:rsidR="00327460">
        <w:rPr>
          <w:rFonts w:ascii="Arial" w:hAnsi="Arial" w:cs="Arial"/>
          <w:sz w:val="24"/>
          <w:szCs w:val="24"/>
        </w:rPr>
        <w:t xml:space="preserve"> be</w:t>
      </w:r>
      <w:r w:rsidRPr="00B709B7">
        <w:rPr>
          <w:rFonts w:ascii="Arial" w:hAnsi="Arial" w:cs="Arial"/>
          <w:sz w:val="24"/>
          <w:szCs w:val="24"/>
        </w:rPr>
        <w:t xml:space="preserve"> obtain</w:t>
      </w:r>
      <w:r w:rsidR="00327460">
        <w:rPr>
          <w:rFonts w:ascii="Arial" w:hAnsi="Arial" w:cs="Arial"/>
          <w:sz w:val="24"/>
          <w:szCs w:val="24"/>
        </w:rPr>
        <w:t>ed</w:t>
      </w:r>
      <w:r w:rsidRPr="00B709B7">
        <w:rPr>
          <w:rFonts w:ascii="Arial" w:hAnsi="Arial" w:cs="Arial"/>
          <w:sz w:val="24"/>
          <w:szCs w:val="24"/>
        </w:rPr>
        <w:t xml:space="preserve"> did not actually have the data and or show interest in granting access</w:t>
      </w:r>
      <w:r w:rsidR="00327460">
        <w:rPr>
          <w:rFonts w:ascii="Arial" w:hAnsi="Arial" w:cs="Arial"/>
          <w:sz w:val="24"/>
          <w:szCs w:val="24"/>
        </w:rPr>
        <w:t xml:space="preserve"> to the data</w:t>
      </w:r>
      <w:r w:rsidRPr="00B709B7">
        <w:rPr>
          <w:rFonts w:ascii="Arial" w:hAnsi="Arial" w:cs="Arial"/>
          <w:b/>
          <w:bCs/>
          <w:sz w:val="24"/>
          <w:szCs w:val="24"/>
        </w:rPr>
        <w:t xml:space="preserve">. </w:t>
      </w:r>
    </w:p>
    <w:p w14:paraId="1673EC0F" w14:textId="77777777" w:rsidR="00B709B7" w:rsidRDefault="00B709B7" w:rsidP="00B709B7">
      <w:pPr>
        <w:spacing w:line="360" w:lineRule="auto"/>
        <w:rPr>
          <w:rFonts w:ascii="Arial" w:hAnsi="Arial" w:cs="Arial"/>
          <w:b/>
          <w:bCs/>
          <w:sz w:val="24"/>
          <w:szCs w:val="24"/>
        </w:rPr>
      </w:pPr>
    </w:p>
    <w:p w14:paraId="7833BD02" w14:textId="77777777" w:rsidR="00B709B7" w:rsidRDefault="00B709B7" w:rsidP="00B709B7">
      <w:pPr>
        <w:spacing w:line="360" w:lineRule="auto"/>
        <w:rPr>
          <w:rFonts w:ascii="Arial" w:hAnsi="Arial" w:cs="Arial"/>
          <w:b/>
          <w:bCs/>
          <w:sz w:val="24"/>
          <w:szCs w:val="24"/>
        </w:rPr>
      </w:pPr>
    </w:p>
    <w:p w14:paraId="73E6F374" w14:textId="77777777" w:rsidR="00B709B7" w:rsidRDefault="00B709B7" w:rsidP="00B709B7">
      <w:pPr>
        <w:spacing w:line="360" w:lineRule="auto"/>
        <w:rPr>
          <w:rFonts w:ascii="Arial" w:hAnsi="Arial" w:cs="Arial"/>
          <w:b/>
          <w:bCs/>
          <w:sz w:val="24"/>
          <w:szCs w:val="24"/>
        </w:rPr>
      </w:pPr>
    </w:p>
    <w:p w14:paraId="7E16A18C" w14:textId="77777777" w:rsidR="00B709B7" w:rsidRDefault="00B709B7" w:rsidP="00B709B7">
      <w:pPr>
        <w:spacing w:line="360" w:lineRule="auto"/>
        <w:rPr>
          <w:rFonts w:ascii="Arial" w:hAnsi="Arial" w:cs="Arial"/>
          <w:b/>
          <w:bCs/>
          <w:sz w:val="24"/>
          <w:szCs w:val="24"/>
        </w:rPr>
      </w:pPr>
    </w:p>
    <w:p w14:paraId="4540742A" w14:textId="77777777" w:rsidR="00B709B7" w:rsidRDefault="00B709B7" w:rsidP="00B709B7">
      <w:pPr>
        <w:spacing w:line="360" w:lineRule="auto"/>
        <w:rPr>
          <w:rFonts w:ascii="Arial" w:hAnsi="Arial" w:cs="Arial"/>
          <w:b/>
          <w:bCs/>
          <w:sz w:val="24"/>
          <w:szCs w:val="24"/>
        </w:rPr>
      </w:pPr>
    </w:p>
    <w:p w14:paraId="54B55649" w14:textId="77777777" w:rsidR="00B709B7" w:rsidRDefault="00B709B7" w:rsidP="00B709B7">
      <w:pPr>
        <w:spacing w:line="360" w:lineRule="auto"/>
        <w:rPr>
          <w:rFonts w:ascii="Arial" w:hAnsi="Arial" w:cs="Arial"/>
          <w:b/>
          <w:bCs/>
          <w:sz w:val="24"/>
          <w:szCs w:val="24"/>
        </w:rPr>
      </w:pPr>
    </w:p>
    <w:p w14:paraId="4BBBFEFE" w14:textId="77777777" w:rsidR="00B709B7" w:rsidRDefault="00B709B7" w:rsidP="00B709B7">
      <w:pPr>
        <w:spacing w:line="360" w:lineRule="auto"/>
        <w:rPr>
          <w:rFonts w:ascii="Arial" w:hAnsi="Arial" w:cs="Arial"/>
          <w:b/>
          <w:bCs/>
          <w:sz w:val="24"/>
          <w:szCs w:val="24"/>
        </w:rPr>
      </w:pPr>
    </w:p>
    <w:p w14:paraId="06323343" w14:textId="77777777" w:rsidR="00B709B7" w:rsidRDefault="00B709B7" w:rsidP="00B709B7">
      <w:pPr>
        <w:spacing w:line="360" w:lineRule="auto"/>
        <w:rPr>
          <w:rFonts w:ascii="Arial" w:hAnsi="Arial" w:cs="Arial"/>
          <w:b/>
          <w:bCs/>
          <w:sz w:val="24"/>
          <w:szCs w:val="24"/>
        </w:rPr>
      </w:pPr>
    </w:p>
    <w:p w14:paraId="4EE554C6" w14:textId="77777777" w:rsidR="00B709B7" w:rsidRDefault="00B709B7" w:rsidP="00B709B7">
      <w:pPr>
        <w:spacing w:line="360" w:lineRule="auto"/>
        <w:rPr>
          <w:rFonts w:ascii="Arial" w:hAnsi="Arial" w:cs="Arial"/>
          <w:b/>
          <w:bCs/>
          <w:sz w:val="24"/>
          <w:szCs w:val="24"/>
        </w:rPr>
      </w:pPr>
    </w:p>
    <w:p w14:paraId="66A4C5EC" w14:textId="77777777" w:rsidR="00B709B7" w:rsidRPr="00B709B7" w:rsidRDefault="00B709B7" w:rsidP="00B709B7">
      <w:pPr>
        <w:spacing w:line="360" w:lineRule="auto"/>
        <w:rPr>
          <w:rFonts w:ascii="Arial" w:eastAsiaTheme="majorEastAsia" w:hAnsi="Arial" w:cs="Arial"/>
          <w:b/>
          <w:bCs/>
          <w:color w:val="365F91" w:themeColor="accent1" w:themeShade="BF"/>
          <w:sz w:val="24"/>
          <w:szCs w:val="24"/>
        </w:rPr>
      </w:pPr>
    </w:p>
    <w:p w14:paraId="5A49D190" w14:textId="77777777" w:rsidR="00E51671" w:rsidRDefault="00E51671" w:rsidP="00772290">
      <w:pPr>
        <w:pStyle w:val="Heading1"/>
        <w:spacing w:line="360" w:lineRule="auto"/>
        <w:jc w:val="both"/>
        <w:rPr>
          <w:rFonts w:ascii="Arial" w:hAnsi="Arial" w:cs="Arial"/>
        </w:rPr>
      </w:pPr>
      <w:bookmarkStart w:id="20" w:name="_Toc489881834"/>
      <w:r>
        <w:rPr>
          <w:rFonts w:ascii="Arial" w:hAnsi="Arial" w:cs="Arial"/>
        </w:rPr>
        <w:lastRenderedPageBreak/>
        <w:t>CHAPTER 2</w:t>
      </w:r>
      <w:bookmarkEnd w:id="20"/>
    </w:p>
    <w:p w14:paraId="5CF9718E" w14:textId="77777777" w:rsidR="00806FEF" w:rsidRPr="00B75C87" w:rsidRDefault="00F26BBF" w:rsidP="00772290">
      <w:pPr>
        <w:pStyle w:val="Heading1"/>
        <w:spacing w:line="360" w:lineRule="auto"/>
        <w:jc w:val="both"/>
        <w:rPr>
          <w:rFonts w:ascii="Arial" w:hAnsi="Arial" w:cs="Arial"/>
        </w:rPr>
      </w:pPr>
      <w:bookmarkStart w:id="21" w:name="_Toc489881835"/>
      <w:r w:rsidRPr="00B75C87">
        <w:rPr>
          <w:rFonts w:ascii="Arial" w:hAnsi="Arial" w:cs="Arial"/>
        </w:rPr>
        <w:t>Literature review</w:t>
      </w:r>
      <w:bookmarkEnd w:id="21"/>
      <w:r w:rsidR="00D40AFF" w:rsidRPr="00B75C87">
        <w:rPr>
          <w:rFonts w:ascii="Arial" w:hAnsi="Arial" w:cs="Arial"/>
        </w:rPr>
        <w:t xml:space="preserve"> </w:t>
      </w:r>
    </w:p>
    <w:p w14:paraId="6886322B" w14:textId="77777777" w:rsidR="00E51671" w:rsidRDefault="00E51671" w:rsidP="00772290">
      <w:pPr>
        <w:spacing w:line="360" w:lineRule="auto"/>
        <w:jc w:val="both"/>
        <w:rPr>
          <w:rFonts w:ascii="Arial" w:eastAsiaTheme="majorEastAsia" w:hAnsi="Arial" w:cs="Arial"/>
          <w:b/>
          <w:bCs/>
          <w:color w:val="4F81BD" w:themeColor="accent1"/>
          <w:sz w:val="26"/>
          <w:szCs w:val="26"/>
        </w:rPr>
      </w:pPr>
    </w:p>
    <w:p w14:paraId="7F3F96CD" w14:textId="37A53834" w:rsidR="00843769" w:rsidRDefault="009C0765" w:rsidP="00772290">
      <w:pPr>
        <w:spacing w:line="360" w:lineRule="auto"/>
        <w:jc w:val="both"/>
        <w:rPr>
          <w:rFonts w:ascii="Arial" w:hAnsi="Arial" w:cs="Arial"/>
          <w:sz w:val="24"/>
          <w:szCs w:val="24"/>
        </w:rPr>
      </w:pPr>
      <w:r w:rsidRPr="00B75C87">
        <w:rPr>
          <w:rFonts w:ascii="Arial" w:hAnsi="Arial" w:cs="Arial"/>
          <w:sz w:val="24"/>
          <w:szCs w:val="24"/>
        </w:rPr>
        <w:t xml:space="preserve">The </w:t>
      </w:r>
      <w:r w:rsidR="00ED0326" w:rsidRPr="00B75C87">
        <w:rPr>
          <w:rFonts w:ascii="Arial" w:hAnsi="Arial" w:cs="Arial"/>
          <w:sz w:val="24"/>
          <w:szCs w:val="24"/>
        </w:rPr>
        <w:t>purpose of the</w:t>
      </w:r>
      <w:r w:rsidR="001F3F4D" w:rsidRPr="00B75C87">
        <w:rPr>
          <w:rFonts w:ascii="Arial" w:hAnsi="Arial" w:cs="Arial"/>
          <w:sz w:val="24"/>
          <w:szCs w:val="24"/>
        </w:rPr>
        <w:t xml:space="preserve"> literature</w:t>
      </w:r>
      <w:r w:rsidR="00ED0326" w:rsidRPr="00B75C87">
        <w:rPr>
          <w:rFonts w:ascii="Arial" w:hAnsi="Arial" w:cs="Arial"/>
          <w:sz w:val="24"/>
          <w:szCs w:val="24"/>
        </w:rPr>
        <w:t xml:space="preserve"> review is to </w:t>
      </w:r>
      <w:r w:rsidR="00560E22">
        <w:rPr>
          <w:rFonts w:ascii="Arial" w:hAnsi="Arial" w:cs="Arial"/>
          <w:sz w:val="24"/>
          <w:szCs w:val="24"/>
        </w:rPr>
        <w:t xml:space="preserve">justify the need to </w:t>
      </w:r>
      <w:r w:rsidR="00ED0326" w:rsidRPr="00B75C87">
        <w:rPr>
          <w:rFonts w:ascii="Arial" w:hAnsi="Arial" w:cs="Arial"/>
          <w:sz w:val="24"/>
          <w:szCs w:val="24"/>
        </w:rPr>
        <w:t>investigate the decision</w:t>
      </w:r>
      <w:r w:rsidR="00990C6F">
        <w:rPr>
          <w:rFonts w:ascii="Arial" w:hAnsi="Arial" w:cs="Arial"/>
          <w:sz w:val="24"/>
          <w:szCs w:val="24"/>
        </w:rPr>
        <w:t>-</w:t>
      </w:r>
      <w:r w:rsidR="00ED0326" w:rsidRPr="00B75C87">
        <w:rPr>
          <w:rFonts w:ascii="Arial" w:hAnsi="Arial" w:cs="Arial"/>
          <w:sz w:val="24"/>
          <w:szCs w:val="24"/>
        </w:rPr>
        <w:t>making process of corporate relocations in Johannesburg.</w:t>
      </w:r>
      <w:r w:rsidR="000E71A6" w:rsidRPr="00B75C87">
        <w:rPr>
          <w:rFonts w:ascii="Arial" w:hAnsi="Arial" w:cs="Arial"/>
          <w:sz w:val="24"/>
          <w:szCs w:val="24"/>
        </w:rPr>
        <w:t xml:space="preserve"> </w:t>
      </w:r>
      <w:r w:rsidR="00ED0326" w:rsidRPr="00B75C87">
        <w:rPr>
          <w:rFonts w:ascii="Arial" w:hAnsi="Arial" w:cs="Arial"/>
          <w:sz w:val="24"/>
          <w:szCs w:val="24"/>
        </w:rPr>
        <w:t>To achieve this purpose</w:t>
      </w:r>
      <w:r w:rsidR="006C7C33">
        <w:rPr>
          <w:rFonts w:ascii="Arial" w:hAnsi="Arial" w:cs="Arial"/>
          <w:sz w:val="24"/>
          <w:szCs w:val="24"/>
        </w:rPr>
        <w:t>,</w:t>
      </w:r>
      <w:r w:rsidR="00175541" w:rsidRPr="00B75C87">
        <w:rPr>
          <w:rFonts w:ascii="Arial" w:hAnsi="Arial" w:cs="Arial"/>
          <w:sz w:val="24"/>
          <w:szCs w:val="24"/>
        </w:rPr>
        <w:t xml:space="preserve"> </w:t>
      </w:r>
      <w:r w:rsidR="00ED0326" w:rsidRPr="00B75C87">
        <w:rPr>
          <w:rFonts w:ascii="Arial" w:hAnsi="Arial" w:cs="Arial"/>
          <w:sz w:val="24"/>
          <w:szCs w:val="24"/>
        </w:rPr>
        <w:t>this section will discuss the</w:t>
      </w:r>
      <w:r w:rsidR="006C7C33">
        <w:rPr>
          <w:rFonts w:ascii="Arial" w:hAnsi="Arial" w:cs="Arial"/>
          <w:sz w:val="24"/>
          <w:szCs w:val="24"/>
        </w:rPr>
        <w:t xml:space="preserve"> following:</w:t>
      </w:r>
      <w:r w:rsidR="00175541" w:rsidRPr="00B75C87">
        <w:rPr>
          <w:rFonts w:ascii="Arial" w:hAnsi="Arial" w:cs="Arial"/>
          <w:sz w:val="24"/>
          <w:szCs w:val="24"/>
        </w:rPr>
        <w:t xml:space="preserve"> the</w:t>
      </w:r>
      <w:r w:rsidR="00ED0326" w:rsidRPr="00B75C87">
        <w:rPr>
          <w:rFonts w:ascii="Arial" w:hAnsi="Arial" w:cs="Arial"/>
          <w:sz w:val="24"/>
          <w:szCs w:val="24"/>
        </w:rPr>
        <w:t xml:space="preserve"> nature of corporate real estate decisions, the relocation and expansion decision, factors influencing</w:t>
      </w:r>
      <w:r w:rsidR="00843769" w:rsidRPr="00B75C87">
        <w:rPr>
          <w:rFonts w:ascii="Arial" w:hAnsi="Arial" w:cs="Arial"/>
          <w:sz w:val="24"/>
          <w:szCs w:val="24"/>
        </w:rPr>
        <w:t xml:space="preserve"> corporate relocation and expansion, theoretical approaches underlying relocation and expansion, the methodology in previous studies and lastly, the rese</w:t>
      </w:r>
      <w:r w:rsidR="00560E22">
        <w:rPr>
          <w:rFonts w:ascii="Arial" w:hAnsi="Arial" w:cs="Arial"/>
          <w:sz w:val="24"/>
          <w:szCs w:val="24"/>
        </w:rPr>
        <w:t>arch gaps.</w:t>
      </w:r>
    </w:p>
    <w:p w14:paraId="458927FD" w14:textId="77777777" w:rsidR="00560E22" w:rsidRPr="00B75C87" w:rsidRDefault="00560E22" w:rsidP="00772290">
      <w:pPr>
        <w:spacing w:line="360" w:lineRule="auto"/>
        <w:jc w:val="both"/>
        <w:rPr>
          <w:rFonts w:ascii="Arial" w:hAnsi="Arial" w:cs="Arial"/>
          <w:sz w:val="24"/>
          <w:szCs w:val="24"/>
        </w:rPr>
      </w:pPr>
    </w:p>
    <w:p w14:paraId="39CFF5F1" w14:textId="77777777" w:rsidR="00EC21A3" w:rsidRDefault="00E51671" w:rsidP="00772290">
      <w:pPr>
        <w:pStyle w:val="Heading2"/>
        <w:spacing w:line="360" w:lineRule="auto"/>
        <w:jc w:val="both"/>
        <w:rPr>
          <w:rFonts w:ascii="Arial" w:hAnsi="Arial" w:cs="Arial"/>
        </w:rPr>
      </w:pPr>
      <w:bookmarkStart w:id="22" w:name="_Toc489881836"/>
      <w:r>
        <w:rPr>
          <w:rFonts w:ascii="Arial" w:hAnsi="Arial" w:cs="Arial"/>
        </w:rPr>
        <w:t>2.1</w:t>
      </w:r>
      <w:r>
        <w:rPr>
          <w:rFonts w:ascii="Arial" w:hAnsi="Arial" w:cs="Arial"/>
        </w:rPr>
        <w:tab/>
      </w:r>
      <w:r w:rsidR="005920CF" w:rsidRPr="00B75C87">
        <w:rPr>
          <w:rFonts w:ascii="Arial" w:hAnsi="Arial" w:cs="Arial"/>
        </w:rPr>
        <w:t>The nature of Corporate Real Estate decisions</w:t>
      </w:r>
      <w:bookmarkEnd w:id="22"/>
    </w:p>
    <w:p w14:paraId="7A1B0101" w14:textId="77777777" w:rsidR="006C7C33" w:rsidRPr="006C7C33" w:rsidRDefault="006C7C33" w:rsidP="00772290">
      <w:pPr>
        <w:jc w:val="both"/>
      </w:pPr>
    </w:p>
    <w:p w14:paraId="79027720" w14:textId="232B9E18" w:rsidR="00270A49" w:rsidRPr="00B75C87" w:rsidRDefault="00E503BD" w:rsidP="00772290">
      <w:pPr>
        <w:spacing w:line="360" w:lineRule="auto"/>
        <w:jc w:val="both"/>
        <w:rPr>
          <w:rFonts w:ascii="Arial" w:hAnsi="Arial" w:cs="Arial"/>
          <w:sz w:val="24"/>
          <w:szCs w:val="24"/>
        </w:rPr>
      </w:pPr>
      <w:r w:rsidRPr="00B75C87">
        <w:rPr>
          <w:rFonts w:ascii="Arial" w:hAnsi="Arial" w:cs="Arial"/>
          <w:sz w:val="24"/>
          <w:szCs w:val="24"/>
        </w:rPr>
        <w:t>Corporate Real Estate</w:t>
      </w:r>
      <w:r w:rsidR="005F78FB" w:rsidRPr="00B75C87">
        <w:rPr>
          <w:rFonts w:ascii="Arial" w:hAnsi="Arial" w:cs="Arial"/>
          <w:sz w:val="24"/>
          <w:szCs w:val="24"/>
        </w:rPr>
        <w:t xml:space="preserve"> (CRE)</w:t>
      </w:r>
      <w:r w:rsidRPr="00B75C87">
        <w:rPr>
          <w:rFonts w:ascii="Arial" w:hAnsi="Arial" w:cs="Arial"/>
          <w:sz w:val="24"/>
          <w:szCs w:val="24"/>
        </w:rPr>
        <w:t xml:space="preserve"> is defined as the land and buildings owned by </w:t>
      </w:r>
      <w:r w:rsidR="001213EA">
        <w:rPr>
          <w:rFonts w:ascii="Arial" w:hAnsi="Arial" w:cs="Arial"/>
          <w:sz w:val="24"/>
          <w:szCs w:val="24"/>
        </w:rPr>
        <w:t>firms</w:t>
      </w:r>
      <w:r w:rsidRPr="00B75C87">
        <w:rPr>
          <w:rFonts w:ascii="Arial" w:hAnsi="Arial" w:cs="Arial"/>
          <w:sz w:val="24"/>
          <w:szCs w:val="24"/>
        </w:rPr>
        <w:t xml:space="preserve"> </w:t>
      </w:r>
      <w:r w:rsidR="00990C6F">
        <w:rPr>
          <w:rFonts w:ascii="Arial" w:hAnsi="Arial" w:cs="Arial"/>
          <w:sz w:val="24"/>
          <w:szCs w:val="24"/>
        </w:rPr>
        <w:t>(</w:t>
      </w:r>
      <w:r w:rsidR="00411603">
        <w:rPr>
          <w:rFonts w:ascii="Arial" w:hAnsi="Arial" w:cs="Arial"/>
          <w:noProof/>
          <w:sz w:val="24"/>
          <w:szCs w:val="24"/>
          <w:lang w:val="en-ZA"/>
        </w:rPr>
        <w:t xml:space="preserve">Liow </w:t>
      </w:r>
      <w:r w:rsidR="00411603" w:rsidRPr="00411603">
        <w:rPr>
          <w:rFonts w:ascii="Arial" w:hAnsi="Arial" w:cs="Arial"/>
          <w:noProof/>
          <w:sz w:val="24"/>
          <w:szCs w:val="24"/>
          <w:lang w:val="en-ZA"/>
        </w:rPr>
        <w:t>2007)</w:t>
      </w:r>
      <w:r w:rsidR="00411603">
        <w:rPr>
          <w:rFonts w:ascii="Arial" w:hAnsi="Arial" w:cs="Arial"/>
          <w:sz w:val="24"/>
          <w:szCs w:val="24"/>
        </w:rPr>
        <w:t>.</w:t>
      </w:r>
      <w:r w:rsidR="00AC75A9" w:rsidRPr="00B75C87">
        <w:rPr>
          <w:rFonts w:ascii="Arial" w:hAnsi="Arial" w:cs="Arial"/>
          <w:sz w:val="24"/>
          <w:szCs w:val="24"/>
        </w:rPr>
        <w:t xml:space="preserve"> </w:t>
      </w:r>
      <w:r w:rsidR="005F78FB" w:rsidRPr="00B75C87">
        <w:rPr>
          <w:rFonts w:ascii="Arial" w:hAnsi="Arial" w:cs="Arial"/>
          <w:sz w:val="24"/>
          <w:szCs w:val="24"/>
        </w:rPr>
        <w:t>CRE</w:t>
      </w:r>
      <w:r w:rsidR="009F2BBE" w:rsidRPr="00B75C87">
        <w:rPr>
          <w:rFonts w:ascii="Arial" w:hAnsi="Arial" w:cs="Arial"/>
          <w:sz w:val="24"/>
          <w:szCs w:val="24"/>
        </w:rPr>
        <w:t xml:space="preserve"> can be commercial, residential, industrial and even retail. The purpose of CRE is to meet the </w:t>
      </w:r>
      <w:r w:rsidR="007A5DA4" w:rsidRPr="00B75C87">
        <w:rPr>
          <w:rFonts w:ascii="Arial" w:hAnsi="Arial" w:cs="Arial"/>
          <w:sz w:val="24"/>
          <w:szCs w:val="24"/>
        </w:rPr>
        <w:t xml:space="preserve">financial and functional </w:t>
      </w:r>
      <w:r w:rsidR="009F2BBE" w:rsidRPr="00B75C87">
        <w:rPr>
          <w:rFonts w:ascii="Arial" w:hAnsi="Arial" w:cs="Arial"/>
          <w:sz w:val="24"/>
          <w:szCs w:val="24"/>
        </w:rPr>
        <w:t xml:space="preserve">needs of the firm. </w:t>
      </w:r>
      <w:r w:rsidR="006C7C33">
        <w:rPr>
          <w:rFonts w:ascii="Arial" w:hAnsi="Arial" w:cs="Arial"/>
          <w:sz w:val="24"/>
          <w:szCs w:val="24"/>
        </w:rPr>
        <w:t xml:space="preserve">For this reason, </w:t>
      </w:r>
      <w:r w:rsidR="009F2BBE" w:rsidRPr="00B75C87">
        <w:rPr>
          <w:rFonts w:ascii="Arial" w:hAnsi="Arial" w:cs="Arial"/>
          <w:sz w:val="24"/>
          <w:szCs w:val="24"/>
        </w:rPr>
        <w:t>a need</w:t>
      </w:r>
      <w:r w:rsidR="006C7C33">
        <w:rPr>
          <w:rFonts w:ascii="Arial" w:hAnsi="Arial" w:cs="Arial"/>
          <w:sz w:val="24"/>
          <w:szCs w:val="24"/>
        </w:rPr>
        <w:t xml:space="preserve"> is created</w:t>
      </w:r>
      <w:r w:rsidR="009F2BBE" w:rsidRPr="00B75C87">
        <w:rPr>
          <w:rFonts w:ascii="Arial" w:hAnsi="Arial" w:cs="Arial"/>
          <w:sz w:val="24"/>
          <w:szCs w:val="24"/>
        </w:rPr>
        <w:t xml:space="preserve"> for CRE</w:t>
      </w:r>
      <w:r w:rsidR="00270A49" w:rsidRPr="00B75C87">
        <w:rPr>
          <w:rFonts w:ascii="Arial" w:hAnsi="Arial" w:cs="Arial"/>
          <w:sz w:val="24"/>
          <w:szCs w:val="24"/>
        </w:rPr>
        <w:t xml:space="preserve"> strategies </w:t>
      </w:r>
      <w:r w:rsidR="009F2BBE" w:rsidRPr="00B75C87">
        <w:rPr>
          <w:rFonts w:ascii="Arial" w:hAnsi="Arial" w:cs="Arial"/>
          <w:sz w:val="24"/>
          <w:szCs w:val="24"/>
        </w:rPr>
        <w:t xml:space="preserve">to be incorporated into the firm’s </w:t>
      </w:r>
      <w:r w:rsidR="00270A49" w:rsidRPr="00B75C87">
        <w:rPr>
          <w:rFonts w:ascii="Arial" w:hAnsi="Arial" w:cs="Arial"/>
          <w:sz w:val="24"/>
          <w:szCs w:val="24"/>
        </w:rPr>
        <w:t xml:space="preserve">core </w:t>
      </w:r>
      <w:r w:rsidR="00F416AB" w:rsidRPr="00B75C87">
        <w:rPr>
          <w:rFonts w:ascii="Arial" w:hAnsi="Arial" w:cs="Arial"/>
          <w:sz w:val="24"/>
          <w:szCs w:val="24"/>
        </w:rPr>
        <w:t xml:space="preserve">business </w:t>
      </w:r>
      <w:r w:rsidR="009F2BBE" w:rsidRPr="00B75C87">
        <w:rPr>
          <w:rFonts w:ascii="Arial" w:hAnsi="Arial" w:cs="Arial"/>
          <w:sz w:val="24"/>
          <w:szCs w:val="24"/>
        </w:rPr>
        <w:t>strategy</w:t>
      </w:r>
      <w:r w:rsidR="00411603">
        <w:rPr>
          <w:rFonts w:ascii="Arial" w:hAnsi="Arial" w:cs="Arial"/>
          <w:sz w:val="24"/>
          <w:szCs w:val="24"/>
        </w:rPr>
        <w:t xml:space="preserve"> </w:t>
      </w:r>
      <w:r w:rsidR="00990C6F">
        <w:rPr>
          <w:rFonts w:ascii="Arial" w:hAnsi="Arial" w:cs="Arial"/>
          <w:sz w:val="24"/>
          <w:szCs w:val="24"/>
        </w:rPr>
        <w:t>(</w:t>
      </w:r>
      <w:r w:rsidR="006650A7">
        <w:rPr>
          <w:rFonts w:ascii="Arial" w:hAnsi="Arial" w:cs="Arial"/>
          <w:noProof/>
          <w:sz w:val="24"/>
          <w:szCs w:val="24"/>
          <w:lang w:val="en-ZA"/>
        </w:rPr>
        <w:t>Roulac</w:t>
      </w:r>
      <w:r w:rsidR="007B79C6">
        <w:rPr>
          <w:rFonts w:ascii="Arial" w:hAnsi="Arial" w:cs="Arial"/>
          <w:noProof/>
          <w:sz w:val="24"/>
          <w:szCs w:val="24"/>
          <w:lang w:val="en-ZA"/>
        </w:rPr>
        <w:t xml:space="preserve"> et al.</w:t>
      </w:r>
      <w:r w:rsidR="00411603" w:rsidRPr="00411603">
        <w:rPr>
          <w:rFonts w:ascii="Arial" w:hAnsi="Arial" w:cs="Arial"/>
          <w:noProof/>
          <w:sz w:val="24"/>
          <w:szCs w:val="24"/>
          <w:lang w:val="en-ZA"/>
        </w:rPr>
        <w:t xml:space="preserve"> 2008)</w:t>
      </w:r>
      <w:r w:rsidR="00411603">
        <w:rPr>
          <w:rFonts w:ascii="Arial" w:hAnsi="Arial" w:cs="Arial"/>
          <w:sz w:val="24"/>
          <w:szCs w:val="24"/>
        </w:rPr>
        <w:t xml:space="preserve">. </w:t>
      </w:r>
      <w:r w:rsidR="009A69A6" w:rsidRPr="00B75C87">
        <w:rPr>
          <w:rFonts w:ascii="Arial" w:hAnsi="Arial" w:cs="Arial"/>
          <w:sz w:val="24"/>
          <w:szCs w:val="24"/>
        </w:rPr>
        <w:t xml:space="preserve">An alignment between corporate strategy and individual strategies of </w:t>
      </w:r>
      <w:r w:rsidR="006C7C33">
        <w:rPr>
          <w:rFonts w:ascii="Arial" w:hAnsi="Arial" w:cs="Arial"/>
          <w:sz w:val="24"/>
          <w:szCs w:val="24"/>
        </w:rPr>
        <w:t xml:space="preserve">the </w:t>
      </w:r>
      <w:r w:rsidR="009A69A6" w:rsidRPr="00B75C87">
        <w:rPr>
          <w:rFonts w:ascii="Arial" w:hAnsi="Arial" w:cs="Arial"/>
          <w:sz w:val="24"/>
          <w:szCs w:val="24"/>
        </w:rPr>
        <w:t>support functions is not only beneficial but essential for economically efficient management of the firm’s assets. The</w:t>
      </w:r>
      <w:r w:rsidR="00F416AB" w:rsidRPr="00B75C87">
        <w:rPr>
          <w:rFonts w:ascii="Arial" w:hAnsi="Arial" w:cs="Arial"/>
          <w:sz w:val="24"/>
          <w:szCs w:val="24"/>
        </w:rPr>
        <w:t xml:space="preserve"> mismanagement of CRE can have a significant effect on the firm’s operations, decisions and </w:t>
      </w:r>
      <w:r w:rsidR="002E195C" w:rsidRPr="00B75C87">
        <w:rPr>
          <w:rFonts w:ascii="Arial" w:hAnsi="Arial" w:cs="Arial"/>
          <w:sz w:val="24"/>
          <w:szCs w:val="24"/>
        </w:rPr>
        <w:t xml:space="preserve">market </w:t>
      </w:r>
      <w:r w:rsidR="00F416AB" w:rsidRPr="00B75C87">
        <w:rPr>
          <w:rFonts w:ascii="Arial" w:hAnsi="Arial" w:cs="Arial"/>
          <w:sz w:val="24"/>
          <w:szCs w:val="24"/>
        </w:rPr>
        <w:t xml:space="preserve">value. </w:t>
      </w:r>
      <w:r w:rsidR="007A5DA4" w:rsidRPr="00B75C87">
        <w:rPr>
          <w:rFonts w:ascii="Arial" w:hAnsi="Arial" w:cs="Arial"/>
          <w:sz w:val="24"/>
          <w:szCs w:val="24"/>
        </w:rPr>
        <w:t xml:space="preserve"> </w:t>
      </w:r>
    </w:p>
    <w:p w14:paraId="6EA0F8E3" w14:textId="5B5CCCF1" w:rsidR="009B5C38" w:rsidRPr="00B75C87" w:rsidRDefault="007B79C6" w:rsidP="00772290">
      <w:pPr>
        <w:spacing w:line="360" w:lineRule="auto"/>
        <w:jc w:val="both"/>
        <w:rPr>
          <w:rFonts w:ascii="Arial" w:hAnsi="Arial" w:cs="Arial"/>
          <w:sz w:val="24"/>
          <w:szCs w:val="24"/>
        </w:rPr>
      </w:pPr>
      <w:r>
        <w:rPr>
          <w:rFonts w:ascii="Arial" w:hAnsi="Arial" w:cs="Arial"/>
          <w:noProof/>
          <w:sz w:val="24"/>
          <w:szCs w:val="24"/>
          <w:lang w:val="en-ZA"/>
        </w:rPr>
        <w:t>Balsic (</w:t>
      </w:r>
      <w:r w:rsidRPr="007B79C6">
        <w:rPr>
          <w:rFonts w:ascii="Arial" w:hAnsi="Arial" w:cs="Arial"/>
          <w:noProof/>
          <w:sz w:val="24"/>
          <w:szCs w:val="24"/>
          <w:lang w:val="en-ZA"/>
        </w:rPr>
        <w:t>2013)</w:t>
      </w:r>
      <w:r>
        <w:rPr>
          <w:rFonts w:ascii="Arial" w:hAnsi="Arial" w:cs="Arial"/>
          <w:noProof/>
          <w:sz w:val="24"/>
          <w:szCs w:val="24"/>
          <w:lang w:val="en-ZA"/>
        </w:rPr>
        <w:t xml:space="preserve"> </w:t>
      </w:r>
      <w:r w:rsidR="00DB4951" w:rsidRPr="00B75C87">
        <w:rPr>
          <w:rFonts w:ascii="Arial" w:hAnsi="Arial" w:cs="Arial"/>
          <w:sz w:val="24"/>
          <w:szCs w:val="24"/>
        </w:rPr>
        <w:t>suggests</w:t>
      </w:r>
      <w:r w:rsidR="009B5C38" w:rsidRPr="00B75C87">
        <w:rPr>
          <w:rFonts w:ascii="Arial" w:hAnsi="Arial" w:cs="Arial"/>
          <w:sz w:val="24"/>
          <w:szCs w:val="24"/>
        </w:rPr>
        <w:t xml:space="preserve"> that investment decisions are driven by the risk acceptance and th</w:t>
      </w:r>
      <w:r w:rsidR="002E195C" w:rsidRPr="00B75C87">
        <w:rPr>
          <w:rFonts w:ascii="Arial" w:hAnsi="Arial" w:cs="Arial"/>
          <w:sz w:val="24"/>
          <w:szCs w:val="24"/>
        </w:rPr>
        <w:t xml:space="preserve">e expected rate of return. </w:t>
      </w:r>
      <w:proofErr w:type="gramStart"/>
      <w:r>
        <w:rPr>
          <w:rFonts w:ascii="Arial" w:hAnsi="Arial" w:cs="Arial"/>
          <w:noProof/>
          <w:sz w:val="24"/>
          <w:szCs w:val="24"/>
          <w:lang w:val="en-ZA"/>
        </w:rPr>
        <w:t>Balsic</w:t>
      </w:r>
      <w:r w:rsidRPr="007B79C6">
        <w:rPr>
          <w:rFonts w:ascii="Arial" w:hAnsi="Arial" w:cs="Arial"/>
          <w:noProof/>
          <w:sz w:val="24"/>
          <w:szCs w:val="24"/>
          <w:lang w:val="en-ZA"/>
        </w:rPr>
        <w:t xml:space="preserve"> </w:t>
      </w:r>
      <w:r>
        <w:rPr>
          <w:rFonts w:ascii="Arial" w:hAnsi="Arial" w:cs="Arial"/>
          <w:noProof/>
          <w:sz w:val="24"/>
          <w:szCs w:val="24"/>
          <w:lang w:val="en-ZA"/>
        </w:rPr>
        <w:t>(</w:t>
      </w:r>
      <w:r w:rsidRPr="007B79C6">
        <w:rPr>
          <w:rFonts w:ascii="Arial" w:hAnsi="Arial" w:cs="Arial"/>
          <w:noProof/>
          <w:sz w:val="24"/>
          <w:szCs w:val="24"/>
          <w:lang w:val="en-ZA"/>
        </w:rPr>
        <w:t>2013)</w:t>
      </w:r>
      <w:r w:rsidR="006C7C33">
        <w:rPr>
          <w:rFonts w:ascii="Arial" w:hAnsi="Arial" w:cs="Arial"/>
          <w:sz w:val="24"/>
          <w:szCs w:val="24"/>
        </w:rPr>
        <w:t xml:space="preserve"> </w:t>
      </w:r>
      <w:r w:rsidR="00842ED1">
        <w:rPr>
          <w:rFonts w:ascii="Arial" w:hAnsi="Arial" w:cs="Arial"/>
          <w:sz w:val="24"/>
          <w:szCs w:val="24"/>
        </w:rPr>
        <w:t xml:space="preserve">further </w:t>
      </w:r>
      <w:r w:rsidR="00842ED1" w:rsidRPr="00B75C87">
        <w:rPr>
          <w:rFonts w:ascii="Arial" w:hAnsi="Arial" w:cs="Arial"/>
          <w:sz w:val="24"/>
          <w:szCs w:val="24"/>
        </w:rPr>
        <w:t>categorised</w:t>
      </w:r>
      <w:r w:rsidR="009B5C38" w:rsidRPr="00B75C87">
        <w:rPr>
          <w:rFonts w:ascii="Arial" w:hAnsi="Arial" w:cs="Arial"/>
          <w:sz w:val="24"/>
          <w:szCs w:val="24"/>
        </w:rPr>
        <w:t xml:space="preserve"> </w:t>
      </w:r>
      <w:r w:rsidR="006C7C33">
        <w:rPr>
          <w:rFonts w:ascii="Arial" w:hAnsi="Arial" w:cs="Arial"/>
          <w:sz w:val="24"/>
          <w:szCs w:val="24"/>
        </w:rPr>
        <w:t xml:space="preserve">investors </w:t>
      </w:r>
      <w:r w:rsidR="009B5C38" w:rsidRPr="00B75C87">
        <w:rPr>
          <w:rFonts w:ascii="Arial" w:hAnsi="Arial" w:cs="Arial"/>
          <w:sz w:val="24"/>
          <w:szCs w:val="24"/>
        </w:rPr>
        <w:t>into three primary groups</w:t>
      </w:r>
      <w:r w:rsidR="00990C6F">
        <w:rPr>
          <w:rFonts w:ascii="Arial" w:hAnsi="Arial" w:cs="Arial"/>
          <w:sz w:val="24"/>
          <w:szCs w:val="24"/>
        </w:rPr>
        <w:t>,</w:t>
      </w:r>
      <w:r w:rsidR="009B5C38" w:rsidRPr="00B75C87">
        <w:rPr>
          <w:rFonts w:ascii="Arial" w:hAnsi="Arial" w:cs="Arial"/>
          <w:sz w:val="24"/>
          <w:szCs w:val="24"/>
        </w:rPr>
        <w:t xml:space="preserve"> namely</w:t>
      </w:r>
      <w:r w:rsidR="00990C6F">
        <w:rPr>
          <w:rFonts w:ascii="Arial" w:hAnsi="Arial" w:cs="Arial"/>
          <w:sz w:val="24"/>
          <w:szCs w:val="24"/>
        </w:rPr>
        <w:t>:</w:t>
      </w:r>
      <w:r w:rsidR="009B5C38" w:rsidRPr="00B75C87">
        <w:rPr>
          <w:rFonts w:ascii="Arial" w:hAnsi="Arial" w:cs="Arial"/>
          <w:sz w:val="24"/>
          <w:szCs w:val="24"/>
        </w:rPr>
        <w:t xml:space="preserve"> core investors, value-added investors and opportunistic </w:t>
      </w:r>
      <w:r w:rsidR="009B5C38" w:rsidRPr="00807E42">
        <w:rPr>
          <w:rFonts w:ascii="Arial" w:hAnsi="Arial" w:cs="Arial"/>
          <w:sz w:val="24"/>
          <w:szCs w:val="24"/>
        </w:rPr>
        <w:t>investors.</w:t>
      </w:r>
      <w:proofErr w:type="gramEnd"/>
      <w:r w:rsidR="009B5C38" w:rsidRPr="00B75C87">
        <w:rPr>
          <w:rFonts w:ascii="Arial" w:hAnsi="Arial" w:cs="Arial"/>
          <w:sz w:val="24"/>
          <w:szCs w:val="24"/>
        </w:rPr>
        <w:t xml:space="preserve"> Core investors prefer low risk properties that are located in primary markets where tenants enter into long-term leases. Value-added investors favour properties that are suitable for renovations with a less predictable cash flow. Opportunistic investors only invest in developments that will achieve a high return in </w:t>
      </w:r>
      <w:r w:rsidR="00990C6F">
        <w:rPr>
          <w:rFonts w:ascii="Arial" w:hAnsi="Arial" w:cs="Arial"/>
          <w:sz w:val="24"/>
          <w:szCs w:val="24"/>
        </w:rPr>
        <w:t xml:space="preserve">the </w:t>
      </w:r>
      <w:r w:rsidR="009B5C38" w:rsidRPr="00B75C87">
        <w:rPr>
          <w:rFonts w:ascii="Arial" w:hAnsi="Arial" w:cs="Arial"/>
          <w:sz w:val="24"/>
          <w:szCs w:val="24"/>
        </w:rPr>
        <w:t>long term.</w:t>
      </w:r>
    </w:p>
    <w:p w14:paraId="30791CD1" w14:textId="77777777" w:rsidR="00DB4951" w:rsidRPr="00B75C87" w:rsidRDefault="00DB4951" w:rsidP="00772290">
      <w:pPr>
        <w:spacing w:line="360" w:lineRule="auto"/>
        <w:jc w:val="both"/>
        <w:rPr>
          <w:rFonts w:ascii="Arial" w:hAnsi="Arial" w:cs="Arial"/>
          <w:sz w:val="24"/>
          <w:szCs w:val="24"/>
        </w:rPr>
      </w:pPr>
      <w:r w:rsidRPr="00B75C87">
        <w:rPr>
          <w:rFonts w:ascii="Arial" w:hAnsi="Arial" w:cs="Arial"/>
          <w:sz w:val="24"/>
          <w:szCs w:val="24"/>
        </w:rPr>
        <w:lastRenderedPageBreak/>
        <w:t>Due to uncertainty surrounding the global economy, a firm should be flexible and have the ability to create and maintain a competitive advantage. Thus the choice of the firm location plays an important role in the production and profit maximisation of the firm.</w:t>
      </w:r>
    </w:p>
    <w:p w14:paraId="31535D9C" w14:textId="77777777" w:rsidR="009B5C38" w:rsidRPr="00B75C87" w:rsidRDefault="009B5C38" w:rsidP="00772290">
      <w:pPr>
        <w:spacing w:line="360" w:lineRule="auto"/>
        <w:jc w:val="both"/>
        <w:rPr>
          <w:rFonts w:ascii="Arial" w:hAnsi="Arial" w:cs="Arial"/>
          <w:sz w:val="24"/>
          <w:szCs w:val="24"/>
        </w:rPr>
      </w:pPr>
    </w:p>
    <w:p w14:paraId="663B01C9" w14:textId="77777777" w:rsidR="005920CF" w:rsidRDefault="00E51671" w:rsidP="00772290">
      <w:pPr>
        <w:pStyle w:val="Heading2"/>
        <w:spacing w:line="360" w:lineRule="auto"/>
        <w:jc w:val="both"/>
        <w:rPr>
          <w:rFonts w:ascii="Arial" w:hAnsi="Arial" w:cs="Arial"/>
        </w:rPr>
      </w:pPr>
      <w:bookmarkStart w:id="23" w:name="_Toc489881837"/>
      <w:r>
        <w:rPr>
          <w:rFonts w:ascii="Arial" w:hAnsi="Arial" w:cs="Arial"/>
        </w:rPr>
        <w:t>2.2</w:t>
      </w:r>
      <w:r>
        <w:rPr>
          <w:rFonts w:ascii="Arial" w:hAnsi="Arial" w:cs="Arial"/>
        </w:rPr>
        <w:tab/>
      </w:r>
      <w:r w:rsidR="00F46B37">
        <w:rPr>
          <w:rFonts w:ascii="Arial" w:hAnsi="Arial" w:cs="Arial"/>
        </w:rPr>
        <w:t>The relocation</w:t>
      </w:r>
      <w:r w:rsidR="005920CF" w:rsidRPr="00B75C87">
        <w:rPr>
          <w:rFonts w:ascii="Arial" w:hAnsi="Arial" w:cs="Arial"/>
        </w:rPr>
        <w:t xml:space="preserve"> decision</w:t>
      </w:r>
      <w:bookmarkEnd w:id="23"/>
    </w:p>
    <w:p w14:paraId="00C06D3E" w14:textId="77777777" w:rsidR="00E13A2F" w:rsidRPr="00E13A2F" w:rsidRDefault="00E13A2F" w:rsidP="00772290">
      <w:pPr>
        <w:jc w:val="both"/>
      </w:pPr>
    </w:p>
    <w:p w14:paraId="712B823E" w14:textId="36AB0B19" w:rsidR="00951515" w:rsidRPr="00B75C87" w:rsidRDefault="00824B5E" w:rsidP="00772290">
      <w:pPr>
        <w:spacing w:line="360" w:lineRule="auto"/>
        <w:jc w:val="both"/>
        <w:rPr>
          <w:rFonts w:ascii="Arial" w:hAnsi="Arial" w:cs="Arial"/>
          <w:sz w:val="24"/>
          <w:szCs w:val="24"/>
        </w:rPr>
      </w:pPr>
      <w:r w:rsidRPr="00B75C87">
        <w:rPr>
          <w:rFonts w:ascii="Arial" w:hAnsi="Arial" w:cs="Arial"/>
          <w:sz w:val="24"/>
          <w:szCs w:val="24"/>
        </w:rPr>
        <w:t xml:space="preserve">Property investors make decisions based on perceptions of </w:t>
      </w:r>
      <w:r w:rsidR="001E4884" w:rsidRPr="00B75C87">
        <w:rPr>
          <w:rFonts w:ascii="Arial" w:hAnsi="Arial" w:cs="Arial"/>
          <w:sz w:val="24"/>
          <w:szCs w:val="24"/>
        </w:rPr>
        <w:t>financial</w:t>
      </w:r>
      <w:r w:rsidRPr="00B75C87">
        <w:rPr>
          <w:rFonts w:ascii="Arial" w:hAnsi="Arial" w:cs="Arial"/>
          <w:sz w:val="24"/>
          <w:szCs w:val="24"/>
        </w:rPr>
        <w:t xml:space="preserve"> and legal risks that come with an investment at a given time</w:t>
      </w:r>
      <w:r w:rsidR="004B5DE2">
        <w:rPr>
          <w:rFonts w:ascii="Arial" w:hAnsi="Arial" w:cs="Arial"/>
          <w:sz w:val="24"/>
          <w:szCs w:val="24"/>
        </w:rPr>
        <w:t>;</w:t>
      </w:r>
      <w:r w:rsidRPr="00B75C87">
        <w:rPr>
          <w:rFonts w:ascii="Arial" w:hAnsi="Arial" w:cs="Arial"/>
          <w:sz w:val="24"/>
          <w:szCs w:val="24"/>
        </w:rPr>
        <w:t xml:space="preserve"> they are risk takers and risk avoiders, and their decisions may be rational or reasonable if not a mixture of the former two </w:t>
      </w:r>
      <w:r w:rsidR="00D149DE">
        <w:rPr>
          <w:rFonts w:ascii="Arial" w:hAnsi="Arial" w:cs="Arial"/>
          <w:sz w:val="24"/>
          <w:szCs w:val="24"/>
        </w:rPr>
        <w:t>characteristics</w:t>
      </w:r>
      <w:r w:rsidRPr="00B75C87">
        <w:rPr>
          <w:rFonts w:ascii="Arial" w:hAnsi="Arial" w:cs="Arial"/>
          <w:sz w:val="24"/>
          <w:szCs w:val="24"/>
        </w:rPr>
        <w:t>.</w:t>
      </w:r>
      <w:r w:rsidR="00E503BD" w:rsidRPr="00B75C87">
        <w:rPr>
          <w:rFonts w:ascii="Arial" w:hAnsi="Arial" w:cs="Arial"/>
          <w:sz w:val="24"/>
          <w:szCs w:val="24"/>
        </w:rPr>
        <w:t xml:space="preserve"> </w:t>
      </w:r>
      <w:r w:rsidR="00B04EFA" w:rsidRPr="00B75C87">
        <w:rPr>
          <w:rFonts w:ascii="Arial" w:hAnsi="Arial" w:cs="Arial"/>
          <w:sz w:val="24"/>
          <w:szCs w:val="24"/>
        </w:rPr>
        <w:t>The relocation decision is</w:t>
      </w:r>
      <w:r w:rsidR="00951515" w:rsidRPr="00B75C87">
        <w:rPr>
          <w:rFonts w:ascii="Arial" w:hAnsi="Arial" w:cs="Arial"/>
          <w:sz w:val="24"/>
          <w:szCs w:val="24"/>
        </w:rPr>
        <w:t xml:space="preserve"> very complex </w:t>
      </w:r>
      <w:r w:rsidR="00B414FE">
        <w:rPr>
          <w:rFonts w:ascii="Arial" w:hAnsi="Arial" w:cs="Arial"/>
          <w:sz w:val="24"/>
          <w:szCs w:val="24"/>
        </w:rPr>
        <w:t>and requires extensive research.</w:t>
      </w:r>
    </w:p>
    <w:p w14:paraId="2D30707F" w14:textId="149F7BC6" w:rsidR="00824B5E" w:rsidRPr="00B75C87" w:rsidRDefault="001644B4" w:rsidP="00772290">
      <w:pPr>
        <w:spacing w:line="360" w:lineRule="auto"/>
        <w:jc w:val="both"/>
        <w:rPr>
          <w:rFonts w:ascii="Arial" w:hAnsi="Arial" w:cs="Arial"/>
          <w:sz w:val="24"/>
          <w:szCs w:val="24"/>
        </w:rPr>
      </w:pPr>
      <w:r>
        <w:rPr>
          <w:rFonts w:ascii="Arial" w:hAnsi="Arial" w:cs="Arial"/>
          <w:sz w:val="24"/>
          <w:szCs w:val="24"/>
        </w:rPr>
        <w:t xml:space="preserve">According to </w:t>
      </w:r>
      <w:r>
        <w:rPr>
          <w:rFonts w:ascii="Arial" w:hAnsi="Arial" w:cs="Arial"/>
          <w:noProof/>
          <w:sz w:val="24"/>
          <w:szCs w:val="24"/>
          <w:lang w:val="en-ZA"/>
        </w:rPr>
        <w:t>Brouwer et al.</w:t>
      </w:r>
      <w:r w:rsidRPr="001644B4">
        <w:rPr>
          <w:rFonts w:ascii="Arial" w:hAnsi="Arial" w:cs="Arial"/>
          <w:noProof/>
          <w:sz w:val="24"/>
          <w:szCs w:val="24"/>
          <w:lang w:val="en-ZA"/>
        </w:rPr>
        <w:t xml:space="preserve"> </w:t>
      </w:r>
      <w:r>
        <w:rPr>
          <w:rFonts w:ascii="Arial" w:hAnsi="Arial" w:cs="Arial"/>
          <w:noProof/>
          <w:sz w:val="24"/>
          <w:szCs w:val="24"/>
          <w:lang w:val="en-ZA"/>
        </w:rPr>
        <w:t>(</w:t>
      </w:r>
      <w:r w:rsidRPr="001644B4">
        <w:rPr>
          <w:rFonts w:ascii="Arial" w:hAnsi="Arial" w:cs="Arial"/>
          <w:noProof/>
          <w:sz w:val="24"/>
          <w:szCs w:val="24"/>
          <w:lang w:val="en-ZA"/>
        </w:rPr>
        <w:t>2004)</w:t>
      </w:r>
      <w:r w:rsidR="00F33ED1" w:rsidRPr="00B75C87">
        <w:rPr>
          <w:rFonts w:ascii="Arial" w:hAnsi="Arial" w:cs="Arial"/>
          <w:sz w:val="24"/>
          <w:szCs w:val="24"/>
        </w:rPr>
        <w:t xml:space="preserve">, the main reasons that drive </w:t>
      </w:r>
      <w:r w:rsidR="00D122B6" w:rsidRPr="00B75C87">
        <w:rPr>
          <w:rFonts w:ascii="Arial" w:hAnsi="Arial" w:cs="Arial"/>
          <w:sz w:val="24"/>
          <w:szCs w:val="24"/>
        </w:rPr>
        <w:t>fi</w:t>
      </w:r>
      <w:r w:rsidR="00F33ED1" w:rsidRPr="00B75C87">
        <w:rPr>
          <w:rFonts w:ascii="Arial" w:hAnsi="Arial" w:cs="Arial"/>
          <w:sz w:val="24"/>
          <w:szCs w:val="24"/>
        </w:rPr>
        <w:t xml:space="preserve">rm relocation are firstly, expansion, followed by cost savings and lastly government policies. </w:t>
      </w:r>
      <w:r w:rsidR="00780364" w:rsidRPr="00B75C87">
        <w:rPr>
          <w:rFonts w:ascii="Arial" w:hAnsi="Arial" w:cs="Arial"/>
          <w:sz w:val="24"/>
          <w:szCs w:val="24"/>
        </w:rPr>
        <w:t>The relocation process has two phases</w:t>
      </w:r>
      <w:r w:rsidR="004B5DE2">
        <w:rPr>
          <w:rFonts w:ascii="Arial" w:hAnsi="Arial" w:cs="Arial"/>
          <w:sz w:val="24"/>
          <w:szCs w:val="24"/>
        </w:rPr>
        <w:t>:</w:t>
      </w:r>
      <w:r w:rsidR="00780364" w:rsidRPr="00B75C87">
        <w:rPr>
          <w:rFonts w:ascii="Arial" w:hAnsi="Arial" w:cs="Arial"/>
          <w:sz w:val="24"/>
          <w:szCs w:val="24"/>
        </w:rPr>
        <w:t xml:space="preserve"> identifying the large geographical area of the possible relocation destination followed analytical work that leads to the selection of the exact location </w:t>
      </w:r>
      <w:r w:rsidR="004B5DE2">
        <w:rPr>
          <w:rFonts w:ascii="Arial" w:hAnsi="Arial" w:cs="Arial"/>
          <w:sz w:val="24"/>
          <w:szCs w:val="24"/>
        </w:rPr>
        <w:t>(</w:t>
      </w:r>
      <w:r>
        <w:rPr>
          <w:rFonts w:ascii="Arial" w:hAnsi="Arial" w:cs="Arial"/>
          <w:noProof/>
          <w:sz w:val="24"/>
          <w:szCs w:val="24"/>
          <w:lang w:val="en-ZA"/>
        </w:rPr>
        <w:t xml:space="preserve">Rymarzak and </w:t>
      </w:r>
      <w:r w:rsidR="00407A17" w:rsidRPr="00407A17">
        <w:rPr>
          <w:rFonts w:ascii="Arial" w:hAnsi="Arial" w:cs="Arial"/>
          <w:noProof/>
          <w:sz w:val="24"/>
          <w:szCs w:val="24"/>
          <w:lang w:val="en-ZA"/>
        </w:rPr>
        <w:t>Siemińska</w:t>
      </w:r>
      <w:r w:rsidR="00407A17" w:rsidDel="00407A17">
        <w:rPr>
          <w:rFonts w:ascii="Arial" w:hAnsi="Arial" w:cs="Arial"/>
          <w:noProof/>
          <w:sz w:val="24"/>
          <w:szCs w:val="24"/>
          <w:lang w:val="en-ZA"/>
        </w:rPr>
        <w:t xml:space="preserve"> </w:t>
      </w:r>
      <w:r w:rsidRPr="001644B4">
        <w:rPr>
          <w:rFonts w:ascii="Arial" w:hAnsi="Arial" w:cs="Arial"/>
          <w:noProof/>
          <w:sz w:val="24"/>
          <w:szCs w:val="24"/>
          <w:lang w:val="en-ZA"/>
        </w:rPr>
        <w:t>2012)</w:t>
      </w:r>
      <w:r>
        <w:rPr>
          <w:rFonts w:ascii="Arial" w:hAnsi="Arial" w:cs="Arial"/>
          <w:sz w:val="24"/>
          <w:szCs w:val="24"/>
        </w:rPr>
        <w:t xml:space="preserve">. </w:t>
      </w:r>
      <w:r w:rsidR="00F33ED1" w:rsidRPr="00B75C87">
        <w:rPr>
          <w:rFonts w:ascii="Arial" w:hAnsi="Arial" w:cs="Arial"/>
          <w:sz w:val="24"/>
          <w:szCs w:val="24"/>
        </w:rPr>
        <w:t>Firm</w:t>
      </w:r>
      <w:r w:rsidR="00E503BD" w:rsidRPr="00B75C87">
        <w:rPr>
          <w:rFonts w:ascii="Arial" w:hAnsi="Arial" w:cs="Arial"/>
          <w:sz w:val="24"/>
          <w:szCs w:val="24"/>
        </w:rPr>
        <w:t xml:space="preserve"> relocation</w:t>
      </w:r>
      <w:r w:rsidR="00F33ED1" w:rsidRPr="00B75C87">
        <w:rPr>
          <w:rFonts w:ascii="Arial" w:hAnsi="Arial" w:cs="Arial"/>
          <w:sz w:val="24"/>
          <w:szCs w:val="24"/>
        </w:rPr>
        <w:t xml:space="preserve"> is defined</w:t>
      </w:r>
      <w:r w:rsidR="00B414FE">
        <w:rPr>
          <w:rFonts w:ascii="Arial" w:hAnsi="Arial" w:cs="Arial"/>
          <w:sz w:val="24"/>
          <w:szCs w:val="24"/>
        </w:rPr>
        <w:t xml:space="preserve"> as any form of locational change</w:t>
      </w:r>
      <w:r w:rsidR="00AD29DB" w:rsidRPr="00B75C87">
        <w:rPr>
          <w:rFonts w:ascii="Arial" w:hAnsi="Arial" w:cs="Arial"/>
          <w:sz w:val="24"/>
          <w:szCs w:val="24"/>
        </w:rPr>
        <w:t xml:space="preserve"> </w:t>
      </w:r>
      <w:r w:rsidR="004B5DE2">
        <w:rPr>
          <w:rFonts w:ascii="Arial" w:hAnsi="Arial" w:cs="Arial"/>
          <w:sz w:val="24"/>
          <w:szCs w:val="24"/>
        </w:rPr>
        <w:t>(</w:t>
      </w:r>
      <w:r w:rsidRPr="001644B4">
        <w:rPr>
          <w:rFonts w:ascii="Arial" w:hAnsi="Arial" w:cs="Arial"/>
          <w:noProof/>
          <w:sz w:val="24"/>
          <w:szCs w:val="24"/>
          <w:lang w:val="en-ZA"/>
        </w:rPr>
        <w:t xml:space="preserve">Pellenbarg </w:t>
      </w:r>
      <w:r>
        <w:rPr>
          <w:rFonts w:ascii="Arial" w:hAnsi="Arial" w:cs="Arial"/>
          <w:noProof/>
          <w:sz w:val="24"/>
          <w:szCs w:val="24"/>
          <w:lang w:val="en-ZA"/>
        </w:rPr>
        <w:t>et al.</w:t>
      </w:r>
      <w:r w:rsidRPr="001644B4">
        <w:rPr>
          <w:rFonts w:ascii="Arial" w:hAnsi="Arial" w:cs="Arial"/>
          <w:noProof/>
          <w:sz w:val="24"/>
          <w:szCs w:val="24"/>
          <w:lang w:val="en-ZA"/>
        </w:rPr>
        <w:t xml:space="preserve"> 2002)</w:t>
      </w:r>
      <w:r w:rsidR="00AD29DB" w:rsidRPr="00B75C87">
        <w:rPr>
          <w:rFonts w:ascii="Arial" w:hAnsi="Arial" w:cs="Arial"/>
          <w:sz w:val="24"/>
          <w:szCs w:val="24"/>
        </w:rPr>
        <w:t>.</w:t>
      </w:r>
      <w:r w:rsidR="00D149DE">
        <w:rPr>
          <w:rFonts w:ascii="Arial" w:hAnsi="Arial" w:cs="Arial"/>
          <w:sz w:val="24"/>
          <w:szCs w:val="24"/>
        </w:rPr>
        <w:t xml:space="preserve"> </w:t>
      </w:r>
      <w:r w:rsidR="00B414FE">
        <w:rPr>
          <w:rFonts w:ascii="Arial" w:hAnsi="Arial" w:cs="Arial"/>
          <w:sz w:val="24"/>
          <w:szCs w:val="24"/>
        </w:rPr>
        <w:t>Therefore f</w:t>
      </w:r>
      <w:r w:rsidR="006D7730" w:rsidRPr="00B75C87">
        <w:rPr>
          <w:rFonts w:ascii="Arial" w:hAnsi="Arial" w:cs="Arial"/>
          <w:sz w:val="24"/>
          <w:szCs w:val="24"/>
        </w:rPr>
        <w:t>irm relocation can be viewed as</w:t>
      </w:r>
      <w:r w:rsidR="00E503BD" w:rsidRPr="00B75C87">
        <w:rPr>
          <w:rFonts w:ascii="Arial" w:hAnsi="Arial" w:cs="Arial"/>
          <w:sz w:val="24"/>
          <w:szCs w:val="24"/>
        </w:rPr>
        <w:t xml:space="preserve"> a change of </w:t>
      </w:r>
      <w:r w:rsidR="00AD29DB" w:rsidRPr="00B75C87">
        <w:rPr>
          <w:rFonts w:ascii="Arial" w:hAnsi="Arial" w:cs="Arial"/>
          <w:sz w:val="24"/>
          <w:szCs w:val="24"/>
        </w:rPr>
        <w:t xml:space="preserve">address from </w:t>
      </w:r>
      <w:r w:rsidR="006D7730" w:rsidRPr="00B75C87">
        <w:rPr>
          <w:rFonts w:ascii="Arial" w:hAnsi="Arial" w:cs="Arial"/>
          <w:sz w:val="24"/>
          <w:szCs w:val="24"/>
        </w:rPr>
        <w:t xml:space="preserve">point A to point B or </w:t>
      </w:r>
      <w:r w:rsidR="00AD29DB" w:rsidRPr="00B75C87">
        <w:rPr>
          <w:rFonts w:ascii="Arial" w:hAnsi="Arial" w:cs="Arial"/>
          <w:sz w:val="24"/>
          <w:szCs w:val="24"/>
        </w:rPr>
        <w:t xml:space="preserve">a partial relocation whereby a </w:t>
      </w:r>
      <w:r w:rsidR="006D7730" w:rsidRPr="00B75C87">
        <w:rPr>
          <w:rFonts w:ascii="Arial" w:hAnsi="Arial" w:cs="Arial"/>
          <w:sz w:val="24"/>
          <w:szCs w:val="24"/>
        </w:rPr>
        <w:t>firm expands its operations to a different location.</w:t>
      </w:r>
    </w:p>
    <w:p w14:paraId="365893C6" w14:textId="10178EF9" w:rsidR="00824B5E" w:rsidRPr="00B75C87" w:rsidRDefault="00B04EFA" w:rsidP="00772290">
      <w:pPr>
        <w:spacing w:line="360" w:lineRule="auto"/>
        <w:jc w:val="both"/>
        <w:rPr>
          <w:rFonts w:ascii="Arial" w:hAnsi="Arial" w:cs="Arial"/>
          <w:sz w:val="24"/>
          <w:szCs w:val="24"/>
        </w:rPr>
      </w:pPr>
      <w:r w:rsidRPr="00B75C87">
        <w:rPr>
          <w:rFonts w:ascii="Arial" w:hAnsi="Arial" w:cs="Arial"/>
          <w:sz w:val="24"/>
          <w:szCs w:val="24"/>
        </w:rPr>
        <w:t xml:space="preserve">The relocation process of corporates is significant as it influences the operating environment of a </w:t>
      </w:r>
      <w:r w:rsidR="000C0BF5">
        <w:rPr>
          <w:rFonts w:ascii="Arial" w:hAnsi="Arial" w:cs="Arial"/>
          <w:sz w:val="24"/>
          <w:szCs w:val="24"/>
        </w:rPr>
        <w:t>firm</w:t>
      </w:r>
      <w:r w:rsidRPr="00B75C87">
        <w:rPr>
          <w:rFonts w:ascii="Arial" w:hAnsi="Arial" w:cs="Arial"/>
          <w:sz w:val="24"/>
          <w:szCs w:val="24"/>
        </w:rPr>
        <w:t xml:space="preserve"> such as the operating costs, competence, productivity, workforce satisfaction and the meeting of the </w:t>
      </w:r>
      <w:r w:rsidR="000C0BF5">
        <w:rPr>
          <w:rFonts w:ascii="Arial" w:hAnsi="Arial" w:cs="Arial"/>
          <w:sz w:val="24"/>
          <w:szCs w:val="24"/>
        </w:rPr>
        <w:t>firm</w:t>
      </w:r>
      <w:r w:rsidRPr="00B75C87">
        <w:rPr>
          <w:rFonts w:ascii="Arial" w:hAnsi="Arial" w:cs="Arial"/>
          <w:sz w:val="24"/>
          <w:szCs w:val="24"/>
        </w:rPr>
        <w:t>’s objectives</w:t>
      </w:r>
      <w:r w:rsidR="002D7CCC" w:rsidRPr="00B75C87">
        <w:rPr>
          <w:rFonts w:ascii="Arial" w:hAnsi="Arial" w:cs="Arial"/>
          <w:sz w:val="24"/>
          <w:szCs w:val="24"/>
        </w:rPr>
        <w:t xml:space="preserve"> </w:t>
      </w:r>
      <w:r w:rsidR="004B5DE2">
        <w:rPr>
          <w:rFonts w:ascii="Arial" w:hAnsi="Arial" w:cs="Arial"/>
          <w:sz w:val="24"/>
          <w:szCs w:val="24"/>
        </w:rPr>
        <w:t>(</w:t>
      </w:r>
      <w:r w:rsidR="00E16493" w:rsidRPr="00E16493">
        <w:rPr>
          <w:rFonts w:ascii="Arial" w:hAnsi="Arial" w:cs="Arial"/>
          <w:noProof/>
          <w:sz w:val="24"/>
          <w:szCs w:val="24"/>
          <w:lang w:val="en-ZA"/>
        </w:rPr>
        <w:t xml:space="preserve">Rothe </w:t>
      </w:r>
      <w:r w:rsidR="00E16493">
        <w:rPr>
          <w:rFonts w:ascii="Arial" w:hAnsi="Arial" w:cs="Arial"/>
          <w:noProof/>
          <w:sz w:val="24"/>
          <w:szCs w:val="24"/>
          <w:lang w:val="en-ZA"/>
        </w:rPr>
        <w:t>et al.</w:t>
      </w:r>
      <w:r w:rsidR="00E16493" w:rsidRPr="00E16493">
        <w:rPr>
          <w:rFonts w:ascii="Arial" w:hAnsi="Arial" w:cs="Arial"/>
          <w:noProof/>
          <w:sz w:val="24"/>
          <w:szCs w:val="24"/>
          <w:lang w:val="en-ZA"/>
        </w:rPr>
        <w:t xml:space="preserve"> 2015)</w:t>
      </w:r>
      <w:r w:rsidR="00E16493">
        <w:rPr>
          <w:rFonts w:ascii="Arial" w:hAnsi="Arial" w:cs="Arial"/>
          <w:sz w:val="24"/>
          <w:szCs w:val="24"/>
        </w:rPr>
        <w:t xml:space="preserve">. </w:t>
      </w:r>
      <w:r w:rsidRPr="00B75C87">
        <w:rPr>
          <w:rFonts w:ascii="Arial" w:hAnsi="Arial" w:cs="Arial"/>
          <w:sz w:val="24"/>
          <w:szCs w:val="24"/>
        </w:rPr>
        <w:t>In their study</w:t>
      </w:r>
      <w:r w:rsidR="00B414FE">
        <w:rPr>
          <w:rFonts w:ascii="Arial" w:hAnsi="Arial" w:cs="Arial"/>
          <w:sz w:val="24"/>
          <w:szCs w:val="24"/>
        </w:rPr>
        <w:t>,</w:t>
      </w:r>
      <w:r w:rsidRPr="00B75C87">
        <w:rPr>
          <w:rFonts w:ascii="Arial" w:hAnsi="Arial" w:cs="Arial"/>
          <w:sz w:val="24"/>
          <w:szCs w:val="24"/>
        </w:rPr>
        <w:t xml:space="preserve"> </w:t>
      </w:r>
      <w:r w:rsidR="00E16493" w:rsidRPr="00E16493">
        <w:rPr>
          <w:rFonts w:ascii="Arial" w:hAnsi="Arial" w:cs="Arial"/>
          <w:noProof/>
          <w:sz w:val="24"/>
          <w:szCs w:val="24"/>
          <w:lang w:val="en-ZA"/>
        </w:rPr>
        <w:t xml:space="preserve">Rothe </w:t>
      </w:r>
      <w:r w:rsidR="006650A7">
        <w:rPr>
          <w:rFonts w:ascii="Arial" w:hAnsi="Arial" w:cs="Arial"/>
          <w:noProof/>
          <w:sz w:val="24"/>
          <w:szCs w:val="24"/>
          <w:lang w:val="en-ZA"/>
        </w:rPr>
        <w:t>e</w:t>
      </w:r>
      <w:r w:rsidR="00E16493">
        <w:rPr>
          <w:rFonts w:ascii="Arial" w:hAnsi="Arial" w:cs="Arial"/>
          <w:noProof/>
          <w:sz w:val="24"/>
          <w:szCs w:val="24"/>
          <w:lang w:val="en-ZA"/>
        </w:rPr>
        <w:t>t al.(</w:t>
      </w:r>
      <w:r w:rsidR="00E16493" w:rsidRPr="00E16493">
        <w:rPr>
          <w:rFonts w:ascii="Arial" w:hAnsi="Arial" w:cs="Arial"/>
          <w:noProof/>
          <w:sz w:val="24"/>
          <w:szCs w:val="24"/>
          <w:lang w:val="en-ZA"/>
        </w:rPr>
        <w:t>2015)</w:t>
      </w:r>
      <w:r w:rsidR="00E16493">
        <w:rPr>
          <w:rFonts w:ascii="Arial" w:hAnsi="Arial" w:cs="Arial"/>
          <w:sz w:val="24"/>
          <w:szCs w:val="24"/>
        </w:rPr>
        <w:t xml:space="preserve"> </w:t>
      </w:r>
      <w:r w:rsidRPr="00B75C87">
        <w:rPr>
          <w:rFonts w:ascii="Arial" w:hAnsi="Arial" w:cs="Arial"/>
          <w:sz w:val="24"/>
          <w:szCs w:val="24"/>
        </w:rPr>
        <w:t>further postulate that the office relocation process includes identifying the need</w:t>
      </w:r>
      <w:r w:rsidR="004B5DE2">
        <w:rPr>
          <w:rFonts w:ascii="Arial" w:hAnsi="Arial" w:cs="Arial"/>
          <w:sz w:val="24"/>
          <w:szCs w:val="24"/>
        </w:rPr>
        <w:t>s</w:t>
      </w:r>
      <w:r w:rsidRPr="00B75C87">
        <w:rPr>
          <w:rFonts w:ascii="Arial" w:hAnsi="Arial" w:cs="Arial"/>
          <w:sz w:val="24"/>
          <w:szCs w:val="24"/>
        </w:rPr>
        <w:t xml:space="preserve"> of the business, specifying the space requirements, deciding whether a new building is required, searching fo</w:t>
      </w:r>
      <w:r w:rsidR="00832CE0" w:rsidRPr="00B75C87">
        <w:rPr>
          <w:rFonts w:ascii="Arial" w:hAnsi="Arial" w:cs="Arial"/>
          <w:sz w:val="24"/>
          <w:szCs w:val="24"/>
        </w:rPr>
        <w:t>r possible buildings, evaluating</w:t>
      </w:r>
      <w:r w:rsidRPr="00B75C87">
        <w:rPr>
          <w:rFonts w:ascii="Arial" w:hAnsi="Arial" w:cs="Arial"/>
          <w:sz w:val="24"/>
          <w:szCs w:val="24"/>
        </w:rPr>
        <w:t xml:space="preserve"> possible building</w:t>
      </w:r>
      <w:r w:rsidR="00832CE0" w:rsidRPr="00B75C87">
        <w:rPr>
          <w:rFonts w:ascii="Arial" w:hAnsi="Arial" w:cs="Arial"/>
          <w:sz w:val="24"/>
          <w:szCs w:val="24"/>
        </w:rPr>
        <w:t>/s</w:t>
      </w:r>
      <w:r w:rsidRPr="00B75C87">
        <w:rPr>
          <w:rFonts w:ascii="Arial" w:hAnsi="Arial" w:cs="Arial"/>
          <w:sz w:val="24"/>
          <w:szCs w:val="24"/>
        </w:rPr>
        <w:t xml:space="preserve">, negotiating with the landlords, designing new buildings, managing the employees through </w:t>
      </w:r>
      <w:r w:rsidR="00832CE0" w:rsidRPr="00B75C87">
        <w:rPr>
          <w:rFonts w:ascii="Arial" w:hAnsi="Arial" w:cs="Arial"/>
          <w:sz w:val="24"/>
          <w:szCs w:val="24"/>
        </w:rPr>
        <w:t xml:space="preserve">the </w:t>
      </w:r>
      <w:r w:rsidRPr="00B75C87">
        <w:rPr>
          <w:rFonts w:ascii="Arial" w:hAnsi="Arial" w:cs="Arial"/>
          <w:sz w:val="24"/>
          <w:szCs w:val="24"/>
        </w:rPr>
        <w:t>change, physically moving and f</w:t>
      </w:r>
      <w:r w:rsidR="00A51016" w:rsidRPr="00B75C87">
        <w:rPr>
          <w:rFonts w:ascii="Arial" w:hAnsi="Arial" w:cs="Arial"/>
          <w:sz w:val="24"/>
          <w:szCs w:val="24"/>
        </w:rPr>
        <w:t>ine-tuning the new workplace and its workplace practi</w:t>
      </w:r>
      <w:r w:rsidR="004B5DE2">
        <w:rPr>
          <w:rFonts w:ascii="Arial" w:hAnsi="Arial" w:cs="Arial"/>
          <w:sz w:val="24"/>
          <w:szCs w:val="24"/>
        </w:rPr>
        <w:t>c</w:t>
      </w:r>
      <w:r w:rsidR="00A51016" w:rsidRPr="00B75C87">
        <w:rPr>
          <w:rFonts w:ascii="Arial" w:hAnsi="Arial" w:cs="Arial"/>
          <w:sz w:val="24"/>
          <w:szCs w:val="24"/>
        </w:rPr>
        <w:t>es</w:t>
      </w:r>
      <w:r w:rsidRPr="00B75C87">
        <w:rPr>
          <w:rFonts w:ascii="Arial" w:hAnsi="Arial" w:cs="Arial"/>
          <w:sz w:val="24"/>
          <w:szCs w:val="24"/>
        </w:rPr>
        <w:t>.</w:t>
      </w:r>
    </w:p>
    <w:p w14:paraId="7F29F263" w14:textId="5FA9A870" w:rsidR="00824B5E" w:rsidRPr="00B75C87" w:rsidRDefault="00F60AD9" w:rsidP="00772290">
      <w:pPr>
        <w:spacing w:line="360" w:lineRule="auto"/>
        <w:jc w:val="both"/>
        <w:rPr>
          <w:rFonts w:ascii="Arial" w:hAnsi="Arial" w:cs="Arial"/>
          <w:sz w:val="24"/>
          <w:szCs w:val="24"/>
        </w:rPr>
      </w:pPr>
      <w:r w:rsidRPr="00F60AD9">
        <w:rPr>
          <w:rFonts w:ascii="Arial" w:hAnsi="Arial" w:cs="Arial"/>
          <w:noProof/>
          <w:sz w:val="24"/>
          <w:szCs w:val="24"/>
          <w:lang w:val="en-ZA"/>
        </w:rPr>
        <w:t>Nunnington</w:t>
      </w:r>
      <w:r>
        <w:rPr>
          <w:rFonts w:ascii="Arial" w:hAnsi="Arial" w:cs="Arial"/>
          <w:noProof/>
          <w:sz w:val="24"/>
          <w:szCs w:val="24"/>
          <w:lang w:val="en-ZA"/>
        </w:rPr>
        <w:t xml:space="preserve"> et al.</w:t>
      </w:r>
      <w:r w:rsidR="004B5DE2">
        <w:rPr>
          <w:rFonts w:ascii="Arial" w:hAnsi="Arial" w:cs="Arial"/>
          <w:noProof/>
          <w:sz w:val="24"/>
          <w:szCs w:val="24"/>
          <w:lang w:val="en-ZA"/>
        </w:rPr>
        <w:t>’s</w:t>
      </w:r>
      <w:r w:rsidRPr="00F60AD9">
        <w:rPr>
          <w:rFonts w:ascii="Arial" w:hAnsi="Arial" w:cs="Arial"/>
          <w:noProof/>
          <w:sz w:val="24"/>
          <w:szCs w:val="24"/>
          <w:lang w:val="en-ZA"/>
        </w:rPr>
        <w:t xml:space="preserve"> </w:t>
      </w:r>
      <w:r>
        <w:rPr>
          <w:rFonts w:ascii="Arial" w:hAnsi="Arial" w:cs="Arial"/>
          <w:noProof/>
          <w:sz w:val="24"/>
          <w:szCs w:val="24"/>
          <w:lang w:val="en-ZA"/>
        </w:rPr>
        <w:t>(</w:t>
      </w:r>
      <w:r w:rsidRPr="00F60AD9">
        <w:rPr>
          <w:rFonts w:ascii="Arial" w:hAnsi="Arial" w:cs="Arial"/>
          <w:noProof/>
          <w:sz w:val="24"/>
          <w:szCs w:val="24"/>
          <w:lang w:val="en-ZA"/>
        </w:rPr>
        <w:t>2011)</w:t>
      </w:r>
      <w:r>
        <w:rPr>
          <w:rFonts w:ascii="Arial" w:hAnsi="Arial" w:cs="Arial"/>
          <w:sz w:val="24"/>
          <w:szCs w:val="24"/>
        </w:rPr>
        <w:t xml:space="preserve"> </w:t>
      </w:r>
      <w:r w:rsidR="00B04EFA" w:rsidRPr="00B75C87">
        <w:rPr>
          <w:rFonts w:ascii="Arial" w:hAnsi="Arial" w:cs="Arial"/>
          <w:sz w:val="24"/>
          <w:szCs w:val="24"/>
        </w:rPr>
        <w:t xml:space="preserve"> study suggests that the key stages of the decision-making process for office relocation comprise of the macro location (country), the </w:t>
      </w:r>
      <w:r w:rsidR="00B04EFA" w:rsidRPr="00B75C87">
        <w:rPr>
          <w:rFonts w:ascii="Arial" w:hAnsi="Arial" w:cs="Arial"/>
          <w:sz w:val="24"/>
          <w:szCs w:val="24"/>
        </w:rPr>
        <w:lastRenderedPageBreak/>
        <w:t>macro location (city), the micro location (options within the city), the micro location (characteristics of the selected location), building specifications, building configuration and specific operational requirements and pre-requisites.</w:t>
      </w:r>
    </w:p>
    <w:p w14:paraId="0744A98B" w14:textId="7FCD0ECF" w:rsidR="00824B5E" w:rsidRDefault="00F60AD9" w:rsidP="00772290">
      <w:pPr>
        <w:spacing w:line="360" w:lineRule="auto"/>
        <w:jc w:val="both"/>
        <w:rPr>
          <w:rFonts w:ascii="Arial" w:hAnsi="Arial" w:cs="Arial"/>
          <w:sz w:val="24"/>
          <w:szCs w:val="24"/>
        </w:rPr>
      </w:pPr>
      <w:r>
        <w:rPr>
          <w:rFonts w:ascii="Arial" w:hAnsi="Arial" w:cs="Arial"/>
          <w:noProof/>
          <w:sz w:val="24"/>
          <w:szCs w:val="24"/>
          <w:lang w:val="en-ZA"/>
        </w:rPr>
        <w:t xml:space="preserve">Roberts </w:t>
      </w:r>
      <w:r w:rsidRPr="00F60AD9">
        <w:rPr>
          <w:rFonts w:ascii="Arial" w:hAnsi="Arial" w:cs="Arial"/>
          <w:noProof/>
          <w:sz w:val="24"/>
          <w:szCs w:val="24"/>
          <w:lang w:val="en-ZA"/>
        </w:rPr>
        <w:t xml:space="preserve">and Henneberry </w:t>
      </w:r>
      <w:r>
        <w:rPr>
          <w:rFonts w:ascii="Arial" w:hAnsi="Arial" w:cs="Arial"/>
          <w:noProof/>
          <w:sz w:val="24"/>
          <w:szCs w:val="24"/>
          <w:lang w:val="en-ZA"/>
        </w:rPr>
        <w:t>(</w:t>
      </w:r>
      <w:r w:rsidRPr="00F60AD9">
        <w:rPr>
          <w:rFonts w:ascii="Arial" w:hAnsi="Arial" w:cs="Arial"/>
          <w:noProof/>
          <w:sz w:val="24"/>
          <w:szCs w:val="24"/>
          <w:lang w:val="en-ZA"/>
        </w:rPr>
        <w:t>2007)</w:t>
      </w:r>
      <w:r w:rsidR="00824B5E" w:rsidRPr="00B75C87">
        <w:rPr>
          <w:rFonts w:ascii="Arial" w:hAnsi="Arial" w:cs="Arial"/>
          <w:sz w:val="24"/>
          <w:szCs w:val="24"/>
        </w:rPr>
        <w:t xml:space="preserve"> state that the investment decision process include</w:t>
      </w:r>
      <w:r w:rsidR="00C37D71">
        <w:rPr>
          <w:rFonts w:ascii="Arial" w:hAnsi="Arial" w:cs="Arial"/>
          <w:sz w:val="24"/>
          <w:szCs w:val="24"/>
        </w:rPr>
        <w:t>s</w:t>
      </w:r>
      <w:r w:rsidR="00824B5E" w:rsidRPr="00B75C87">
        <w:rPr>
          <w:rFonts w:ascii="Arial" w:hAnsi="Arial" w:cs="Arial"/>
          <w:sz w:val="24"/>
          <w:szCs w:val="24"/>
        </w:rPr>
        <w:t xml:space="preserve"> the following</w:t>
      </w:r>
      <w:r w:rsidR="00114DE1">
        <w:rPr>
          <w:rFonts w:ascii="Arial" w:hAnsi="Arial" w:cs="Arial"/>
          <w:sz w:val="24"/>
          <w:szCs w:val="24"/>
        </w:rPr>
        <w:t>:</w:t>
      </w:r>
      <w:r w:rsidR="001E4884" w:rsidRPr="00B75C87">
        <w:rPr>
          <w:rFonts w:ascii="Arial" w:hAnsi="Arial" w:cs="Arial"/>
          <w:sz w:val="24"/>
          <w:szCs w:val="24"/>
        </w:rPr>
        <w:t xml:space="preserve"> </w:t>
      </w:r>
      <w:r w:rsidR="006067C8">
        <w:rPr>
          <w:rFonts w:ascii="Arial" w:hAnsi="Arial" w:cs="Arial"/>
          <w:sz w:val="24"/>
          <w:szCs w:val="24"/>
        </w:rPr>
        <w:t>t</w:t>
      </w:r>
      <w:r w:rsidR="00824B5E" w:rsidRPr="00B75C87">
        <w:rPr>
          <w:rFonts w:ascii="Arial" w:hAnsi="Arial" w:cs="Arial"/>
          <w:sz w:val="24"/>
          <w:szCs w:val="24"/>
        </w:rPr>
        <w:t xml:space="preserve">he decision is first made on a strategic level which includes setting the initial property investment goals and </w:t>
      </w:r>
      <w:r w:rsidR="001E4884" w:rsidRPr="00B75C87">
        <w:rPr>
          <w:rFonts w:ascii="Arial" w:hAnsi="Arial" w:cs="Arial"/>
          <w:sz w:val="24"/>
          <w:szCs w:val="24"/>
        </w:rPr>
        <w:t>decision criteria</w:t>
      </w:r>
      <w:r w:rsidR="00C37D71">
        <w:rPr>
          <w:rFonts w:ascii="Arial" w:hAnsi="Arial" w:cs="Arial"/>
          <w:sz w:val="24"/>
          <w:szCs w:val="24"/>
        </w:rPr>
        <w:t>.</w:t>
      </w:r>
      <w:r w:rsidR="001E4884" w:rsidRPr="00B75C87">
        <w:rPr>
          <w:rFonts w:ascii="Arial" w:hAnsi="Arial" w:cs="Arial"/>
          <w:sz w:val="24"/>
          <w:szCs w:val="24"/>
        </w:rPr>
        <w:t xml:space="preserve"> </w:t>
      </w:r>
      <w:r w:rsidR="00C37D71">
        <w:rPr>
          <w:rFonts w:ascii="Arial" w:hAnsi="Arial" w:cs="Arial"/>
          <w:sz w:val="24"/>
          <w:szCs w:val="24"/>
        </w:rPr>
        <w:t>T</w:t>
      </w:r>
      <w:r w:rsidR="00824B5E" w:rsidRPr="00B75C87">
        <w:rPr>
          <w:rFonts w:ascii="Arial" w:hAnsi="Arial" w:cs="Arial"/>
          <w:sz w:val="24"/>
          <w:szCs w:val="24"/>
        </w:rPr>
        <w:t>he decision making strategy is then formulated in relation to the port</w:t>
      </w:r>
      <w:r w:rsidR="00044F36" w:rsidRPr="00B75C87">
        <w:rPr>
          <w:rFonts w:ascii="Arial" w:hAnsi="Arial" w:cs="Arial"/>
          <w:sz w:val="24"/>
          <w:szCs w:val="24"/>
        </w:rPr>
        <w:t xml:space="preserve">folio structure and </w:t>
      </w:r>
      <w:r w:rsidR="009B5C38" w:rsidRPr="00B75C87">
        <w:rPr>
          <w:rFonts w:ascii="Arial" w:hAnsi="Arial" w:cs="Arial"/>
          <w:sz w:val="24"/>
          <w:szCs w:val="24"/>
        </w:rPr>
        <w:t>performance</w:t>
      </w:r>
      <w:r w:rsidR="00C37D71">
        <w:rPr>
          <w:rFonts w:ascii="Arial" w:hAnsi="Arial" w:cs="Arial"/>
          <w:sz w:val="24"/>
          <w:szCs w:val="24"/>
        </w:rPr>
        <w:t>. This is followed by</w:t>
      </w:r>
      <w:r w:rsidR="00D149DE">
        <w:rPr>
          <w:rFonts w:ascii="Arial" w:hAnsi="Arial" w:cs="Arial"/>
          <w:sz w:val="24"/>
          <w:szCs w:val="24"/>
        </w:rPr>
        <w:t xml:space="preserve"> an</w:t>
      </w:r>
      <w:r w:rsidR="00C37D71">
        <w:rPr>
          <w:rFonts w:ascii="Arial" w:hAnsi="Arial" w:cs="Arial"/>
          <w:sz w:val="24"/>
          <w:szCs w:val="24"/>
        </w:rPr>
        <w:t xml:space="preserve"> </w:t>
      </w:r>
      <w:r w:rsidR="009B5C38" w:rsidRPr="00B75C87">
        <w:rPr>
          <w:rFonts w:ascii="Arial" w:hAnsi="Arial" w:cs="Arial"/>
          <w:sz w:val="24"/>
          <w:szCs w:val="24"/>
        </w:rPr>
        <w:t>exploration</w:t>
      </w:r>
      <w:r w:rsidR="00824B5E" w:rsidRPr="00B75C87">
        <w:rPr>
          <w:rFonts w:ascii="Arial" w:hAnsi="Arial" w:cs="Arial"/>
          <w:sz w:val="24"/>
          <w:szCs w:val="24"/>
        </w:rPr>
        <w:t xml:space="preserve"> and as</w:t>
      </w:r>
      <w:r w:rsidR="00044F36" w:rsidRPr="00B75C87">
        <w:rPr>
          <w:rFonts w:ascii="Arial" w:hAnsi="Arial" w:cs="Arial"/>
          <w:sz w:val="24"/>
          <w:szCs w:val="24"/>
        </w:rPr>
        <w:t>sessment of suitable properties</w:t>
      </w:r>
      <w:r w:rsidR="00D149DE">
        <w:rPr>
          <w:rFonts w:ascii="Arial" w:hAnsi="Arial" w:cs="Arial"/>
          <w:sz w:val="24"/>
          <w:szCs w:val="24"/>
        </w:rPr>
        <w:t xml:space="preserve"> through</w:t>
      </w:r>
      <w:r w:rsidR="00044F36" w:rsidRPr="00B75C87">
        <w:rPr>
          <w:rFonts w:ascii="Arial" w:hAnsi="Arial" w:cs="Arial"/>
          <w:sz w:val="24"/>
          <w:szCs w:val="24"/>
        </w:rPr>
        <w:t xml:space="preserve"> c</w:t>
      </w:r>
      <w:r w:rsidR="00824B5E" w:rsidRPr="00B75C87">
        <w:rPr>
          <w:rFonts w:ascii="Arial" w:hAnsi="Arial" w:cs="Arial"/>
          <w:sz w:val="24"/>
          <w:szCs w:val="24"/>
        </w:rPr>
        <w:t>onduct</w:t>
      </w:r>
      <w:r w:rsidR="00C37D71">
        <w:rPr>
          <w:rFonts w:ascii="Arial" w:hAnsi="Arial" w:cs="Arial"/>
          <w:sz w:val="24"/>
          <w:szCs w:val="24"/>
        </w:rPr>
        <w:t>ing</w:t>
      </w:r>
      <w:r w:rsidR="00824B5E" w:rsidRPr="00B75C87">
        <w:rPr>
          <w:rFonts w:ascii="Arial" w:hAnsi="Arial" w:cs="Arial"/>
          <w:sz w:val="24"/>
          <w:szCs w:val="24"/>
        </w:rPr>
        <w:t xml:space="preserve"> a market analysis on </w:t>
      </w:r>
      <w:r w:rsidR="00044F36" w:rsidRPr="00B75C87">
        <w:rPr>
          <w:rFonts w:ascii="Arial" w:hAnsi="Arial" w:cs="Arial"/>
          <w:sz w:val="24"/>
          <w:szCs w:val="24"/>
        </w:rPr>
        <w:t>a metro, macro and micro level, d</w:t>
      </w:r>
      <w:r w:rsidR="00824B5E" w:rsidRPr="00B75C87">
        <w:rPr>
          <w:rFonts w:ascii="Arial" w:hAnsi="Arial" w:cs="Arial"/>
          <w:sz w:val="24"/>
          <w:szCs w:val="24"/>
        </w:rPr>
        <w:t>eveloping targets for acceptable rate</w:t>
      </w:r>
      <w:r w:rsidR="00C37D71">
        <w:rPr>
          <w:rFonts w:ascii="Arial" w:hAnsi="Arial" w:cs="Arial"/>
          <w:sz w:val="24"/>
          <w:szCs w:val="24"/>
        </w:rPr>
        <w:t>s</w:t>
      </w:r>
      <w:r w:rsidR="00824B5E" w:rsidRPr="00B75C87">
        <w:rPr>
          <w:rFonts w:ascii="Arial" w:hAnsi="Arial" w:cs="Arial"/>
          <w:sz w:val="24"/>
          <w:szCs w:val="24"/>
        </w:rPr>
        <w:t xml:space="preserve"> of return and risk a</w:t>
      </w:r>
      <w:r w:rsidR="00044F36" w:rsidRPr="00B75C87">
        <w:rPr>
          <w:rFonts w:ascii="Arial" w:hAnsi="Arial" w:cs="Arial"/>
          <w:sz w:val="24"/>
          <w:szCs w:val="24"/>
        </w:rPr>
        <w:t xml:space="preserve">t portfolio and property levels, </w:t>
      </w:r>
      <w:r w:rsidR="00D149DE">
        <w:rPr>
          <w:rFonts w:ascii="Arial" w:hAnsi="Arial" w:cs="Arial"/>
          <w:sz w:val="24"/>
          <w:szCs w:val="24"/>
        </w:rPr>
        <w:t xml:space="preserve">and </w:t>
      </w:r>
      <w:r w:rsidR="00044F36" w:rsidRPr="00B75C87">
        <w:rPr>
          <w:rFonts w:ascii="Arial" w:hAnsi="Arial" w:cs="Arial"/>
          <w:sz w:val="24"/>
          <w:szCs w:val="24"/>
        </w:rPr>
        <w:t>a</w:t>
      </w:r>
      <w:r w:rsidR="00824B5E" w:rsidRPr="00B75C87">
        <w:rPr>
          <w:rFonts w:ascii="Arial" w:hAnsi="Arial" w:cs="Arial"/>
          <w:sz w:val="24"/>
          <w:szCs w:val="24"/>
        </w:rPr>
        <w:t>ppl</w:t>
      </w:r>
      <w:r w:rsidR="00D149DE">
        <w:rPr>
          <w:rFonts w:ascii="Arial" w:hAnsi="Arial" w:cs="Arial"/>
          <w:sz w:val="24"/>
          <w:szCs w:val="24"/>
        </w:rPr>
        <w:t>ying</w:t>
      </w:r>
      <w:r w:rsidR="00824B5E" w:rsidRPr="00B75C87">
        <w:rPr>
          <w:rFonts w:ascii="Arial" w:hAnsi="Arial" w:cs="Arial"/>
          <w:sz w:val="24"/>
          <w:szCs w:val="24"/>
        </w:rPr>
        <w:t xml:space="preserve"> an</w:t>
      </w:r>
      <w:r w:rsidR="00044F36" w:rsidRPr="00B75C87">
        <w:rPr>
          <w:rFonts w:ascii="Arial" w:hAnsi="Arial" w:cs="Arial"/>
          <w:sz w:val="24"/>
          <w:szCs w:val="24"/>
        </w:rPr>
        <w:t>d analysi</w:t>
      </w:r>
      <w:r w:rsidR="00D149DE">
        <w:rPr>
          <w:rFonts w:ascii="Arial" w:hAnsi="Arial" w:cs="Arial"/>
          <w:sz w:val="24"/>
          <w:szCs w:val="24"/>
        </w:rPr>
        <w:t>ng</w:t>
      </w:r>
      <w:r w:rsidR="00044F36" w:rsidRPr="00B75C87">
        <w:rPr>
          <w:rFonts w:ascii="Arial" w:hAnsi="Arial" w:cs="Arial"/>
          <w:sz w:val="24"/>
          <w:szCs w:val="24"/>
        </w:rPr>
        <w:t xml:space="preserve"> decision criteria</w:t>
      </w:r>
      <w:r w:rsidR="00AE0ADA">
        <w:rPr>
          <w:rFonts w:ascii="Arial" w:hAnsi="Arial" w:cs="Arial"/>
          <w:sz w:val="24"/>
          <w:szCs w:val="24"/>
        </w:rPr>
        <w:t xml:space="preserve">. Lastly the </w:t>
      </w:r>
      <w:r w:rsidR="00D149DE">
        <w:rPr>
          <w:rFonts w:ascii="Arial" w:hAnsi="Arial" w:cs="Arial"/>
          <w:sz w:val="24"/>
          <w:szCs w:val="24"/>
        </w:rPr>
        <w:t>process involves</w:t>
      </w:r>
      <w:r w:rsidR="00044F36" w:rsidRPr="00B75C87">
        <w:rPr>
          <w:rFonts w:ascii="Arial" w:hAnsi="Arial" w:cs="Arial"/>
          <w:sz w:val="24"/>
          <w:szCs w:val="24"/>
        </w:rPr>
        <w:t xml:space="preserve"> </w:t>
      </w:r>
      <w:r w:rsidR="009B5C38" w:rsidRPr="00B75C87">
        <w:rPr>
          <w:rFonts w:ascii="Arial" w:hAnsi="Arial" w:cs="Arial"/>
          <w:sz w:val="24"/>
          <w:szCs w:val="24"/>
        </w:rPr>
        <w:t>adjustments</w:t>
      </w:r>
      <w:r w:rsidR="00044F36" w:rsidRPr="00B75C87">
        <w:rPr>
          <w:rFonts w:ascii="Arial" w:hAnsi="Arial" w:cs="Arial"/>
          <w:sz w:val="24"/>
          <w:szCs w:val="24"/>
        </w:rPr>
        <w:t xml:space="preserve"> between properties, project selection of properties, investment selection, n</w:t>
      </w:r>
      <w:r w:rsidR="00824B5E" w:rsidRPr="00B75C87">
        <w:rPr>
          <w:rFonts w:ascii="Arial" w:hAnsi="Arial" w:cs="Arial"/>
          <w:sz w:val="24"/>
          <w:szCs w:val="24"/>
        </w:rPr>
        <w:t>egotiation, investment implementation and post-investment activities</w:t>
      </w:r>
      <w:r w:rsidR="00044F36" w:rsidRPr="00B75C87">
        <w:rPr>
          <w:rFonts w:ascii="Arial" w:hAnsi="Arial" w:cs="Arial"/>
          <w:sz w:val="24"/>
          <w:szCs w:val="24"/>
        </w:rPr>
        <w:t>.</w:t>
      </w:r>
    </w:p>
    <w:p w14:paraId="6625A587" w14:textId="77777777" w:rsidR="00114DE1" w:rsidRPr="00B75C87" w:rsidRDefault="00114DE1" w:rsidP="00772290">
      <w:pPr>
        <w:spacing w:line="360" w:lineRule="auto"/>
        <w:jc w:val="both"/>
        <w:rPr>
          <w:rFonts w:ascii="Arial" w:hAnsi="Arial" w:cs="Arial"/>
          <w:sz w:val="24"/>
          <w:szCs w:val="24"/>
        </w:rPr>
      </w:pPr>
    </w:p>
    <w:p w14:paraId="7028EA6C" w14:textId="77777777" w:rsidR="005920CF" w:rsidRDefault="00E51671" w:rsidP="00772290">
      <w:pPr>
        <w:pStyle w:val="Heading2"/>
        <w:spacing w:line="360" w:lineRule="auto"/>
        <w:jc w:val="both"/>
        <w:rPr>
          <w:rFonts w:ascii="Arial" w:hAnsi="Arial" w:cs="Arial"/>
        </w:rPr>
      </w:pPr>
      <w:bookmarkStart w:id="24" w:name="_Toc489881838"/>
      <w:r>
        <w:rPr>
          <w:rFonts w:ascii="Arial" w:hAnsi="Arial" w:cs="Arial"/>
        </w:rPr>
        <w:t>2.3</w:t>
      </w:r>
      <w:r>
        <w:rPr>
          <w:rFonts w:ascii="Arial" w:hAnsi="Arial" w:cs="Arial"/>
        </w:rPr>
        <w:tab/>
      </w:r>
      <w:r w:rsidR="005920CF" w:rsidRPr="00B75C87">
        <w:rPr>
          <w:rFonts w:ascii="Arial" w:hAnsi="Arial" w:cs="Arial"/>
        </w:rPr>
        <w:t>Factors influencing corporate relocation</w:t>
      </w:r>
      <w:bookmarkEnd w:id="24"/>
    </w:p>
    <w:p w14:paraId="6CB62286" w14:textId="77777777" w:rsidR="00E13A2F" w:rsidRPr="00E13A2F" w:rsidRDefault="00E13A2F" w:rsidP="00772290">
      <w:pPr>
        <w:jc w:val="both"/>
      </w:pPr>
    </w:p>
    <w:p w14:paraId="22576119" w14:textId="4F981D95" w:rsidR="005C39D1" w:rsidRPr="00B75C87" w:rsidRDefault="00F60AD9" w:rsidP="00772290">
      <w:pPr>
        <w:spacing w:line="360" w:lineRule="auto"/>
        <w:jc w:val="both"/>
        <w:rPr>
          <w:rFonts w:ascii="Arial" w:hAnsi="Arial" w:cs="Arial"/>
          <w:sz w:val="24"/>
          <w:szCs w:val="24"/>
        </w:rPr>
      </w:pPr>
      <w:r w:rsidRPr="00F60AD9">
        <w:rPr>
          <w:rFonts w:ascii="Arial" w:hAnsi="Arial" w:cs="Arial"/>
          <w:noProof/>
          <w:sz w:val="24"/>
          <w:szCs w:val="24"/>
          <w:lang w:val="en-ZA"/>
        </w:rPr>
        <w:t xml:space="preserve">Rymarzak </w:t>
      </w:r>
      <w:r>
        <w:rPr>
          <w:rFonts w:ascii="Arial" w:hAnsi="Arial" w:cs="Arial"/>
          <w:noProof/>
          <w:sz w:val="24"/>
          <w:szCs w:val="24"/>
          <w:lang w:val="en-ZA"/>
        </w:rPr>
        <w:t xml:space="preserve">and </w:t>
      </w:r>
      <w:r w:rsidR="00407A17" w:rsidRPr="00407A17">
        <w:rPr>
          <w:rFonts w:ascii="Arial" w:hAnsi="Arial" w:cs="Arial"/>
          <w:noProof/>
          <w:sz w:val="24"/>
          <w:szCs w:val="24"/>
          <w:lang w:val="en-ZA"/>
        </w:rPr>
        <w:t>Siemińska</w:t>
      </w:r>
      <w:r w:rsidR="00407A17" w:rsidDel="00407A17">
        <w:rPr>
          <w:rFonts w:ascii="Arial" w:hAnsi="Arial" w:cs="Arial"/>
          <w:noProof/>
          <w:sz w:val="24"/>
          <w:szCs w:val="24"/>
          <w:lang w:val="en-ZA"/>
        </w:rPr>
        <w:t xml:space="preserve"> </w:t>
      </w:r>
      <w:r>
        <w:rPr>
          <w:rFonts w:ascii="Arial" w:hAnsi="Arial" w:cs="Arial"/>
          <w:noProof/>
          <w:sz w:val="24"/>
          <w:szCs w:val="24"/>
          <w:lang w:val="en-ZA"/>
        </w:rPr>
        <w:t>(</w:t>
      </w:r>
      <w:r w:rsidRPr="00F60AD9">
        <w:rPr>
          <w:rFonts w:ascii="Arial" w:hAnsi="Arial" w:cs="Arial"/>
          <w:noProof/>
          <w:sz w:val="24"/>
          <w:szCs w:val="24"/>
          <w:lang w:val="en-ZA"/>
        </w:rPr>
        <w:t>2012)</w:t>
      </w:r>
      <w:r w:rsidR="00D232CF" w:rsidRPr="00B75C87">
        <w:rPr>
          <w:rFonts w:ascii="Arial" w:hAnsi="Arial" w:cs="Arial"/>
          <w:sz w:val="24"/>
          <w:szCs w:val="24"/>
        </w:rPr>
        <w:t xml:space="preserve"> grouped </w:t>
      </w:r>
      <w:r w:rsidR="006650A7">
        <w:rPr>
          <w:rFonts w:ascii="Arial" w:hAnsi="Arial" w:cs="Arial"/>
          <w:sz w:val="24"/>
          <w:szCs w:val="24"/>
        </w:rPr>
        <w:t>re</w:t>
      </w:r>
      <w:r w:rsidR="00D232CF" w:rsidRPr="00B75C87">
        <w:rPr>
          <w:rFonts w:ascii="Arial" w:hAnsi="Arial" w:cs="Arial"/>
          <w:sz w:val="24"/>
          <w:szCs w:val="24"/>
        </w:rPr>
        <w:t>location factor</w:t>
      </w:r>
      <w:r w:rsidR="006650A7">
        <w:rPr>
          <w:rFonts w:ascii="Arial" w:hAnsi="Arial" w:cs="Arial"/>
          <w:sz w:val="24"/>
          <w:szCs w:val="24"/>
        </w:rPr>
        <w:t>s</w:t>
      </w:r>
      <w:r w:rsidR="00D232CF" w:rsidRPr="00B75C87">
        <w:rPr>
          <w:rFonts w:ascii="Arial" w:hAnsi="Arial" w:cs="Arial"/>
          <w:sz w:val="24"/>
          <w:szCs w:val="24"/>
        </w:rPr>
        <w:t xml:space="preserve"> into those that are connected to the macro environment</w:t>
      </w:r>
      <w:r w:rsidR="00E2419A" w:rsidRPr="00B75C87">
        <w:rPr>
          <w:rFonts w:ascii="Arial" w:hAnsi="Arial" w:cs="Arial"/>
          <w:sz w:val="24"/>
          <w:szCs w:val="24"/>
        </w:rPr>
        <w:t xml:space="preserve"> (distant environment) and</w:t>
      </w:r>
      <w:r w:rsidR="00D232CF" w:rsidRPr="00B75C87">
        <w:rPr>
          <w:rFonts w:ascii="Arial" w:hAnsi="Arial" w:cs="Arial"/>
          <w:sz w:val="24"/>
          <w:szCs w:val="24"/>
        </w:rPr>
        <w:t xml:space="preserve"> those that are connected to the </w:t>
      </w:r>
      <w:r w:rsidR="00E2419A" w:rsidRPr="00B75C87">
        <w:rPr>
          <w:rFonts w:ascii="Arial" w:hAnsi="Arial" w:cs="Arial"/>
          <w:sz w:val="24"/>
          <w:szCs w:val="24"/>
        </w:rPr>
        <w:t>micro</w:t>
      </w:r>
      <w:r w:rsidR="00D232CF" w:rsidRPr="00B75C87">
        <w:rPr>
          <w:rFonts w:ascii="Arial" w:hAnsi="Arial" w:cs="Arial"/>
          <w:sz w:val="24"/>
          <w:szCs w:val="24"/>
        </w:rPr>
        <w:t xml:space="preserve"> environment</w:t>
      </w:r>
      <w:r w:rsidR="00E2419A" w:rsidRPr="00B75C87">
        <w:rPr>
          <w:rFonts w:ascii="Arial" w:hAnsi="Arial" w:cs="Arial"/>
          <w:sz w:val="24"/>
          <w:szCs w:val="24"/>
        </w:rPr>
        <w:t xml:space="preserve"> (immediate environment)</w:t>
      </w:r>
      <w:r w:rsidR="00D232CF" w:rsidRPr="00B75C87">
        <w:rPr>
          <w:rFonts w:ascii="Arial" w:hAnsi="Arial" w:cs="Arial"/>
          <w:sz w:val="24"/>
          <w:szCs w:val="24"/>
        </w:rPr>
        <w:t xml:space="preserve">. </w:t>
      </w:r>
      <w:r w:rsidRPr="00F60AD9">
        <w:rPr>
          <w:rFonts w:ascii="Arial" w:hAnsi="Arial" w:cs="Arial"/>
          <w:noProof/>
          <w:sz w:val="24"/>
          <w:szCs w:val="24"/>
          <w:lang w:val="en-ZA"/>
        </w:rPr>
        <w:t xml:space="preserve">Pellenbarg </w:t>
      </w:r>
      <w:r w:rsidR="00134EAB">
        <w:rPr>
          <w:rFonts w:ascii="Arial" w:hAnsi="Arial" w:cs="Arial"/>
          <w:noProof/>
          <w:sz w:val="24"/>
          <w:szCs w:val="24"/>
          <w:lang w:val="en-ZA"/>
        </w:rPr>
        <w:t xml:space="preserve">et al. </w:t>
      </w:r>
      <w:r>
        <w:rPr>
          <w:rFonts w:ascii="Arial" w:hAnsi="Arial" w:cs="Arial"/>
          <w:noProof/>
          <w:sz w:val="24"/>
          <w:szCs w:val="24"/>
          <w:lang w:val="en-ZA"/>
        </w:rPr>
        <w:t>(</w:t>
      </w:r>
      <w:r w:rsidRPr="00F60AD9">
        <w:rPr>
          <w:rFonts w:ascii="Arial" w:hAnsi="Arial" w:cs="Arial"/>
          <w:noProof/>
          <w:sz w:val="24"/>
          <w:szCs w:val="24"/>
          <w:lang w:val="en-ZA"/>
        </w:rPr>
        <w:t>2002)</w:t>
      </w:r>
      <w:r w:rsidR="00D232CF" w:rsidRPr="00B75C87">
        <w:rPr>
          <w:rFonts w:ascii="Arial" w:hAnsi="Arial" w:cs="Arial"/>
          <w:sz w:val="24"/>
          <w:szCs w:val="24"/>
        </w:rPr>
        <w:t xml:space="preserve"> </w:t>
      </w:r>
      <w:r w:rsidR="00E2419A" w:rsidRPr="00B75C87">
        <w:rPr>
          <w:rFonts w:ascii="Arial" w:hAnsi="Arial" w:cs="Arial"/>
          <w:sz w:val="24"/>
          <w:szCs w:val="24"/>
        </w:rPr>
        <w:t>further</w:t>
      </w:r>
      <w:r w:rsidR="003C4768" w:rsidRPr="00B75C87">
        <w:rPr>
          <w:rFonts w:ascii="Arial" w:hAnsi="Arial" w:cs="Arial"/>
          <w:sz w:val="24"/>
          <w:szCs w:val="24"/>
        </w:rPr>
        <w:t xml:space="preserve"> </w:t>
      </w:r>
      <w:r w:rsidR="00C474A6" w:rsidRPr="00B75C87">
        <w:rPr>
          <w:rFonts w:ascii="Arial" w:hAnsi="Arial" w:cs="Arial"/>
          <w:sz w:val="24"/>
          <w:szCs w:val="24"/>
        </w:rPr>
        <w:t xml:space="preserve">grouped </w:t>
      </w:r>
      <w:r w:rsidR="005D6BCD" w:rsidRPr="00B75C87">
        <w:rPr>
          <w:rFonts w:ascii="Arial" w:hAnsi="Arial" w:cs="Arial"/>
          <w:sz w:val="24"/>
          <w:szCs w:val="24"/>
        </w:rPr>
        <w:t xml:space="preserve">firm </w:t>
      </w:r>
      <w:r w:rsidR="00C474A6" w:rsidRPr="00B75C87">
        <w:rPr>
          <w:rFonts w:ascii="Arial" w:hAnsi="Arial" w:cs="Arial"/>
          <w:sz w:val="24"/>
          <w:szCs w:val="24"/>
        </w:rPr>
        <w:t>relocation factors into three categories</w:t>
      </w:r>
      <w:r w:rsidR="00AE0ADA">
        <w:rPr>
          <w:rFonts w:ascii="Arial" w:hAnsi="Arial" w:cs="Arial"/>
          <w:sz w:val="24"/>
          <w:szCs w:val="24"/>
        </w:rPr>
        <w:t>,</w:t>
      </w:r>
      <w:r w:rsidR="00C474A6" w:rsidRPr="00B75C87">
        <w:rPr>
          <w:rFonts w:ascii="Arial" w:hAnsi="Arial" w:cs="Arial"/>
          <w:sz w:val="24"/>
          <w:szCs w:val="24"/>
        </w:rPr>
        <w:t xml:space="preserve"> namely, firm internal factors, firm external factors and location </w:t>
      </w:r>
      <w:r w:rsidR="00A47916" w:rsidRPr="00B75C87">
        <w:rPr>
          <w:rFonts w:ascii="Arial" w:hAnsi="Arial" w:cs="Arial"/>
          <w:sz w:val="24"/>
          <w:szCs w:val="24"/>
        </w:rPr>
        <w:t>factors</w:t>
      </w:r>
      <w:r w:rsidR="00A47916">
        <w:rPr>
          <w:rFonts w:ascii="Arial" w:hAnsi="Arial" w:cs="Arial"/>
          <w:sz w:val="24"/>
          <w:szCs w:val="24"/>
        </w:rPr>
        <w:t>;</w:t>
      </w:r>
      <w:r w:rsidR="00312B61" w:rsidRPr="00B75C87">
        <w:rPr>
          <w:rFonts w:ascii="Arial" w:hAnsi="Arial" w:cs="Arial"/>
          <w:sz w:val="24"/>
          <w:szCs w:val="24"/>
        </w:rPr>
        <w:t xml:space="preserve"> because the firm’s specific characteristics should be determined as well.</w:t>
      </w:r>
      <w:r w:rsidR="005C0558" w:rsidRPr="00B75C87">
        <w:rPr>
          <w:rFonts w:ascii="Arial" w:hAnsi="Arial" w:cs="Arial"/>
          <w:sz w:val="24"/>
          <w:szCs w:val="24"/>
        </w:rPr>
        <w:t xml:space="preserve"> Internal factors</w:t>
      </w:r>
      <w:r w:rsidR="00C474A6" w:rsidRPr="00B75C87">
        <w:rPr>
          <w:rFonts w:ascii="Arial" w:hAnsi="Arial" w:cs="Arial"/>
          <w:sz w:val="24"/>
          <w:szCs w:val="24"/>
        </w:rPr>
        <w:t xml:space="preserve"> comprise </w:t>
      </w:r>
      <w:r w:rsidR="00AE0ADA">
        <w:rPr>
          <w:rFonts w:ascii="Arial" w:hAnsi="Arial" w:cs="Arial"/>
          <w:sz w:val="24"/>
          <w:szCs w:val="24"/>
        </w:rPr>
        <w:t xml:space="preserve">the </w:t>
      </w:r>
      <w:r w:rsidR="00C474A6" w:rsidRPr="00B75C87">
        <w:rPr>
          <w:rFonts w:ascii="Arial" w:hAnsi="Arial" w:cs="Arial"/>
          <w:sz w:val="24"/>
          <w:szCs w:val="24"/>
        </w:rPr>
        <w:t>e</w:t>
      </w:r>
      <w:r w:rsidR="00134EAB">
        <w:rPr>
          <w:rFonts w:ascii="Arial" w:hAnsi="Arial" w:cs="Arial"/>
          <w:sz w:val="24"/>
          <w:szCs w:val="24"/>
        </w:rPr>
        <w:t>mployment and</w:t>
      </w:r>
      <w:r w:rsidR="005C0558" w:rsidRPr="00B75C87">
        <w:rPr>
          <w:rFonts w:ascii="Arial" w:hAnsi="Arial" w:cs="Arial"/>
          <w:sz w:val="24"/>
          <w:szCs w:val="24"/>
        </w:rPr>
        <w:t xml:space="preserve"> management structur</w:t>
      </w:r>
      <w:r w:rsidR="00EF3D2F" w:rsidRPr="00B75C87">
        <w:rPr>
          <w:rFonts w:ascii="Arial" w:hAnsi="Arial" w:cs="Arial"/>
          <w:sz w:val="24"/>
          <w:szCs w:val="24"/>
        </w:rPr>
        <w:t>e</w:t>
      </w:r>
      <w:r w:rsidR="005C0558" w:rsidRPr="00B75C87">
        <w:rPr>
          <w:rFonts w:ascii="Arial" w:hAnsi="Arial" w:cs="Arial"/>
          <w:sz w:val="24"/>
          <w:szCs w:val="24"/>
        </w:rPr>
        <w:t xml:space="preserve">. </w:t>
      </w:r>
      <w:r w:rsidR="00C474A6" w:rsidRPr="00B75C87">
        <w:rPr>
          <w:rFonts w:ascii="Arial" w:hAnsi="Arial" w:cs="Arial"/>
          <w:sz w:val="24"/>
          <w:szCs w:val="24"/>
        </w:rPr>
        <w:t>External factors include government policies. Location factors incorporate the market size, di</w:t>
      </w:r>
      <w:r w:rsidR="005C39D1" w:rsidRPr="00B75C87">
        <w:rPr>
          <w:rFonts w:ascii="Arial" w:hAnsi="Arial" w:cs="Arial"/>
          <w:sz w:val="24"/>
          <w:szCs w:val="24"/>
        </w:rPr>
        <w:t>stance and</w:t>
      </w:r>
      <w:r w:rsidR="00AE0ADA">
        <w:rPr>
          <w:rFonts w:ascii="Arial" w:hAnsi="Arial" w:cs="Arial"/>
          <w:sz w:val="24"/>
          <w:szCs w:val="24"/>
        </w:rPr>
        <w:t xml:space="preserve"> other factors</w:t>
      </w:r>
      <w:r w:rsidR="006650A7">
        <w:rPr>
          <w:rFonts w:ascii="Arial" w:hAnsi="Arial" w:cs="Arial"/>
          <w:sz w:val="24"/>
          <w:szCs w:val="24"/>
        </w:rPr>
        <w:t xml:space="preserve"> that</w:t>
      </w:r>
      <w:r w:rsidR="005C39D1" w:rsidRPr="00B75C87">
        <w:rPr>
          <w:rFonts w:ascii="Arial" w:hAnsi="Arial" w:cs="Arial"/>
          <w:sz w:val="24"/>
          <w:szCs w:val="24"/>
        </w:rPr>
        <w:t xml:space="preserve"> are described in the table </w:t>
      </w:r>
      <w:r w:rsidR="00134EAB">
        <w:rPr>
          <w:rFonts w:ascii="Arial" w:hAnsi="Arial" w:cs="Arial"/>
          <w:sz w:val="24"/>
          <w:szCs w:val="24"/>
        </w:rPr>
        <w:t>1</w:t>
      </w:r>
      <w:r w:rsidR="005C39D1" w:rsidRPr="00B75C87">
        <w:rPr>
          <w:rFonts w:ascii="Arial" w:hAnsi="Arial" w:cs="Arial"/>
          <w:sz w:val="24"/>
          <w:szCs w:val="24"/>
        </w:rPr>
        <w:t xml:space="preserve">. </w:t>
      </w:r>
    </w:p>
    <w:p w14:paraId="0D34BDA6" w14:textId="77777777" w:rsidR="005C39D1" w:rsidRDefault="005C39D1" w:rsidP="00772290">
      <w:pPr>
        <w:pStyle w:val="Caption"/>
        <w:keepNext/>
        <w:spacing w:line="360" w:lineRule="auto"/>
        <w:jc w:val="both"/>
        <w:rPr>
          <w:rFonts w:ascii="Arial" w:hAnsi="Arial" w:cs="Arial"/>
        </w:rPr>
      </w:pPr>
    </w:p>
    <w:p w14:paraId="3B5C3A4F" w14:textId="77777777" w:rsidR="00A439FB" w:rsidRDefault="00A439FB" w:rsidP="00772290">
      <w:pPr>
        <w:jc w:val="both"/>
      </w:pPr>
    </w:p>
    <w:p w14:paraId="5C35BA98" w14:textId="77777777" w:rsidR="00A439FB" w:rsidRDefault="00A439FB" w:rsidP="00772290">
      <w:pPr>
        <w:jc w:val="both"/>
      </w:pPr>
    </w:p>
    <w:p w14:paraId="14444784" w14:textId="77777777" w:rsidR="00A439FB" w:rsidRDefault="00A439FB" w:rsidP="00772290">
      <w:pPr>
        <w:jc w:val="both"/>
      </w:pPr>
    </w:p>
    <w:p w14:paraId="51247A3F" w14:textId="77777777" w:rsidR="00134EAB" w:rsidRDefault="00134EAB" w:rsidP="00772290">
      <w:pPr>
        <w:jc w:val="both"/>
      </w:pPr>
    </w:p>
    <w:p w14:paraId="7F72B2AD" w14:textId="77777777" w:rsidR="00A439FB" w:rsidRPr="00A439FB" w:rsidRDefault="00A439FB" w:rsidP="00772290">
      <w:pPr>
        <w:jc w:val="both"/>
      </w:pPr>
    </w:p>
    <w:tbl>
      <w:tblPr>
        <w:tblStyle w:val="LightList-Accent1"/>
        <w:tblW w:w="0" w:type="auto"/>
        <w:tblLayout w:type="fixed"/>
        <w:tblLook w:val="04A0" w:firstRow="1" w:lastRow="0" w:firstColumn="1" w:lastColumn="0" w:noHBand="0" w:noVBand="1"/>
      </w:tblPr>
      <w:tblGrid>
        <w:gridCol w:w="1951"/>
        <w:gridCol w:w="1559"/>
        <w:gridCol w:w="1843"/>
        <w:gridCol w:w="2116"/>
        <w:gridCol w:w="1767"/>
      </w:tblGrid>
      <w:tr w:rsidR="00A323F6" w:rsidRPr="00134EAB" w14:paraId="4AAA8B3D" w14:textId="77777777" w:rsidTr="0011204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1" w:type="dxa"/>
          </w:tcPr>
          <w:p w14:paraId="6E3D9759" w14:textId="77777777" w:rsidR="00B553AB" w:rsidRPr="00134EAB" w:rsidRDefault="00B553AB" w:rsidP="00772290">
            <w:pPr>
              <w:spacing w:line="360" w:lineRule="auto"/>
              <w:jc w:val="both"/>
              <w:rPr>
                <w:rFonts w:ascii="Arial" w:hAnsi="Arial" w:cs="Arial"/>
                <w:b w:val="0"/>
                <w:sz w:val="24"/>
                <w:szCs w:val="24"/>
              </w:rPr>
            </w:pPr>
            <w:r w:rsidRPr="00134EAB">
              <w:rPr>
                <w:rFonts w:ascii="Arial" w:hAnsi="Arial" w:cs="Arial"/>
                <w:b w:val="0"/>
                <w:sz w:val="24"/>
                <w:szCs w:val="24"/>
              </w:rPr>
              <w:t>LOCATION FACTORS</w:t>
            </w:r>
          </w:p>
        </w:tc>
        <w:tc>
          <w:tcPr>
            <w:tcW w:w="1559" w:type="dxa"/>
          </w:tcPr>
          <w:p w14:paraId="4BE41EF4" w14:textId="77777777" w:rsidR="00B553AB" w:rsidRPr="00134EAB" w:rsidRDefault="00B553AB" w:rsidP="00772290">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r w:rsidRPr="00134EAB">
              <w:rPr>
                <w:rFonts w:ascii="Arial" w:hAnsi="Arial" w:cs="Arial"/>
                <w:b w:val="0"/>
                <w:sz w:val="24"/>
                <w:szCs w:val="24"/>
              </w:rPr>
              <w:t>LEASE TERMS</w:t>
            </w:r>
          </w:p>
        </w:tc>
        <w:tc>
          <w:tcPr>
            <w:tcW w:w="1843" w:type="dxa"/>
          </w:tcPr>
          <w:p w14:paraId="09844698" w14:textId="77777777" w:rsidR="00B553AB" w:rsidRPr="00134EAB" w:rsidRDefault="00B553AB" w:rsidP="00772290">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r w:rsidRPr="00134EAB">
              <w:rPr>
                <w:rFonts w:ascii="Arial" w:hAnsi="Arial" w:cs="Arial"/>
                <w:b w:val="0"/>
                <w:sz w:val="24"/>
                <w:szCs w:val="24"/>
              </w:rPr>
              <w:t>ECONOMIC FACTORS</w:t>
            </w:r>
          </w:p>
        </w:tc>
        <w:tc>
          <w:tcPr>
            <w:tcW w:w="2116" w:type="dxa"/>
          </w:tcPr>
          <w:p w14:paraId="3294E16D" w14:textId="77777777" w:rsidR="00B553AB" w:rsidRPr="00134EAB" w:rsidRDefault="00B553AB" w:rsidP="00772290">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r w:rsidRPr="00134EAB">
              <w:rPr>
                <w:rFonts w:ascii="Arial" w:hAnsi="Arial" w:cs="Arial"/>
                <w:b w:val="0"/>
                <w:sz w:val="24"/>
                <w:szCs w:val="24"/>
              </w:rPr>
              <w:t>ENVIRONMENTAL FACTORS</w:t>
            </w:r>
          </w:p>
        </w:tc>
        <w:tc>
          <w:tcPr>
            <w:tcW w:w="1767" w:type="dxa"/>
          </w:tcPr>
          <w:p w14:paraId="1498F2E2" w14:textId="77777777" w:rsidR="00B553AB" w:rsidRPr="00134EAB" w:rsidRDefault="00B553AB" w:rsidP="00772290">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r w:rsidRPr="00134EAB">
              <w:rPr>
                <w:rFonts w:ascii="Arial" w:hAnsi="Arial" w:cs="Arial"/>
                <w:b w:val="0"/>
                <w:sz w:val="24"/>
                <w:szCs w:val="24"/>
              </w:rPr>
              <w:t>PROPERTY QUALITY</w:t>
            </w:r>
          </w:p>
        </w:tc>
      </w:tr>
      <w:tr w:rsidR="00A323F6" w:rsidRPr="00134EAB" w14:paraId="64919593" w14:textId="77777777" w:rsidTr="00112042">
        <w:trPr>
          <w:cnfStyle w:val="000000100000" w:firstRow="0" w:lastRow="0" w:firstColumn="0" w:lastColumn="0" w:oddVBand="0" w:evenVBand="0" w:oddHBand="1" w:evenHBand="0" w:firstRowFirstColumn="0" w:firstRowLastColumn="0" w:lastRowFirstColumn="0" w:lastRowLastColumn="0"/>
          <w:trHeight w:val="1845"/>
        </w:trPr>
        <w:tc>
          <w:tcPr>
            <w:cnfStyle w:val="001000000000" w:firstRow="0" w:lastRow="0" w:firstColumn="1" w:lastColumn="0" w:oddVBand="0" w:evenVBand="0" w:oddHBand="0" w:evenHBand="0" w:firstRowFirstColumn="0" w:firstRowLastColumn="0" w:lastRowFirstColumn="0" w:lastRowLastColumn="0"/>
            <w:tcW w:w="1951" w:type="dxa"/>
          </w:tcPr>
          <w:p w14:paraId="0BAC7369" w14:textId="77777777" w:rsidR="00A323F6" w:rsidRPr="00134EAB" w:rsidRDefault="00A323F6" w:rsidP="00134EAB">
            <w:pPr>
              <w:spacing w:line="360" w:lineRule="auto"/>
              <w:rPr>
                <w:rFonts w:ascii="Arial" w:hAnsi="Arial" w:cs="Arial"/>
                <w:sz w:val="24"/>
                <w:szCs w:val="24"/>
              </w:rPr>
            </w:pPr>
            <w:r w:rsidRPr="00134EAB">
              <w:rPr>
                <w:rFonts w:ascii="Arial" w:hAnsi="Arial" w:cs="Arial"/>
                <w:sz w:val="24"/>
                <w:szCs w:val="24"/>
              </w:rPr>
              <w:t>Close-by access to ba</w:t>
            </w:r>
            <w:r w:rsidR="00A439FB" w:rsidRPr="00134EAB">
              <w:rPr>
                <w:rFonts w:ascii="Arial" w:hAnsi="Arial" w:cs="Arial"/>
                <w:sz w:val="24"/>
                <w:szCs w:val="24"/>
              </w:rPr>
              <w:t>sic business support activities</w:t>
            </w:r>
          </w:p>
        </w:tc>
        <w:tc>
          <w:tcPr>
            <w:tcW w:w="1559" w:type="dxa"/>
          </w:tcPr>
          <w:p w14:paraId="71D44B39" w14:textId="77777777" w:rsidR="00A323F6" w:rsidRPr="00134EAB" w:rsidRDefault="00A323F6" w:rsidP="00134EAB">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34EAB">
              <w:rPr>
                <w:rFonts w:ascii="Arial" w:hAnsi="Arial" w:cs="Arial"/>
                <w:sz w:val="24"/>
                <w:szCs w:val="24"/>
              </w:rPr>
              <w:t>Length of commitment</w:t>
            </w:r>
          </w:p>
          <w:p w14:paraId="7856BFDE" w14:textId="77777777" w:rsidR="00A323F6" w:rsidRPr="00134EAB" w:rsidRDefault="00A323F6" w:rsidP="00134EAB">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1843" w:type="dxa"/>
          </w:tcPr>
          <w:p w14:paraId="330B92B9" w14:textId="77777777" w:rsidR="00A323F6" w:rsidRPr="00134EAB" w:rsidRDefault="00A323F6" w:rsidP="00134EAB">
            <w:pPr>
              <w:tabs>
                <w:tab w:val="left" w:pos="2790"/>
              </w:tabs>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34EAB">
              <w:rPr>
                <w:rFonts w:ascii="Arial" w:hAnsi="Arial" w:cs="Arial"/>
                <w:sz w:val="24"/>
                <w:szCs w:val="24"/>
              </w:rPr>
              <w:t>Running costs of the building</w:t>
            </w:r>
          </w:p>
        </w:tc>
        <w:tc>
          <w:tcPr>
            <w:tcW w:w="2116" w:type="dxa"/>
          </w:tcPr>
          <w:p w14:paraId="5E088C69" w14:textId="77777777" w:rsidR="00A323F6" w:rsidRPr="00134EAB" w:rsidRDefault="00A323F6" w:rsidP="00134EAB">
            <w:pPr>
              <w:tabs>
                <w:tab w:val="left" w:pos="2790"/>
              </w:tabs>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34EAB">
              <w:rPr>
                <w:rFonts w:ascii="Arial" w:hAnsi="Arial" w:cs="Arial"/>
                <w:sz w:val="24"/>
                <w:szCs w:val="24"/>
              </w:rPr>
              <w:t>Energy efficiency</w:t>
            </w:r>
          </w:p>
          <w:p w14:paraId="08FF83BF" w14:textId="77777777" w:rsidR="00A323F6" w:rsidRPr="00134EAB" w:rsidRDefault="00A323F6" w:rsidP="00134EAB">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1767" w:type="dxa"/>
          </w:tcPr>
          <w:p w14:paraId="4D6DE391" w14:textId="77777777" w:rsidR="00A323F6" w:rsidRPr="00134EAB" w:rsidRDefault="00A323F6" w:rsidP="00134EAB">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34EAB">
              <w:rPr>
                <w:rFonts w:ascii="Arial" w:hAnsi="Arial" w:cs="Arial"/>
                <w:sz w:val="24"/>
                <w:szCs w:val="24"/>
              </w:rPr>
              <w:t>Parking availability</w:t>
            </w:r>
          </w:p>
          <w:p w14:paraId="0BC01FD3" w14:textId="77777777" w:rsidR="00A323F6" w:rsidRPr="00134EAB" w:rsidRDefault="00A323F6" w:rsidP="00134EAB">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A323F6" w:rsidRPr="00134EAB" w14:paraId="3740B257" w14:textId="77777777" w:rsidTr="00112042">
        <w:tc>
          <w:tcPr>
            <w:cnfStyle w:val="001000000000" w:firstRow="0" w:lastRow="0" w:firstColumn="1" w:lastColumn="0" w:oddVBand="0" w:evenVBand="0" w:oddHBand="0" w:evenHBand="0" w:firstRowFirstColumn="0" w:firstRowLastColumn="0" w:lastRowFirstColumn="0" w:lastRowLastColumn="0"/>
            <w:tcW w:w="1951" w:type="dxa"/>
          </w:tcPr>
          <w:p w14:paraId="402423E2" w14:textId="77777777" w:rsidR="00A323F6" w:rsidRPr="00134EAB" w:rsidRDefault="00A323F6" w:rsidP="00134EAB">
            <w:pPr>
              <w:spacing w:line="360" w:lineRule="auto"/>
              <w:rPr>
                <w:rFonts w:ascii="Arial" w:hAnsi="Arial" w:cs="Arial"/>
                <w:sz w:val="24"/>
                <w:szCs w:val="24"/>
              </w:rPr>
            </w:pPr>
            <w:r w:rsidRPr="00134EAB">
              <w:rPr>
                <w:rFonts w:ascii="Arial" w:hAnsi="Arial" w:cs="Arial"/>
                <w:sz w:val="24"/>
                <w:szCs w:val="24"/>
              </w:rPr>
              <w:t>A</w:t>
            </w:r>
            <w:r w:rsidR="00A439FB" w:rsidRPr="00134EAB">
              <w:rPr>
                <w:rFonts w:ascii="Arial" w:hAnsi="Arial" w:cs="Arial"/>
                <w:sz w:val="24"/>
                <w:szCs w:val="24"/>
              </w:rPr>
              <w:t>ccess to white-collar labour</w:t>
            </w:r>
          </w:p>
        </w:tc>
        <w:tc>
          <w:tcPr>
            <w:tcW w:w="1559" w:type="dxa"/>
          </w:tcPr>
          <w:p w14:paraId="45817C21" w14:textId="77777777" w:rsidR="00A323F6" w:rsidRPr="00134EAB" w:rsidRDefault="00A323F6" w:rsidP="00134EAB">
            <w:pPr>
              <w:tabs>
                <w:tab w:val="left" w:pos="2790"/>
              </w:tabs>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34EAB">
              <w:rPr>
                <w:rFonts w:ascii="Arial" w:hAnsi="Arial" w:cs="Arial"/>
                <w:sz w:val="24"/>
                <w:szCs w:val="24"/>
              </w:rPr>
              <w:t xml:space="preserve">Rental rates </w:t>
            </w:r>
          </w:p>
          <w:p w14:paraId="1383CE77" w14:textId="77777777" w:rsidR="00A323F6" w:rsidRPr="00134EAB" w:rsidRDefault="00A323F6" w:rsidP="00134EAB">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1843" w:type="dxa"/>
          </w:tcPr>
          <w:p w14:paraId="429461DA" w14:textId="77777777" w:rsidR="00A323F6" w:rsidRPr="00134EAB" w:rsidRDefault="00A323F6" w:rsidP="00134EAB">
            <w:pPr>
              <w:tabs>
                <w:tab w:val="left" w:pos="2790"/>
              </w:tabs>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34EAB">
              <w:rPr>
                <w:rFonts w:ascii="Arial" w:hAnsi="Arial" w:cs="Arial"/>
                <w:sz w:val="24"/>
                <w:szCs w:val="24"/>
              </w:rPr>
              <w:t>Costs of office furniture</w:t>
            </w:r>
          </w:p>
          <w:p w14:paraId="517AD1FE" w14:textId="77777777" w:rsidR="00A323F6" w:rsidRPr="00134EAB" w:rsidRDefault="00A323F6" w:rsidP="00134EAB">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2116" w:type="dxa"/>
          </w:tcPr>
          <w:p w14:paraId="6FD6E964" w14:textId="77777777" w:rsidR="00A323F6" w:rsidRPr="00134EAB" w:rsidRDefault="00A323F6" w:rsidP="00134EAB">
            <w:pPr>
              <w:tabs>
                <w:tab w:val="left" w:pos="2790"/>
              </w:tabs>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34EAB">
              <w:rPr>
                <w:rFonts w:ascii="Arial" w:hAnsi="Arial" w:cs="Arial"/>
                <w:sz w:val="24"/>
                <w:szCs w:val="24"/>
              </w:rPr>
              <w:t>Water efficiency</w:t>
            </w:r>
          </w:p>
          <w:p w14:paraId="22C4A5A7" w14:textId="77777777" w:rsidR="00A323F6" w:rsidRPr="00134EAB" w:rsidRDefault="00A323F6" w:rsidP="00134EAB">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1767" w:type="dxa"/>
          </w:tcPr>
          <w:p w14:paraId="6D13C91D" w14:textId="77777777" w:rsidR="00A323F6" w:rsidRPr="00134EAB" w:rsidRDefault="00A323F6" w:rsidP="00134EAB">
            <w:pPr>
              <w:tabs>
                <w:tab w:val="left" w:pos="2790"/>
              </w:tabs>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34EAB">
              <w:rPr>
                <w:rFonts w:ascii="Arial" w:hAnsi="Arial" w:cs="Arial"/>
                <w:sz w:val="24"/>
                <w:szCs w:val="24"/>
              </w:rPr>
              <w:t>Access to building</w:t>
            </w:r>
          </w:p>
          <w:p w14:paraId="2B174862" w14:textId="77777777" w:rsidR="00A323F6" w:rsidRPr="00134EAB" w:rsidRDefault="00A323F6" w:rsidP="00134EAB">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A323F6" w:rsidRPr="00134EAB" w14:paraId="671A8141" w14:textId="77777777" w:rsidTr="001120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1" w:type="dxa"/>
          </w:tcPr>
          <w:p w14:paraId="48068C2C" w14:textId="77777777" w:rsidR="00A323F6" w:rsidRPr="00134EAB" w:rsidRDefault="00A323F6" w:rsidP="00134EAB">
            <w:pPr>
              <w:spacing w:line="360" w:lineRule="auto"/>
              <w:rPr>
                <w:rFonts w:ascii="Arial" w:hAnsi="Arial" w:cs="Arial"/>
                <w:sz w:val="24"/>
                <w:szCs w:val="24"/>
              </w:rPr>
            </w:pPr>
            <w:r w:rsidRPr="00134EAB">
              <w:rPr>
                <w:rFonts w:ascii="Arial" w:hAnsi="Arial" w:cs="Arial"/>
                <w:sz w:val="24"/>
                <w:szCs w:val="24"/>
              </w:rPr>
              <w:t>Airport and freeway access</w:t>
            </w:r>
          </w:p>
          <w:p w14:paraId="3E3C4249" w14:textId="77777777" w:rsidR="00A323F6" w:rsidRPr="00134EAB" w:rsidRDefault="00A323F6" w:rsidP="00134EAB">
            <w:pPr>
              <w:spacing w:line="360" w:lineRule="auto"/>
              <w:rPr>
                <w:rFonts w:ascii="Arial" w:hAnsi="Arial" w:cs="Arial"/>
                <w:sz w:val="24"/>
                <w:szCs w:val="24"/>
              </w:rPr>
            </w:pPr>
          </w:p>
        </w:tc>
        <w:tc>
          <w:tcPr>
            <w:tcW w:w="1559" w:type="dxa"/>
          </w:tcPr>
          <w:p w14:paraId="28C7BD3E" w14:textId="77777777" w:rsidR="00A323F6" w:rsidRPr="00134EAB" w:rsidRDefault="00A439FB" w:rsidP="00134EAB">
            <w:pPr>
              <w:tabs>
                <w:tab w:val="left" w:pos="2790"/>
              </w:tabs>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34EAB">
              <w:rPr>
                <w:rFonts w:ascii="Arial" w:hAnsi="Arial" w:cs="Arial"/>
                <w:sz w:val="24"/>
                <w:szCs w:val="24"/>
              </w:rPr>
              <w:t>Rent escalation clause</w:t>
            </w:r>
          </w:p>
        </w:tc>
        <w:tc>
          <w:tcPr>
            <w:tcW w:w="1843" w:type="dxa"/>
          </w:tcPr>
          <w:p w14:paraId="11B3BB62" w14:textId="77777777" w:rsidR="00A323F6" w:rsidRPr="00134EAB" w:rsidRDefault="00A323F6" w:rsidP="00134EAB">
            <w:pPr>
              <w:tabs>
                <w:tab w:val="left" w:pos="2790"/>
              </w:tabs>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34EAB">
              <w:rPr>
                <w:rFonts w:ascii="Arial" w:hAnsi="Arial" w:cs="Arial"/>
                <w:sz w:val="24"/>
                <w:szCs w:val="24"/>
              </w:rPr>
              <w:t>Insurance costs</w:t>
            </w:r>
          </w:p>
          <w:p w14:paraId="3728597F" w14:textId="77777777" w:rsidR="00A323F6" w:rsidRPr="00134EAB" w:rsidRDefault="00A323F6" w:rsidP="00134EAB">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2116" w:type="dxa"/>
          </w:tcPr>
          <w:p w14:paraId="21FE2E23" w14:textId="77777777" w:rsidR="00A323F6" w:rsidRPr="00134EAB" w:rsidRDefault="00A323F6" w:rsidP="00134EAB">
            <w:pPr>
              <w:tabs>
                <w:tab w:val="left" w:pos="2790"/>
              </w:tabs>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34EAB">
              <w:rPr>
                <w:rFonts w:ascii="Arial" w:hAnsi="Arial" w:cs="Arial"/>
                <w:sz w:val="24"/>
                <w:szCs w:val="24"/>
              </w:rPr>
              <w:t>Waste reduction</w:t>
            </w:r>
          </w:p>
          <w:p w14:paraId="2F3CB5C1" w14:textId="77777777" w:rsidR="00A323F6" w:rsidRPr="00134EAB" w:rsidRDefault="00A323F6" w:rsidP="00134EAB">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1767" w:type="dxa"/>
          </w:tcPr>
          <w:p w14:paraId="47157A11" w14:textId="77777777" w:rsidR="00A323F6" w:rsidRPr="00134EAB" w:rsidRDefault="00A323F6" w:rsidP="00134EAB">
            <w:pPr>
              <w:tabs>
                <w:tab w:val="left" w:pos="2790"/>
              </w:tabs>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34EAB">
              <w:rPr>
                <w:rFonts w:ascii="Arial" w:hAnsi="Arial" w:cs="Arial"/>
                <w:sz w:val="24"/>
                <w:szCs w:val="24"/>
              </w:rPr>
              <w:t>Quality of improvements</w:t>
            </w:r>
          </w:p>
          <w:p w14:paraId="1DF8A68F" w14:textId="77777777" w:rsidR="00A323F6" w:rsidRPr="00134EAB" w:rsidRDefault="00A323F6" w:rsidP="00134EAB">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A323F6" w:rsidRPr="00134EAB" w14:paraId="2D579E7B" w14:textId="77777777" w:rsidTr="00112042">
        <w:tc>
          <w:tcPr>
            <w:cnfStyle w:val="001000000000" w:firstRow="0" w:lastRow="0" w:firstColumn="1" w:lastColumn="0" w:oddVBand="0" w:evenVBand="0" w:oddHBand="0" w:evenHBand="0" w:firstRowFirstColumn="0" w:firstRowLastColumn="0" w:lastRowFirstColumn="0" w:lastRowLastColumn="0"/>
            <w:tcW w:w="1951" w:type="dxa"/>
          </w:tcPr>
          <w:p w14:paraId="7EDD9B7D" w14:textId="77777777" w:rsidR="00A323F6" w:rsidRPr="00134EAB" w:rsidRDefault="00A323F6" w:rsidP="00134EAB">
            <w:pPr>
              <w:spacing w:line="360" w:lineRule="auto"/>
              <w:rPr>
                <w:rFonts w:ascii="Arial" w:hAnsi="Arial" w:cs="Arial"/>
                <w:sz w:val="24"/>
                <w:szCs w:val="24"/>
              </w:rPr>
            </w:pPr>
            <w:r w:rsidRPr="00134EAB">
              <w:rPr>
                <w:rFonts w:ascii="Arial" w:hAnsi="Arial" w:cs="Arial"/>
                <w:sz w:val="24"/>
                <w:szCs w:val="24"/>
              </w:rPr>
              <w:t>Property rates and taxes</w:t>
            </w:r>
          </w:p>
          <w:p w14:paraId="16A2F470" w14:textId="77777777" w:rsidR="00A323F6" w:rsidRPr="00134EAB" w:rsidRDefault="00A323F6" w:rsidP="00134EAB">
            <w:pPr>
              <w:spacing w:line="360" w:lineRule="auto"/>
              <w:rPr>
                <w:rFonts w:ascii="Arial" w:hAnsi="Arial" w:cs="Arial"/>
                <w:sz w:val="24"/>
                <w:szCs w:val="24"/>
              </w:rPr>
            </w:pPr>
          </w:p>
        </w:tc>
        <w:tc>
          <w:tcPr>
            <w:tcW w:w="1559" w:type="dxa"/>
          </w:tcPr>
          <w:p w14:paraId="04882111" w14:textId="77777777" w:rsidR="00A323F6" w:rsidRPr="00134EAB" w:rsidRDefault="00A323F6" w:rsidP="00134EAB">
            <w:pPr>
              <w:tabs>
                <w:tab w:val="left" w:pos="2790"/>
              </w:tabs>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34EAB">
              <w:rPr>
                <w:rFonts w:ascii="Arial" w:hAnsi="Arial" w:cs="Arial"/>
                <w:sz w:val="24"/>
                <w:szCs w:val="24"/>
              </w:rPr>
              <w:t>Lease o</w:t>
            </w:r>
            <w:r w:rsidR="0027276A" w:rsidRPr="00134EAB">
              <w:rPr>
                <w:rFonts w:ascii="Arial" w:hAnsi="Arial" w:cs="Arial"/>
                <w:sz w:val="24"/>
                <w:szCs w:val="24"/>
              </w:rPr>
              <w:t>bligations / flexibility</w:t>
            </w:r>
          </w:p>
        </w:tc>
        <w:tc>
          <w:tcPr>
            <w:tcW w:w="1843" w:type="dxa"/>
          </w:tcPr>
          <w:p w14:paraId="75693B60" w14:textId="77777777" w:rsidR="00A323F6" w:rsidRPr="00134EAB" w:rsidRDefault="00A323F6" w:rsidP="00134EAB">
            <w:pPr>
              <w:tabs>
                <w:tab w:val="left" w:pos="2790"/>
              </w:tabs>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34EAB">
              <w:rPr>
                <w:rFonts w:ascii="Arial" w:hAnsi="Arial" w:cs="Arial"/>
                <w:sz w:val="24"/>
                <w:szCs w:val="24"/>
              </w:rPr>
              <w:t>Municipal rates and taxes</w:t>
            </w:r>
          </w:p>
          <w:p w14:paraId="6117C689" w14:textId="77777777" w:rsidR="00A323F6" w:rsidRPr="00134EAB" w:rsidRDefault="00A323F6" w:rsidP="00134EAB">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2116" w:type="dxa"/>
          </w:tcPr>
          <w:p w14:paraId="68286EED" w14:textId="77777777" w:rsidR="00A323F6" w:rsidRPr="00134EAB" w:rsidRDefault="00A323F6" w:rsidP="00134EAB">
            <w:pPr>
              <w:tabs>
                <w:tab w:val="left" w:pos="2790"/>
              </w:tabs>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34EAB">
              <w:rPr>
                <w:rFonts w:ascii="Arial" w:hAnsi="Arial" w:cs="Arial"/>
                <w:sz w:val="24"/>
                <w:szCs w:val="24"/>
              </w:rPr>
              <w:t>Indoor environmental enhancement</w:t>
            </w:r>
          </w:p>
        </w:tc>
        <w:tc>
          <w:tcPr>
            <w:tcW w:w="1767" w:type="dxa"/>
          </w:tcPr>
          <w:p w14:paraId="72346F48" w14:textId="77777777" w:rsidR="00A323F6" w:rsidRPr="00134EAB" w:rsidRDefault="00A323F6" w:rsidP="00134EAB">
            <w:pPr>
              <w:tabs>
                <w:tab w:val="left" w:pos="2790"/>
              </w:tabs>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34EAB">
              <w:rPr>
                <w:rFonts w:ascii="Arial" w:hAnsi="Arial" w:cs="Arial"/>
                <w:sz w:val="24"/>
                <w:szCs w:val="24"/>
              </w:rPr>
              <w:t>Age of building</w:t>
            </w:r>
          </w:p>
          <w:p w14:paraId="609E20A7" w14:textId="77777777" w:rsidR="00A323F6" w:rsidRPr="00134EAB" w:rsidRDefault="00A323F6" w:rsidP="00134EAB">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A323F6" w:rsidRPr="00134EAB" w14:paraId="6E44074F" w14:textId="77777777" w:rsidTr="001120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1" w:type="dxa"/>
          </w:tcPr>
          <w:p w14:paraId="1567992C" w14:textId="77777777" w:rsidR="005C21F6" w:rsidRDefault="005C21F6" w:rsidP="00134EAB">
            <w:pPr>
              <w:spacing w:line="360" w:lineRule="auto"/>
              <w:rPr>
                <w:rFonts w:ascii="Arial" w:hAnsi="Arial" w:cs="Arial"/>
                <w:sz w:val="24"/>
                <w:szCs w:val="24"/>
              </w:rPr>
            </w:pPr>
          </w:p>
          <w:p w14:paraId="426BE136" w14:textId="77777777" w:rsidR="00A323F6" w:rsidRPr="00134EAB" w:rsidRDefault="0027276A" w:rsidP="00134EAB">
            <w:pPr>
              <w:spacing w:line="360" w:lineRule="auto"/>
              <w:rPr>
                <w:rFonts w:ascii="Arial" w:hAnsi="Arial" w:cs="Arial"/>
                <w:sz w:val="24"/>
                <w:szCs w:val="24"/>
              </w:rPr>
            </w:pPr>
            <w:r w:rsidRPr="00134EAB">
              <w:rPr>
                <w:rFonts w:ascii="Arial" w:hAnsi="Arial" w:cs="Arial"/>
                <w:sz w:val="24"/>
                <w:szCs w:val="24"/>
              </w:rPr>
              <w:t>Prestige and visibility</w:t>
            </w:r>
          </w:p>
        </w:tc>
        <w:tc>
          <w:tcPr>
            <w:tcW w:w="1559" w:type="dxa"/>
          </w:tcPr>
          <w:p w14:paraId="3FAB9F3F" w14:textId="77777777" w:rsidR="00A323F6" w:rsidRPr="00134EAB" w:rsidRDefault="00A323F6" w:rsidP="00134EAB">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1843" w:type="dxa"/>
          </w:tcPr>
          <w:p w14:paraId="36090A6E" w14:textId="77777777" w:rsidR="00A323F6" w:rsidRPr="00134EAB" w:rsidRDefault="0027276A" w:rsidP="00134EAB">
            <w:pPr>
              <w:tabs>
                <w:tab w:val="left" w:pos="2790"/>
              </w:tabs>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34EAB">
              <w:rPr>
                <w:rFonts w:ascii="Arial" w:hAnsi="Arial" w:cs="Arial"/>
                <w:sz w:val="24"/>
                <w:szCs w:val="24"/>
              </w:rPr>
              <w:t>Administration costs</w:t>
            </w:r>
          </w:p>
        </w:tc>
        <w:tc>
          <w:tcPr>
            <w:tcW w:w="2116" w:type="dxa"/>
          </w:tcPr>
          <w:p w14:paraId="13E1EFEF" w14:textId="77777777" w:rsidR="00A323F6" w:rsidRPr="00134EAB" w:rsidRDefault="00A323F6" w:rsidP="00134EAB">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1767" w:type="dxa"/>
          </w:tcPr>
          <w:p w14:paraId="5DBE72B9" w14:textId="77777777" w:rsidR="00A323F6" w:rsidRPr="00134EAB" w:rsidRDefault="0027276A" w:rsidP="00134EAB">
            <w:pPr>
              <w:tabs>
                <w:tab w:val="left" w:pos="2790"/>
              </w:tabs>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134EAB">
              <w:rPr>
                <w:rFonts w:ascii="Arial" w:hAnsi="Arial" w:cs="Arial"/>
                <w:sz w:val="24"/>
                <w:szCs w:val="24"/>
              </w:rPr>
              <w:t>Design of improvements</w:t>
            </w:r>
          </w:p>
        </w:tc>
      </w:tr>
      <w:tr w:rsidR="00A323F6" w:rsidRPr="00134EAB" w14:paraId="1A0B0AD2" w14:textId="77777777" w:rsidTr="00112042">
        <w:tc>
          <w:tcPr>
            <w:cnfStyle w:val="001000000000" w:firstRow="0" w:lastRow="0" w:firstColumn="1" w:lastColumn="0" w:oddVBand="0" w:evenVBand="0" w:oddHBand="0" w:evenHBand="0" w:firstRowFirstColumn="0" w:firstRowLastColumn="0" w:lastRowFirstColumn="0" w:lastRowLastColumn="0"/>
            <w:tcW w:w="1951" w:type="dxa"/>
          </w:tcPr>
          <w:p w14:paraId="42D95550" w14:textId="77777777" w:rsidR="00A323F6" w:rsidRPr="00134EAB" w:rsidRDefault="0027276A" w:rsidP="00134EAB">
            <w:pPr>
              <w:spacing w:line="360" w:lineRule="auto"/>
              <w:rPr>
                <w:rFonts w:ascii="Arial" w:hAnsi="Arial" w:cs="Arial"/>
                <w:sz w:val="24"/>
                <w:szCs w:val="24"/>
              </w:rPr>
            </w:pPr>
            <w:r w:rsidRPr="00134EAB">
              <w:rPr>
                <w:rFonts w:ascii="Arial" w:hAnsi="Arial" w:cs="Arial"/>
                <w:sz w:val="24"/>
                <w:szCs w:val="24"/>
              </w:rPr>
              <w:t>Presence of competitors</w:t>
            </w:r>
          </w:p>
        </w:tc>
        <w:tc>
          <w:tcPr>
            <w:tcW w:w="1559" w:type="dxa"/>
          </w:tcPr>
          <w:p w14:paraId="26AAC265" w14:textId="77777777" w:rsidR="00A323F6" w:rsidRPr="00134EAB" w:rsidRDefault="00A323F6" w:rsidP="00134EAB">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1843" w:type="dxa"/>
          </w:tcPr>
          <w:p w14:paraId="7FF0587B" w14:textId="77777777" w:rsidR="00A323F6" w:rsidRPr="00134EAB" w:rsidRDefault="0027276A" w:rsidP="00134EAB">
            <w:pPr>
              <w:tabs>
                <w:tab w:val="left" w:pos="2790"/>
              </w:tabs>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34EAB">
              <w:rPr>
                <w:rFonts w:ascii="Arial" w:hAnsi="Arial" w:cs="Arial"/>
                <w:sz w:val="24"/>
                <w:szCs w:val="24"/>
              </w:rPr>
              <w:t>Relocation costs</w:t>
            </w:r>
          </w:p>
        </w:tc>
        <w:tc>
          <w:tcPr>
            <w:tcW w:w="2116" w:type="dxa"/>
          </w:tcPr>
          <w:p w14:paraId="427F64F0" w14:textId="77777777" w:rsidR="00A323F6" w:rsidRPr="00134EAB" w:rsidRDefault="00A323F6" w:rsidP="00134EAB">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1767" w:type="dxa"/>
          </w:tcPr>
          <w:p w14:paraId="2C502793" w14:textId="77777777" w:rsidR="00A323F6" w:rsidRPr="00134EAB" w:rsidRDefault="0027276A" w:rsidP="00134EAB">
            <w:pPr>
              <w:tabs>
                <w:tab w:val="left" w:pos="2790"/>
              </w:tabs>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34EAB">
              <w:rPr>
                <w:rFonts w:ascii="Arial" w:hAnsi="Arial" w:cs="Arial"/>
                <w:sz w:val="24"/>
                <w:szCs w:val="24"/>
              </w:rPr>
              <w:t>Size of improvements</w:t>
            </w:r>
          </w:p>
        </w:tc>
      </w:tr>
    </w:tbl>
    <w:p w14:paraId="065389E7" w14:textId="6D192ADF" w:rsidR="00C474A6" w:rsidRPr="002816B7" w:rsidRDefault="002816B7" w:rsidP="002816B7">
      <w:pPr>
        <w:pStyle w:val="Caption"/>
      </w:pPr>
      <w:bookmarkStart w:id="25" w:name="_Toc489881774"/>
      <w:r>
        <w:t xml:space="preserve">Table </w:t>
      </w:r>
      <w:r w:rsidR="00B42D45">
        <w:fldChar w:fldCharType="begin"/>
      </w:r>
      <w:r w:rsidR="00B42D45">
        <w:instrText xml:space="preserve"> SEQ Table \* ARABIC </w:instrText>
      </w:r>
      <w:r w:rsidR="00B42D45">
        <w:fldChar w:fldCharType="separate"/>
      </w:r>
      <w:r w:rsidR="006F7321">
        <w:rPr>
          <w:noProof/>
        </w:rPr>
        <w:t>1</w:t>
      </w:r>
      <w:r w:rsidR="00B42D45">
        <w:fldChar w:fldCharType="end"/>
      </w:r>
      <w:r>
        <w:t>: Other relocation factors discussed in the literature</w:t>
      </w:r>
      <w:bookmarkEnd w:id="25"/>
    </w:p>
    <w:p w14:paraId="5C898CCD" w14:textId="19B3B6AC" w:rsidR="00F86992" w:rsidRDefault="00F75B68" w:rsidP="00772290">
      <w:pPr>
        <w:spacing w:line="360" w:lineRule="auto"/>
        <w:jc w:val="both"/>
        <w:rPr>
          <w:rFonts w:ascii="Arial" w:hAnsi="Arial" w:cs="Arial"/>
          <w:sz w:val="24"/>
          <w:szCs w:val="24"/>
        </w:rPr>
      </w:pPr>
      <w:r>
        <w:rPr>
          <w:rFonts w:ascii="Arial" w:hAnsi="Arial" w:cs="Arial"/>
          <w:sz w:val="24"/>
          <w:szCs w:val="24"/>
        </w:rPr>
        <w:t>(Source: Compiled from various literature)</w:t>
      </w:r>
    </w:p>
    <w:p w14:paraId="45CC19EB" w14:textId="77777777" w:rsidR="00112042" w:rsidRDefault="00112042" w:rsidP="00772290">
      <w:pPr>
        <w:spacing w:line="360" w:lineRule="auto"/>
        <w:jc w:val="both"/>
        <w:rPr>
          <w:rFonts w:ascii="Arial" w:hAnsi="Arial" w:cs="Arial"/>
          <w:sz w:val="24"/>
          <w:szCs w:val="24"/>
        </w:rPr>
      </w:pPr>
    </w:p>
    <w:p w14:paraId="420B1BCC" w14:textId="77777777" w:rsidR="00112042" w:rsidRDefault="00112042" w:rsidP="00772290">
      <w:pPr>
        <w:spacing w:line="360" w:lineRule="auto"/>
        <w:jc w:val="both"/>
        <w:rPr>
          <w:rFonts w:ascii="Arial" w:hAnsi="Arial" w:cs="Arial"/>
          <w:sz w:val="24"/>
          <w:szCs w:val="24"/>
        </w:rPr>
      </w:pPr>
    </w:p>
    <w:p w14:paraId="3F362944" w14:textId="77777777" w:rsidR="00112042" w:rsidRDefault="00112042" w:rsidP="00772290">
      <w:pPr>
        <w:spacing w:line="360" w:lineRule="auto"/>
        <w:jc w:val="both"/>
        <w:rPr>
          <w:rFonts w:ascii="Arial" w:hAnsi="Arial" w:cs="Arial"/>
          <w:sz w:val="24"/>
          <w:szCs w:val="24"/>
        </w:rPr>
      </w:pPr>
    </w:p>
    <w:p w14:paraId="1BD9EC79" w14:textId="77777777" w:rsidR="00112042" w:rsidRPr="00B75C87" w:rsidRDefault="00112042" w:rsidP="00772290">
      <w:pPr>
        <w:spacing w:line="360" w:lineRule="auto"/>
        <w:jc w:val="both"/>
        <w:rPr>
          <w:rFonts w:ascii="Arial" w:hAnsi="Arial" w:cs="Arial"/>
          <w:sz w:val="24"/>
          <w:szCs w:val="24"/>
        </w:rPr>
      </w:pPr>
    </w:p>
    <w:p w14:paraId="23EB7C7A" w14:textId="77777777" w:rsidR="00E53988" w:rsidRPr="00B75C87" w:rsidRDefault="00E51671" w:rsidP="00772290">
      <w:pPr>
        <w:pStyle w:val="Heading2"/>
        <w:spacing w:line="360" w:lineRule="auto"/>
        <w:jc w:val="both"/>
        <w:rPr>
          <w:rFonts w:ascii="Arial" w:hAnsi="Arial" w:cs="Arial"/>
        </w:rPr>
      </w:pPr>
      <w:bookmarkStart w:id="26" w:name="_Toc489881839"/>
      <w:r>
        <w:rPr>
          <w:rFonts w:ascii="Arial" w:hAnsi="Arial" w:cs="Arial"/>
        </w:rPr>
        <w:lastRenderedPageBreak/>
        <w:t>2.4</w:t>
      </w:r>
      <w:r>
        <w:rPr>
          <w:rFonts w:ascii="Arial" w:hAnsi="Arial" w:cs="Arial"/>
        </w:rPr>
        <w:tab/>
      </w:r>
      <w:r w:rsidR="00E5590A" w:rsidRPr="00B75C87">
        <w:rPr>
          <w:rFonts w:ascii="Arial" w:hAnsi="Arial" w:cs="Arial"/>
        </w:rPr>
        <w:t xml:space="preserve">Theoretical </w:t>
      </w:r>
      <w:r w:rsidR="005920CF" w:rsidRPr="00B75C87">
        <w:rPr>
          <w:rFonts w:ascii="Arial" w:hAnsi="Arial" w:cs="Arial"/>
        </w:rPr>
        <w:t>approaches underlying relocation</w:t>
      </w:r>
      <w:bookmarkEnd w:id="26"/>
    </w:p>
    <w:p w14:paraId="1C130C4B" w14:textId="77777777" w:rsidR="002E195C" w:rsidRPr="00B75C87" w:rsidRDefault="002E195C" w:rsidP="00772290">
      <w:pPr>
        <w:spacing w:line="360" w:lineRule="auto"/>
        <w:jc w:val="both"/>
        <w:rPr>
          <w:rFonts w:ascii="Arial" w:hAnsi="Arial" w:cs="Arial"/>
          <w:sz w:val="24"/>
          <w:szCs w:val="24"/>
        </w:rPr>
      </w:pPr>
    </w:p>
    <w:p w14:paraId="21CB6706" w14:textId="77777777" w:rsidR="002E195C" w:rsidRPr="00B75C87" w:rsidRDefault="007B6125" w:rsidP="00772290">
      <w:pPr>
        <w:spacing w:line="360" w:lineRule="auto"/>
        <w:jc w:val="both"/>
        <w:rPr>
          <w:rFonts w:ascii="Arial" w:hAnsi="Arial" w:cs="Arial"/>
          <w:sz w:val="24"/>
          <w:szCs w:val="24"/>
          <w:u w:val="single"/>
        </w:rPr>
      </w:pPr>
      <w:r w:rsidRPr="00B75C87">
        <w:rPr>
          <w:rFonts w:ascii="Arial" w:hAnsi="Arial" w:cs="Arial"/>
          <w:sz w:val="24"/>
          <w:szCs w:val="24"/>
          <w:u w:val="single"/>
        </w:rPr>
        <w:t>Central place theory</w:t>
      </w:r>
    </w:p>
    <w:p w14:paraId="133C197D" w14:textId="1D9346A6" w:rsidR="002E195C" w:rsidRPr="00B75C87" w:rsidRDefault="002E195C" w:rsidP="00772290">
      <w:pPr>
        <w:spacing w:line="360" w:lineRule="auto"/>
        <w:jc w:val="both"/>
        <w:rPr>
          <w:rFonts w:ascii="Arial" w:hAnsi="Arial" w:cs="Arial"/>
          <w:sz w:val="24"/>
          <w:szCs w:val="24"/>
        </w:rPr>
      </w:pPr>
      <w:r w:rsidRPr="00B75C87">
        <w:rPr>
          <w:rFonts w:ascii="Arial" w:hAnsi="Arial" w:cs="Arial"/>
          <w:sz w:val="24"/>
          <w:szCs w:val="24"/>
        </w:rPr>
        <w:t xml:space="preserve">Central place theory is </w:t>
      </w:r>
      <w:r w:rsidR="003D41D6">
        <w:rPr>
          <w:rFonts w:ascii="Arial" w:hAnsi="Arial" w:cs="Arial"/>
          <w:sz w:val="24"/>
          <w:szCs w:val="24"/>
        </w:rPr>
        <w:t xml:space="preserve">described as </w:t>
      </w:r>
      <w:r w:rsidRPr="00B75C87">
        <w:rPr>
          <w:rFonts w:ascii="Arial" w:hAnsi="Arial" w:cs="Arial"/>
          <w:sz w:val="24"/>
          <w:szCs w:val="24"/>
        </w:rPr>
        <w:t>a spatial theory in urban geography that attempts to explain the reasons behind the distribution patterns, size, and number of cities and towns around the world</w:t>
      </w:r>
      <w:r w:rsidR="003D41D6">
        <w:rPr>
          <w:rFonts w:ascii="Arial" w:hAnsi="Arial" w:cs="Arial"/>
          <w:sz w:val="24"/>
          <w:szCs w:val="24"/>
        </w:rPr>
        <w:t xml:space="preserve"> </w:t>
      </w:r>
      <w:r w:rsidR="00EC7D1A">
        <w:rPr>
          <w:rFonts w:ascii="Arial" w:hAnsi="Arial" w:cs="Arial"/>
          <w:sz w:val="24"/>
          <w:szCs w:val="24"/>
        </w:rPr>
        <w:t>(</w:t>
      </w:r>
      <w:r w:rsidR="007B1189" w:rsidRPr="007B1189">
        <w:rPr>
          <w:rFonts w:ascii="Arial" w:hAnsi="Arial" w:cs="Arial"/>
          <w:noProof/>
          <w:sz w:val="24"/>
          <w:szCs w:val="24"/>
          <w:lang w:val="en-ZA"/>
        </w:rPr>
        <w:t>Saey 1973)</w:t>
      </w:r>
      <w:r w:rsidR="00983FCA">
        <w:rPr>
          <w:rFonts w:ascii="Arial" w:hAnsi="Arial" w:cs="Arial"/>
          <w:noProof/>
          <w:sz w:val="24"/>
          <w:szCs w:val="24"/>
          <w:lang w:val="en-ZA"/>
        </w:rPr>
        <w:t>.</w:t>
      </w:r>
      <w:r w:rsidR="003D41D6">
        <w:rPr>
          <w:rFonts w:ascii="Arial" w:hAnsi="Arial" w:cs="Arial"/>
          <w:sz w:val="24"/>
          <w:szCs w:val="24"/>
        </w:rPr>
        <w:t xml:space="preserve"> The central place theory</w:t>
      </w:r>
      <w:r w:rsidRPr="00B75C87">
        <w:rPr>
          <w:rFonts w:ascii="Arial" w:hAnsi="Arial" w:cs="Arial"/>
          <w:sz w:val="24"/>
          <w:szCs w:val="24"/>
        </w:rPr>
        <w:t xml:space="preserve"> also attempts to provide a framework by which those areas can be studied both for historic reasons and for the locational patterns</w:t>
      </w:r>
      <w:r w:rsidR="00F86992">
        <w:rPr>
          <w:rFonts w:ascii="Arial" w:hAnsi="Arial" w:cs="Arial"/>
          <w:sz w:val="24"/>
          <w:szCs w:val="24"/>
        </w:rPr>
        <w:t xml:space="preserve"> of areas today.</w:t>
      </w:r>
    </w:p>
    <w:p w14:paraId="03AA8EC1" w14:textId="712D227F" w:rsidR="002E195C" w:rsidRPr="00B75C87" w:rsidRDefault="002E195C" w:rsidP="00772290">
      <w:pPr>
        <w:spacing w:line="360" w:lineRule="auto"/>
        <w:jc w:val="both"/>
        <w:rPr>
          <w:rFonts w:ascii="Arial" w:hAnsi="Arial" w:cs="Arial"/>
          <w:sz w:val="24"/>
          <w:szCs w:val="24"/>
        </w:rPr>
      </w:pPr>
      <w:r w:rsidRPr="00B75C87">
        <w:rPr>
          <w:rFonts w:ascii="Arial" w:hAnsi="Arial" w:cs="Arial"/>
          <w:sz w:val="24"/>
          <w:szCs w:val="24"/>
        </w:rPr>
        <w:t xml:space="preserve">The theory was first developed by the German geographer Walter </w:t>
      </w:r>
      <w:proofErr w:type="spellStart"/>
      <w:r w:rsidRPr="00B75C87">
        <w:rPr>
          <w:rFonts w:ascii="Arial" w:hAnsi="Arial" w:cs="Arial"/>
          <w:sz w:val="24"/>
          <w:szCs w:val="24"/>
        </w:rPr>
        <w:t>Christaller</w:t>
      </w:r>
      <w:proofErr w:type="spellEnd"/>
      <w:r w:rsidRPr="00B75C87">
        <w:rPr>
          <w:rFonts w:ascii="Arial" w:hAnsi="Arial" w:cs="Arial"/>
          <w:sz w:val="24"/>
          <w:szCs w:val="24"/>
        </w:rPr>
        <w:t xml:space="preserve"> in 1933 after he began to recogni</w:t>
      </w:r>
      <w:r w:rsidR="00EC7D1A">
        <w:rPr>
          <w:rFonts w:ascii="Arial" w:hAnsi="Arial" w:cs="Arial"/>
          <w:sz w:val="24"/>
          <w:szCs w:val="24"/>
        </w:rPr>
        <w:t>s</w:t>
      </w:r>
      <w:r w:rsidRPr="00B75C87">
        <w:rPr>
          <w:rFonts w:ascii="Arial" w:hAnsi="Arial" w:cs="Arial"/>
          <w:sz w:val="24"/>
          <w:szCs w:val="24"/>
        </w:rPr>
        <w:t xml:space="preserve">e the economic relationships between cities and </w:t>
      </w:r>
      <w:r w:rsidR="00983FCA">
        <w:rPr>
          <w:rFonts w:ascii="Arial" w:hAnsi="Arial" w:cs="Arial"/>
          <w:sz w:val="24"/>
          <w:szCs w:val="24"/>
        </w:rPr>
        <w:t>areas farther away</w:t>
      </w:r>
      <w:r w:rsidRPr="00B75C87">
        <w:rPr>
          <w:rFonts w:ascii="Arial" w:hAnsi="Arial" w:cs="Arial"/>
          <w:sz w:val="24"/>
          <w:szCs w:val="24"/>
        </w:rPr>
        <w:t xml:space="preserve">. He mainly tested the theory in </w:t>
      </w:r>
      <w:r w:rsidR="00EC7D1A">
        <w:rPr>
          <w:rFonts w:ascii="Arial" w:hAnsi="Arial" w:cs="Arial"/>
          <w:sz w:val="24"/>
          <w:szCs w:val="24"/>
        </w:rPr>
        <w:t>s</w:t>
      </w:r>
      <w:r w:rsidRPr="00B75C87">
        <w:rPr>
          <w:rFonts w:ascii="Arial" w:hAnsi="Arial" w:cs="Arial"/>
          <w:sz w:val="24"/>
          <w:szCs w:val="24"/>
        </w:rPr>
        <w:t>outhern Germany and came to the conclusion that people gather together in cities to share goods and ideas and that they ex</w:t>
      </w:r>
      <w:r w:rsidR="007B6125" w:rsidRPr="00B75C87">
        <w:rPr>
          <w:rFonts w:ascii="Arial" w:hAnsi="Arial" w:cs="Arial"/>
          <w:sz w:val="24"/>
          <w:szCs w:val="24"/>
        </w:rPr>
        <w:t xml:space="preserve">ist for purely economic reasons </w:t>
      </w:r>
      <w:r w:rsidR="00EC7D1A">
        <w:rPr>
          <w:rFonts w:ascii="Arial" w:hAnsi="Arial" w:cs="Arial"/>
          <w:sz w:val="24"/>
          <w:szCs w:val="24"/>
        </w:rPr>
        <w:t>(</w:t>
      </w:r>
      <w:r w:rsidR="007B1189" w:rsidRPr="007B1189">
        <w:rPr>
          <w:rFonts w:ascii="Arial" w:hAnsi="Arial" w:cs="Arial"/>
          <w:noProof/>
          <w:sz w:val="24"/>
          <w:szCs w:val="24"/>
          <w:lang w:val="en-ZA"/>
        </w:rPr>
        <w:t>Saey 1973)</w:t>
      </w:r>
      <w:r w:rsidR="007B1189">
        <w:rPr>
          <w:rFonts w:ascii="Arial" w:hAnsi="Arial" w:cs="Arial"/>
          <w:sz w:val="24"/>
          <w:szCs w:val="24"/>
        </w:rPr>
        <w:t>.</w:t>
      </w:r>
    </w:p>
    <w:p w14:paraId="41333A62" w14:textId="77777777" w:rsidR="002E195C" w:rsidRPr="00B75C87" w:rsidRDefault="002E195C" w:rsidP="00772290">
      <w:pPr>
        <w:spacing w:line="360" w:lineRule="auto"/>
        <w:jc w:val="both"/>
        <w:rPr>
          <w:rFonts w:ascii="Arial" w:hAnsi="Arial" w:cs="Arial"/>
          <w:sz w:val="24"/>
          <w:szCs w:val="24"/>
        </w:rPr>
      </w:pPr>
      <w:r w:rsidRPr="00B75C87">
        <w:rPr>
          <w:rFonts w:ascii="Arial" w:hAnsi="Arial" w:cs="Arial"/>
          <w:sz w:val="24"/>
          <w:szCs w:val="24"/>
        </w:rPr>
        <w:t xml:space="preserve">Before testing his theory however, </w:t>
      </w:r>
      <w:proofErr w:type="spellStart"/>
      <w:r w:rsidRPr="00B75C87">
        <w:rPr>
          <w:rFonts w:ascii="Arial" w:hAnsi="Arial" w:cs="Arial"/>
          <w:sz w:val="24"/>
          <w:szCs w:val="24"/>
        </w:rPr>
        <w:t>Christaller</w:t>
      </w:r>
      <w:proofErr w:type="spellEnd"/>
      <w:r w:rsidRPr="00B75C87">
        <w:rPr>
          <w:rFonts w:ascii="Arial" w:hAnsi="Arial" w:cs="Arial"/>
          <w:sz w:val="24"/>
          <w:szCs w:val="24"/>
        </w:rPr>
        <w:t xml:space="preserve"> had to first define the central place. In keeping with his economic focus, he came to the conclusion that the central place exists primarily to provide goods and service</w:t>
      </w:r>
      <w:r w:rsidR="007B1189">
        <w:rPr>
          <w:rFonts w:ascii="Arial" w:hAnsi="Arial" w:cs="Arial"/>
          <w:sz w:val="24"/>
          <w:szCs w:val="24"/>
        </w:rPr>
        <w:t>s to its surrounding population (ibid).</w:t>
      </w:r>
    </w:p>
    <w:p w14:paraId="6553AB40" w14:textId="77777777" w:rsidR="002E195C" w:rsidRPr="00B75C87" w:rsidRDefault="009C0A45" w:rsidP="00772290">
      <w:pPr>
        <w:spacing w:line="360" w:lineRule="auto"/>
        <w:jc w:val="both"/>
        <w:rPr>
          <w:rFonts w:ascii="Arial" w:hAnsi="Arial" w:cs="Arial"/>
          <w:sz w:val="24"/>
          <w:szCs w:val="24"/>
          <w:u w:val="single"/>
        </w:rPr>
      </w:pPr>
      <w:r w:rsidRPr="00B75C87">
        <w:rPr>
          <w:rFonts w:ascii="Arial" w:hAnsi="Arial" w:cs="Arial"/>
          <w:sz w:val="24"/>
          <w:szCs w:val="24"/>
          <w:u w:val="single"/>
        </w:rPr>
        <w:t>Location theory</w:t>
      </w:r>
    </w:p>
    <w:p w14:paraId="55DD946F" w14:textId="1656AE0E" w:rsidR="00B22AB0" w:rsidRPr="00B75C87" w:rsidRDefault="00E53988" w:rsidP="00772290">
      <w:pPr>
        <w:spacing w:line="360" w:lineRule="auto"/>
        <w:jc w:val="both"/>
        <w:rPr>
          <w:rFonts w:ascii="Arial" w:hAnsi="Arial" w:cs="Arial"/>
          <w:sz w:val="24"/>
          <w:szCs w:val="24"/>
        </w:rPr>
      </w:pPr>
      <w:r w:rsidRPr="00B75C87">
        <w:rPr>
          <w:rFonts w:ascii="Arial" w:hAnsi="Arial" w:cs="Arial"/>
          <w:sz w:val="24"/>
          <w:szCs w:val="24"/>
        </w:rPr>
        <w:t>Over the past decades, location and relocation theory has</w:t>
      </w:r>
      <w:r w:rsidR="00114DE1">
        <w:rPr>
          <w:rFonts w:ascii="Arial" w:hAnsi="Arial" w:cs="Arial"/>
          <w:sz w:val="24"/>
          <w:szCs w:val="24"/>
        </w:rPr>
        <w:t xml:space="preserve"> been developed and expanded by</w:t>
      </w:r>
      <w:r w:rsidR="0098255C">
        <w:rPr>
          <w:rFonts w:ascii="Arial" w:hAnsi="Arial" w:cs="Arial"/>
          <w:sz w:val="24"/>
          <w:szCs w:val="24"/>
        </w:rPr>
        <w:t xml:space="preserve"> </w:t>
      </w:r>
      <w:r w:rsidRPr="00B75C87">
        <w:rPr>
          <w:rFonts w:ascii="Arial" w:hAnsi="Arial" w:cs="Arial"/>
          <w:sz w:val="24"/>
          <w:szCs w:val="24"/>
        </w:rPr>
        <w:t xml:space="preserve">a number of theories and approaches </w:t>
      </w:r>
      <w:r w:rsidR="0098255C">
        <w:rPr>
          <w:rFonts w:ascii="Arial" w:hAnsi="Arial" w:cs="Arial"/>
          <w:sz w:val="24"/>
          <w:szCs w:val="24"/>
        </w:rPr>
        <w:t>(</w:t>
      </w:r>
      <w:r w:rsidR="007A2205" w:rsidRPr="007A2205">
        <w:rPr>
          <w:rFonts w:ascii="Arial" w:hAnsi="Arial" w:cs="Arial"/>
          <w:noProof/>
          <w:sz w:val="24"/>
          <w:szCs w:val="24"/>
          <w:lang w:val="en-ZA"/>
        </w:rPr>
        <w:t xml:space="preserve">Pellenbarg </w:t>
      </w:r>
      <w:r w:rsidR="007A2205">
        <w:rPr>
          <w:rFonts w:ascii="Arial" w:hAnsi="Arial" w:cs="Arial"/>
          <w:noProof/>
          <w:sz w:val="24"/>
          <w:szCs w:val="24"/>
          <w:lang w:val="en-ZA"/>
        </w:rPr>
        <w:t>et al.</w:t>
      </w:r>
      <w:r w:rsidR="007A2205" w:rsidRPr="007A2205">
        <w:rPr>
          <w:rFonts w:ascii="Arial" w:hAnsi="Arial" w:cs="Arial"/>
          <w:noProof/>
          <w:sz w:val="24"/>
          <w:szCs w:val="24"/>
          <w:lang w:val="en-ZA"/>
        </w:rPr>
        <w:t xml:space="preserve"> 2002)</w:t>
      </w:r>
      <w:r w:rsidR="007A2205">
        <w:rPr>
          <w:rFonts w:ascii="Arial" w:hAnsi="Arial" w:cs="Arial"/>
          <w:sz w:val="24"/>
          <w:szCs w:val="24"/>
        </w:rPr>
        <w:t>.</w:t>
      </w:r>
      <w:r w:rsidRPr="00B75C87">
        <w:rPr>
          <w:rFonts w:ascii="Arial" w:hAnsi="Arial" w:cs="Arial"/>
          <w:sz w:val="24"/>
          <w:szCs w:val="24"/>
        </w:rPr>
        <w:t xml:space="preserve">These theoretical frameworks are the </w:t>
      </w:r>
      <w:r w:rsidRPr="00B75C87">
        <w:rPr>
          <w:rFonts w:ascii="Arial" w:hAnsi="Arial" w:cs="Arial"/>
          <w:i/>
          <w:sz w:val="24"/>
          <w:szCs w:val="24"/>
        </w:rPr>
        <w:t>Neo-classical theory</w:t>
      </w:r>
      <w:r w:rsidRPr="00B75C87">
        <w:rPr>
          <w:rFonts w:ascii="Arial" w:hAnsi="Arial" w:cs="Arial"/>
          <w:sz w:val="24"/>
          <w:szCs w:val="24"/>
        </w:rPr>
        <w:t xml:space="preserve">, the </w:t>
      </w:r>
      <w:r w:rsidRPr="00B75C87">
        <w:rPr>
          <w:rFonts w:ascii="Arial" w:hAnsi="Arial" w:cs="Arial"/>
          <w:i/>
          <w:sz w:val="24"/>
          <w:szCs w:val="24"/>
        </w:rPr>
        <w:t>Behavioural theory</w:t>
      </w:r>
      <w:r w:rsidRPr="00B75C87">
        <w:rPr>
          <w:rFonts w:ascii="Arial" w:hAnsi="Arial" w:cs="Arial"/>
          <w:sz w:val="24"/>
          <w:szCs w:val="24"/>
        </w:rPr>
        <w:t xml:space="preserve"> and the </w:t>
      </w:r>
      <w:r w:rsidRPr="00B75C87">
        <w:rPr>
          <w:rFonts w:ascii="Arial" w:hAnsi="Arial" w:cs="Arial"/>
          <w:i/>
          <w:sz w:val="24"/>
          <w:szCs w:val="24"/>
        </w:rPr>
        <w:t>Institutional theory</w:t>
      </w:r>
      <w:r w:rsidRPr="00B75C87">
        <w:rPr>
          <w:rFonts w:ascii="Arial" w:hAnsi="Arial" w:cs="Arial"/>
          <w:sz w:val="24"/>
          <w:szCs w:val="24"/>
        </w:rPr>
        <w:t xml:space="preserve">. Location theory focuses on the </w:t>
      </w:r>
      <w:r w:rsidR="00F460E5" w:rsidRPr="00B75C87">
        <w:rPr>
          <w:rFonts w:ascii="Arial" w:hAnsi="Arial" w:cs="Arial"/>
          <w:sz w:val="24"/>
          <w:szCs w:val="24"/>
        </w:rPr>
        <w:t>ideal location destination and the factors that drive the decision to relocate to another destination.</w:t>
      </w:r>
      <w:r w:rsidR="0062162A" w:rsidRPr="00B75C87">
        <w:rPr>
          <w:rFonts w:ascii="Arial" w:hAnsi="Arial" w:cs="Arial"/>
          <w:sz w:val="24"/>
          <w:szCs w:val="24"/>
        </w:rPr>
        <w:t xml:space="preserve"> In essence location deals with </w:t>
      </w:r>
      <w:r w:rsidR="0062162A" w:rsidRPr="00B75C87">
        <w:rPr>
          <w:rFonts w:ascii="Arial" w:hAnsi="Arial" w:cs="Arial"/>
          <w:i/>
          <w:sz w:val="24"/>
          <w:szCs w:val="24"/>
        </w:rPr>
        <w:t xml:space="preserve">pull </w:t>
      </w:r>
      <w:r w:rsidR="0062162A" w:rsidRPr="00B75C87">
        <w:rPr>
          <w:rFonts w:ascii="Arial" w:hAnsi="Arial" w:cs="Arial"/>
          <w:sz w:val="24"/>
          <w:szCs w:val="24"/>
        </w:rPr>
        <w:t xml:space="preserve">factors and relocation deals with </w:t>
      </w:r>
      <w:r w:rsidR="0062162A" w:rsidRPr="00B75C87">
        <w:rPr>
          <w:rFonts w:ascii="Arial" w:hAnsi="Arial" w:cs="Arial"/>
          <w:i/>
          <w:sz w:val="24"/>
          <w:szCs w:val="24"/>
        </w:rPr>
        <w:t>push</w:t>
      </w:r>
      <w:r w:rsidR="0062162A" w:rsidRPr="00B75C87">
        <w:rPr>
          <w:rFonts w:ascii="Arial" w:hAnsi="Arial" w:cs="Arial"/>
          <w:sz w:val="24"/>
          <w:szCs w:val="24"/>
        </w:rPr>
        <w:t xml:space="preserve"> factors.</w:t>
      </w:r>
      <w:r w:rsidR="00F460E5" w:rsidRPr="00B75C87">
        <w:rPr>
          <w:rFonts w:ascii="Arial" w:hAnsi="Arial" w:cs="Arial"/>
          <w:sz w:val="24"/>
          <w:szCs w:val="24"/>
        </w:rPr>
        <w:t xml:space="preserve"> </w:t>
      </w:r>
    </w:p>
    <w:p w14:paraId="30944C87" w14:textId="31AEFD26" w:rsidR="0011779B" w:rsidRPr="00B75C87" w:rsidRDefault="00154F47" w:rsidP="00772290">
      <w:pPr>
        <w:spacing w:line="360" w:lineRule="auto"/>
        <w:jc w:val="both"/>
        <w:rPr>
          <w:rFonts w:ascii="Arial" w:hAnsi="Arial" w:cs="Arial"/>
          <w:sz w:val="24"/>
          <w:szCs w:val="24"/>
        </w:rPr>
      </w:pPr>
      <w:r w:rsidRPr="00B75C87">
        <w:rPr>
          <w:rFonts w:ascii="Arial" w:hAnsi="Arial" w:cs="Arial"/>
          <w:sz w:val="24"/>
          <w:szCs w:val="24"/>
        </w:rPr>
        <w:t xml:space="preserve">The neo-classical </w:t>
      </w:r>
      <w:r w:rsidR="00390CCB" w:rsidRPr="00B75C87">
        <w:rPr>
          <w:rFonts w:ascii="Arial" w:hAnsi="Arial" w:cs="Arial"/>
          <w:sz w:val="24"/>
          <w:szCs w:val="24"/>
        </w:rPr>
        <w:t>approach</w:t>
      </w:r>
      <w:r w:rsidR="00332801" w:rsidRPr="00B75C87">
        <w:rPr>
          <w:rFonts w:ascii="Arial" w:hAnsi="Arial" w:cs="Arial"/>
          <w:sz w:val="24"/>
          <w:szCs w:val="24"/>
        </w:rPr>
        <w:t xml:space="preserve"> is derived from the sta</w:t>
      </w:r>
      <w:r w:rsidR="00390CCB" w:rsidRPr="00B75C87">
        <w:rPr>
          <w:rFonts w:ascii="Arial" w:hAnsi="Arial" w:cs="Arial"/>
          <w:sz w:val="24"/>
          <w:szCs w:val="24"/>
        </w:rPr>
        <w:t>ndard classical economic theory. The neo-classical theory</w:t>
      </w:r>
      <w:r w:rsidR="00332801" w:rsidRPr="00B75C87">
        <w:rPr>
          <w:rFonts w:ascii="Arial" w:hAnsi="Arial" w:cs="Arial"/>
          <w:sz w:val="24"/>
          <w:szCs w:val="24"/>
        </w:rPr>
        <w:t xml:space="preserve"> uses the principle of cost minimisation or profit maximisation to analyse the organisation</w:t>
      </w:r>
      <w:r w:rsidR="0098255C">
        <w:rPr>
          <w:rFonts w:ascii="Arial" w:hAnsi="Arial" w:cs="Arial"/>
          <w:sz w:val="24"/>
          <w:szCs w:val="24"/>
        </w:rPr>
        <w:t>’s</w:t>
      </w:r>
      <w:r w:rsidR="00332801" w:rsidRPr="00B75C87">
        <w:rPr>
          <w:rFonts w:ascii="Arial" w:hAnsi="Arial" w:cs="Arial"/>
          <w:sz w:val="24"/>
          <w:szCs w:val="24"/>
        </w:rPr>
        <w:t xml:space="preserve"> relocation be</w:t>
      </w:r>
      <w:r w:rsidR="0025704F">
        <w:rPr>
          <w:rFonts w:ascii="Arial" w:hAnsi="Arial" w:cs="Arial"/>
          <w:sz w:val="24"/>
          <w:szCs w:val="24"/>
        </w:rPr>
        <w:t xml:space="preserve">haviour </w:t>
      </w:r>
      <w:r w:rsidR="0098255C">
        <w:rPr>
          <w:rFonts w:ascii="Arial" w:hAnsi="Arial" w:cs="Arial"/>
          <w:sz w:val="24"/>
          <w:szCs w:val="24"/>
        </w:rPr>
        <w:t>(</w:t>
      </w:r>
      <w:r w:rsidR="00D52E88" w:rsidRPr="007A2205">
        <w:rPr>
          <w:rFonts w:ascii="Arial" w:hAnsi="Arial" w:cs="Arial"/>
          <w:noProof/>
          <w:sz w:val="24"/>
          <w:szCs w:val="24"/>
          <w:lang w:val="en-ZA"/>
        </w:rPr>
        <w:t xml:space="preserve">Pellenbarg </w:t>
      </w:r>
      <w:r w:rsidR="00D52E88">
        <w:rPr>
          <w:rFonts w:ascii="Arial" w:hAnsi="Arial" w:cs="Arial"/>
          <w:noProof/>
          <w:sz w:val="24"/>
          <w:szCs w:val="24"/>
          <w:lang w:val="en-ZA"/>
        </w:rPr>
        <w:t>et al.</w:t>
      </w:r>
      <w:r w:rsidR="00D52E88" w:rsidRPr="007A2205">
        <w:rPr>
          <w:rFonts w:ascii="Arial" w:hAnsi="Arial" w:cs="Arial"/>
          <w:noProof/>
          <w:sz w:val="24"/>
          <w:szCs w:val="24"/>
          <w:lang w:val="en-ZA"/>
        </w:rPr>
        <w:t xml:space="preserve"> 2002)</w:t>
      </w:r>
      <w:r w:rsidR="00D52E88">
        <w:rPr>
          <w:rFonts w:ascii="Arial" w:hAnsi="Arial" w:cs="Arial"/>
          <w:sz w:val="24"/>
          <w:szCs w:val="24"/>
        </w:rPr>
        <w:t>.</w:t>
      </w:r>
      <w:r w:rsidR="00493876" w:rsidRPr="00B75C87">
        <w:rPr>
          <w:rFonts w:ascii="Arial" w:hAnsi="Arial" w:cs="Arial"/>
          <w:sz w:val="24"/>
          <w:szCs w:val="24"/>
        </w:rPr>
        <w:t xml:space="preserve"> The model is based on locational factors which </w:t>
      </w:r>
      <w:r w:rsidR="00493876" w:rsidRPr="00B75C87">
        <w:rPr>
          <w:rFonts w:ascii="Arial" w:hAnsi="Arial" w:cs="Arial"/>
          <w:i/>
          <w:sz w:val="24"/>
          <w:szCs w:val="24"/>
        </w:rPr>
        <w:t xml:space="preserve">push </w:t>
      </w:r>
      <w:r w:rsidR="00493876" w:rsidRPr="00B75C87">
        <w:rPr>
          <w:rFonts w:ascii="Arial" w:hAnsi="Arial" w:cs="Arial"/>
          <w:sz w:val="24"/>
          <w:szCs w:val="24"/>
        </w:rPr>
        <w:t xml:space="preserve">the organisation from the current location and </w:t>
      </w:r>
      <w:r w:rsidR="00493876" w:rsidRPr="00B75C87">
        <w:rPr>
          <w:rFonts w:ascii="Arial" w:hAnsi="Arial" w:cs="Arial"/>
          <w:i/>
          <w:sz w:val="24"/>
          <w:szCs w:val="24"/>
        </w:rPr>
        <w:t>pull</w:t>
      </w:r>
      <w:r w:rsidR="00493876" w:rsidRPr="00B75C87">
        <w:rPr>
          <w:rFonts w:ascii="Arial" w:hAnsi="Arial" w:cs="Arial"/>
          <w:sz w:val="24"/>
          <w:szCs w:val="24"/>
        </w:rPr>
        <w:t xml:space="preserve"> the organisation to a new relocation destination. These factors may include the quality of the property, lease terms, environmental factors and economic factors.</w:t>
      </w:r>
    </w:p>
    <w:p w14:paraId="4448A797" w14:textId="498083DF" w:rsidR="007A5C1A" w:rsidRPr="00B75C87" w:rsidRDefault="002A65C9" w:rsidP="00772290">
      <w:pPr>
        <w:spacing w:line="360" w:lineRule="auto"/>
        <w:jc w:val="both"/>
        <w:rPr>
          <w:rFonts w:ascii="Arial" w:hAnsi="Arial" w:cs="Arial"/>
          <w:sz w:val="24"/>
          <w:szCs w:val="24"/>
        </w:rPr>
      </w:pPr>
      <w:r w:rsidRPr="00B75C87">
        <w:rPr>
          <w:rFonts w:ascii="Arial" w:hAnsi="Arial" w:cs="Arial"/>
          <w:sz w:val="24"/>
          <w:szCs w:val="24"/>
        </w:rPr>
        <w:lastRenderedPageBreak/>
        <w:t xml:space="preserve">However, this approach disregards the costs of moving from the current location to </w:t>
      </w:r>
      <w:r w:rsidR="0098255C">
        <w:rPr>
          <w:rFonts w:ascii="Arial" w:hAnsi="Arial" w:cs="Arial"/>
          <w:sz w:val="24"/>
          <w:szCs w:val="24"/>
        </w:rPr>
        <w:t>an</w:t>
      </w:r>
      <w:r w:rsidRPr="00B75C87">
        <w:rPr>
          <w:rFonts w:ascii="Arial" w:hAnsi="Arial" w:cs="Arial"/>
          <w:sz w:val="24"/>
          <w:szCs w:val="24"/>
        </w:rPr>
        <w:t>other</w:t>
      </w:r>
      <w:r w:rsidR="006532F4">
        <w:rPr>
          <w:rFonts w:ascii="Arial" w:hAnsi="Arial" w:cs="Arial"/>
          <w:sz w:val="24"/>
          <w:szCs w:val="24"/>
        </w:rPr>
        <w:t xml:space="preserve"> </w:t>
      </w:r>
      <w:r w:rsidR="0098255C">
        <w:rPr>
          <w:rFonts w:ascii="Arial" w:hAnsi="Arial" w:cs="Arial"/>
          <w:sz w:val="24"/>
          <w:szCs w:val="24"/>
        </w:rPr>
        <w:t>(</w:t>
      </w:r>
      <w:proofErr w:type="spellStart"/>
      <w:r w:rsidRPr="00B75C87">
        <w:rPr>
          <w:rFonts w:ascii="Arial" w:hAnsi="Arial" w:cs="Arial"/>
          <w:sz w:val="24"/>
          <w:szCs w:val="24"/>
        </w:rPr>
        <w:t>Brouwer</w:t>
      </w:r>
      <w:proofErr w:type="spellEnd"/>
      <w:r w:rsidR="00D52E88">
        <w:rPr>
          <w:rFonts w:ascii="Arial" w:hAnsi="Arial" w:cs="Arial"/>
          <w:sz w:val="24"/>
          <w:szCs w:val="24"/>
        </w:rPr>
        <w:t xml:space="preserve"> et al.</w:t>
      </w:r>
      <w:r w:rsidRPr="00B75C87">
        <w:rPr>
          <w:rFonts w:ascii="Arial" w:hAnsi="Arial" w:cs="Arial"/>
          <w:sz w:val="24"/>
          <w:szCs w:val="24"/>
        </w:rPr>
        <w:t xml:space="preserve"> 2004). </w:t>
      </w:r>
      <w:r w:rsidR="00A8576F" w:rsidRPr="00B75C87">
        <w:rPr>
          <w:rFonts w:ascii="Arial" w:hAnsi="Arial" w:cs="Arial"/>
          <w:sz w:val="24"/>
          <w:szCs w:val="24"/>
        </w:rPr>
        <w:t>These costs may include labour, deliveries</w:t>
      </w:r>
      <w:r w:rsidR="00D52E88">
        <w:rPr>
          <w:rFonts w:ascii="Arial" w:hAnsi="Arial" w:cs="Arial"/>
          <w:sz w:val="24"/>
          <w:szCs w:val="24"/>
        </w:rPr>
        <w:t xml:space="preserve"> and</w:t>
      </w:r>
      <w:r w:rsidR="00A8576F" w:rsidRPr="00B75C87">
        <w:rPr>
          <w:rFonts w:ascii="Arial" w:hAnsi="Arial" w:cs="Arial"/>
          <w:sz w:val="24"/>
          <w:szCs w:val="24"/>
        </w:rPr>
        <w:t xml:space="preserve"> costs of finding new markets</w:t>
      </w:r>
      <w:r w:rsidR="00D52E88">
        <w:rPr>
          <w:rFonts w:ascii="Arial" w:hAnsi="Arial" w:cs="Arial"/>
          <w:sz w:val="24"/>
          <w:szCs w:val="24"/>
        </w:rPr>
        <w:t xml:space="preserve">. </w:t>
      </w:r>
      <w:r w:rsidR="00A8576F" w:rsidRPr="00B75C87">
        <w:rPr>
          <w:rFonts w:ascii="Arial" w:hAnsi="Arial" w:cs="Arial"/>
          <w:sz w:val="24"/>
          <w:szCs w:val="24"/>
        </w:rPr>
        <w:t>This</w:t>
      </w:r>
      <w:r w:rsidR="009A73AA" w:rsidRPr="00B75C87">
        <w:rPr>
          <w:rFonts w:ascii="Arial" w:hAnsi="Arial" w:cs="Arial"/>
          <w:sz w:val="24"/>
          <w:szCs w:val="24"/>
        </w:rPr>
        <w:t xml:space="preserve"> therefore </w:t>
      </w:r>
      <w:r w:rsidRPr="00B75C87">
        <w:rPr>
          <w:rFonts w:ascii="Arial" w:hAnsi="Arial" w:cs="Arial"/>
          <w:sz w:val="24"/>
          <w:szCs w:val="24"/>
        </w:rPr>
        <w:t xml:space="preserve">makes relocation seem as a costless </w:t>
      </w:r>
      <w:r w:rsidR="008323FA" w:rsidRPr="00B75C87">
        <w:rPr>
          <w:rFonts w:ascii="Arial" w:hAnsi="Arial" w:cs="Arial"/>
          <w:sz w:val="24"/>
          <w:szCs w:val="24"/>
        </w:rPr>
        <w:t>process. According</w:t>
      </w:r>
      <w:r w:rsidR="00D52E88">
        <w:rPr>
          <w:rFonts w:ascii="Arial" w:hAnsi="Arial" w:cs="Arial"/>
          <w:sz w:val="24"/>
          <w:szCs w:val="24"/>
        </w:rPr>
        <w:t xml:space="preserve"> to </w:t>
      </w:r>
      <w:proofErr w:type="spellStart"/>
      <w:r w:rsidR="00D52E88">
        <w:rPr>
          <w:rFonts w:ascii="Arial" w:hAnsi="Arial" w:cs="Arial"/>
          <w:sz w:val="24"/>
          <w:szCs w:val="24"/>
        </w:rPr>
        <w:t>Pellenbarg</w:t>
      </w:r>
      <w:proofErr w:type="spellEnd"/>
      <w:r w:rsidR="00EB0A09" w:rsidRPr="00B75C87">
        <w:rPr>
          <w:rFonts w:ascii="Arial" w:hAnsi="Arial" w:cs="Arial"/>
          <w:sz w:val="24"/>
          <w:szCs w:val="24"/>
        </w:rPr>
        <w:t xml:space="preserve"> et al (2002</w:t>
      </w:r>
      <w:r w:rsidR="003335D1" w:rsidRPr="00B75C87">
        <w:rPr>
          <w:rFonts w:ascii="Arial" w:hAnsi="Arial" w:cs="Arial"/>
          <w:sz w:val="24"/>
          <w:szCs w:val="24"/>
        </w:rPr>
        <w:t xml:space="preserve">), the neo-classical theory not only focuses on the relocation theory but </w:t>
      </w:r>
      <w:r w:rsidR="0098255C">
        <w:rPr>
          <w:rFonts w:ascii="Arial" w:hAnsi="Arial" w:cs="Arial"/>
          <w:sz w:val="24"/>
          <w:szCs w:val="24"/>
        </w:rPr>
        <w:t xml:space="preserve">also </w:t>
      </w:r>
      <w:r w:rsidR="003335D1" w:rsidRPr="00B75C87">
        <w:rPr>
          <w:rFonts w:ascii="Arial" w:hAnsi="Arial" w:cs="Arial"/>
          <w:sz w:val="24"/>
          <w:szCs w:val="24"/>
        </w:rPr>
        <w:t xml:space="preserve">covers aspects of the factors triggering relocation. </w:t>
      </w:r>
      <w:r w:rsidR="00D52E88">
        <w:rPr>
          <w:rFonts w:ascii="Arial" w:hAnsi="Arial" w:cs="Arial"/>
          <w:sz w:val="24"/>
          <w:szCs w:val="24"/>
        </w:rPr>
        <w:t>The neo-classical</w:t>
      </w:r>
      <w:r w:rsidR="003335D1" w:rsidRPr="00B75C87">
        <w:rPr>
          <w:rFonts w:ascii="Arial" w:hAnsi="Arial" w:cs="Arial"/>
          <w:sz w:val="24"/>
          <w:szCs w:val="24"/>
        </w:rPr>
        <w:t xml:space="preserve"> theory still does not </w:t>
      </w:r>
      <w:r w:rsidR="00E962FF" w:rsidRPr="00B75C87">
        <w:rPr>
          <w:rFonts w:ascii="Arial" w:hAnsi="Arial" w:cs="Arial"/>
          <w:sz w:val="24"/>
          <w:szCs w:val="24"/>
        </w:rPr>
        <w:t>explain</w:t>
      </w:r>
      <w:r w:rsidR="003335D1" w:rsidRPr="00B75C87">
        <w:rPr>
          <w:rFonts w:ascii="Arial" w:hAnsi="Arial" w:cs="Arial"/>
          <w:sz w:val="24"/>
          <w:szCs w:val="24"/>
        </w:rPr>
        <w:t xml:space="preserve"> why an organisation would want to </w:t>
      </w:r>
      <w:r w:rsidR="00B414FE">
        <w:rPr>
          <w:rFonts w:ascii="Arial" w:hAnsi="Arial" w:cs="Arial"/>
          <w:sz w:val="24"/>
          <w:szCs w:val="24"/>
        </w:rPr>
        <w:t>move to a new location, thus one</w:t>
      </w:r>
      <w:r w:rsidR="003335D1" w:rsidRPr="00B75C87">
        <w:rPr>
          <w:rFonts w:ascii="Arial" w:hAnsi="Arial" w:cs="Arial"/>
          <w:sz w:val="24"/>
          <w:szCs w:val="24"/>
        </w:rPr>
        <w:t xml:space="preserve"> would still have to look at the internal processes within the organisation.</w:t>
      </w:r>
    </w:p>
    <w:p w14:paraId="32522FD0" w14:textId="33481281" w:rsidR="00E962FF" w:rsidRPr="00B75C87" w:rsidRDefault="00390CCB" w:rsidP="00772290">
      <w:pPr>
        <w:spacing w:line="360" w:lineRule="auto"/>
        <w:jc w:val="both"/>
        <w:rPr>
          <w:rFonts w:ascii="Arial" w:hAnsi="Arial" w:cs="Arial"/>
          <w:sz w:val="24"/>
          <w:szCs w:val="24"/>
        </w:rPr>
      </w:pPr>
      <w:r w:rsidRPr="00B75C87">
        <w:rPr>
          <w:rFonts w:ascii="Arial" w:hAnsi="Arial" w:cs="Arial"/>
          <w:sz w:val="24"/>
          <w:szCs w:val="24"/>
        </w:rPr>
        <w:t xml:space="preserve">Therefore the behavioural theory may add insight into the relocation decision process of an organisation. </w:t>
      </w:r>
      <w:r w:rsidR="009A73AA" w:rsidRPr="00B75C87">
        <w:rPr>
          <w:rFonts w:ascii="Arial" w:hAnsi="Arial" w:cs="Arial"/>
          <w:sz w:val="24"/>
          <w:szCs w:val="24"/>
        </w:rPr>
        <w:t>The behavioural location approach</w:t>
      </w:r>
      <w:r w:rsidR="008533E2" w:rsidRPr="00B75C87">
        <w:rPr>
          <w:rFonts w:ascii="Arial" w:hAnsi="Arial" w:cs="Arial"/>
          <w:sz w:val="24"/>
          <w:szCs w:val="24"/>
        </w:rPr>
        <w:t xml:space="preserve"> focuses on the actual behaviour of entrepreneurs and the decision-making </w:t>
      </w:r>
      <w:r w:rsidR="00A47800" w:rsidRPr="00B75C87">
        <w:rPr>
          <w:rFonts w:ascii="Arial" w:hAnsi="Arial" w:cs="Arial"/>
          <w:sz w:val="24"/>
          <w:szCs w:val="24"/>
        </w:rPr>
        <w:t xml:space="preserve">process in deciding </w:t>
      </w:r>
      <w:r w:rsidR="006532F4">
        <w:rPr>
          <w:rFonts w:ascii="Arial" w:hAnsi="Arial" w:cs="Arial"/>
          <w:sz w:val="24"/>
          <w:szCs w:val="24"/>
        </w:rPr>
        <w:t xml:space="preserve">to </w:t>
      </w:r>
      <w:r w:rsidR="00A47800" w:rsidRPr="00B75C87">
        <w:rPr>
          <w:rFonts w:ascii="Arial" w:hAnsi="Arial" w:cs="Arial"/>
          <w:sz w:val="24"/>
          <w:szCs w:val="24"/>
        </w:rPr>
        <w:t xml:space="preserve">where the organisation is likely to </w:t>
      </w:r>
      <w:r w:rsidR="000F70FD" w:rsidRPr="00B75C87">
        <w:rPr>
          <w:rFonts w:ascii="Arial" w:hAnsi="Arial" w:cs="Arial"/>
          <w:sz w:val="24"/>
          <w:szCs w:val="24"/>
        </w:rPr>
        <w:t>relocate.</w:t>
      </w:r>
      <w:r w:rsidR="00EC52B9" w:rsidRPr="00B75C87">
        <w:rPr>
          <w:rFonts w:ascii="Arial" w:hAnsi="Arial" w:cs="Arial"/>
          <w:sz w:val="24"/>
          <w:szCs w:val="24"/>
        </w:rPr>
        <w:t xml:space="preserve"> According to </w:t>
      </w:r>
      <w:r w:rsidR="00175184" w:rsidRPr="00175184">
        <w:rPr>
          <w:rFonts w:ascii="Arial" w:hAnsi="Arial" w:cs="Arial"/>
          <w:noProof/>
          <w:sz w:val="24"/>
          <w:szCs w:val="24"/>
          <w:lang w:val="en-ZA"/>
        </w:rPr>
        <w:t xml:space="preserve">Pellenbarg </w:t>
      </w:r>
      <w:r w:rsidR="00175184">
        <w:rPr>
          <w:rFonts w:ascii="Arial" w:hAnsi="Arial" w:cs="Arial"/>
          <w:noProof/>
          <w:sz w:val="24"/>
          <w:szCs w:val="24"/>
          <w:lang w:val="en-ZA"/>
        </w:rPr>
        <w:t>et al.</w:t>
      </w:r>
      <w:r w:rsidR="00175184" w:rsidRPr="00175184">
        <w:rPr>
          <w:rFonts w:ascii="Arial" w:hAnsi="Arial" w:cs="Arial"/>
          <w:noProof/>
          <w:sz w:val="24"/>
          <w:szCs w:val="24"/>
          <w:lang w:val="en-ZA"/>
        </w:rPr>
        <w:t xml:space="preserve"> </w:t>
      </w:r>
      <w:r w:rsidR="00175184">
        <w:rPr>
          <w:rFonts w:ascii="Arial" w:hAnsi="Arial" w:cs="Arial"/>
          <w:noProof/>
          <w:sz w:val="24"/>
          <w:szCs w:val="24"/>
          <w:lang w:val="en-ZA"/>
        </w:rPr>
        <w:t>(</w:t>
      </w:r>
      <w:r w:rsidR="00175184" w:rsidRPr="00175184">
        <w:rPr>
          <w:rFonts w:ascii="Arial" w:hAnsi="Arial" w:cs="Arial"/>
          <w:noProof/>
          <w:sz w:val="24"/>
          <w:szCs w:val="24"/>
          <w:lang w:val="en-ZA"/>
        </w:rPr>
        <w:t>2002)</w:t>
      </w:r>
      <w:r w:rsidR="00175184">
        <w:rPr>
          <w:rFonts w:ascii="Arial" w:hAnsi="Arial" w:cs="Arial"/>
          <w:sz w:val="24"/>
          <w:szCs w:val="24"/>
        </w:rPr>
        <w:t xml:space="preserve">, </w:t>
      </w:r>
      <w:r w:rsidR="00EC52B9" w:rsidRPr="00B75C87">
        <w:rPr>
          <w:rFonts w:ascii="Arial" w:hAnsi="Arial" w:cs="Arial"/>
          <w:sz w:val="24"/>
          <w:szCs w:val="24"/>
        </w:rPr>
        <w:t xml:space="preserve">the relocation process is a four-step </w:t>
      </w:r>
      <w:r w:rsidR="00016AAA" w:rsidRPr="00B75C87">
        <w:rPr>
          <w:rFonts w:ascii="Arial" w:hAnsi="Arial" w:cs="Arial"/>
          <w:sz w:val="24"/>
          <w:szCs w:val="24"/>
        </w:rPr>
        <w:t xml:space="preserve">method, </w:t>
      </w:r>
      <w:r w:rsidR="00016AAA">
        <w:rPr>
          <w:rFonts w:ascii="Arial" w:hAnsi="Arial" w:cs="Arial"/>
          <w:sz w:val="24"/>
          <w:szCs w:val="24"/>
        </w:rPr>
        <w:t>which</w:t>
      </w:r>
      <w:r w:rsidR="00175184">
        <w:rPr>
          <w:rFonts w:ascii="Arial" w:hAnsi="Arial" w:cs="Arial"/>
          <w:sz w:val="24"/>
          <w:szCs w:val="24"/>
        </w:rPr>
        <w:t xml:space="preserve"> i</w:t>
      </w:r>
      <w:r w:rsidR="0098255C">
        <w:rPr>
          <w:rFonts w:ascii="Arial" w:hAnsi="Arial" w:cs="Arial"/>
          <w:sz w:val="24"/>
          <w:szCs w:val="24"/>
        </w:rPr>
        <w:t>nvolves</w:t>
      </w:r>
      <w:r w:rsidR="00175184">
        <w:rPr>
          <w:rFonts w:ascii="Arial" w:hAnsi="Arial" w:cs="Arial"/>
          <w:sz w:val="24"/>
          <w:szCs w:val="24"/>
        </w:rPr>
        <w:t>:</w:t>
      </w:r>
      <w:r w:rsidR="00EC52B9" w:rsidRPr="00B75C87">
        <w:rPr>
          <w:rFonts w:ascii="Arial" w:hAnsi="Arial" w:cs="Arial"/>
          <w:sz w:val="24"/>
          <w:szCs w:val="24"/>
        </w:rPr>
        <w:t xml:space="preserve"> 1) the decision whether to move or not, 2) the search for an alternative location, 3) the evaluation of the other alternative locations, </w:t>
      </w:r>
      <w:r w:rsidR="0098255C">
        <w:rPr>
          <w:rFonts w:ascii="Arial" w:hAnsi="Arial" w:cs="Arial"/>
          <w:sz w:val="24"/>
          <w:szCs w:val="24"/>
        </w:rPr>
        <w:t xml:space="preserve">and </w:t>
      </w:r>
      <w:r w:rsidR="00EC52B9" w:rsidRPr="00B75C87">
        <w:rPr>
          <w:rFonts w:ascii="Arial" w:hAnsi="Arial" w:cs="Arial"/>
          <w:sz w:val="24"/>
          <w:szCs w:val="24"/>
        </w:rPr>
        <w:t xml:space="preserve">4) the choice of the new </w:t>
      </w:r>
      <w:r w:rsidR="00360222" w:rsidRPr="00B75C87">
        <w:rPr>
          <w:rFonts w:ascii="Arial" w:hAnsi="Arial" w:cs="Arial"/>
          <w:sz w:val="24"/>
          <w:szCs w:val="24"/>
        </w:rPr>
        <w:t xml:space="preserve">location. </w:t>
      </w:r>
      <w:r w:rsidR="00175184">
        <w:rPr>
          <w:rFonts w:ascii="Arial" w:hAnsi="Arial" w:cs="Arial"/>
          <w:sz w:val="24"/>
          <w:szCs w:val="24"/>
        </w:rPr>
        <w:t xml:space="preserve">The behavioural location </w:t>
      </w:r>
      <w:r w:rsidR="008533E2" w:rsidRPr="00B75C87">
        <w:rPr>
          <w:rFonts w:ascii="Arial" w:hAnsi="Arial" w:cs="Arial"/>
          <w:sz w:val="24"/>
          <w:szCs w:val="24"/>
        </w:rPr>
        <w:t>approach mostly relies on the use of questionnaires and detailed empirical w</w:t>
      </w:r>
      <w:r w:rsidR="00175184">
        <w:rPr>
          <w:rFonts w:ascii="Arial" w:hAnsi="Arial" w:cs="Arial"/>
          <w:sz w:val="24"/>
          <w:szCs w:val="24"/>
        </w:rPr>
        <w:t xml:space="preserve">ork other than a model </w:t>
      </w:r>
      <w:r w:rsidR="0098255C">
        <w:rPr>
          <w:rFonts w:ascii="Arial" w:hAnsi="Arial" w:cs="Arial"/>
          <w:sz w:val="24"/>
          <w:szCs w:val="24"/>
        </w:rPr>
        <w:t>(</w:t>
      </w:r>
      <w:proofErr w:type="spellStart"/>
      <w:r w:rsidR="00175184">
        <w:rPr>
          <w:rFonts w:ascii="Arial" w:hAnsi="Arial" w:cs="Arial"/>
          <w:sz w:val="24"/>
          <w:szCs w:val="24"/>
        </w:rPr>
        <w:t>Brouwer</w:t>
      </w:r>
      <w:proofErr w:type="spellEnd"/>
      <w:r w:rsidR="00175184">
        <w:rPr>
          <w:rFonts w:ascii="Arial" w:hAnsi="Arial" w:cs="Arial"/>
          <w:sz w:val="24"/>
          <w:szCs w:val="24"/>
        </w:rPr>
        <w:t xml:space="preserve"> </w:t>
      </w:r>
      <w:r w:rsidR="008533E2" w:rsidRPr="00B75C87">
        <w:rPr>
          <w:rFonts w:ascii="Arial" w:hAnsi="Arial" w:cs="Arial"/>
          <w:sz w:val="24"/>
          <w:szCs w:val="24"/>
        </w:rPr>
        <w:t>et al. 2004).</w:t>
      </w:r>
      <w:r w:rsidR="00E962FF" w:rsidRPr="00B75C87">
        <w:rPr>
          <w:rFonts w:ascii="Arial" w:hAnsi="Arial" w:cs="Arial"/>
          <w:sz w:val="24"/>
          <w:szCs w:val="24"/>
        </w:rPr>
        <w:t xml:space="preserve"> </w:t>
      </w:r>
      <w:r w:rsidR="00175184">
        <w:rPr>
          <w:rFonts w:ascii="Arial" w:hAnsi="Arial" w:cs="Arial"/>
          <w:sz w:val="24"/>
          <w:szCs w:val="24"/>
        </w:rPr>
        <w:t xml:space="preserve">The behavioural location approach </w:t>
      </w:r>
      <w:r w:rsidR="00E962FF" w:rsidRPr="00B75C87">
        <w:rPr>
          <w:rFonts w:ascii="Arial" w:hAnsi="Arial" w:cs="Arial"/>
          <w:sz w:val="24"/>
          <w:szCs w:val="24"/>
        </w:rPr>
        <w:t xml:space="preserve">thus takes a lot of </w:t>
      </w:r>
      <w:r w:rsidR="006F78DC" w:rsidRPr="00B75C87">
        <w:rPr>
          <w:rFonts w:ascii="Arial" w:hAnsi="Arial" w:cs="Arial"/>
          <w:i/>
          <w:sz w:val="24"/>
          <w:szCs w:val="24"/>
        </w:rPr>
        <w:t>internal</w:t>
      </w:r>
      <w:r w:rsidR="006F78DC" w:rsidRPr="00B75C87">
        <w:rPr>
          <w:rFonts w:ascii="Arial" w:hAnsi="Arial" w:cs="Arial"/>
          <w:sz w:val="24"/>
          <w:szCs w:val="24"/>
        </w:rPr>
        <w:t xml:space="preserve"> </w:t>
      </w:r>
      <w:r w:rsidR="00E962FF" w:rsidRPr="00B75C87">
        <w:rPr>
          <w:rFonts w:ascii="Arial" w:hAnsi="Arial" w:cs="Arial"/>
          <w:sz w:val="24"/>
          <w:szCs w:val="24"/>
        </w:rPr>
        <w:t>factors which may trigger relocation e</w:t>
      </w:r>
      <w:r w:rsidR="006F78DC" w:rsidRPr="00B75C87">
        <w:rPr>
          <w:rFonts w:ascii="Arial" w:hAnsi="Arial" w:cs="Arial"/>
          <w:sz w:val="24"/>
          <w:szCs w:val="24"/>
        </w:rPr>
        <w:t xml:space="preserve">xplicitly into account such </w:t>
      </w:r>
      <w:r w:rsidR="00175184">
        <w:rPr>
          <w:rFonts w:ascii="Arial" w:hAnsi="Arial" w:cs="Arial"/>
          <w:sz w:val="24"/>
          <w:szCs w:val="24"/>
        </w:rPr>
        <w:t>as the size of the organisation and</w:t>
      </w:r>
      <w:r w:rsidR="006F78DC" w:rsidRPr="00B75C87">
        <w:rPr>
          <w:rFonts w:ascii="Arial" w:hAnsi="Arial" w:cs="Arial"/>
          <w:sz w:val="24"/>
          <w:szCs w:val="24"/>
        </w:rPr>
        <w:t xml:space="preserve"> the age of the organisation</w:t>
      </w:r>
      <w:r w:rsidR="00175184">
        <w:rPr>
          <w:rFonts w:ascii="Arial" w:hAnsi="Arial" w:cs="Arial"/>
          <w:sz w:val="24"/>
          <w:szCs w:val="24"/>
        </w:rPr>
        <w:t>.</w:t>
      </w:r>
    </w:p>
    <w:p w14:paraId="1600FDE1" w14:textId="6D50C937" w:rsidR="00E73548" w:rsidRPr="00B75C87" w:rsidRDefault="00E73548" w:rsidP="00772290">
      <w:pPr>
        <w:spacing w:line="360" w:lineRule="auto"/>
        <w:jc w:val="both"/>
        <w:rPr>
          <w:rFonts w:ascii="Arial" w:hAnsi="Arial" w:cs="Arial"/>
          <w:sz w:val="24"/>
          <w:szCs w:val="24"/>
        </w:rPr>
      </w:pPr>
      <w:r w:rsidRPr="00B75C87">
        <w:rPr>
          <w:rFonts w:ascii="Arial" w:hAnsi="Arial" w:cs="Arial"/>
          <w:sz w:val="24"/>
          <w:szCs w:val="24"/>
        </w:rPr>
        <w:t>There are fo</w:t>
      </w:r>
      <w:r w:rsidR="006F78DC" w:rsidRPr="00B75C87">
        <w:rPr>
          <w:rFonts w:ascii="Arial" w:hAnsi="Arial" w:cs="Arial"/>
          <w:sz w:val="24"/>
          <w:szCs w:val="24"/>
        </w:rPr>
        <w:t>u</w:t>
      </w:r>
      <w:r w:rsidRPr="00B75C87">
        <w:rPr>
          <w:rFonts w:ascii="Arial" w:hAnsi="Arial" w:cs="Arial"/>
          <w:sz w:val="24"/>
          <w:szCs w:val="24"/>
        </w:rPr>
        <w:t>r elements in the behavioural location theory</w:t>
      </w:r>
      <w:r w:rsidR="00175184">
        <w:rPr>
          <w:rFonts w:ascii="Arial" w:hAnsi="Arial" w:cs="Arial"/>
          <w:sz w:val="24"/>
          <w:szCs w:val="24"/>
        </w:rPr>
        <w:t>:</w:t>
      </w:r>
      <w:r w:rsidRPr="00B75C87">
        <w:rPr>
          <w:rFonts w:ascii="Arial" w:hAnsi="Arial" w:cs="Arial"/>
          <w:sz w:val="24"/>
          <w:szCs w:val="24"/>
        </w:rPr>
        <w:t xml:space="preserve"> </w:t>
      </w:r>
      <w:r w:rsidRPr="008E5CFD">
        <w:rPr>
          <w:rFonts w:ascii="Arial" w:hAnsi="Arial" w:cs="Arial"/>
          <w:sz w:val="24"/>
          <w:szCs w:val="24"/>
        </w:rPr>
        <w:t xml:space="preserve">“(1) the role of limited information, (2) the ability to use information, (3) perceptions and mental maps and (4) uncertainty” </w:t>
      </w:r>
      <w:r w:rsidR="0098255C">
        <w:rPr>
          <w:rFonts w:ascii="Arial" w:hAnsi="Arial" w:cs="Arial"/>
          <w:sz w:val="24"/>
          <w:szCs w:val="24"/>
        </w:rPr>
        <w:t>(</w:t>
      </w:r>
      <w:proofErr w:type="spellStart"/>
      <w:r w:rsidR="00175184">
        <w:rPr>
          <w:rFonts w:ascii="Arial" w:hAnsi="Arial" w:cs="Arial"/>
          <w:sz w:val="24"/>
          <w:szCs w:val="24"/>
        </w:rPr>
        <w:t>Pellenberg</w:t>
      </w:r>
      <w:proofErr w:type="spellEnd"/>
      <w:r w:rsidR="00EB0A09" w:rsidRPr="00B75C87">
        <w:rPr>
          <w:rFonts w:ascii="Arial" w:hAnsi="Arial" w:cs="Arial"/>
          <w:sz w:val="24"/>
          <w:szCs w:val="24"/>
        </w:rPr>
        <w:t xml:space="preserve"> et al. 2002</w:t>
      </w:r>
      <w:r w:rsidR="009C3515">
        <w:rPr>
          <w:rFonts w:ascii="Arial" w:hAnsi="Arial" w:cs="Arial"/>
          <w:sz w:val="24"/>
          <w:szCs w:val="24"/>
        </w:rPr>
        <w:t>:</w:t>
      </w:r>
      <w:r w:rsidR="0098255C">
        <w:rPr>
          <w:rFonts w:ascii="Arial" w:hAnsi="Arial" w:cs="Arial"/>
          <w:sz w:val="24"/>
          <w:szCs w:val="24"/>
        </w:rPr>
        <w:t xml:space="preserve"> </w:t>
      </w:r>
      <w:r w:rsidR="00983FCA">
        <w:rPr>
          <w:rFonts w:ascii="Arial" w:hAnsi="Arial" w:cs="Arial"/>
          <w:sz w:val="24"/>
          <w:szCs w:val="24"/>
        </w:rPr>
        <w:t>7</w:t>
      </w:r>
      <w:r w:rsidR="000F70FD" w:rsidRPr="00B75C87">
        <w:rPr>
          <w:rFonts w:ascii="Arial" w:hAnsi="Arial" w:cs="Arial"/>
          <w:sz w:val="24"/>
          <w:szCs w:val="24"/>
        </w:rPr>
        <w:t>).</w:t>
      </w:r>
    </w:p>
    <w:p w14:paraId="3F1866DF" w14:textId="779B5BB8" w:rsidR="00B81774" w:rsidRPr="00B75C87" w:rsidRDefault="00390CCB" w:rsidP="00772290">
      <w:pPr>
        <w:spacing w:line="360" w:lineRule="auto"/>
        <w:jc w:val="both"/>
        <w:rPr>
          <w:rFonts w:ascii="Arial" w:hAnsi="Arial" w:cs="Arial"/>
          <w:sz w:val="24"/>
          <w:szCs w:val="24"/>
        </w:rPr>
      </w:pPr>
      <w:r w:rsidRPr="00B75C87">
        <w:rPr>
          <w:rFonts w:ascii="Arial" w:hAnsi="Arial" w:cs="Arial"/>
          <w:sz w:val="24"/>
          <w:szCs w:val="24"/>
        </w:rPr>
        <w:t>Previous</w:t>
      </w:r>
      <w:r w:rsidR="007F5E13">
        <w:rPr>
          <w:rFonts w:ascii="Arial" w:hAnsi="Arial" w:cs="Arial"/>
          <w:sz w:val="24"/>
          <w:szCs w:val="24"/>
        </w:rPr>
        <w:t xml:space="preserve"> literature has criticised the </w:t>
      </w:r>
      <w:r w:rsidR="00986464">
        <w:rPr>
          <w:rFonts w:ascii="Arial" w:hAnsi="Arial" w:cs="Arial"/>
          <w:sz w:val="24"/>
          <w:szCs w:val="24"/>
        </w:rPr>
        <w:t>behavioural</w:t>
      </w:r>
      <w:r w:rsidR="00A47800" w:rsidRPr="00B75C87">
        <w:rPr>
          <w:rFonts w:ascii="Arial" w:hAnsi="Arial" w:cs="Arial"/>
          <w:sz w:val="24"/>
          <w:szCs w:val="24"/>
        </w:rPr>
        <w:t xml:space="preserve"> approach. </w:t>
      </w:r>
      <w:r w:rsidR="00175184" w:rsidRPr="00175184">
        <w:rPr>
          <w:rFonts w:ascii="Arial" w:hAnsi="Arial" w:cs="Arial"/>
          <w:noProof/>
          <w:sz w:val="24"/>
          <w:szCs w:val="24"/>
          <w:lang w:val="en-ZA"/>
        </w:rPr>
        <w:t xml:space="preserve">Rothe </w:t>
      </w:r>
      <w:r w:rsidR="00175184">
        <w:rPr>
          <w:rFonts w:ascii="Arial" w:hAnsi="Arial" w:cs="Arial"/>
          <w:noProof/>
          <w:sz w:val="24"/>
          <w:szCs w:val="24"/>
          <w:lang w:val="en-ZA"/>
        </w:rPr>
        <w:t>and Sarasoja (</w:t>
      </w:r>
      <w:r w:rsidR="00175184" w:rsidRPr="00175184">
        <w:rPr>
          <w:rFonts w:ascii="Arial" w:hAnsi="Arial" w:cs="Arial"/>
          <w:noProof/>
          <w:sz w:val="24"/>
          <w:szCs w:val="24"/>
          <w:lang w:val="en-ZA"/>
        </w:rPr>
        <w:t>2012</w:t>
      </w:r>
      <w:r w:rsidR="009C3515">
        <w:rPr>
          <w:rFonts w:ascii="Arial" w:hAnsi="Arial" w:cs="Arial"/>
          <w:noProof/>
          <w:sz w:val="24"/>
          <w:szCs w:val="24"/>
          <w:lang w:val="en-ZA"/>
        </w:rPr>
        <w:t>:</w:t>
      </w:r>
      <w:r w:rsidR="0098255C">
        <w:rPr>
          <w:rFonts w:ascii="Arial" w:hAnsi="Arial" w:cs="Arial"/>
          <w:noProof/>
          <w:sz w:val="24"/>
          <w:szCs w:val="24"/>
          <w:lang w:val="en-ZA"/>
        </w:rPr>
        <w:t xml:space="preserve"> </w:t>
      </w:r>
      <w:r w:rsidR="00175184">
        <w:rPr>
          <w:rFonts w:ascii="Arial" w:hAnsi="Arial" w:cs="Arial"/>
          <w:noProof/>
          <w:sz w:val="24"/>
          <w:szCs w:val="24"/>
          <w:lang w:val="en-ZA"/>
        </w:rPr>
        <w:t>2</w:t>
      </w:r>
      <w:r w:rsidR="00175184" w:rsidRPr="00175184">
        <w:rPr>
          <w:rFonts w:ascii="Arial" w:hAnsi="Arial" w:cs="Arial"/>
          <w:noProof/>
          <w:sz w:val="24"/>
          <w:szCs w:val="24"/>
          <w:lang w:val="en-ZA"/>
        </w:rPr>
        <w:t>)</w:t>
      </w:r>
      <w:r w:rsidR="00A47800" w:rsidRPr="00B75C87">
        <w:rPr>
          <w:rFonts w:ascii="Arial" w:hAnsi="Arial" w:cs="Arial"/>
          <w:sz w:val="24"/>
          <w:szCs w:val="24"/>
        </w:rPr>
        <w:t xml:space="preserve"> </w:t>
      </w:r>
      <w:r w:rsidR="00B81774" w:rsidRPr="00B75C87">
        <w:rPr>
          <w:rFonts w:ascii="Arial" w:hAnsi="Arial" w:cs="Arial"/>
          <w:sz w:val="24"/>
          <w:szCs w:val="24"/>
        </w:rPr>
        <w:t>criticised</w:t>
      </w:r>
      <w:r w:rsidR="00A47800" w:rsidRPr="00B75C87">
        <w:rPr>
          <w:rFonts w:ascii="Arial" w:hAnsi="Arial" w:cs="Arial"/>
        </w:rPr>
        <w:t xml:space="preserve"> </w:t>
      </w:r>
      <w:r w:rsidR="00A47800" w:rsidRPr="00B75C87">
        <w:rPr>
          <w:rFonts w:ascii="Arial" w:hAnsi="Arial" w:cs="Arial"/>
          <w:sz w:val="24"/>
          <w:szCs w:val="24"/>
        </w:rPr>
        <w:t xml:space="preserve">the behavioural theory </w:t>
      </w:r>
      <w:r w:rsidR="00B81774" w:rsidRPr="00B75C87">
        <w:rPr>
          <w:rFonts w:ascii="Arial" w:hAnsi="Arial" w:cs="Arial"/>
          <w:sz w:val="24"/>
          <w:szCs w:val="24"/>
        </w:rPr>
        <w:t>for regarding the organisa</w:t>
      </w:r>
      <w:r w:rsidR="00A47800" w:rsidRPr="00B75C87">
        <w:rPr>
          <w:rFonts w:ascii="Arial" w:hAnsi="Arial" w:cs="Arial"/>
          <w:sz w:val="24"/>
          <w:szCs w:val="24"/>
        </w:rPr>
        <w:t>tion as a “black box</w:t>
      </w:r>
      <w:r w:rsidR="00BF49E4" w:rsidRPr="00B75C87">
        <w:rPr>
          <w:rFonts w:ascii="Arial" w:hAnsi="Arial" w:cs="Arial"/>
          <w:sz w:val="24"/>
          <w:szCs w:val="24"/>
        </w:rPr>
        <w:t>”</w:t>
      </w:r>
      <w:r w:rsidR="002B51D3" w:rsidRPr="00B75C87">
        <w:rPr>
          <w:rFonts w:ascii="Arial" w:hAnsi="Arial" w:cs="Arial"/>
          <w:sz w:val="24"/>
          <w:szCs w:val="24"/>
        </w:rPr>
        <w:t>.</w:t>
      </w:r>
      <w:r w:rsidR="007F5E13">
        <w:rPr>
          <w:rFonts w:ascii="Arial" w:hAnsi="Arial" w:cs="Arial"/>
          <w:sz w:val="24"/>
          <w:szCs w:val="24"/>
        </w:rPr>
        <w:t xml:space="preserve"> A black box can be </w:t>
      </w:r>
      <w:r w:rsidR="00B60EED">
        <w:rPr>
          <w:rFonts w:ascii="Arial" w:hAnsi="Arial" w:cs="Arial"/>
          <w:sz w:val="24"/>
          <w:szCs w:val="24"/>
        </w:rPr>
        <w:t>understood</w:t>
      </w:r>
      <w:r w:rsidR="007F5E13">
        <w:rPr>
          <w:rFonts w:ascii="Arial" w:hAnsi="Arial" w:cs="Arial"/>
          <w:sz w:val="24"/>
          <w:szCs w:val="24"/>
        </w:rPr>
        <w:t xml:space="preserve"> </w:t>
      </w:r>
      <w:r w:rsidR="0098255C">
        <w:rPr>
          <w:rFonts w:ascii="Arial" w:hAnsi="Arial" w:cs="Arial"/>
          <w:sz w:val="24"/>
          <w:szCs w:val="24"/>
        </w:rPr>
        <w:t xml:space="preserve">as </w:t>
      </w:r>
      <w:r w:rsidR="00540524" w:rsidRPr="00B75C87">
        <w:rPr>
          <w:rFonts w:ascii="Arial" w:hAnsi="Arial" w:cs="Arial"/>
          <w:sz w:val="24"/>
          <w:szCs w:val="24"/>
        </w:rPr>
        <w:t>a component of a syste</w:t>
      </w:r>
      <w:r w:rsidR="00986464">
        <w:rPr>
          <w:rFonts w:ascii="Arial" w:hAnsi="Arial" w:cs="Arial"/>
          <w:sz w:val="24"/>
          <w:szCs w:val="24"/>
        </w:rPr>
        <w:t xml:space="preserve">m </w:t>
      </w:r>
      <w:r w:rsidR="00B60EED">
        <w:rPr>
          <w:rFonts w:ascii="Arial" w:hAnsi="Arial" w:cs="Arial"/>
          <w:sz w:val="24"/>
          <w:szCs w:val="24"/>
        </w:rPr>
        <w:t>about</w:t>
      </w:r>
      <w:r w:rsidR="00986464">
        <w:rPr>
          <w:rFonts w:ascii="Arial" w:hAnsi="Arial" w:cs="Arial"/>
          <w:sz w:val="24"/>
          <w:szCs w:val="24"/>
        </w:rPr>
        <w:t xml:space="preserve"> which we do not know </w:t>
      </w:r>
      <w:r w:rsidR="0098255C">
        <w:rPr>
          <w:rFonts w:ascii="Arial" w:hAnsi="Arial" w:cs="Arial"/>
          <w:sz w:val="24"/>
          <w:szCs w:val="24"/>
        </w:rPr>
        <w:t>(</w:t>
      </w:r>
      <w:proofErr w:type="spellStart"/>
      <w:r w:rsidR="00986464">
        <w:rPr>
          <w:rFonts w:ascii="Arial" w:hAnsi="Arial" w:cs="Arial"/>
          <w:sz w:val="24"/>
          <w:szCs w:val="24"/>
        </w:rPr>
        <w:t>Rothe</w:t>
      </w:r>
      <w:proofErr w:type="spellEnd"/>
      <w:r w:rsidR="00986464">
        <w:rPr>
          <w:rFonts w:ascii="Arial" w:hAnsi="Arial" w:cs="Arial"/>
          <w:sz w:val="24"/>
          <w:szCs w:val="24"/>
        </w:rPr>
        <w:t xml:space="preserve"> and </w:t>
      </w:r>
      <w:proofErr w:type="spellStart"/>
      <w:r w:rsidR="00986464">
        <w:rPr>
          <w:rFonts w:ascii="Arial" w:hAnsi="Arial" w:cs="Arial"/>
          <w:sz w:val="24"/>
          <w:szCs w:val="24"/>
        </w:rPr>
        <w:t>Sarasoja</w:t>
      </w:r>
      <w:proofErr w:type="spellEnd"/>
      <w:r w:rsidR="00986464">
        <w:rPr>
          <w:rFonts w:ascii="Arial" w:hAnsi="Arial" w:cs="Arial"/>
          <w:sz w:val="24"/>
          <w:szCs w:val="24"/>
        </w:rPr>
        <w:t xml:space="preserve"> 2012).</w:t>
      </w:r>
      <w:r w:rsidR="00BF49E4" w:rsidRPr="00B75C87">
        <w:rPr>
          <w:rFonts w:ascii="Arial" w:hAnsi="Arial" w:cs="Arial"/>
          <w:sz w:val="24"/>
          <w:szCs w:val="24"/>
        </w:rPr>
        <w:t xml:space="preserve"> </w:t>
      </w:r>
      <w:proofErr w:type="spellStart"/>
      <w:r w:rsidR="00BF49E4" w:rsidRPr="00B75C87">
        <w:rPr>
          <w:rFonts w:ascii="Arial" w:hAnsi="Arial" w:cs="Arial"/>
          <w:sz w:val="24"/>
          <w:szCs w:val="24"/>
        </w:rPr>
        <w:t>Brouwer</w:t>
      </w:r>
      <w:proofErr w:type="spellEnd"/>
      <w:r w:rsidR="004B4A59" w:rsidRPr="00B75C87">
        <w:rPr>
          <w:rFonts w:ascii="Arial" w:hAnsi="Arial" w:cs="Arial"/>
          <w:sz w:val="24"/>
          <w:szCs w:val="24"/>
        </w:rPr>
        <w:t xml:space="preserve"> et al</w:t>
      </w:r>
      <w:r w:rsidR="008B1EE0" w:rsidRPr="00B75C87">
        <w:rPr>
          <w:rFonts w:ascii="Arial" w:hAnsi="Arial" w:cs="Arial"/>
          <w:sz w:val="24"/>
          <w:szCs w:val="24"/>
        </w:rPr>
        <w:t>.</w:t>
      </w:r>
      <w:r w:rsidR="004B4A59" w:rsidRPr="00B75C87">
        <w:rPr>
          <w:rFonts w:ascii="Arial" w:hAnsi="Arial" w:cs="Arial"/>
          <w:sz w:val="24"/>
          <w:szCs w:val="24"/>
        </w:rPr>
        <w:t xml:space="preserve"> </w:t>
      </w:r>
      <w:r w:rsidRPr="00B75C87">
        <w:rPr>
          <w:rFonts w:ascii="Arial" w:hAnsi="Arial" w:cs="Arial"/>
          <w:sz w:val="24"/>
          <w:szCs w:val="24"/>
        </w:rPr>
        <w:t>(2004) criticis</w:t>
      </w:r>
      <w:r w:rsidR="00A47800" w:rsidRPr="00B75C87">
        <w:rPr>
          <w:rFonts w:ascii="Arial" w:hAnsi="Arial" w:cs="Arial"/>
          <w:sz w:val="24"/>
          <w:szCs w:val="24"/>
        </w:rPr>
        <w:t>ed the behavioural theory for considering an organisation as an active decision</w:t>
      </w:r>
      <w:r w:rsidR="0098255C">
        <w:rPr>
          <w:rFonts w:ascii="Arial" w:hAnsi="Arial" w:cs="Arial"/>
          <w:sz w:val="24"/>
          <w:szCs w:val="24"/>
        </w:rPr>
        <w:t>-</w:t>
      </w:r>
      <w:r w:rsidR="00A47800" w:rsidRPr="00B75C87">
        <w:rPr>
          <w:rFonts w:ascii="Arial" w:hAnsi="Arial" w:cs="Arial"/>
          <w:sz w:val="24"/>
          <w:szCs w:val="24"/>
        </w:rPr>
        <w:t xml:space="preserve">making agent in a </w:t>
      </w:r>
      <w:r w:rsidR="002B51D3" w:rsidRPr="00B75C87">
        <w:rPr>
          <w:rFonts w:ascii="Arial" w:hAnsi="Arial" w:cs="Arial"/>
          <w:sz w:val="24"/>
          <w:szCs w:val="24"/>
        </w:rPr>
        <w:t>fixed</w:t>
      </w:r>
      <w:r w:rsidR="00A47800" w:rsidRPr="00B75C87">
        <w:rPr>
          <w:rFonts w:ascii="Arial" w:hAnsi="Arial" w:cs="Arial"/>
          <w:sz w:val="24"/>
          <w:szCs w:val="24"/>
        </w:rPr>
        <w:t xml:space="preserve"> environment.</w:t>
      </w:r>
    </w:p>
    <w:p w14:paraId="262F5374" w14:textId="35C141A1" w:rsidR="00E73548" w:rsidRPr="00B75C87" w:rsidRDefault="00E962FF" w:rsidP="00772290">
      <w:pPr>
        <w:spacing w:line="360" w:lineRule="auto"/>
        <w:jc w:val="both"/>
        <w:rPr>
          <w:rFonts w:ascii="Arial" w:hAnsi="Arial" w:cs="Arial"/>
          <w:sz w:val="24"/>
          <w:szCs w:val="24"/>
        </w:rPr>
      </w:pPr>
      <w:r w:rsidRPr="00B75C87">
        <w:rPr>
          <w:rFonts w:ascii="Arial" w:hAnsi="Arial" w:cs="Arial"/>
          <w:sz w:val="24"/>
          <w:szCs w:val="24"/>
        </w:rPr>
        <w:t xml:space="preserve">The behavioural approach only considers factors from the organisation’s point of view which may limit the organisation in acquiring accurate information </w:t>
      </w:r>
      <w:r w:rsidR="0098255C">
        <w:rPr>
          <w:rFonts w:ascii="Arial" w:hAnsi="Arial" w:cs="Arial"/>
          <w:sz w:val="24"/>
          <w:szCs w:val="24"/>
        </w:rPr>
        <w:t>(</w:t>
      </w:r>
      <w:r w:rsidR="00175184" w:rsidRPr="00175184">
        <w:rPr>
          <w:rFonts w:ascii="Arial" w:hAnsi="Arial" w:cs="Arial"/>
          <w:noProof/>
          <w:sz w:val="24"/>
          <w:szCs w:val="24"/>
          <w:lang w:val="en-ZA"/>
        </w:rPr>
        <w:t xml:space="preserve">Hu </w:t>
      </w:r>
      <w:r w:rsidR="00175184">
        <w:rPr>
          <w:rFonts w:ascii="Arial" w:hAnsi="Arial" w:cs="Arial"/>
          <w:noProof/>
          <w:sz w:val="24"/>
          <w:szCs w:val="24"/>
          <w:lang w:val="en-ZA"/>
        </w:rPr>
        <w:t>et al.</w:t>
      </w:r>
      <w:r w:rsidR="00175184" w:rsidRPr="00175184">
        <w:rPr>
          <w:rFonts w:ascii="Arial" w:hAnsi="Arial" w:cs="Arial"/>
          <w:noProof/>
          <w:sz w:val="24"/>
          <w:szCs w:val="24"/>
          <w:lang w:val="en-ZA"/>
        </w:rPr>
        <w:t xml:space="preserve"> 2008)</w:t>
      </w:r>
      <w:r w:rsidR="00175184">
        <w:rPr>
          <w:rFonts w:ascii="Arial" w:hAnsi="Arial" w:cs="Arial"/>
          <w:sz w:val="24"/>
          <w:szCs w:val="24"/>
        </w:rPr>
        <w:t>.</w:t>
      </w:r>
      <w:r w:rsidRPr="00B75C87">
        <w:rPr>
          <w:rFonts w:ascii="Arial" w:hAnsi="Arial" w:cs="Arial"/>
          <w:sz w:val="24"/>
          <w:szCs w:val="24"/>
        </w:rPr>
        <w:t xml:space="preserve"> </w:t>
      </w:r>
      <w:r w:rsidR="00E73548" w:rsidRPr="00B75C87">
        <w:rPr>
          <w:rFonts w:ascii="Arial" w:hAnsi="Arial" w:cs="Arial"/>
          <w:sz w:val="24"/>
          <w:szCs w:val="24"/>
        </w:rPr>
        <w:t>Limited information, the limited ability to use information, perceptions and uncertainty lead to</w:t>
      </w:r>
      <w:r w:rsidRPr="00B75C87">
        <w:rPr>
          <w:rFonts w:ascii="Arial" w:hAnsi="Arial" w:cs="Arial"/>
          <w:sz w:val="24"/>
          <w:szCs w:val="24"/>
        </w:rPr>
        <w:t xml:space="preserve"> </w:t>
      </w:r>
      <w:r w:rsidR="00B142CC" w:rsidRPr="00B75C87">
        <w:rPr>
          <w:rFonts w:ascii="Arial" w:hAnsi="Arial" w:cs="Arial"/>
          <w:sz w:val="24"/>
          <w:szCs w:val="24"/>
        </w:rPr>
        <w:t>bias</w:t>
      </w:r>
      <w:r w:rsidRPr="00B75C87">
        <w:rPr>
          <w:rFonts w:ascii="Arial" w:hAnsi="Arial" w:cs="Arial"/>
          <w:sz w:val="24"/>
          <w:szCs w:val="24"/>
        </w:rPr>
        <w:t xml:space="preserve"> </w:t>
      </w:r>
      <w:r w:rsidR="00E73548" w:rsidRPr="00B75C87">
        <w:rPr>
          <w:rFonts w:ascii="Arial" w:hAnsi="Arial" w:cs="Arial"/>
          <w:sz w:val="24"/>
          <w:szCs w:val="24"/>
        </w:rPr>
        <w:t>in the decision</w:t>
      </w:r>
      <w:r w:rsidR="00B60EED">
        <w:rPr>
          <w:rFonts w:ascii="Arial" w:hAnsi="Arial" w:cs="Arial"/>
          <w:sz w:val="24"/>
          <w:szCs w:val="24"/>
        </w:rPr>
        <w:t>-</w:t>
      </w:r>
      <w:r w:rsidR="00E73548" w:rsidRPr="00B75C87">
        <w:rPr>
          <w:rFonts w:ascii="Arial" w:hAnsi="Arial" w:cs="Arial"/>
          <w:sz w:val="24"/>
          <w:szCs w:val="24"/>
        </w:rPr>
        <w:t>making process.</w:t>
      </w:r>
    </w:p>
    <w:p w14:paraId="00A145D6" w14:textId="56EF3C17" w:rsidR="00B22AB0" w:rsidRPr="00B75C87" w:rsidRDefault="000F70FD" w:rsidP="00772290">
      <w:pPr>
        <w:spacing w:line="360" w:lineRule="auto"/>
        <w:jc w:val="both"/>
        <w:rPr>
          <w:rFonts w:ascii="Arial" w:hAnsi="Arial" w:cs="Arial"/>
          <w:sz w:val="24"/>
          <w:szCs w:val="24"/>
        </w:rPr>
      </w:pPr>
      <w:r w:rsidRPr="00B75C87">
        <w:rPr>
          <w:rFonts w:ascii="Arial" w:hAnsi="Arial" w:cs="Arial"/>
          <w:sz w:val="24"/>
          <w:szCs w:val="24"/>
        </w:rPr>
        <w:lastRenderedPageBreak/>
        <w:t xml:space="preserve">This then leads us to the institutional </w:t>
      </w:r>
      <w:r w:rsidR="00D11E7F" w:rsidRPr="00B75C87">
        <w:rPr>
          <w:rFonts w:ascii="Arial" w:hAnsi="Arial" w:cs="Arial"/>
          <w:sz w:val="24"/>
          <w:szCs w:val="24"/>
        </w:rPr>
        <w:t xml:space="preserve">theory. The institutional </w:t>
      </w:r>
      <w:r w:rsidR="00CC6476" w:rsidRPr="00B75C87">
        <w:rPr>
          <w:rFonts w:ascii="Arial" w:hAnsi="Arial" w:cs="Arial"/>
          <w:sz w:val="24"/>
          <w:szCs w:val="24"/>
        </w:rPr>
        <w:t>theory is based on the assumption that th</w:t>
      </w:r>
      <w:r w:rsidR="006F78DC" w:rsidRPr="00B75C87">
        <w:rPr>
          <w:rFonts w:ascii="Arial" w:hAnsi="Arial" w:cs="Arial"/>
          <w:sz w:val="24"/>
          <w:szCs w:val="24"/>
        </w:rPr>
        <w:t>e economic activity is shaped b</w:t>
      </w:r>
      <w:r w:rsidR="00CC6476" w:rsidRPr="00B75C87">
        <w:rPr>
          <w:rFonts w:ascii="Arial" w:hAnsi="Arial" w:cs="Arial"/>
          <w:sz w:val="24"/>
          <w:szCs w:val="24"/>
        </w:rPr>
        <w:t xml:space="preserve">y the society’s cultural institutions and value systems rather than the organisation’s behaviour </w:t>
      </w:r>
      <w:r w:rsidR="00B142CC">
        <w:rPr>
          <w:rFonts w:ascii="Arial" w:hAnsi="Arial" w:cs="Arial"/>
          <w:sz w:val="24"/>
          <w:szCs w:val="24"/>
        </w:rPr>
        <w:t>(</w:t>
      </w:r>
      <w:proofErr w:type="spellStart"/>
      <w:r w:rsidR="00CC6476" w:rsidRPr="00B75C87">
        <w:rPr>
          <w:rFonts w:ascii="Arial" w:hAnsi="Arial" w:cs="Arial"/>
          <w:sz w:val="24"/>
          <w:szCs w:val="24"/>
        </w:rPr>
        <w:t>Brouwer</w:t>
      </w:r>
      <w:proofErr w:type="spellEnd"/>
      <w:r w:rsidR="004B4A59" w:rsidRPr="00B75C87">
        <w:rPr>
          <w:rFonts w:ascii="Arial" w:hAnsi="Arial" w:cs="Arial"/>
          <w:sz w:val="24"/>
          <w:szCs w:val="24"/>
        </w:rPr>
        <w:t xml:space="preserve"> et al</w:t>
      </w:r>
      <w:r w:rsidR="00B142CC">
        <w:rPr>
          <w:rFonts w:ascii="Arial" w:hAnsi="Arial" w:cs="Arial"/>
          <w:sz w:val="24"/>
          <w:szCs w:val="24"/>
        </w:rPr>
        <w:t>.</w:t>
      </w:r>
      <w:r w:rsidR="00175184">
        <w:rPr>
          <w:rFonts w:ascii="Arial" w:hAnsi="Arial" w:cs="Arial"/>
          <w:sz w:val="24"/>
          <w:szCs w:val="24"/>
        </w:rPr>
        <w:t xml:space="preserve"> 2004). The institutional theory</w:t>
      </w:r>
      <w:r w:rsidR="00CC6476" w:rsidRPr="00B75C87">
        <w:rPr>
          <w:rFonts w:ascii="Arial" w:hAnsi="Arial" w:cs="Arial"/>
          <w:sz w:val="24"/>
          <w:szCs w:val="24"/>
        </w:rPr>
        <w:t xml:space="preserve"> focuses on social, cultural and political factors </w:t>
      </w:r>
      <w:r w:rsidR="00B142CC">
        <w:rPr>
          <w:rFonts w:ascii="Arial" w:hAnsi="Arial" w:cs="Arial"/>
          <w:sz w:val="24"/>
          <w:szCs w:val="24"/>
        </w:rPr>
        <w:t>that influence</w:t>
      </w:r>
      <w:r w:rsidR="00CC6476" w:rsidRPr="00B75C87">
        <w:rPr>
          <w:rFonts w:ascii="Arial" w:hAnsi="Arial" w:cs="Arial"/>
          <w:sz w:val="24"/>
          <w:szCs w:val="24"/>
        </w:rPr>
        <w:t xml:space="preserve"> relocation decisions. </w:t>
      </w:r>
      <w:r w:rsidR="008C1999" w:rsidRPr="00B75C87">
        <w:rPr>
          <w:rFonts w:ascii="Arial" w:hAnsi="Arial" w:cs="Arial"/>
          <w:sz w:val="24"/>
          <w:szCs w:val="24"/>
        </w:rPr>
        <w:t xml:space="preserve">Therefore the institutional theory is solely based on </w:t>
      </w:r>
      <w:r w:rsidR="008C1999" w:rsidRPr="00B75C87">
        <w:rPr>
          <w:rFonts w:ascii="Arial" w:hAnsi="Arial" w:cs="Arial"/>
          <w:i/>
          <w:sz w:val="24"/>
          <w:szCs w:val="24"/>
        </w:rPr>
        <w:t>external</w:t>
      </w:r>
      <w:r w:rsidR="008C1999" w:rsidRPr="00B75C87">
        <w:rPr>
          <w:rFonts w:ascii="Arial" w:hAnsi="Arial" w:cs="Arial"/>
          <w:sz w:val="24"/>
          <w:szCs w:val="24"/>
        </w:rPr>
        <w:t xml:space="preserve"> factors such as changes in government policies.</w:t>
      </w:r>
    </w:p>
    <w:p w14:paraId="4600DB2A" w14:textId="32E47B58" w:rsidR="001213EA" w:rsidRPr="005C21F6" w:rsidRDefault="00CC387D" w:rsidP="005C21F6">
      <w:pPr>
        <w:spacing w:line="360" w:lineRule="auto"/>
        <w:jc w:val="both"/>
        <w:rPr>
          <w:rFonts w:ascii="Arial" w:hAnsi="Arial" w:cs="Arial"/>
          <w:sz w:val="24"/>
          <w:szCs w:val="24"/>
        </w:rPr>
      </w:pPr>
      <w:r w:rsidRPr="00B75C87">
        <w:rPr>
          <w:rFonts w:ascii="Arial" w:hAnsi="Arial" w:cs="Arial"/>
          <w:sz w:val="24"/>
          <w:szCs w:val="24"/>
        </w:rPr>
        <w:t xml:space="preserve">The institutional theory is </w:t>
      </w:r>
      <w:r w:rsidR="008430C5">
        <w:rPr>
          <w:rFonts w:ascii="Arial" w:hAnsi="Arial" w:cs="Arial"/>
          <w:sz w:val="24"/>
          <w:szCs w:val="24"/>
        </w:rPr>
        <w:t xml:space="preserve">considered to be </w:t>
      </w:r>
      <w:r w:rsidRPr="00B75C87">
        <w:rPr>
          <w:rFonts w:ascii="Arial" w:hAnsi="Arial" w:cs="Arial"/>
          <w:sz w:val="24"/>
          <w:szCs w:val="24"/>
        </w:rPr>
        <w:t xml:space="preserve">the most comprehensive approach as it includes the neo-classical theory and the behavioural location theory. It offers more insight and it is highly recommended </w:t>
      </w:r>
      <w:r w:rsidR="00175184">
        <w:rPr>
          <w:rFonts w:ascii="Arial" w:hAnsi="Arial" w:cs="Arial"/>
          <w:sz w:val="24"/>
          <w:szCs w:val="24"/>
        </w:rPr>
        <w:t xml:space="preserve">in </w:t>
      </w:r>
      <w:r w:rsidR="009C3515">
        <w:rPr>
          <w:rFonts w:ascii="Arial" w:hAnsi="Arial" w:cs="Arial"/>
          <w:sz w:val="24"/>
          <w:szCs w:val="24"/>
        </w:rPr>
        <w:t>firm relocation studies</w:t>
      </w:r>
      <w:r w:rsidR="00175184">
        <w:rPr>
          <w:rFonts w:ascii="Arial" w:hAnsi="Arial" w:cs="Arial"/>
          <w:sz w:val="24"/>
          <w:szCs w:val="24"/>
        </w:rPr>
        <w:t xml:space="preserve"> </w:t>
      </w:r>
      <w:r w:rsidR="006532F4">
        <w:rPr>
          <w:rFonts w:ascii="Arial" w:hAnsi="Arial" w:cs="Arial"/>
          <w:sz w:val="24"/>
          <w:szCs w:val="24"/>
        </w:rPr>
        <w:t>(</w:t>
      </w:r>
      <w:r w:rsidR="00175184">
        <w:rPr>
          <w:rFonts w:ascii="Arial" w:hAnsi="Arial" w:cs="Arial"/>
          <w:sz w:val="24"/>
          <w:szCs w:val="24"/>
        </w:rPr>
        <w:t>Hu</w:t>
      </w:r>
      <w:r w:rsidR="00B82BEE" w:rsidRPr="00B75C87">
        <w:rPr>
          <w:rFonts w:ascii="Arial" w:hAnsi="Arial" w:cs="Arial"/>
          <w:sz w:val="24"/>
          <w:szCs w:val="24"/>
        </w:rPr>
        <w:t xml:space="preserve"> et al. 2008).</w:t>
      </w:r>
      <w:r w:rsidR="008430C5">
        <w:rPr>
          <w:rFonts w:ascii="Arial" w:hAnsi="Arial" w:cs="Arial"/>
          <w:sz w:val="24"/>
          <w:szCs w:val="24"/>
        </w:rPr>
        <w:t xml:space="preserve"> However</w:t>
      </w:r>
      <w:r w:rsidR="009C3515">
        <w:rPr>
          <w:rFonts w:ascii="Arial" w:hAnsi="Arial" w:cs="Arial"/>
          <w:sz w:val="24"/>
          <w:szCs w:val="24"/>
        </w:rPr>
        <w:t>,</w:t>
      </w:r>
      <w:r w:rsidR="008430C5">
        <w:rPr>
          <w:rFonts w:ascii="Arial" w:hAnsi="Arial" w:cs="Arial"/>
          <w:sz w:val="24"/>
          <w:szCs w:val="24"/>
        </w:rPr>
        <w:t xml:space="preserve"> the disadvantage</w:t>
      </w:r>
      <w:r w:rsidR="007C379F" w:rsidRPr="00B75C87">
        <w:rPr>
          <w:rFonts w:ascii="Arial" w:hAnsi="Arial" w:cs="Arial"/>
          <w:sz w:val="24"/>
          <w:szCs w:val="24"/>
        </w:rPr>
        <w:t xml:space="preserve"> with this theory is that it lacks the ability to provide explanations </w:t>
      </w:r>
      <w:r w:rsidR="006532F4">
        <w:rPr>
          <w:rFonts w:ascii="Arial" w:hAnsi="Arial" w:cs="Arial"/>
          <w:sz w:val="24"/>
          <w:szCs w:val="24"/>
        </w:rPr>
        <w:t>for</w:t>
      </w:r>
      <w:r w:rsidR="007C379F" w:rsidRPr="00B75C87">
        <w:rPr>
          <w:rFonts w:ascii="Arial" w:hAnsi="Arial" w:cs="Arial"/>
          <w:sz w:val="24"/>
          <w:szCs w:val="24"/>
        </w:rPr>
        <w:t xml:space="preserve"> a political phenomenon and has difficulty in measuring institutions. </w:t>
      </w:r>
      <w:r w:rsidR="00175184">
        <w:rPr>
          <w:rFonts w:ascii="Arial" w:hAnsi="Arial" w:cs="Arial"/>
          <w:sz w:val="24"/>
          <w:szCs w:val="24"/>
        </w:rPr>
        <w:t>The institutional theory</w:t>
      </w:r>
      <w:r w:rsidR="007C379F" w:rsidRPr="00B75C87">
        <w:rPr>
          <w:rFonts w:ascii="Arial" w:hAnsi="Arial" w:cs="Arial"/>
          <w:sz w:val="24"/>
          <w:szCs w:val="24"/>
        </w:rPr>
        <w:t xml:space="preserve"> is therefore </w:t>
      </w:r>
      <w:r w:rsidR="008430C5">
        <w:rPr>
          <w:rFonts w:ascii="Arial" w:hAnsi="Arial" w:cs="Arial"/>
          <w:sz w:val="24"/>
          <w:szCs w:val="24"/>
        </w:rPr>
        <w:t xml:space="preserve">considered </w:t>
      </w:r>
      <w:r w:rsidR="007C379F" w:rsidRPr="00B75C87">
        <w:rPr>
          <w:rFonts w:ascii="Arial" w:hAnsi="Arial" w:cs="Arial"/>
          <w:sz w:val="24"/>
          <w:szCs w:val="24"/>
        </w:rPr>
        <w:t>incapable of coping with the complex and dynami</w:t>
      </w:r>
      <w:r w:rsidR="007F49B5" w:rsidRPr="00B75C87">
        <w:rPr>
          <w:rFonts w:ascii="Arial" w:hAnsi="Arial" w:cs="Arial"/>
          <w:sz w:val="24"/>
          <w:szCs w:val="24"/>
        </w:rPr>
        <w:t xml:space="preserve">c nature of the political world </w:t>
      </w:r>
      <w:r w:rsidR="006532F4">
        <w:rPr>
          <w:rFonts w:ascii="Arial" w:hAnsi="Arial" w:cs="Arial"/>
          <w:sz w:val="24"/>
          <w:szCs w:val="24"/>
        </w:rPr>
        <w:t>(</w:t>
      </w:r>
      <w:r w:rsidR="00175184" w:rsidRPr="00175184">
        <w:rPr>
          <w:rFonts w:ascii="Arial" w:hAnsi="Arial" w:cs="Arial"/>
          <w:noProof/>
          <w:sz w:val="24"/>
          <w:szCs w:val="24"/>
          <w:lang w:val="en-ZA"/>
        </w:rPr>
        <w:t>Peters 1999)</w:t>
      </w:r>
      <w:r w:rsidR="00175184">
        <w:rPr>
          <w:rFonts w:ascii="Arial" w:hAnsi="Arial" w:cs="Arial"/>
          <w:sz w:val="24"/>
          <w:szCs w:val="24"/>
        </w:rPr>
        <w:t>.</w:t>
      </w:r>
    </w:p>
    <w:p w14:paraId="29E4AB7C" w14:textId="77777777" w:rsidR="001213EA" w:rsidRPr="001213EA" w:rsidRDefault="001213EA" w:rsidP="001213EA"/>
    <w:p w14:paraId="5A36A50C" w14:textId="77777777" w:rsidR="00F75B68" w:rsidRPr="00175184" w:rsidRDefault="00F75B68" w:rsidP="00175184"/>
    <w:p w14:paraId="7D66A355" w14:textId="77777777" w:rsidR="005920CF" w:rsidRDefault="00E51671" w:rsidP="00772290">
      <w:pPr>
        <w:pStyle w:val="Heading2"/>
        <w:spacing w:line="360" w:lineRule="auto"/>
        <w:jc w:val="both"/>
        <w:rPr>
          <w:rFonts w:ascii="Arial" w:hAnsi="Arial" w:cs="Arial"/>
        </w:rPr>
      </w:pPr>
      <w:bookmarkStart w:id="27" w:name="_Toc489881840"/>
      <w:r>
        <w:rPr>
          <w:rFonts w:ascii="Arial" w:hAnsi="Arial" w:cs="Arial"/>
        </w:rPr>
        <w:t>2.5</w:t>
      </w:r>
      <w:r>
        <w:rPr>
          <w:rFonts w:ascii="Arial" w:hAnsi="Arial" w:cs="Arial"/>
        </w:rPr>
        <w:tab/>
      </w:r>
      <w:r w:rsidR="00E13A2F">
        <w:rPr>
          <w:rFonts w:ascii="Arial" w:hAnsi="Arial" w:cs="Arial"/>
        </w:rPr>
        <w:t>Methodologies</w:t>
      </w:r>
      <w:r w:rsidR="005920CF" w:rsidRPr="00B75C87">
        <w:rPr>
          <w:rFonts w:ascii="Arial" w:hAnsi="Arial" w:cs="Arial"/>
        </w:rPr>
        <w:t xml:space="preserve"> in previous studies</w:t>
      </w:r>
      <w:bookmarkEnd w:id="27"/>
    </w:p>
    <w:p w14:paraId="6594FC3F" w14:textId="77777777" w:rsidR="00E13A2F" w:rsidRPr="00E13A2F" w:rsidRDefault="00E13A2F" w:rsidP="00772290">
      <w:pPr>
        <w:jc w:val="both"/>
      </w:pPr>
    </w:p>
    <w:p w14:paraId="1F9DED35" w14:textId="28682FF7" w:rsidR="004B4EE1" w:rsidRPr="004B4EE1" w:rsidRDefault="00541BD8" w:rsidP="00772290">
      <w:pPr>
        <w:spacing w:line="360" w:lineRule="auto"/>
        <w:jc w:val="both"/>
        <w:rPr>
          <w:rFonts w:ascii="Arial" w:hAnsi="Arial" w:cs="Arial"/>
          <w:sz w:val="24"/>
          <w:szCs w:val="24"/>
        </w:rPr>
      </w:pPr>
      <w:r w:rsidRPr="00175184">
        <w:rPr>
          <w:rFonts w:ascii="Arial" w:hAnsi="Arial" w:cs="Arial"/>
          <w:noProof/>
          <w:sz w:val="24"/>
          <w:szCs w:val="24"/>
          <w:lang w:val="en-ZA"/>
        </w:rPr>
        <w:t xml:space="preserve">Remøy </w:t>
      </w:r>
      <w:r>
        <w:rPr>
          <w:rFonts w:ascii="Arial" w:hAnsi="Arial" w:cs="Arial"/>
          <w:noProof/>
          <w:sz w:val="24"/>
          <w:szCs w:val="24"/>
          <w:lang w:val="en-ZA"/>
        </w:rPr>
        <w:t>and</w:t>
      </w:r>
      <w:r w:rsidRPr="00175184">
        <w:rPr>
          <w:rFonts w:ascii="Arial" w:hAnsi="Arial" w:cs="Arial"/>
          <w:noProof/>
          <w:sz w:val="24"/>
          <w:szCs w:val="24"/>
          <w:lang w:val="en-ZA"/>
        </w:rPr>
        <w:t xml:space="preserve"> van der Voordt </w:t>
      </w:r>
      <w:r>
        <w:rPr>
          <w:rFonts w:ascii="Arial" w:hAnsi="Arial" w:cs="Arial"/>
          <w:noProof/>
          <w:sz w:val="24"/>
          <w:szCs w:val="24"/>
          <w:lang w:val="en-ZA"/>
        </w:rPr>
        <w:t>(</w:t>
      </w:r>
      <w:r w:rsidRPr="00175184">
        <w:rPr>
          <w:rFonts w:ascii="Arial" w:hAnsi="Arial" w:cs="Arial"/>
          <w:noProof/>
          <w:sz w:val="24"/>
          <w:szCs w:val="24"/>
          <w:lang w:val="en-ZA"/>
        </w:rPr>
        <w:t>2014</w:t>
      </w:r>
      <w:r w:rsidR="009C3515">
        <w:rPr>
          <w:rFonts w:ascii="Arial" w:hAnsi="Arial" w:cs="Arial"/>
          <w:noProof/>
          <w:sz w:val="24"/>
          <w:szCs w:val="24"/>
          <w:lang w:val="en-ZA"/>
        </w:rPr>
        <w:t>:</w:t>
      </w:r>
      <w:r>
        <w:rPr>
          <w:rFonts w:ascii="Arial" w:hAnsi="Arial" w:cs="Arial"/>
          <w:noProof/>
          <w:sz w:val="24"/>
          <w:szCs w:val="24"/>
          <w:lang w:val="en-ZA"/>
        </w:rPr>
        <w:t>141</w:t>
      </w:r>
      <w:r w:rsidRPr="00175184">
        <w:rPr>
          <w:rFonts w:ascii="Arial" w:hAnsi="Arial" w:cs="Arial"/>
          <w:noProof/>
          <w:sz w:val="24"/>
          <w:szCs w:val="24"/>
          <w:lang w:val="en-ZA"/>
        </w:rPr>
        <w:t>)</w:t>
      </w:r>
      <w:r w:rsidR="004B4EE1">
        <w:rPr>
          <w:rFonts w:ascii="Arial" w:hAnsi="Arial" w:cs="Arial"/>
          <w:sz w:val="24"/>
          <w:szCs w:val="24"/>
        </w:rPr>
        <w:t xml:space="preserve"> aimed at answering two questions</w:t>
      </w:r>
      <w:r w:rsidR="000D57C2">
        <w:rPr>
          <w:rFonts w:ascii="Arial" w:hAnsi="Arial" w:cs="Arial"/>
          <w:sz w:val="24"/>
          <w:szCs w:val="24"/>
        </w:rPr>
        <w:t>:</w:t>
      </w:r>
      <w:r w:rsidR="004B4EE1">
        <w:rPr>
          <w:rFonts w:ascii="Arial" w:hAnsi="Arial" w:cs="Arial"/>
          <w:sz w:val="24"/>
          <w:szCs w:val="24"/>
        </w:rPr>
        <w:t xml:space="preserve"> </w:t>
      </w:r>
      <w:r w:rsidR="008D0F90">
        <w:rPr>
          <w:rFonts w:ascii="Arial" w:hAnsi="Arial" w:cs="Arial"/>
          <w:i/>
          <w:sz w:val="24"/>
          <w:szCs w:val="24"/>
        </w:rPr>
        <w:t>W</w:t>
      </w:r>
      <w:r w:rsidR="004B4EE1" w:rsidRPr="004B4EE1">
        <w:rPr>
          <w:rFonts w:ascii="Arial" w:hAnsi="Arial" w:cs="Arial"/>
          <w:i/>
          <w:sz w:val="24"/>
          <w:szCs w:val="24"/>
        </w:rPr>
        <w:t>hich property characteristics are important push and pull factors for relocation? What does this mean for the decision: stay or go?</w:t>
      </w:r>
      <w:r w:rsidR="004B4EE1">
        <w:rPr>
          <w:rFonts w:ascii="Arial" w:hAnsi="Arial" w:cs="Arial"/>
          <w:i/>
          <w:sz w:val="24"/>
          <w:szCs w:val="24"/>
        </w:rPr>
        <w:t xml:space="preserve"> </w:t>
      </w:r>
      <w:r w:rsidR="007C7C6B">
        <w:rPr>
          <w:rFonts w:ascii="Arial" w:hAnsi="Arial" w:cs="Arial"/>
          <w:sz w:val="24"/>
          <w:szCs w:val="24"/>
        </w:rPr>
        <w:t xml:space="preserve"> A literature review was conducted to determine the push and pull factors. This was followed by interviews with large </w:t>
      </w:r>
      <w:r w:rsidR="001213EA">
        <w:rPr>
          <w:rFonts w:ascii="Arial" w:hAnsi="Arial" w:cs="Arial"/>
          <w:sz w:val="24"/>
          <w:szCs w:val="24"/>
        </w:rPr>
        <w:t>firms</w:t>
      </w:r>
      <w:r w:rsidR="007C7C6B">
        <w:rPr>
          <w:rFonts w:ascii="Arial" w:hAnsi="Arial" w:cs="Arial"/>
          <w:sz w:val="24"/>
          <w:szCs w:val="24"/>
        </w:rPr>
        <w:t xml:space="preserve"> to determine the relocation drivers. The findings revealed that accessibility, location, the need for expansion, reducing energy cons</w:t>
      </w:r>
      <w:r w:rsidR="00FD1A69">
        <w:rPr>
          <w:rFonts w:ascii="Arial" w:hAnsi="Arial" w:cs="Arial"/>
          <w:sz w:val="24"/>
          <w:szCs w:val="24"/>
        </w:rPr>
        <w:t xml:space="preserve">umption, </w:t>
      </w:r>
      <w:r w:rsidR="000D57C2">
        <w:rPr>
          <w:rFonts w:ascii="Arial" w:hAnsi="Arial" w:cs="Arial"/>
          <w:sz w:val="24"/>
          <w:szCs w:val="24"/>
        </w:rPr>
        <w:t xml:space="preserve">and </w:t>
      </w:r>
      <w:r w:rsidR="00FD1A69">
        <w:rPr>
          <w:rFonts w:ascii="Arial" w:hAnsi="Arial" w:cs="Arial"/>
          <w:sz w:val="24"/>
          <w:szCs w:val="24"/>
        </w:rPr>
        <w:t>brand image (building)</w:t>
      </w:r>
      <w:r w:rsidR="007C7C6B">
        <w:rPr>
          <w:rFonts w:ascii="Arial" w:hAnsi="Arial" w:cs="Arial"/>
          <w:sz w:val="24"/>
          <w:szCs w:val="24"/>
        </w:rPr>
        <w:t xml:space="preserve"> are important and highly prioritised. </w:t>
      </w:r>
    </w:p>
    <w:p w14:paraId="08A1C873" w14:textId="404A19F6" w:rsidR="00370175" w:rsidRPr="00B75C87" w:rsidRDefault="00370175" w:rsidP="00772290">
      <w:pPr>
        <w:spacing w:line="360" w:lineRule="auto"/>
        <w:jc w:val="both"/>
        <w:rPr>
          <w:rFonts w:ascii="Arial" w:hAnsi="Arial" w:cs="Arial"/>
          <w:sz w:val="24"/>
          <w:szCs w:val="24"/>
        </w:rPr>
      </w:pPr>
      <w:proofErr w:type="spellStart"/>
      <w:r w:rsidRPr="00B75C87">
        <w:rPr>
          <w:rFonts w:ascii="Arial" w:hAnsi="Arial" w:cs="Arial"/>
          <w:sz w:val="24"/>
          <w:szCs w:val="24"/>
        </w:rPr>
        <w:t>Rymarzak</w:t>
      </w:r>
      <w:proofErr w:type="spellEnd"/>
      <w:r w:rsidRPr="00B75C87">
        <w:rPr>
          <w:rFonts w:ascii="Arial" w:hAnsi="Arial" w:cs="Arial"/>
          <w:sz w:val="24"/>
          <w:szCs w:val="24"/>
        </w:rPr>
        <w:t xml:space="preserve"> and </w:t>
      </w:r>
      <w:proofErr w:type="spellStart"/>
      <w:r w:rsidRPr="00B75C87">
        <w:rPr>
          <w:rFonts w:ascii="Arial" w:hAnsi="Arial" w:cs="Arial"/>
          <w:sz w:val="24"/>
          <w:szCs w:val="24"/>
        </w:rPr>
        <w:t>Sieminska</w:t>
      </w:r>
      <w:proofErr w:type="spellEnd"/>
      <w:r w:rsidRPr="00B75C87">
        <w:rPr>
          <w:rFonts w:ascii="Arial" w:hAnsi="Arial" w:cs="Arial"/>
          <w:sz w:val="24"/>
          <w:szCs w:val="24"/>
        </w:rPr>
        <w:t xml:space="preserve"> (2012) analysed factors and conditions to describe the decision-making process in locating various property types. </w:t>
      </w:r>
      <w:r w:rsidR="00405513" w:rsidRPr="00B75C87">
        <w:rPr>
          <w:rFonts w:ascii="Arial" w:hAnsi="Arial" w:cs="Arial"/>
          <w:sz w:val="24"/>
          <w:szCs w:val="24"/>
        </w:rPr>
        <w:t xml:space="preserve">Various </w:t>
      </w:r>
      <w:r w:rsidR="002B6778" w:rsidRPr="00B75C87">
        <w:rPr>
          <w:rFonts w:ascii="Arial" w:hAnsi="Arial" w:cs="Arial"/>
          <w:sz w:val="24"/>
          <w:szCs w:val="24"/>
        </w:rPr>
        <w:t>literatures</w:t>
      </w:r>
      <w:r w:rsidR="00405513" w:rsidRPr="00B75C87">
        <w:rPr>
          <w:rFonts w:ascii="Arial" w:hAnsi="Arial" w:cs="Arial"/>
          <w:sz w:val="24"/>
          <w:szCs w:val="24"/>
        </w:rPr>
        <w:t xml:space="preserve"> from 1956 to 2012</w:t>
      </w:r>
      <w:r w:rsidRPr="00B75C87">
        <w:rPr>
          <w:rFonts w:ascii="Arial" w:hAnsi="Arial" w:cs="Arial"/>
          <w:sz w:val="24"/>
          <w:szCs w:val="24"/>
        </w:rPr>
        <w:t xml:space="preserve"> </w:t>
      </w:r>
      <w:r w:rsidR="002B6778" w:rsidRPr="00B75C87">
        <w:rPr>
          <w:rFonts w:ascii="Arial" w:hAnsi="Arial" w:cs="Arial"/>
          <w:sz w:val="24"/>
          <w:szCs w:val="24"/>
        </w:rPr>
        <w:t>were</w:t>
      </w:r>
      <w:r w:rsidRPr="00B75C87">
        <w:rPr>
          <w:rFonts w:ascii="Arial" w:hAnsi="Arial" w:cs="Arial"/>
          <w:sz w:val="24"/>
          <w:szCs w:val="24"/>
        </w:rPr>
        <w:t xml:space="preserve"> collected and the </w:t>
      </w:r>
      <w:r w:rsidR="00612301" w:rsidRPr="00B75C87">
        <w:rPr>
          <w:rFonts w:ascii="Arial" w:hAnsi="Arial" w:cs="Arial"/>
          <w:sz w:val="24"/>
          <w:szCs w:val="24"/>
        </w:rPr>
        <w:t xml:space="preserve">bias of structural attributes </w:t>
      </w:r>
      <w:r w:rsidR="00612301">
        <w:rPr>
          <w:rFonts w:ascii="Arial" w:hAnsi="Arial" w:cs="Arial"/>
          <w:sz w:val="24"/>
          <w:szCs w:val="24"/>
        </w:rPr>
        <w:t>was identified using</w:t>
      </w:r>
      <w:r w:rsidRPr="00B75C87">
        <w:rPr>
          <w:rFonts w:ascii="Arial" w:hAnsi="Arial" w:cs="Arial"/>
          <w:sz w:val="24"/>
          <w:szCs w:val="24"/>
        </w:rPr>
        <w:t xml:space="preserve"> </w:t>
      </w:r>
      <w:r w:rsidR="007123AB">
        <w:rPr>
          <w:rFonts w:ascii="Arial" w:hAnsi="Arial" w:cs="Arial"/>
          <w:sz w:val="24"/>
          <w:szCs w:val="24"/>
        </w:rPr>
        <w:t xml:space="preserve">the </w:t>
      </w:r>
      <w:r w:rsidRPr="00B75C87">
        <w:rPr>
          <w:rFonts w:ascii="Arial" w:hAnsi="Arial" w:cs="Arial"/>
          <w:sz w:val="24"/>
          <w:szCs w:val="24"/>
        </w:rPr>
        <w:t>problem context, methodo</w:t>
      </w:r>
      <w:r w:rsidR="00405513" w:rsidRPr="00B75C87">
        <w:rPr>
          <w:rFonts w:ascii="Arial" w:hAnsi="Arial" w:cs="Arial"/>
          <w:sz w:val="24"/>
          <w:szCs w:val="24"/>
        </w:rPr>
        <w:t xml:space="preserve">logy and site location factors. The findings were that relocation is based on </w:t>
      </w:r>
      <w:r w:rsidR="002B6778" w:rsidRPr="00B75C87">
        <w:rPr>
          <w:rFonts w:ascii="Arial" w:hAnsi="Arial" w:cs="Arial"/>
          <w:sz w:val="24"/>
          <w:szCs w:val="24"/>
        </w:rPr>
        <w:t>various</w:t>
      </w:r>
      <w:r w:rsidR="00405513" w:rsidRPr="00B75C87">
        <w:rPr>
          <w:rFonts w:ascii="Arial" w:hAnsi="Arial" w:cs="Arial"/>
          <w:sz w:val="24"/>
          <w:szCs w:val="24"/>
        </w:rPr>
        <w:t xml:space="preserve"> factor</w:t>
      </w:r>
      <w:r w:rsidR="002B6778" w:rsidRPr="00B75C87">
        <w:rPr>
          <w:rFonts w:ascii="Arial" w:hAnsi="Arial" w:cs="Arial"/>
          <w:sz w:val="24"/>
          <w:szCs w:val="24"/>
        </w:rPr>
        <w:t>s</w:t>
      </w:r>
      <w:r w:rsidR="00405513" w:rsidRPr="00B75C87">
        <w:rPr>
          <w:rFonts w:ascii="Arial" w:hAnsi="Arial" w:cs="Arial"/>
          <w:sz w:val="24"/>
          <w:szCs w:val="24"/>
        </w:rPr>
        <w:t xml:space="preserve"> and </w:t>
      </w:r>
      <w:r w:rsidR="002B6778" w:rsidRPr="00B75C87">
        <w:rPr>
          <w:rFonts w:ascii="Arial" w:hAnsi="Arial" w:cs="Arial"/>
          <w:sz w:val="24"/>
          <w:szCs w:val="24"/>
        </w:rPr>
        <w:t>the criteri</w:t>
      </w:r>
      <w:r w:rsidR="007123AB">
        <w:rPr>
          <w:rFonts w:ascii="Arial" w:hAnsi="Arial" w:cs="Arial"/>
          <w:sz w:val="24"/>
          <w:szCs w:val="24"/>
        </w:rPr>
        <w:t>a</w:t>
      </w:r>
      <w:r w:rsidR="002B6778" w:rsidRPr="00B75C87">
        <w:rPr>
          <w:rFonts w:ascii="Arial" w:hAnsi="Arial" w:cs="Arial"/>
          <w:sz w:val="24"/>
          <w:szCs w:val="24"/>
        </w:rPr>
        <w:t xml:space="preserve"> used depend</w:t>
      </w:r>
      <w:r w:rsidR="00405513" w:rsidRPr="00B75C87">
        <w:rPr>
          <w:rFonts w:ascii="Arial" w:hAnsi="Arial" w:cs="Arial"/>
          <w:sz w:val="24"/>
          <w:szCs w:val="24"/>
        </w:rPr>
        <w:t xml:space="preserve"> on the nature and industry of the firm.</w:t>
      </w:r>
    </w:p>
    <w:p w14:paraId="41938E1D" w14:textId="0B0B5F90" w:rsidR="00B52A0C" w:rsidRDefault="00541BD8" w:rsidP="00772290">
      <w:pPr>
        <w:spacing w:line="360" w:lineRule="auto"/>
        <w:jc w:val="both"/>
        <w:rPr>
          <w:rFonts w:ascii="Arial" w:hAnsi="Arial" w:cs="Arial"/>
          <w:sz w:val="24"/>
          <w:szCs w:val="24"/>
        </w:rPr>
      </w:pPr>
      <w:r>
        <w:rPr>
          <w:rFonts w:ascii="Arial" w:hAnsi="Arial" w:cs="Arial"/>
          <w:sz w:val="24"/>
          <w:szCs w:val="24"/>
        </w:rPr>
        <w:lastRenderedPageBreak/>
        <w:t>Hu</w:t>
      </w:r>
      <w:r w:rsidR="001A19D6" w:rsidRPr="00B75C87">
        <w:rPr>
          <w:rFonts w:ascii="Arial" w:hAnsi="Arial" w:cs="Arial"/>
          <w:sz w:val="24"/>
          <w:szCs w:val="24"/>
        </w:rPr>
        <w:t xml:space="preserve"> et al</w:t>
      </w:r>
      <w:r w:rsidR="00986464">
        <w:rPr>
          <w:rFonts w:ascii="Arial" w:hAnsi="Arial" w:cs="Arial"/>
          <w:sz w:val="24"/>
          <w:szCs w:val="24"/>
        </w:rPr>
        <w:t>. (2008)</w:t>
      </w:r>
      <w:r w:rsidR="00845BFC">
        <w:rPr>
          <w:rFonts w:ascii="Arial" w:hAnsi="Arial" w:cs="Arial"/>
          <w:sz w:val="24"/>
          <w:szCs w:val="24"/>
        </w:rPr>
        <w:t xml:space="preserve"> further</w:t>
      </w:r>
      <w:r w:rsidR="000D58E9">
        <w:rPr>
          <w:rFonts w:ascii="Arial" w:hAnsi="Arial" w:cs="Arial"/>
          <w:sz w:val="24"/>
          <w:szCs w:val="24"/>
        </w:rPr>
        <w:t xml:space="preserve"> examine</w:t>
      </w:r>
      <w:r w:rsidR="00845BFC">
        <w:rPr>
          <w:rFonts w:ascii="Arial" w:hAnsi="Arial" w:cs="Arial"/>
          <w:sz w:val="24"/>
          <w:szCs w:val="24"/>
        </w:rPr>
        <w:t>d</w:t>
      </w:r>
      <w:r w:rsidR="000D58E9">
        <w:rPr>
          <w:rFonts w:ascii="Arial" w:hAnsi="Arial" w:cs="Arial"/>
          <w:sz w:val="24"/>
          <w:szCs w:val="24"/>
        </w:rPr>
        <w:t xml:space="preserve"> the most important factors for a firm to relocate and the intentio</w:t>
      </w:r>
      <w:r>
        <w:rPr>
          <w:rFonts w:ascii="Arial" w:hAnsi="Arial" w:cs="Arial"/>
          <w:sz w:val="24"/>
          <w:szCs w:val="24"/>
        </w:rPr>
        <w:t>n to relocate in the future. Hu</w:t>
      </w:r>
      <w:r w:rsidR="000D58E9">
        <w:rPr>
          <w:rFonts w:ascii="Arial" w:hAnsi="Arial" w:cs="Arial"/>
          <w:sz w:val="24"/>
          <w:szCs w:val="24"/>
        </w:rPr>
        <w:t xml:space="preserve"> et al. (2008)</w:t>
      </w:r>
      <w:r w:rsidR="001A19D6" w:rsidRPr="00B75C87">
        <w:rPr>
          <w:rFonts w:ascii="Arial" w:hAnsi="Arial" w:cs="Arial"/>
          <w:sz w:val="24"/>
          <w:szCs w:val="24"/>
        </w:rPr>
        <w:t xml:space="preserve"> </w:t>
      </w:r>
      <w:r w:rsidR="00986464">
        <w:rPr>
          <w:rFonts w:ascii="Arial" w:hAnsi="Arial" w:cs="Arial"/>
          <w:sz w:val="24"/>
          <w:szCs w:val="24"/>
        </w:rPr>
        <w:t>obtained</w:t>
      </w:r>
      <w:r w:rsidR="001A19D6" w:rsidRPr="00B75C87">
        <w:rPr>
          <w:rFonts w:ascii="Arial" w:hAnsi="Arial" w:cs="Arial"/>
          <w:sz w:val="24"/>
          <w:szCs w:val="24"/>
        </w:rPr>
        <w:t xml:space="preserve"> data that was collected over </w:t>
      </w:r>
      <w:r w:rsidR="008D0F90">
        <w:rPr>
          <w:rFonts w:ascii="Arial" w:hAnsi="Arial" w:cs="Arial"/>
          <w:sz w:val="24"/>
          <w:szCs w:val="24"/>
        </w:rPr>
        <w:t>three</w:t>
      </w:r>
      <w:r w:rsidR="001A19D6" w:rsidRPr="00B75C87">
        <w:rPr>
          <w:rFonts w:ascii="Arial" w:hAnsi="Arial" w:cs="Arial"/>
          <w:sz w:val="24"/>
          <w:szCs w:val="24"/>
        </w:rPr>
        <w:t xml:space="preserve"> years</w:t>
      </w:r>
      <w:r w:rsidR="00DB0B64">
        <w:rPr>
          <w:rFonts w:ascii="Arial" w:hAnsi="Arial" w:cs="Arial"/>
          <w:sz w:val="24"/>
          <w:szCs w:val="24"/>
        </w:rPr>
        <w:t xml:space="preserve"> by various universities</w:t>
      </w:r>
      <w:r w:rsidR="001A19D6" w:rsidRPr="00B75C87">
        <w:rPr>
          <w:rFonts w:ascii="Arial" w:hAnsi="Arial" w:cs="Arial"/>
          <w:sz w:val="24"/>
          <w:szCs w:val="24"/>
        </w:rPr>
        <w:t>. This data was then used to create a population sample for questionnaire surveys. Five firms were ran</w:t>
      </w:r>
      <w:r w:rsidR="00F15C9B" w:rsidRPr="00B75C87">
        <w:rPr>
          <w:rFonts w:ascii="Arial" w:hAnsi="Arial" w:cs="Arial"/>
          <w:sz w:val="24"/>
          <w:szCs w:val="24"/>
        </w:rPr>
        <w:t xml:space="preserve">domly selected for the survey. Their results revealed that relocation decisions are consistent. A firm that relocated in the past is most likely to relocate in the future. </w:t>
      </w:r>
    </w:p>
    <w:p w14:paraId="54BFBA10" w14:textId="42FEE695" w:rsidR="00845BFC" w:rsidRPr="00B75C87" w:rsidRDefault="00541BD8" w:rsidP="00772290">
      <w:pPr>
        <w:spacing w:line="360" w:lineRule="auto"/>
        <w:jc w:val="both"/>
        <w:rPr>
          <w:rFonts w:ascii="Arial" w:hAnsi="Arial" w:cs="Arial"/>
          <w:sz w:val="24"/>
          <w:szCs w:val="24"/>
        </w:rPr>
      </w:pPr>
      <w:proofErr w:type="spellStart"/>
      <w:r>
        <w:rPr>
          <w:rFonts w:ascii="Arial" w:hAnsi="Arial" w:cs="Arial"/>
          <w:sz w:val="24"/>
          <w:szCs w:val="24"/>
        </w:rPr>
        <w:t>Brouwer</w:t>
      </w:r>
      <w:proofErr w:type="spellEnd"/>
      <w:r w:rsidR="00845BFC" w:rsidRPr="00B75C87">
        <w:rPr>
          <w:rFonts w:ascii="Arial" w:hAnsi="Arial" w:cs="Arial"/>
          <w:sz w:val="24"/>
          <w:szCs w:val="24"/>
        </w:rPr>
        <w:t xml:space="preserve"> et al</w:t>
      </w:r>
      <w:r w:rsidR="002816B7">
        <w:rPr>
          <w:rFonts w:ascii="Arial" w:hAnsi="Arial" w:cs="Arial"/>
          <w:sz w:val="24"/>
          <w:szCs w:val="24"/>
        </w:rPr>
        <w:t>.</w:t>
      </w:r>
      <w:r w:rsidR="008D0F90">
        <w:rPr>
          <w:rFonts w:ascii="Arial" w:hAnsi="Arial" w:cs="Arial"/>
          <w:sz w:val="24"/>
          <w:szCs w:val="24"/>
        </w:rPr>
        <w:t>’s</w:t>
      </w:r>
      <w:r w:rsidR="00845BFC" w:rsidRPr="00B75C87">
        <w:rPr>
          <w:rFonts w:ascii="Arial" w:hAnsi="Arial" w:cs="Arial"/>
          <w:sz w:val="24"/>
          <w:szCs w:val="24"/>
        </w:rPr>
        <w:t xml:space="preserve"> (2004)</w:t>
      </w:r>
      <w:r w:rsidR="002816B7">
        <w:rPr>
          <w:rFonts w:ascii="Arial" w:hAnsi="Arial" w:cs="Arial"/>
          <w:sz w:val="24"/>
          <w:szCs w:val="24"/>
        </w:rPr>
        <w:t xml:space="preserve"> </w:t>
      </w:r>
      <w:r w:rsidR="00845BFC" w:rsidRPr="00B75C87">
        <w:rPr>
          <w:rFonts w:ascii="Arial" w:hAnsi="Arial" w:cs="Arial"/>
          <w:sz w:val="24"/>
          <w:szCs w:val="24"/>
        </w:rPr>
        <w:t>study</w:t>
      </w:r>
      <w:r w:rsidR="00845BFC">
        <w:rPr>
          <w:rFonts w:ascii="Arial" w:hAnsi="Arial" w:cs="Arial"/>
          <w:sz w:val="24"/>
          <w:szCs w:val="24"/>
        </w:rPr>
        <w:t xml:space="preserve"> also examined firm relocation factors</w:t>
      </w:r>
      <w:r w:rsidR="002816B7">
        <w:rPr>
          <w:rFonts w:ascii="Arial" w:hAnsi="Arial" w:cs="Arial"/>
          <w:sz w:val="24"/>
          <w:szCs w:val="24"/>
        </w:rPr>
        <w:t xml:space="preserve">. They </w:t>
      </w:r>
      <w:r w:rsidR="00845BFC">
        <w:rPr>
          <w:rFonts w:ascii="Arial" w:hAnsi="Arial" w:cs="Arial"/>
          <w:sz w:val="24"/>
          <w:szCs w:val="24"/>
        </w:rPr>
        <w:t>divided these factors into</w:t>
      </w:r>
      <w:r w:rsidR="00845BFC" w:rsidRPr="00B75C87">
        <w:rPr>
          <w:rFonts w:ascii="Arial" w:hAnsi="Arial" w:cs="Arial"/>
          <w:sz w:val="24"/>
          <w:szCs w:val="24"/>
        </w:rPr>
        <w:t xml:space="preserve"> </w:t>
      </w:r>
      <w:r w:rsidR="008D0F90">
        <w:rPr>
          <w:rFonts w:ascii="Arial" w:hAnsi="Arial" w:cs="Arial"/>
          <w:sz w:val="24"/>
          <w:szCs w:val="24"/>
        </w:rPr>
        <w:t xml:space="preserve">the </w:t>
      </w:r>
      <w:r w:rsidR="00845BFC" w:rsidRPr="00B75C87">
        <w:rPr>
          <w:rFonts w:ascii="Arial" w:hAnsi="Arial" w:cs="Arial"/>
          <w:sz w:val="24"/>
          <w:szCs w:val="24"/>
        </w:rPr>
        <w:t>firm’s internal factors, external f</w:t>
      </w:r>
      <w:r w:rsidR="00845BFC">
        <w:rPr>
          <w:rFonts w:ascii="Arial" w:hAnsi="Arial" w:cs="Arial"/>
          <w:sz w:val="24"/>
          <w:szCs w:val="24"/>
        </w:rPr>
        <w:t xml:space="preserve">actors and location factors. They also studied </w:t>
      </w:r>
      <w:r w:rsidR="00845BFC" w:rsidRPr="00B75C87">
        <w:rPr>
          <w:rFonts w:ascii="Arial" w:hAnsi="Arial" w:cs="Arial"/>
          <w:sz w:val="24"/>
          <w:szCs w:val="24"/>
        </w:rPr>
        <w:t>the probability of the firm to relocate</w:t>
      </w:r>
      <w:r w:rsidR="00845BFC">
        <w:rPr>
          <w:rFonts w:ascii="Arial" w:hAnsi="Arial" w:cs="Arial"/>
          <w:sz w:val="24"/>
          <w:szCs w:val="24"/>
        </w:rPr>
        <w:t xml:space="preserve"> in the future</w:t>
      </w:r>
      <w:r w:rsidR="00845BFC" w:rsidRPr="00B75C87">
        <w:rPr>
          <w:rFonts w:ascii="Arial" w:hAnsi="Arial" w:cs="Arial"/>
          <w:sz w:val="24"/>
          <w:szCs w:val="24"/>
        </w:rPr>
        <w:t>. Their focus was on large firms with over 200 employees. They formulated four hypotheses</w:t>
      </w:r>
      <w:r w:rsidR="008D0F90">
        <w:rPr>
          <w:rFonts w:ascii="Arial" w:hAnsi="Arial" w:cs="Arial"/>
          <w:sz w:val="24"/>
          <w:szCs w:val="24"/>
        </w:rPr>
        <w:t>:</w:t>
      </w:r>
      <w:r w:rsidR="00845BFC" w:rsidRPr="00B75C87">
        <w:rPr>
          <w:rFonts w:ascii="Arial" w:hAnsi="Arial" w:cs="Arial"/>
          <w:sz w:val="24"/>
          <w:szCs w:val="24"/>
        </w:rPr>
        <w:t xml:space="preserve"> </w:t>
      </w:r>
      <w:r w:rsidR="00845BFC" w:rsidRPr="00B414FE">
        <w:rPr>
          <w:rFonts w:ascii="Arial" w:hAnsi="Arial" w:cs="Arial"/>
          <w:sz w:val="24"/>
          <w:szCs w:val="24"/>
        </w:rPr>
        <w:t xml:space="preserve">1) </w:t>
      </w:r>
      <w:r w:rsidR="008D0F90">
        <w:rPr>
          <w:rFonts w:ascii="Arial" w:hAnsi="Arial" w:cs="Arial"/>
          <w:sz w:val="24"/>
          <w:szCs w:val="24"/>
        </w:rPr>
        <w:t>the probability of a</w:t>
      </w:r>
      <w:r w:rsidR="00845BFC" w:rsidRPr="00B414FE">
        <w:rPr>
          <w:rFonts w:ascii="Arial" w:hAnsi="Arial" w:cs="Arial"/>
          <w:sz w:val="24"/>
          <w:szCs w:val="24"/>
        </w:rPr>
        <w:t xml:space="preserve"> firm </w:t>
      </w:r>
      <w:r w:rsidR="00845BFC">
        <w:rPr>
          <w:rFonts w:ascii="Arial" w:hAnsi="Arial" w:cs="Arial"/>
          <w:sz w:val="24"/>
          <w:szCs w:val="24"/>
        </w:rPr>
        <w:t>relocati</w:t>
      </w:r>
      <w:r w:rsidR="008D0F90">
        <w:rPr>
          <w:rFonts w:ascii="Arial" w:hAnsi="Arial" w:cs="Arial"/>
          <w:sz w:val="24"/>
          <w:szCs w:val="24"/>
        </w:rPr>
        <w:t>ng</w:t>
      </w:r>
      <w:r w:rsidR="00845BFC" w:rsidRPr="00B414FE">
        <w:rPr>
          <w:rFonts w:ascii="Arial" w:hAnsi="Arial" w:cs="Arial"/>
          <w:sz w:val="24"/>
          <w:szCs w:val="24"/>
        </w:rPr>
        <w:t xml:space="preserve"> decreases with the size of the firm</w:t>
      </w:r>
      <w:r w:rsidR="008D0F90">
        <w:rPr>
          <w:rFonts w:ascii="Arial" w:hAnsi="Arial" w:cs="Arial"/>
          <w:sz w:val="24"/>
          <w:szCs w:val="24"/>
        </w:rPr>
        <w:t>;</w:t>
      </w:r>
      <w:r w:rsidR="00845BFC" w:rsidRPr="00B414FE">
        <w:rPr>
          <w:rFonts w:ascii="Arial" w:hAnsi="Arial" w:cs="Arial"/>
          <w:sz w:val="24"/>
          <w:szCs w:val="24"/>
        </w:rPr>
        <w:t xml:space="preserve"> 2) </w:t>
      </w:r>
      <w:r w:rsidR="008D0F90">
        <w:rPr>
          <w:rFonts w:ascii="Arial" w:hAnsi="Arial" w:cs="Arial"/>
          <w:sz w:val="24"/>
          <w:szCs w:val="24"/>
        </w:rPr>
        <w:t>the probability of a</w:t>
      </w:r>
      <w:r w:rsidR="008D0F90" w:rsidRPr="00B414FE">
        <w:rPr>
          <w:rFonts w:ascii="Arial" w:hAnsi="Arial" w:cs="Arial"/>
          <w:sz w:val="24"/>
          <w:szCs w:val="24"/>
        </w:rPr>
        <w:t xml:space="preserve"> firm </w:t>
      </w:r>
      <w:r w:rsidR="008D0F90">
        <w:rPr>
          <w:rFonts w:ascii="Arial" w:hAnsi="Arial" w:cs="Arial"/>
          <w:sz w:val="24"/>
          <w:szCs w:val="24"/>
        </w:rPr>
        <w:t>relocating</w:t>
      </w:r>
      <w:r w:rsidR="00845BFC" w:rsidRPr="00B414FE">
        <w:rPr>
          <w:rFonts w:ascii="Arial" w:hAnsi="Arial" w:cs="Arial"/>
          <w:sz w:val="24"/>
          <w:szCs w:val="24"/>
        </w:rPr>
        <w:t xml:space="preserve"> decreases with the age of the firm</w:t>
      </w:r>
      <w:r w:rsidR="008D0F90">
        <w:rPr>
          <w:rFonts w:ascii="Arial" w:hAnsi="Arial" w:cs="Arial"/>
          <w:sz w:val="24"/>
          <w:szCs w:val="24"/>
        </w:rPr>
        <w:t>;</w:t>
      </w:r>
      <w:r w:rsidR="00845BFC" w:rsidRPr="00B414FE">
        <w:rPr>
          <w:rFonts w:ascii="Arial" w:hAnsi="Arial" w:cs="Arial"/>
          <w:sz w:val="24"/>
          <w:szCs w:val="24"/>
        </w:rPr>
        <w:t xml:space="preserve"> 3) </w:t>
      </w:r>
      <w:r w:rsidR="008D0F90">
        <w:rPr>
          <w:rFonts w:ascii="Arial" w:hAnsi="Arial" w:cs="Arial"/>
          <w:sz w:val="24"/>
          <w:szCs w:val="24"/>
        </w:rPr>
        <w:t>f</w:t>
      </w:r>
      <w:r w:rsidR="00845BFC" w:rsidRPr="00B414FE">
        <w:rPr>
          <w:rFonts w:ascii="Arial" w:hAnsi="Arial" w:cs="Arial"/>
          <w:sz w:val="24"/>
          <w:szCs w:val="24"/>
        </w:rPr>
        <w:t>irm</w:t>
      </w:r>
      <w:r w:rsidR="00845BFC">
        <w:rPr>
          <w:rFonts w:ascii="Arial" w:hAnsi="Arial" w:cs="Arial"/>
          <w:sz w:val="24"/>
          <w:szCs w:val="24"/>
        </w:rPr>
        <w:t>s</w:t>
      </w:r>
      <w:r w:rsidR="00845BFC" w:rsidRPr="00B414FE">
        <w:rPr>
          <w:rFonts w:ascii="Arial" w:hAnsi="Arial" w:cs="Arial"/>
          <w:sz w:val="24"/>
          <w:szCs w:val="24"/>
        </w:rPr>
        <w:t xml:space="preserve"> that serve larger markets are more </w:t>
      </w:r>
      <w:r w:rsidR="00845BFC">
        <w:rPr>
          <w:rFonts w:ascii="Arial" w:hAnsi="Arial" w:cs="Arial"/>
          <w:sz w:val="24"/>
          <w:szCs w:val="24"/>
        </w:rPr>
        <w:t>flexible in relocating</w:t>
      </w:r>
      <w:r w:rsidR="008D0F90">
        <w:rPr>
          <w:rFonts w:ascii="Arial" w:hAnsi="Arial" w:cs="Arial"/>
          <w:sz w:val="24"/>
          <w:szCs w:val="24"/>
        </w:rPr>
        <w:t>;</w:t>
      </w:r>
      <w:r w:rsidR="00845BFC" w:rsidRPr="00B414FE">
        <w:rPr>
          <w:rFonts w:ascii="Arial" w:hAnsi="Arial" w:cs="Arial"/>
          <w:sz w:val="24"/>
          <w:szCs w:val="24"/>
        </w:rPr>
        <w:t xml:space="preserve"> </w:t>
      </w:r>
      <w:r w:rsidR="008D0F90">
        <w:rPr>
          <w:rFonts w:ascii="Arial" w:hAnsi="Arial" w:cs="Arial"/>
          <w:sz w:val="24"/>
          <w:szCs w:val="24"/>
        </w:rPr>
        <w:t xml:space="preserve">and </w:t>
      </w:r>
      <w:r w:rsidR="00845BFC" w:rsidRPr="00B414FE">
        <w:rPr>
          <w:rFonts w:ascii="Arial" w:hAnsi="Arial" w:cs="Arial"/>
          <w:sz w:val="24"/>
          <w:szCs w:val="24"/>
        </w:rPr>
        <w:t xml:space="preserve">4) </w:t>
      </w:r>
      <w:r w:rsidR="008D0F90">
        <w:rPr>
          <w:rFonts w:ascii="Arial" w:hAnsi="Arial" w:cs="Arial"/>
          <w:sz w:val="24"/>
          <w:szCs w:val="24"/>
        </w:rPr>
        <w:t>g</w:t>
      </w:r>
      <w:r w:rsidR="00845BFC" w:rsidRPr="00B414FE">
        <w:rPr>
          <w:rFonts w:ascii="Arial" w:hAnsi="Arial" w:cs="Arial"/>
          <w:sz w:val="24"/>
          <w:szCs w:val="24"/>
        </w:rPr>
        <w:t>rowth, mergers, acquisitions and take overs induce relocation.</w:t>
      </w:r>
      <w:r w:rsidR="00845BFC" w:rsidRPr="00B75C87">
        <w:rPr>
          <w:rFonts w:ascii="Arial" w:hAnsi="Arial" w:cs="Arial"/>
          <w:sz w:val="24"/>
          <w:szCs w:val="24"/>
        </w:rPr>
        <w:t xml:space="preserve"> A questionnaire survey was sent to senior personnel </w:t>
      </w:r>
      <w:r w:rsidR="008D0F90">
        <w:rPr>
          <w:rFonts w:ascii="Arial" w:hAnsi="Arial" w:cs="Arial"/>
          <w:sz w:val="24"/>
          <w:szCs w:val="24"/>
        </w:rPr>
        <w:t xml:space="preserve">of </w:t>
      </w:r>
      <w:r w:rsidR="00845BFC" w:rsidRPr="00B75C87">
        <w:rPr>
          <w:rFonts w:ascii="Arial" w:hAnsi="Arial" w:cs="Arial"/>
          <w:sz w:val="24"/>
          <w:szCs w:val="24"/>
        </w:rPr>
        <w:t xml:space="preserve">both public and private firms in different countries. The results concluded that the probability of </w:t>
      </w:r>
      <w:r w:rsidR="003641CF">
        <w:rPr>
          <w:rFonts w:ascii="Arial" w:hAnsi="Arial" w:cs="Arial"/>
          <w:sz w:val="24"/>
          <w:szCs w:val="24"/>
        </w:rPr>
        <w:t xml:space="preserve">a </w:t>
      </w:r>
      <w:r w:rsidR="00845BFC" w:rsidRPr="00B75C87">
        <w:rPr>
          <w:rFonts w:ascii="Arial" w:hAnsi="Arial" w:cs="Arial"/>
          <w:sz w:val="24"/>
          <w:szCs w:val="24"/>
        </w:rPr>
        <w:t>firm relocati</w:t>
      </w:r>
      <w:r w:rsidR="008D0F90">
        <w:rPr>
          <w:rFonts w:ascii="Arial" w:hAnsi="Arial" w:cs="Arial"/>
          <w:sz w:val="24"/>
          <w:szCs w:val="24"/>
        </w:rPr>
        <w:t>ng</w:t>
      </w:r>
      <w:r w:rsidR="00845BFC" w:rsidRPr="00B75C87">
        <w:rPr>
          <w:rFonts w:ascii="Arial" w:hAnsi="Arial" w:cs="Arial"/>
          <w:sz w:val="24"/>
          <w:szCs w:val="24"/>
        </w:rPr>
        <w:t xml:space="preserve"> decreases with the firm’s size and age. On the other hand</w:t>
      </w:r>
      <w:r w:rsidR="003641CF">
        <w:rPr>
          <w:rFonts w:ascii="Arial" w:hAnsi="Arial" w:cs="Arial"/>
          <w:sz w:val="24"/>
          <w:szCs w:val="24"/>
        </w:rPr>
        <w:t>,</w:t>
      </w:r>
      <w:r w:rsidR="00845BFC" w:rsidRPr="00B75C87">
        <w:rPr>
          <w:rFonts w:ascii="Arial" w:hAnsi="Arial" w:cs="Arial"/>
          <w:sz w:val="24"/>
          <w:szCs w:val="24"/>
        </w:rPr>
        <w:t xml:space="preserve"> firms that serve larger markets and that are growing or have recently merged are most likely to relocate.</w:t>
      </w:r>
    </w:p>
    <w:p w14:paraId="5A51D53F" w14:textId="261C5EC9" w:rsidR="00845BFC" w:rsidRPr="00B75C87" w:rsidRDefault="00541BD8" w:rsidP="00772290">
      <w:pPr>
        <w:spacing w:line="360" w:lineRule="auto"/>
        <w:jc w:val="both"/>
        <w:rPr>
          <w:rFonts w:ascii="Arial" w:hAnsi="Arial" w:cs="Arial"/>
          <w:sz w:val="24"/>
          <w:szCs w:val="24"/>
        </w:rPr>
      </w:pPr>
      <w:r w:rsidRPr="00541BD8">
        <w:rPr>
          <w:rFonts w:ascii="Arial" w:hAnsi="Arial" w:cs="Arial"/>
          <w:noProof/>
          <w:sz w:val="24"/>
          <w:szCs w:val="24"/>
          <w:lang w:val="en-ZA"/>
        </w:rPr>
        <w:t xml:space="preserve">Elgar </w:t>
      </w:r>
      <w:r>
        <w:rPr>
          <w:rFonts w:ascii="Arial" w:hAnsi="Arial" w:cs="Arial"/>
          <w:noProof/>
          <w:sz w:val="24"/>
          <w:szCs w:val="24"/>
          <w:lang w:val="en-ZA"/>
        </w:rPr>
        <w:t>et al.</w:t>
      </w:r>
      <w:r w:rsidRPr="00541BD8">
        <w:rPr>
          <w:rFonts w:ascii="Arial" w:hAnsi="Arial" w:cs="Arial"/>
          <w:noProof/>
          <w:sz w:val="24"/>
          <w:szCs w:val="24"/>
          <w:lang w:val="en-ZA"/>
        </w:rPr>
        <w:t xml:space="preserve"> </w:t>
      </w:r>
      <w:r>
        <w:rPr>
          <w:rFonts w:ascii="Arial" w:hAnsi="Arial" w:cs="Arial"/>
          <w:noProof/>
          <w:sz w:val="24"/>
          <w:szCs w:val="24"/>
          <w:lang w:val="en-ZA"/>
        </w:rPr>
        <w:t>(</w:t>
      </w:r>
      <w:r w:rsidRPr="00541BD8">
        <w:rPr>
          <w:rFonts w:ascii="Arial" w:hAnsi="Arial" w:cs="Arial"/>
          <w:noProof/>
          <w:sz w:val="24"/>
          <w:szCs w:val="24"/>
          <w:lang w:val="en-ZA"/>
        </w:rPr>
        <w:t>2009)</w:t>
      </w:r>
      <w:r w:rsidR="00845BFC" w:rsidRPr="00B75C87">
        <w:rPr>
          <w:rFonts w:ascii="Arial" w:hAnsi="Arial" w:cs="Arial"/>
          <w:sz w:val="24"/>
          <w:szCs w:val="24"/>
        </w:rPr>
        <w:t xml:space="preserve"> </w:t>
      </w:r>
      <w:r w:rsidR="00845BFC">
        <w:rPr>
          <w:rFonts w:ascii="Arial" w:hAnsi="Arial" w:cs="Arial"/>
          <w:sz w:val="24"/>
          <w:szCs w:val="24"/>
        </w:rPr>
        <w:t>focused on comparing different models for relocation</w:t>
      </w:r>
      <w:r w:rsidR="00AF48ED">
        <w:rPr>
          <w:rFonts w:ascii="Arial" w:hAnsi="Arial" w:cs="Arial"/>
          <w:sz w:val="24"/>
          <w:szCs w:val="24"/>
        </w:rPr>
        <w:t xml:space="preserve"> to determine the most important factors in the relocation decision</w:t>
      </w:r>
      <w:r w:rsidR="00845BFC">
        <w:rPr>
          <w:rFonts w:ascii="Arial" w:hAnsi="Arial" w:cs="Arial"/>
          <w:sz w:val="24"/>
          <w:szCs w:val="24"/>
        </w:rPr>
        <w:t>.</w:t>
      </w:r>
      <w:r w:rsidR="00845BFC" w:rsidRPr="00B75C87">
        <w:rPr>
          <w:rFonts w:ascii="Arial" w:hAnsi="Arial" w:cs="Arial"/>
          <w:sz w:val="24"/>
          <w:szCs w:val="24"/>
        </w:rPr>
        <w:t xml:space="preserve"> </w:t>
      </w:r>
      <w:r w:rsidR="00AF48ED">
        <w:rPr>
          <w:rFonts w:ascii="Arial" w:hAnsi="Arial" w:cs="Arial"/>
          <w:sz w:val="24"/>
          <w:szCs w:val="24"/>
        </w:rPr>
        <w:t xml:space="preserve">They </w:t>
      </w:r>
      <w:r w:rsidR="00845BFC" w:rsidRPr="00B75C87">
        <w:rPr>
          <w:rFonts w:ascii="Arial" w:hAnsi="Arial" w:cs="Arial"/>
          <w:sz w:val="24"/>
          <w:szCs w:val="24"/>
        </w:rPr>
        <w:t xml:space="preserve">gathered their data through </w:t>
      </w:r>
      <w:r w:rsidR="00AF48ED">
        <w:rPr>
          <w:rFonts w:ascii="Arial" w:hAnsi="Arial" w:cs="Arial"/>
          <w:sz w:val="24"/>
          <w:szCs w:val="24"/>
        </w:rPr>
        <w:t>a web-based survey. Questionnaires</w:t>
      </w:r>
      <w:r w:rsidR="00845BFC" w:rsidRPr="00B75C87">
        <w:rPr>
          <w:rFonts w:ascii="Arial" w:hAnsi="Arial" w:cs="Arial"/>
          <w:sz w:val="24"/>
          <w:szCs w:val="24"/>
        </w:rPr>
        <w:t xml:space="preserve"> were </w:t>
      </w:r>
      <w:r w:rsidR="00AF48ED">
        <w:rPr>
          <w:rFonts w:ascii="Arial" w:hAnsi="Arial" w:cs="Arial"/>
          <w:sz w:val="24"/>
          <w:szCs w:val="24"/>
        </w:rPr>
        <w:t>distributed</w:t>
      </w:r>
      <w:r w:rsidR="00845BFC" w:rsidRPr="00B75C87">
        <w:rPr>
          <w:rFonts w:ascii="Arial" w:hAnsi="Arial" w:cs="Arial"/>
          <w:sz w:val="24"/>
          <w:szCs w:val="24"/>
        </w:rPr>
        <w:t xml:space="preserve"> to property managers and owners of small to medium firms (less than 100</w:t>
      </w:r>
      <w:r w:rsidR="008D0F90">
        <w:rPr>
          <w:rFonts w:ascii="Arial" w:hAnsi="Arial" w:cs="Arial"/>
          <w:sz w:val="24"/>
          <w:szCs w:val="24"/>
        </w:rPr>
        <w:t xml:space="preserve"> staff</w:t>
      </w:r>
      <w:r w:rsidR="00845BFC" w:rsidRPr="00B75C87">
        <w:rPr>
          <w:rFonts w:ascii="Arial" w:hAnsi="Arial" w:cs="Arial"/>
          <w:sz w:val="24"/>
          <w:szCs w:val="24"/>
        </w:rPr>
        <w:t xml:space="preserve">). </w:t>
      </w:r>
      <w:r w:rsidR="00AF48ED">
        <w:rPr>
          <w:rFonts w:ascii="Arial" w:hAnsi="Arial" w:cs="Arial"/>
          <w:sz w:val="24"/>
          <w:szCs w:val="24"/>
        </w:rPr>
        <w:t>The</w:t>
      </w:r>
      <w:r w:rsidR="00845BFC" w:rsidRPr="00B75C87">
        <w:rPr>
          <w:rFonts w:ascii="Arial" w:hAnsi="Arial" w:cs="Arial"/>
          <w:sz w:val="24"/>
          <w:szCs w:val="24"/>
        </w:rPr>
        <w:t xml:space="preserve"> results revealed that the distance from the current location of the firm to the relocation destination is the most important factor in the relocation decision. They further concluded that office supply is another factor that will increase the probability of a firm to relocate. Smaller firms are most likely to relocate close to where the owner lives compared to larger firms.</w:t>
      </w:r>
    </w:p>
    <w:p w14:paraId="106EBF23" w14:textId="77777777" w:rsidR="00845BFC" w:rsidRDefault="00845BFC" w:rsidP="00772290">
      <w:pPr>
        <w:spacing w:line="360" w:lineRule="auto"/>
        <w:jc w:val="both"/>
        <w:rPr>
          <w:rFonts w:ascii="Arial" w:hAnsi="Arial" w:cs="Arial"/>
          <w:sz w:val="24"/>
          <w:szCs w:val="24"/>
        </w:rPr>
      </w:pPr>
    </w:p>
    <w:p w14:paraId="3AAC8C86" w14:textId="77777777" w:rsidR="00205A87" w:rsidRDefault="00205A87" w:rsidP="00772290">
      <w:pPr>
        <w:spacing w:line="360" w:lineRule="auto"/>
        <w:jc w:val="both"/>
        <w:rPr>
          <w:rFonts w:ascii="Arial" w:hAnsi="Arial" w:cs="Arial"/>
          <w:sz w:val="24"/>
          <w:szCs w:val="24"/>
        </w:rPr>
      </w:pPr>
    </w:p>
    <w:p w14:paraId="03A74EC0" w14:textId="77777777" w:rsidR="00E13A2F" w:rsidRDefault="00E51671" w:rsidP="00772290">
      <w:pPr>
        <w:pStyle w:val="Heading2"/>
        <w:spacing w:line="360" w:lineRule="auto"/>
        <w:jc w:val="both"/>
        <w:rPr>
          <w:rFonts w:ascii="Arial" w:hAnsi="Arial" w:cs="Arial"/>
        </w:rPr>
      </w:pPr>
      <w:bookmarkStart w:id="28" w:name="_Toc489881841"/>
      <w:r>
        <w:rPr>
          <w:rFonts w:ascii="Arial" w:hAnsi="Arial" w:cs="Arial"/>
        </w:rPr>
        <w:lastRenderedPageBreak/>
        <w:t>2.6</w:t>
      </w:r>
      <w:r>
        <w:rPr>
          <w:rFonts w:ascii="Arial" w:hAnsi="Arial" w:cs="Arial"/>
        </w:rPr>
        <w:tab/>
      </w:r>
      <w:r w:rsidR="00E13A2F">
        <w:rPr>
          <w:rFonts w:ascii="Arial" w:hAnsi="Arial" w:cs="Arial"/>
        </w:rPr>
        <w:t>The development of secondary office nodes in post-apartheid in South Africa</w:t>
      </w:r>
      <w:bookmarkEnd w:id="28"/>
    </w:p>
    <w:p w14:paraId="4484D598" w14:textId="77777777" w:rsidR="00F91325" w:rsidRDefault="00F91325" w:rsidP="00772290">
      <w:pPr>
        <w:spacing w:line="360" w:lineRule="auto"/>
        <w:jc w:val="both"/>
        <w:rPr>
          <w:rFonts w:ascii="Arial" w:hAnsi="Arial" w:cs="Arial"/>
          <w:sz w:val="24"/>
          <w:szCs w:val="24"/>
        </w:rPr>
      </w:pPr>
    </w:p>
    <w:p w14:paraId="37030AC0" w14:textId="7DB89251" w:rsidR="00E15066" w:rsidRPr="00205D8B" w:rsidRDefault="00205D8B" w:rsidP="00772290">
      <w:pPr>
        <w:spacing w:line="360" w:lineRule="auto"/>
        <w:jc w:val="both"/>
        <w:rPr>
          <w:rFonts w:ascii="Arial" w:hAnsi="Arial" w:cs="Arial"/>
          <w:sz w:val="24"/>
          <w:szCs w:val="24"/>
        </w:rPr>
      </w:pPr>
      <w:r w:rsidRPr="00205D8B">
        <w:rPr>
          <w:rFonts w:ascii="Arial" w:hAnsi="Arial" w:cs="Arial"/>
          <w:sz w:val="24"/>
          <w:szCs w:val="24"/>
        </w:rPr>
        <w:t xml:space="preserve">Prior to the 1994 national elections, no investors were making any decisions and economists were forecasting that the Rand would weaken against all other currencies </w:t>
      </w:r>
      <w:r w:rsidR="00C47922">
        <w:rPr>
          <w:rFonts w:ascii="Arial" w:hAnsi="Arial" w:cs="Arial"/>
          <w:sz w:val="24"/>
          <w:szCs w:val="24"/>
        </w:rPr>
        <w:t>(</w:t>
      </w:r>
      <w:r w:rsidRPr="00205D8B">
        <w:rPr>
          <w:rFonts w:ascii="Arial" w:hAnsi="Arial" w:cs="Arial"/>
          <w:sz w:val="24"/>
          <w:szCs w:val="24"/>
        </w:rPr>
        <w:t>Rogerson 1997). There was increasing political pressure, caused by the apartheid political system that resulted in the social and economic exclusion of South Africa from the global economy.</w:t>
      </w:r>
    </w:p>
    <w:p w14:paraId="0AC03C1F" w14:textId="77EBED39" w:rsidR="00205D8B" w:rsidRPr="00205D8B" w:rsidRDefault="00931C13" w:rsidP="00772290">
      <w:pPr>
        <w:spacing w:line="360" w:lineRule="auto"/>
        <w:jc w:val="both"/>
        <w:rPr>
          <w:rFonts w:ascii="Arial" w:hAnsi="Arial" w:cs="Arial"/>
          <w:sz w:val="24"/>
          <w:szCs w:val="24"/>
        </w:rPr>
      </w:pPr>
      <w:r>
        <w:rPr>
          <w:rFonts w:ascii="Arial" w:hAnsi="Arial" w:cs="Arial"/>
          <w:sz w:val="24"/>
          <w:szCs w:val="24"/>
        </w:rPr>
        <w:t>In the 1980s, after the 1976 Soweto uprising</w:t>
      </w:r>
      <w:r w:rsidR="003641CF">
        <w:rPr>
          <w:rFonts w:ascii="Arial" w:hAnsi="Arial" w:cs="Arial"/>
          <w:sz w:val="24"/>
          <w:szCs w:val="24"/>
        </w:rPr>
        <w:t>,</w:t>
      </w:r>
      <w:r w:rsidR="00205D8B" w:rsidRPr="00205D8B">
        <w:rPr>
          <w:rFonts w:ascii="Arial" w:hAnsi="Arial" w:cs="Arial"/>
          <w:sz w:val="24"/>
          <w:szCs w:val="24"/>
        </w:rPr>
        <w:t xml:space="preserve"> black p</w:t>
      </w:r>
      <w:r w:rsidR="002C41B3">
        <w:rPr>
          <w:rFonts w:ascii="Arial" w:hAnsi="Arial" w:cs="Arial"/>
          <w:sz w:val="24"/>
          <w:szCs w:val="24"/>
        </w:rPr>
        <w:t>eople who had been</w:t>
      </w:r>
      <w:r w:rsidR="00205D8B" w:rsidRPr="00205D8B">
        <w:rPr>
          <w:rFonts w:ascii="Arial" w:hAnsi="Arial" w:cs="Arial"/>
          <w:sz w:val="24"/>
          <w:szCs w:val="24"/>
        </w:rPr>
        <w:t xml:space="preserve"> segregated by the Group Areas Act No.40 of 1950 </w:t>
      </w:r>
      <w:r w:rsidR="001503C0">
        <w:rPr>
          <w:rFonts w:ascii="Arial" w:hAnsi="Arial" w:cs="Arial"/>
          <w:sz w:val="24"/>
          <w:szCs w:val="24"/>
        </w:rPr>
        <w:t xml:space="preserve">started migrating to the city </w:t>
      </w:r>
      <w:r w:rsidR="003641CF">
        <w:rPr>
          <w:rFonts w:ascii="Arial" w:hAnsi="Arial" w:cs="Arial"/>
          <w:sz w:val="24"/>
          <w:szCs w:val="24"/>
        </w:rPr>
        <w:t>(</w:t>
      </w:r>
      <w:proofErr w:type="spellStart"/>
      <w:r w:rsidR="001503C0">
        <w:rPr>
          <w:rFonts w:ascii="Arial" w:hAnsi="Arial" w:cs="Arial"/>
          <w:sz w:val="24"/>
          <w:szCs w:val="24"/>
        </w:rPr>
        <w:t>Beavon</w:t>
      </w:r>
      <w:proofErr w:type="spellEnd"/>
      <w:r w:rsidR="001503C0">
        <w:rPr>
          <w:rFonts w:ascii="Arial" w:hAnsi="Arial" w:cs="Arial"/>
          <w:sz w:val="24"/>
          <w:szCs w:val="24"/>
        </w:rPr>
        <w:t xml:space="preserve"> 2001)</w:t>
      </w:r>
      <w:r w:rsidR="002C41B3">
        <w:rPr>
          <w:rFonts w:ascii="Arial" w:hAnsi="Arial" w:cs="Arial"/>
          <w:sz w:val="24"/>
          <w:szCs w:val="24"/>
        </w:rPr>
        <w:t>.</w:t>
      </w:r>
      <w:r w:rsidR="00205D8B" w:rsidRPr="00205D8B">
        <w:rPr>
          <w:rFonts w:ascii="Arial" w:hAnsi="Arial" w:cs="Arial"/>
          <w:sz w:val="24"/>
          <w:szCs w:val="24"/>
        </w:rPr>
        <w:t xml:space="preserve"> Further demographic shifts occurred when other Africans from Nigeria, Democratic Republic of Congo, and many more African countries migrated to the city</w:t>
      </w:r>
      <w:r w:rsidR="00EE22AB">
        <w:rPr>
          <w:rFonts w:ascii="Arial" w:hAnsi="Arial" w:cs="Arial"/>
          <w:sz w:val="24"/>
          <w:szCs w:val="24"/>
        </w:rPr>
        <w:t xml:space="preserve"> after South Africa’s independence in 1994</w:t>
      </w:r>
      <w:r w:rsidR="00205D8B" w:rsidRPr="00205D8B">
        <w:rPr>
          <w:rFonts w:ascii="Arial" w:hAnsi="Arial" w:cs="Arial"/>
          <w:sz w:val="24"/>
          <w:szCs w:val="24"/>
        </w:rPr>
        <w:t xml:space="preserve">. This </w:t>
      </w:r>
      <w:r w:rsidR="000D58E9">
        <w:rPr>
          <w:rFonts w:ascii="Arial" w:hAnsi="Arial" w:cs="Arial"/>
          <w:sz w:val="24"/>
          <w:szCs w:val="24"/>
        </w:rPr>
        <w:t xml:space="preserve">may have </w:t>
      </w:r>
      <w:r w:rsidR="00205D8B" w:rsidRPr="00205D8B">
        <w:rPr>
          <w:rFonts w:ascii="Arial" w:hAnsi="Arial" w:cs="Arial"/>
          <w:sz w:val="24"/>
          <w:szCs w:val="24"/>
        </w:rPr>
        <w:t>created a physical decline in the buildings as landlords increased their rents for black people and in re</w:t>
      </w:r>
      <w:r w:rsidR="001503C0">
        <w:rPr>
          <w:rFonts w:ascii="Arial" w:hAnsi="Arial" w:cs="Arial"/>
          <w:sz w:val="24"/>
          <w:szCs w:val="24"/>
        </w:rPr>
        <w:t xml:space="preserve">turn, decreased the maintenance </w:t>
      </w:r>
      <w:r w:rsidR="00205D8B" w:rsidRPr="00205D8B">
        <w:rPr>
          <w:rFonts w:ascii="Arial" w:hAnsi="Arial" w:cs="Arial"/>
          <w:sz w:val="24"/>
          <w:szCs w:val="24"/>
        </w:rPr>
        <w:t xml:space="preserve">of the properties and allowed the overcrowding of flats </w:t>
      </w:r>
      <w:r w:rsidR="003641CF">
        <w:rPr>
          <w:rFonts w:ascii="Arial" w:hAnsi="Arial" w:cs="Arial"/>
          <w:sz w:val="24"/>
          <w:szCs w:val="24"/>
        </w:rPr>
        <w:t>(</w:t>
      </w:r>
      <w:proofErr w:type="spellStart"/>
      <w:r w:rsidR="00205D8B" w:rsidRPr="00205D8B">
        <w:rPr>
          <w:rFonts w:ascii="Arial" w:hAnsi="Arial" w:cs="Arial"/>
          <w:sz w:val="24"/>
          <w:szCs w:val="24"/>
        </w:rPr>
        <w:t>Bremner</w:t>
      </w:r>
      <w:proofErr w:type="spellEnd"/>
      <w:r w:rsidR="00205D8B" w:rsidRPr="00205D8B">
        <w:rPr>
          <w:rFonts w:ascii="Arial" w:hAnsi="Arial" w:cs="Arial"/>
          <w:sz w:val="24"/>
          <w:szCs w:val="24"/>
        </w:rPr>
        <w:t xml:space="preserve"> 2000). </w:t>
      </w:r>
      <w:r w:rsidR="00211136">
        <w:rPr>
          <w:rFonts w:ascii="Arial" w:hAnsi="Arial" w:cs="Arial"/>
          <w:sz w:val="24"/>
          <w:szCs w:val="24"/>
        </w:rPr>
        <w:t>In addition, t</w:t>
      </w:r>
      <w:r w:rsidR="00205D8B" w:rsidRPr="00205D8B">
        <w:rPr>
          <w:rFonts w:ascii="Arial" w:hAnsi="Arial" w:cs="Arial"/>
          <w:sz w:val="24"/>
          <w:szCs w:val="24"/>
        </w:rPr>
        <w:t xml:space="preserve">here was often competition </w:t>
      </w:r>
      <w:r w:rsidR="003641CF">
        <w:rPr>
          <w:rFonts w:ascii="Arial" w:hAnsi="Arial" w:cs="Arial"/>
          <w:sz w:val="24"/>
          <w:szCs w:val="24"/>
        </w:rPr>
        <w:t>for</w:t>
      </w:r>
      <w:r w:rsidR="00205D8B" w:rsidRPr="00205D8B">
        <w:rPr>
          <w:rFonts w:ascii="Arial" w:hAnsi="Arial" w:cs="Arial"/>
          <w:sz w:val="24"/>
          <w:szCs w:val="24"/>
        </w:rPr>
        <w:t xml:space="preserve"> space </w:t>
      </w:r>
      <w:r w:rsidR="00026E5D">
        <w:rPr>
          <w:rFonts w:ascii="Arial" w:hAnsi="Arial" w:cs="Arial"/>
          <w:sz w:val="24"/>
          <w:szCs w:val="24"/>
        </w:rPr>
        <w:t>which resulted in overcrowding within the city.</w:t>
      </w:r>
    </w:p>
    <w:p w14:paraId="0BCF38F9" w14:textId="79E3BC9A" w:rsidR="001E5C8A" w:rsidRDefault="00205D8B" w:rsidP="00772290">
      <w:pPr>
        <w:spacing w:line="360" w:lineRule="auto"/>
        <w:jc w:val="both"/>
        <w:rPr>
          <w:rFonts w:ascii="Arial" w:hAnsi="Arial" w:cs="Arial"/>
          <w:sz w:val="24"/>
          <w:szCs w:val="24"/>
        </w:rPr>
      </w:pPr>
      <w:r w:rsidRPr="00205D8B">
        <w:rPr>
          <w:rFonts w:ascii="Arial" w:hAnsi="Arial" w:cs="Arial"/>
          <w:sz w:val="24"/>
          <w:szCs w:val="24"/>
        </w:rPr>
        <w:t>Another factor that contributed to the deterioration of the city</w:t>
      </w:r>
      <w:r w:rsidR="00211136">
        <w:rPr>
          <w:rFonts w:ascii="Arial" w:hAnsi="Arial" w:cs="Arial"/>
          <w:sz w:val="24"/>
          <w:szCs w:val="24"/>
        </w:rPr>
        <w:t xml:space="preserve"> could have been</w:t>
      </w:r>
      <w:r w:rsidRPr="00205D8B">
        <w:rPr>
          <w:rFonts w:ascii="Arial" w:hAnsi="Arial" w:cs="Arial"/>
          <w:sz w:val="24"/>
          <w:szCs w:val="24"/>
        </w:rPr>
        <w:t xml:space="preserve"> the act of red</w:t>
      </w:r>
      <w:r w:rsidR="00205A87">
        <w:rPr>
          <w:rFonts w:ascii="Arial" w:hAnsi="Arial" w:cs="Arial"/>
          <w:sz w:val="24"/>
          <w:szCs w:val="24"/>
        </w:rPr>
        <w:t>-</w:t>
      </w:r>
      <w:r w:rsidRPr="00205D8B">
        <w:rPr>
          <w:rFonts w:ascii="Arial" w:hAnsi="Arial" w:cs="Arial"/>
          <w:sz w:val="24"/>
          <w:szCs w:val="24"/>
        </w:rPr>
        <w:t>lining. Red</w:t>
      </w:r>
      <w:r w:rsidR="00205A87">
        <w:rPr>
          <w:rFonts w:ascii="Arial" w:hAnsi="Arial" w:cs="Arial"/>
          <w:sz w:val="24"/>
          <w:szCs w:val="24"/>
        </w:rPr>
        <w:t>-</w:t>
      </w:r>
      <w:r w:rsidRPr="00205D8B">
        <w:rPr>
          <w:rFonts w:ascii="Arial" w:hAnsi="Arial" w:cs="Arial"/>
          <w:sz w:val="24"/>
          <w:szCs w:val="24"/>
        </w:rPr>
        <w:t>lining was a practice that prevented the probability of investors investing in the Johannesburg CBD in the early 1990s. Red</w:t>
      </w:r>
      <w:r w:rsidR="00205A87">
        <w:rPr>
          <w:rFonts w:ascii="Arial" w:hAnsi="Arial" w:cs="Arial"/>
          <w:sz w:val="24"/>
          <w:szCs w:val="24"/>
        </w:rPr>
        <w:t>-</w:t>
      </w:r>
      <w:r w:rsidRPr="00205D8B">
        <w:rPr>
          <w:rFonts w:ascii="Arial" w:hAnsi="Arial" w:cs="Arial"/>
          <w:sz w:val="24"/>
          <w:szCs w:val="24"/>
        </w:rPr>
        <w:t xml:space="preserve">lining is defined as a practice where banks mark a red line on a map indicating areas </w:t>
      </w:r>
      <w:r w:rsidR="003641CF">
        <w:rPr>
          <w:rFonts w:ascii="Arial" w:hAnsi="Arial" w:cs="Arial"/>
          <w:sz w:val="24"/>
          <w:szCs w:val="24"/>
        </w:rPr>
        <w:t>in</w:t>
      </w:r>
      <w:r w:rsidRPr="00205D8B">
        <w:rPr>
          <w:rFonts w:ascii="Arial" w:hAnsi="Arial" w:cs="Arial"/>
          <w:sz w:val="24"/>
          <w:szCs w:val="24"/>
        </w:rPr>
        <w:t xml:space="preserve"> which they would not invest and this was predominantly in areas where black people lived </w:t>
      </w:r>
      <w:r w:rsidR="003641CF">
        <w:rPr>
          <w:rFonts w:ascii="Arial" w:hAnsi="Arial" w:cs="Arial"/>
          <w:sz w:val="24"/>
          <w:szCs w:val="24"/>
        </w:rPr>
        <w:t>(</w:t>
      </w:r>
      <w:proofErr w:type="spellStart"/>
      <w:r w:rsidRPr="00205D8B">
        <w:rPr>
          <w:rFonts w:ascii="Arial" w:hAnsi="Arial" w:cs="Arial"/>
          <w:sz w:val="24"/>
          <w:szCs w:val="24"/>
        </w:rPr>
        <w:t>Nsibande</w:t>
      </w:r>
      <w:proofErr w:type="spellEnd"/>
      <w:r w:rsidRPr="00205D8B">
        <w:rPr>
          <w:rFonts w:ascii="Arial" w:hAnsi="Arial" w:cs="Arial"/>
          <w:sz w:val="24"/>
          <w:szCs w:val="24"/>
        </w:rPr>
        <w:t xml:space="preserve"> 2014). Red</w:t>
      </w:r>
      <w:r w:rsidR="00205A87">
        <w:rPr>
          <w:rFonts w:ascii="Arial" w:hAnsi="Arial" w:cs="Arial"/>
          <w:sz w:val="24"/>
          <w:szCs w:val="24"/>
        </w:rPr>
        <w:t>-</w:t>
      </w:r>
      <w:r w:rsidRPr="00205D8B">
        <w:rPr>
          <w:rFonts w:ascii="Arial" w:hAnsi="Arial" w:cs="Arial"/>
          <w:sz w:val="24"/>
          <w:szCs w:val="24"/>
        </w:rPr>
        <w:t xml:space="preserve">lining in Johannesburg was </w:t>
      </w:r>
      <w:r w:rsidR="003641CF">
        <w:rPr>
          <w:rFonts w:ascii="Arial" w:hAnsi="Arial" w:cs="Arial"/>
          <w:sz w:val="24"/>
          <w:szCs w:val="24"/>
        </w:rPr>
        <w:t>practised</w:t>
      </w:r>
      <w:r w:rsidRPr="00205D8B">
        <w:rPr>
          <w:rFonts w:ascii="Arial" w:hAnsi="Arial" w:cs="Arial"/>
          <w:sz w:val="24"/>
          <w:szCs w:val="24"/>
        </w:rPr>
        <w:t xml:space="preserve"> in the Johannesburg CBD, Berea, </w:t>
      </w:r>
      <w:proofErr w:type="spellStart"/>
      <w:r w:rsidRPr="00205D8B">
        <w:rPr>
          <w:rFonts w:ascii="Arial" w:hAnsi="Arial" w:cs="Arial"/>
          <w:sz w:val="24"/>
          <w:szCs w:val="24"/>
        </w:rPr>
        <w:t>Hillbrow</w:t>
      </w:r>
      <w:proofErr w:type="spellEnd"/>
      <w:r w:rsidRPr="00205D8B">
        <w:rPr>
          <w:rFonts w:ascii="Arial" w:hAnsi="Arial" w:cs="Arial"/>
          <w:sz w:val="24"/>
          <w:szCs w:val="24"/>
        </w:rPr>
        <w:t xml:space="preserve"> and </w:t>
      </w:r>
      <w:proofErr w:type="spellStart"/>
      <w:r w:rsidRPr="00205D8B">
        <w:rPr>
          <w:rFonts w:ascii="Arial" w:hAnsi="Arial" w:cs="Arial"/>
          <w:sz w:val="24"/>
          <w:szCs w:val="24"/>
        </w:rPr>
        <w:t>Joubert</w:t>
      </w:r>
      <w:proofErr w:type="spellEnd"/>
      <w:r w:rsidRPr="00205D8B">
        <w:rPr>
          <w:rFonts w:ascii="Arial" w:hAnsi="Arial" w:cs="Arial"/>
          <w:sz w:val="24"/>
          <w:szCs w:val="24"/>
        </w:rPr>
        <w:t xml:space="preserve"> Park. </w:t>
      </w:r>
    </w:p>
    <w:p w14:paraId="27C9556A" w14:textId="5A51867E" w:rsidR="00E15066" w:rsidRDefault="00026E5D" w:rsidP="00772290">
      <w:pPr>
        <w:spacing w:line="360" w:lineRule="auto"/>
        <w:jc w:val="both"/>
        <w:rPr>
          <w:rFonts w:ascii="Arial" w:hAnsi="Arial" w:cs="Arial"/>
          <w:sz w:val="24"/>
          <w:szCs w:val="24"/>
        </w:rPr>
      </w:pPr>
      <w:r>
        <w:rPr>
          <w:rFonts w:ascii="Arial" w:hAnsi="Arial" w:cs="Arial"/>
          <w:sz w:val="24"/>
          <w:szCs w:val="24"/>
        </w:rPr>
        <w:t>Furthermore</w:t>
      </w:r>
      <w:r w:rsidR="003641CF">
        <w:rPr>
          <w:rFonts w:ascii="Arial" w:hAnsi="Arial" w:cs="Arial"/>
          <w:sz w:val="24"/>
          <w:szCs w:val="24"/>
        </w:rPr>
        <w:t>,</w:t>
      </w:r>
      <w:r>
        <w:rPr>
          <w:rFonts w:ascii="Arial" w:hAnsi="Arial" w:cs="Arial"/>
          <w:sz w:val="24"/>
          <w:szCs w:val="24"/>
        </w:rPr>
        <w:t xml:space="preserve"> c</w:t>
      </w:r>
      <w:r w:rsidR="00E15066" w:rsidRPr="00E15066">
        <w:rPr>
          <w:rFonts w:ascii="Arial" w:hAnsi="Arial" w:cs="Arial"/>
          <w:sz w:val="24"/>
          <w:szCs w:val="24"/>
        </w:rPr>
        <w:t xml:space="preserve">ommercial developments </w:t>
      </w:r>
      <w:r>
        <w:rPr>
          <w:rFonts w:ascii="Arial" w:hAnsi="Arial" w:cs="Arial"/>
          <w:sz w:val="24"/>
          <w:szCs w:val="24"/>
        </w:rPr>
        <w:t>had been</w:t>
      </w:r>
      <w:r w:rsidR="00E15066" w:rsidRPr="00E15066">
        <w:rPr>
          <w:rFonts w:ascii="Arial" w:hAnsi="Arial" w:cs="Arial"/>
          <w:sz w:val="24"/>
          <w:szCs w:val="24"/>
        </w:rPr>
        <w:t xml:space="preserve"> spreading in the Johannesburg CDB. </w:t>
      </w:r>
      <w:r w:rsidR="00931C13">
        <w:rPr>
          <w:rFonts w:ascii="Arial" w:hAnsi="Arial" w:cs="Arial"/>
          <w:sz w:val="24"/>
          <w:szCs w:val="24"/>
        </w:rPr>
        <w:t>For this reason there was an increase in difficulty</w:t>
      </w:r>
      <w:r w:rsidR="00E15066" w:rsidRPr="00E15066">
        <w:rPr>
          <w:rFonts w:ascii="Arial" w:hAnsi="Arial" w:cs="Arial"/>
          <w:sz w:val="24"/>
          <w:szCs w:val="24"/>
        </w:rPr>
        <w:t xml:space="preserve"> in moving around the city</w:t>
      </w:r>
      <w:r w:rsidR="003641CF">
        <w:rPr>
          <w:rFonts w:ascii="Arial" w:hAnsi="Arial" w:cs="Arial"/>
          <w:sz w:val="24"/>
          <w:szCs w:val="24"/>
        </w:rPr>
        <w:t>,</w:t>
      </w:r>
      <w:r w:rsidR="00E15066" w:rsidRPr="00E15066">
        <w:rPr>
          <w:rFonts w:ascii="Arial" w:hAnsi="Arial" w:cs="Arial"/>
          <w:sz w:val="24"/>
          <w:szCs w:val="24"/>
        </w:rPr>
        <w:t xml:space="preserve"> which was </w:t>
      </w:r>
      <w:r w:rsidR="003641CF">
        <w:rPr>
          <w:rFonts w:ascii="Arial" w:hAnsi="Arial" w:cs="Arial"/>
          <w:sz w:val="24"/>
          <w:szCs w:val="24"/>
        </w:rPr>
        <w:t>exacerbated</w:t>
      </w:r>
      <w:r>
        <w:rPr>
          <w:rFonts w:ascii="Arial" w:hAnsi="Arial" w:cs="Arial"/>
          <w:sz w:val="24"/>
          <w:szCs w:val="24"/>
        </w:rPr>
        <w:t xml:space="preserve"> by</w:t>
      </w:r>
      <w:r w:rsidR="009D01EA">
        <w:rPr>
          <w:rFonts w:ascii="Arial" w:hAnsi="Arial" w:cs="Arial"/>
          <w:sz w:val="24"/>
          <w:szCs w:val="24"/>
        </w:rPr>
        <w:t xml:space="preserve"> the lack of parking and the parking policy </w:t>
      </w:r>
      <w:r w:rsidR="003641CF">
        <w:rPr>
          <w:rFonts w:ascii="Arial" w:hAnsi="Arial" w:cs="Arial"/>
          <w:sz w:val="24"/>
          <w:szCs w:val="24"/>
        </w:rPr>
        <w:t>of</w:t>
      </w:r>
      <w:r w:rsidR="009D01EA">
        <w:rPr>
          <w:rFonts w:ascii="Arial" w:hAnsi="Arial" w:cs="Arial"/>
          <w:sz w:val="24"/>
          <w:szCs w:val="24"/>
        </w:rPr>
        <w:t xml:space="preserve"> the City of Jo</w:t>
      </w:r>
      <w:r w:rsidR="003641CF">
        <w:rPr>
          <w:rFonts w:ascii="Arial" w:hAnsi="Arial" w:cs="Arial"/>
          <w:sz w:val="24"/>
          <w:szCs w:val="24"/>
        </w:rPr>
        <w:t>hannes</w:t>
      </w:r>
      <w:r w:rsidR="009D01EA">
        <w:rPr>
          <w:rFonts w:ascii="Arial" w:hAnsi="Arial" w:cs="Arial"/>
          <w:sz w:val="24"/>
          <w:szCs w:val="24"/>
        </w:rPr>
        <w:t>burg</w:t>
      </w:r>
      <w:r>
        <w:rPr>
          <w:rFonts w:ascii="Arial" w:hAnsi="Arial" w:cs="Arial"/>
          <w:sz w:val="24"/>
          <w:szCs w:val="24"/>
        </w:rPr>
        <w:t xml:space="preserve"> </w:t>
      </w:r>
      <w:r w:rsidR="003641CF">
        <w:rPr>
          <w:rFonts w:ascii="Arial" w:hAnsi="Arial" w:cs="Arial"/>
          <w:sz w:val="24"/>
          <w:szCs w:val="24"/>
        </w:rPr>
        <w:t>(</w:t>
      </w:r>
      <w:r>
        <w:rPr>
          <w:rFonts w:ascii="Arial" w:hAnsi="Arial" w:cs="Arial"/>
          <w:sz w:val="24"/>
          <w:szCs w:val="24"/>
        </w:rPr>
        <w:t>City of Johannesburg 2008).</w:t>
      </w:r>
    </w:p>
    <w:p w14:paraId="71DE9CBF" w14:textId="186E7B47" w:rsidR="00807E42" w:rsidRDefault="00205D8B" w:rsidP="00772290">
      <w:pPr>
        <w:spacing w:line="360" w:lineRule="auto"/>
        <w:jc w:val="both"/>
        <w:rPr>
          <w:rFonts w:ascii="Arial" w:hAnsi="Arial" w:cs="Arial"/>
          <w:sz w:val="24"/>
          <w:szCs w:val="24"/>
        </w:rPr>
      </w:pPr>
      <w:r w:rsidRPr="00205D8B">
        <w:rPr>
          <w:rFonts w:ascii="Arial" w:hAnsi="Arial" w:cs="Arial"/>
          <w:sz w:val="24"/>
          <w:szCs w:val="24"/>
        </w:rPr>
        <w:t xml:space="preserve">All these acts resulted in </w:t>
      </w:r>
      <w:r w:rsidR="00931C13">
        <w:rPr>
          <w:rFonts w:ascii="Arial" w:hAnsi="Arial" w:cs="Arial"/>
          <w:sz w:val="24"/>
          <w:szCs w:val="24"/>
        </w:rPr>
        <w:t>urban decay</w:t>
      </w:r>
      <w:r w:rsidR="00345B3A">
        <w:rPr>
          <w:rFonts w:ascii="Arial" w:hAnsi="Arial" w:cs="Arial"/>
          <w:sz w:val="24"/>
          <w:szCs w:val="24"/>
        </w:rPr>
        <w:t>, which involved</w:t>
      </w:r>
      <w:r w:rsidR="00931C13">
        <w:rPr>
          <w:rFonts w:ascii="Arial" w:hAnsi="Arial" w:cs="Arial"/>
          <w:sz w:val="24"/>
          <w:szCs w:val="24"/>
        </w:rPr>
        <w:t xml:space="preserve"> increas</w:t>
      </w:r>
      <w:r w:rsidR="003641CF">
        <w:rPr>
          <w:rFonts w:ascii="Arial" w:hAnsi="Arial" w:cs="Arial"/>
          <w:sz w:val="24"/>
          <w:szCs w:val="24"/>
        </w:rPr>
        <w:t>ed</w:t>
      </w:r>
      <w:r w:rsidR="00931C13">
        <w:rPr>
          <w:rFonts w:ascii="Arial" w:hAnsi="Arial" w:cs="Arial"/>
          <w:sz w:val="24"/>
          <w:szCs w:val="24"/>
        </w:rPr>
        <w:t xml:space="preserve"> crime, traffic congestion, pollution, </w:t>
      </w:r>
      <w:r w:rsidR="003641CF">
        <w:rPr>
          <w:rFonts w:ascii="Arial" w:hAnsi="Arial" w:cs="Arial"/>
          <w:sz w:val="24"/>
          <w:szCs w:val="24"/>
        </w:rPr>
        <w:t xml:space="preserve">a </w:t>
      </w:r>
      <w:r w:rsidR="00670874">
        <w:rPr>
          <w:rFonts w:ascii="Arial" w:hAnsi="Arial" w:cs="Arial"/>
          <w:sz w:val="24"/>
          <w:szCs w:val="24"/>
        </w:rPr>
        <w:t xml:space="preserve">lack of parking, technologically obsolete buildings, </w:t>
      </w:r>
      <w:r w:rsidR="00345B3A">
        <w:rPr>
          <w:rFonts w:ascii="Arial" w:hAnsi="Arial" w:cs="Arial"/>
          <w:sz w:val="24"/>
          <w:szCs w:val="24"/>
        </w:rPr>
        <w:t xml:space="preserve">buildings being </w:t>
      </w:r>
      <w:r w:rsidR="00931C13">
        <w:rPr>
          <w:rFonts w:ascii="Arial" w:hAnsi="Arial" w:cs="Arial"/>
          <w:sz w:val="24"/>
          <w:szCs w:val="24"/>
        </w:rPr>
        <w:t>abandon</w:t>
      </w:r>
      <w:r w:rsidR="00345B3A">
        <w:rPr>
          <w:rFonts w:ascii="Arial" w:hAnsi="Arial" w:cs="Arial"/>
          <w:sz w:val="24"/>
          <w:szCs w:val="24"/>
        </w:rPr>
        <w:t>ed,</w:t>
      </w:r>
      <w:r w:rsidR="00670874">
        <w:rPr>
          <w:rFonts w:ascii="Arial" w:hAnsi="Arial" w:cs="Arial"/>
          <w:sz w:val="24"/>
          <w:szCs w:val="24"/>
        </w:rPr>
        <w:t xml:space="preserve"> political protests </w:t>
      </w:r>
      <w:r w:rsidR="001503C0">
        <w:rPr>
          <w:rFonts w:ascii="Arial" w:hAnsi="Arial" w:cs="Arial"/>
          <w:sz w:val="24"/>
          <w:szCs w:val="24"/>
        </w:rPr>
        <w:t xml:space="preserve">and environmental degradation. </w:t>
      </w:r>
      <w:r w:rsidR="00931C13" w:rsidRPr="00205D8B">
        <w:rPr>
          <w:rFonts w:ascii="Arial" w:hAnsi="Arial" w:cs="Arial"/>
          <w:sz w:val="24"/>
          <w:szCs w:val="24"/>
        </w:rPr>
        <w:t>Leading</w:t>
      </w:r>
      <w:r w:rsidRPr="00205D8B">
        <w:rPr>
          <w:rFonts w:ascii="Arial" w:hAnsi="Arial" w:cs="Arial"/>
          <w:sz w:val="24"/>
          <w:szCs w:val="24"/>
        </w:rPr>
        <w:t xml:space="preserve"> </w:t>
      </w:r>
      <w:r w:rsidR="001213EA">
        <w:rPr>
          <w:rFonts w:ascii="Arial" w:hAnsi="Arial" w:cs="Arial"/>
          <w:sz w:val="24"/>
          <w:szCs w:val="24"/>
        </w:rPr>
        <w:t>firms</w:t>
      </w:r>
      <w:r w:rsidRPr="00205D8B">
        <w:rPr>
          <w:rFonts w:ascii="Arial" w:hAnsi="Arial" w:cs="Arial"/>
          <w:sz w:val="24"/>
          <w:szCs w:val="24"/>
        </w:rPr>
        <w:t xml:space="preserve"> </w:t>
      </w:r>
      <w:r w:rsidR="00931C13">
        <w:rPr>
          <w:rFonts w:ascii="Arial" w:hAnsi="Arial" w:cs="Arial"/>
          <w:sz w:val="24"/>
          <w:szCs w:val="24"/>
        </w:rPr>
        <w:lastRenderedPageBreak/>
        <w:t>started</w:t>
      </w:r>
      <w:r w:rsidRPr="00205D8B">
        <w:rPr>
          <w:rFonts w:ascii="Arial" w:hAnsi="Arial" w:cs="Arial"/>
          <w:sz w:val="24"/>
          <w:szCs w:val="24"/>
        </w:rPr>
        <w:t xml:space="preserve"> to </w:t>
      </w:r>
      <w:r w:rsidR="00931C13">
        <w:rPr>
          <w:rFonts w:ascii="Arial" w:hAnsi="Arial" w:cs="Arial"/>
          <w:sz w:val="24"/>
          <w:szCs w:val="24"/>
        </w:rPr>
        <w:t xml:space="preserve">drift to </w:t>
      </w:r>
      <w:r w:rsidRPr="00205D8B">
        <w:rPr>
          <w:rFonts w:ascii="Arial" w:hAnsi="Arial" w:cs="Arial"/>
          <w:sz w:val="24"/>
          <w:szCs w:val="24"/>
        </w:rPr>
        <w:t>other decentralise</w:t>
      </w:r>
      <w:r w:rsidR="00931C13">
        <w:rPr>
          <w:rFonts w:ascii="Arial" w:hAnsi="Arial" w:cs="Arial"/>
          <w:sz w:val="24"/>
          <w:szCs w:val="24"/>
        </w:rPr>
        <w:t>d locations around Johannesbu</w:t>
      </w:r>
      <w:r w:rsidR="00C64213">
        <w:rPr>
          <w:rFonts w:ascii="Arial" w:hAnsi="Arial" w:cs="Arial"/>
          <w:sz w:val="24"/>
          <w:szCs w:val="24"/>
        </w:rPr>
        <w:t xml:space="preserve">rg such as Sandton and </w:t>
      </w:r>
      <w:proofErr w:type="spellStart"/>
      <w:r w:rsidR="00C64213">
        <w:rPr>
          <w:rFonts w:ascii="Arial" w:hAnsi="Arial" w:cs="Arial"/>
          <w:sz w:val="24"/>
          <w:szCs w:val="24"/>
        </w:rPr>
        <w:t>Roseb</w:t>
      </w:r>
      <w:r w:rsidR="009E0E9F">
        <w:rPr>
          <w:rFonts w:ascii="Arial" w:hAnsi="Arial" w:cs="Arial"/>
          <w:sz w:val="24"/>
          <w:szCs w:val="24"/>
        </w:rPr>
        <w:t>ank</w:t>
      </w:r>
      <w:proofErr w:type="spellEnd"/>
      <w:r w:rsidR="009E0E9F">
        <w:rPr>
          <w:rFonts w:ascii="Arial" w:hAnsi="Arial" w:cs="Arial"/>
          <w:sz w:val="24"/>
          <w:szCs w:val="24"/>
        </w:rPr>
        <w:t xml:space="preserve"> to avoid the declining CBD. According to </w:t>
      </w:r>
      <w:proofErr w:type="spellStart"/>
      <w:r w:rsidR="009E0E9F">
        <w:rPr>
          <w:rFonts w:ascii="Arial" w:hAnsi="Arial" w:cs="Arial"/>
          <w:sz w:val="24"/>
          <w:szCs w:val="24"/>
        </w:rPr>
        <w:t>Beavon</w:t>
      </w:r>
      <w:proofErr w:type="spellEnd"/>
      <w:r w:rsidR="009E0E9F">
        <w:rPr>
          <w:rFonts w:ascii="Arial" w:hAnsi="Arial" w:cs="Arial"/>
          <w:sz w:val="24"/>
          <w:szCs w:val="24"/>
        </w:rPr>
        <w:t xml:space="preserve"> (2001)</w:t>
      </w:r>
      <w:r w:rsidR="00345B3A">
        <w:rPr>
          <w:rFonts w:ascii="Arial" w:hAnsi="Arial" w:cs="Arial"/>
          <w:sz w:val="24"/>
          <w:szCs w:val="24"/>
        </w:rPr>
        <w:t>,</w:t>
      </w:r>
      <w:r w:rsidR="009E0E9F">
        <w:rPr>
          <w:rFonts w:ascii="Arial" w:hAnsi="Arial" w:cs="Arial"/>
          <w:sz w:val="24"/>
          <w:szCs w:val="24"/>
        </w:rPr>
        <w:t xml:space="preserve"> </w:t>
      </w:r>
      <w:r w:rsidR="002D1E84">
        <w:rPr>
          <w:rFonts w:ascii="Arial" w:hAnsi="Arial" w:cs="Arial"/>
          <w:sz w:val="24"/>
          <w:szCs w:val="24"/>
        </w:rPr>
        <w:t xml:space="preserve">at the beginning of 1991 there were 197 </w:t>
      </w:r>
      <w:r w:rsidR="00F91325">
        <w:rPr>
          <w:rFonts w:ascii="Arial" w:hAnsi="Arial" w:cs="Arial"/>
          <w:sz w:val="24"/>
          <w:szCs w:val="24"/>
        </w:rPr>
        <w:t>listed</w:t>
      </w:r>
      <w:r w:rsidR="002D1E84">
        <w:rPr>
          <w:rFonts w:ascii="Arial" w:hAnsi="Arial" w:cs="Arial"/>
          <w:sz w:val="24"/>
          <w:szCs w:val="24"/>
        </w:rPr>
        <w:t xml:space="preserve"> </w:t>
      </w:r>
      <w:r w:rsidR="001213EA">
        <w:rPr>
          <w:rFonts w:ascii="Arial" w:hAnsi="Arial" w:cs="Arial"/>
          <w:sz w:val="24"/>
          <w:szCs w:val="24"/>
        </w:rPr>
        <w:t>firms</w:t>
      </w:r>
      <w:r w:rsidR="002D1E84">
        <w:rPr>
          <w:rFonts w:ascii="Arial" w:hAnsi="Arial" w:cs="Arial"/>
          <w:sz w:val="24"/>
          <w:szCs w:val="24"/>
        </w:rPr>
        <w:t xml:space="preserve"> who had registered their offices at the Johannesburg CBD. In</w:t>
      </w:r>
      <w:r w:rsidR="009E0E9F">
        <w:rPr>
          <w:rFonts w:ascii="Arial" w:hAnsi="Arial" w:cs="Arial"/>
          <w:sz w:val="24"/>
          <w:szCs w:val="24"/>
        </w:rPr>
        <w:t xml:space="preserve"> 1998 </w:t>
      </w:r>
      <w:r w:rsidR="00F91325">
        <w:rPr>
          <w:rFonts w:ascii="Arial" w:hAnsi="Arial" w:cs="Arial"/>
          <w:sz w:val="24"/>
          <w:szCs w:val="24"/>
        </w:rPr>
        <w:t xml:space="preserve">the number had decreased to </w:t>
      </w:r>
      <w:r w:rsidR="009E0E9F">
        <w:rPr>
          <w:rFonts w:ascii="Arial" w:hAnsi="Arial" w:cs="Arial"/>
          <w:sz w:val="24"/>
          <w:szCs w:val="24"/>
        </w:rPr>
        <w:t xml:space="preserve">129 </w:t>
      </w:r>
      <w:r w:rsidR="001213EA">
        <w:rPr>
          <w:rFonts w:ascii="Arial" w:hAnsi="Arial" w:cs="Arial"/>
          <w:sz w:val="24"/>
          <w:szCs w:val="24"/>
        </w:rPr>
        <w:t>firms</w:t>
      </w:r>
      <w:r w:rsidR="009E0E9F">
        <w:rPr>
          <w:rFonts w:ascii="Arial" w:hAnsi="Arial" w:cs="Arial"/>
          <w:sz w:val="24"/>
          <w:szCs w:val="24"/>
        </w:rPr>
        <w:t xml:space="preserve"> in the Johannesburg </w:t>
      </w:r>
      <w:r w:rsidR="002D1E84">
        <w:rPr>
          <w:rFonts w:ascii="Arial" w:hAnsi="Arial" w:cs="Arial"/>
          <w:sz w:val="24"/>
          <w:szCs w:val="24"/>
        </w:rPr>
        <w:t xml:space="preserve">CBD </w:t>
      </w:r>
      <w:r w:rsidR="009E0E9F">
        <w:rPr>
          <w:rFonts w:ascii="Arial" w:hAnsi="Arial" w:cs="Arial"/>
          <w:sz w:val="24"/>
          <w:szCs w:val="24"/>
        </w:rPr>
        <w:t xml:space="preserve">and by 2000 the number had </w:t>
      </w:r>
      <w:r w:rsidR="00F91325">
        <w:rPr>
          <w:rFonts w:ascii="Arial" w:hAnsi="Arial" w:cs="Arial"/>
          <w:sz w:val="24"/>
          <w:szCs w:val="24"/>
        </w:rPr>
        <w:t xml:space="preserve">further </w:t>
      </w:r>
      <w:r w:rsidR="009E0E9F">
        <w:rPr>
          <w:rFonts w:ascii="Arial" w:hAnsi="Arial" w:cs="Arial"/>
          <w:sz w:val="24"/>
          <w:szCs w:val="24"/>
        </w:rPr>
        <w:t>decreased to 38.</w:t>
      </w:r>
      <w:r w:rsidR="0093564F" w:rsidRPr="009E0E9F">
        <w:rPr>
          <w:rFonts w:ascii="Arial" w:hAnsi="Arial" w:cs="Arial"/>
          <w:sz w:val="24"/>
          <w:szCs w:val="24"/>
        </w:rPr>
        <w:t xml:space="preserve"> </w:t>
      </w:r>
    </w:p>
    <w:p w14:paraId="0430320B" w14:textId="77777777" w:rsidR="00541BD8" w:rsidRPr="007E2B4E" w:rsidRDefault="00541BD8" w:rsidP="00772290">
      <w:pPr>
        <w:spacing w:line="360" w:lineRule="auto"/>
        <w:jc w:val="both"/>
        <w:rPr>
          <w:rFonts w:ascii="Arial" w:hAnsi="Arial" w:cs="Arial"/>
          <w:sz w:val="24"/>
          <w:szCs w:val="24"/>
        </w:rPr>
      </w:pPr>
    </w:p>
    <w:p w14:paraId="47FC7DC7" w14:textId="77777777" w:rsidR="00E5590A" w:rsidRDefault="00E51671" w:rsidP="00772290">
      <w:pPr>
        <w:pStyle w:val="Heading2"/>
        <w:spacing w:line="360" w:lineRule="auto"/>
        <w:jc w:val="both"/>
        <w:rPr>
          <w:rFonts w:ascii="Arial" w:hAnsi="Arial" w:cs="Arial"/>
        </w:rPr>
      </w:pPr>
      <w:bookmarkStart w:id="29" w:name="_Toc489881842"/>
      <w:r>
        <w:rPr>
          <w:rFonts w:ascii="Arial" w:hAnsi="Arial" w:cs="Arial"/>
        </w:rPr>
        <w:t>2.7</w:t>
      </w:r>
      <w:r>
        <w:rPr>
          <w:rFonts w:ascii="Arial" w:hAnsi="Arial" w:cs="Arial"/>
        </w:rPr>
        <w:tab/>
      </w:r>
      <w:r w:rsidR="005920CF" w:rsidRPr="00B75C87">
        <w:rPr>
          <w:rFonts w:ascii="Arial" w:hAnsi="Arial" w:cs="Arial"/>
        </w:rPr>
        <w:t>Research gaps</w:t>
      </w:r>
      <w:bookmarkEnd w:id="29"/>
    </w:p>
    <w:p w14:paraId="3C721475" w14:textId="77777777" w:rsidR="00E13A2F" w:rsidRPr="00E13A2F" w:rsidRDefault="00E13A2F" w:rsidP="00772290">
      <w:pPr>
        <w:jc w:val="both"/>
      </w:pPr>
    </w:p>
    <w:p w14:paraId="7F87AC2F" w14:textId="12A2FBBA" w:rsidR="00E13A2F" w:rsidRDefault="00E5590A" w:rsidP="00772290">
      <w:pPr>
        <w:spacing w:line="360" w:lineRule="auto"/>
        <w:jc w:val="both"/>
        <w:rPr>
          <w:rFonts w:ascii="Arial" w:hAnsi="Arial" w:cs="Arial"/>
          <w:sz w:val="24"/>
          <w:szCs w:val="24"/>
        </w:rPr>
      </w:pPr>
      <w:r w:rsidRPr="00B75C87">
        <w:rPr>
          <w:rFonts w:ascii="Arial" w:hAnsi="Arial" w:cs="Arial"/>
          <w:sz w:val="24"/>
          <w:szCs w:val="24"/>
        </w:rPr>
        <w:t xml:space="preserve">The composite nature of real estate can be best described as consisting of three concepts: legal, physical and financial </w:t>
      </w:r>
      <w:r w:rsidR="00483E7C">
        <w:rPr>
          <w:rFonts w:ascii="Arial" w:hAnsi="Arial" w:cs="Arial"/>
          <w:sz w:val="24"/>
          <w:szCs w:val="24"/>
        </w:rPr>
        <w:t>(</w:t>
      </w:r>
      <w:r w:rsidR="00541BD8">
        <w:rPr>
          <w:rFonts w:ascii="Arial" w:hAnsi="Arial" w:cs="Arial"/>
          <w:noProof/>
          <w:sz w:val="24"/>
          <w:szCs w:val="24"/>
          <w:lang w:val="en-ZA"/>
        </w:rPr>
        <w:t>Institute Appraisal</w:t>
      </w:r>
      <w:r w:rsidR="00541BD8" w:rsidRPr="00541BD8">
        <w:rPr>
          <w:rFonts w:ascii="Arial" w:hAnsi="Arial" w:cs="Arial"/>
          <w:noProof/>
          <w:sz w:val="24"/>
          <w:szCs w:val="24"/>
          <w:lang w:val="en-ZA"/>
        </w:rPr>
        <w:t xml:space="preserve"> 2008)</w:t>
      </w:r>
      <w:r w:rsidRPr="00B75C87">
        <w:rPr>
          <w:rFonts w:ascii="Arial" w:hAnsi="Arial" w:cs="Arial"/>
          <w:sz w:val="24"/>
          <w:szCs w:val="24"/>
        </w:rPr>
        <w:t xml:space="preserve">. </w:t>
      </w:r>
      <w:r w:rsidR="00483E7C">
        <w:rPr>
          <w:rFonts w:ascii="Arial" w:hAnsi="Arial" w:cs="Arial"/>
          <w:sz w:val="24"/>
          <w:szCs w:val="24"/>
        </w:rPr>
        <w:t>T</w:t>
      </w:r>
      <w:r w:rsidRPr="00B75C87">
        <w:rPr>
          <w:rFonts w:ascii="Arial" w:hAnsi="Arial" w:cs="Arial"/>
          <w:sz w:val="24"/>
          <w:szCs w:val="24"/>
        </w:rPr>
        <w:t xml:space="preserve">hese concepts influence the way real estate investments are viewed and perceived. It would appear that, as with any perception, how information is structured and understood plays a critical role in influencing the manner in which property practitioners behave towards real estate issues. </w:t>
      </w:r>
    </w:p>
    <w:p w14:paraId="12E5858E" w14:textId="38B8ADB3" w:rsidR="00E5590A" w:rsidRPr="00B75C87" w:rsidRDefault="00E5590A" w:rsidP="00772290">
      <w:pPr>
        <w:spacing w:line="360" w:lineRule="auto"/>
        <w:jc w:val="both"/>
        <w:rPr>
          <w:rFonts w:ascii="Arial" w:hAnsi="Arial" w:cs="Arial"/>
          <w:sz w:val="24"/>
          <w:szCs w:val="24"/>
        </w:rPr>
      </w:pPr>
      <w:r w:rsidRPr="00B75C87">
        <w:rPr>
          <w:rFonts w:ascii="Arial" w:hAnsi="Arial" w:cs="Arial"/>
          <w:sz w:val="24"/>
          <w:szCs w:val="24"/>
        </w:rPr>
        <w:t>It could also be argued that there are three basic types of people or characteristics that may be found in people</w:t>
      </w:r>
      <w:r w:rsidR="004547F5">
        <w:rPr>
          <w:rFonts w:ascii="Arial" w:hAnsi="Arial" w:cs="Arial"/>
          <w:sz w:val="24"/>
          <w:szCs w:val="24"/>
        </w:rPr>
        <w:t>. There are some</w:t>
      </w:r>
      <w:r w:rsidRPr="00B75C87">
        <w:rPr>
          <w:rFonts w:ascii="Arial" w:hAnsi="Arial" w:cs="Arial"/>
          <w:sz w:val="24"/>
          <w:szCs w:val="24"/>
        </w:rPr>
        <w:t xml:space="preserve"> who approach things from an academic view, the objective </w:t>
      </w:r>
      <w:r w:rsidR="004547F5">
        <w:rPr>
          <w:rFonts w:ascii="Arial" w:hAnsi="Arial" w:cs="Arial"/>
          <w:sz w:val="24"/>
          <w:szCs w:val="24"/>
        </w:rPr>
        <w:t xml:space="preserve">of </w:t>
      </w:r>
      <w:r w:rsidRPr="00B75C87">
        <w:rPr>
          <w:rFonts w:ascii="Arial" w:hAnsi="Arial" w:cs="Arial"/>
          <w:sz w:val="24"/>
          <w:szCs w:val="24"/>
        </w:rPr>
        <w:t xml:space="preserve">which could be said to be </w:t>
      </w:r>
      <w:r w:rsidR="004547F5">
        <w:rPr>
          <w:rFonts w:ascii="Arial" w:hAnsi="Arial" w:cs="Arial"/>
          <w:sz w:val="24"/>
          <w:szCs w:val="24"/>
        </w:rPr>
        <w:t xml:space="preserve">to affirm theories using </w:t>
      </w:r>
      <w:r w:rsidRPr="00B75C87">
        <w:rPr>
          <w:rFonts w:ascii="Arial" w:hAnsi="Arial" w:cs="Arial"/>
          <w:sz w:val="24"/>
          <w:szCs w:val="24"/>
        </w:rPr>
        <w:t>facts and figures. Then there are those who may be described as emotive</w:t>
      </w:r>
      <w:r w:rsidR="004547F5">
        <w:rPr>
          <w:rFonts w:ascii="Arial" w:hAnsi="Arial" w:cs="Arial"/>
          <w:sz w:val="24"/>
          <w:szCs w:val="24"/>
        </w:rPr>
        <w:t xml:space="preserve"> and</w:t>
      </w:r>
      <w:r w:rsidRPr="00B75C87">
        <w:rPr>
          <w:rFonts w:ascii="Arial" w:hAnsi="Arial" w:cs="Arial"/>
          <w:sz w:val="24"/>
          <w:szCs w:val="24"/>
        </w:rPr>
        <w:t xml:space="preserve"> subjective, </w:t>
      </w:r>
      <w:r w:rsidR="004547F5">
        <w:rPr>
          <w:rFonts w:ascii="Arial" w:hAnsi="Arial" w:cs="Arial"/>
          <w:sz w:val="24"/>
          <w:szCs w:val="24"/>
        </w:rPr>
        <w:t>as</w:t>
      </w:r>
      <w:r w:rsidRPr="00B75C87">
        <w:rPr>
          <w:rFonts w:ascii="Arial" w:hAnsi="Arial" w:cs="Arial"/>
          <w:sz w:val="24"/>
          <w:szCs w:val="24"/>
        </w:rPr>
        <w:t xml:space="preserve"> they perceive things from a belief</w:t>
      </w:r>
      <w:r w:rsidR="00483E7C">
        <w:rPr>
          <w:rFonts w:ascii="Arial" w:hAnsi="Arial" w:cs="Arial"/>
          <w:sz w:val="24"/>
          <w:szCs w:val="24"/>
        </w:rPr>
        <w:t>-</w:t>
      </w:r>
      <w:r w:rsidR="003E110B">
        <w:rPr>
          <w:rFonts w:ascii="Arial" w:hAnsi="Arial" w:cs="Arial"/>
          <w:sz w:val="24"/>
          <w:szCs w:val="24"/>
        </w:rPr>
        <w:t xml:space="preserve">based approach </w:t>
      </w:r>
      <w:r w:rsidR="00483E7C">
        <w:rPr>
          <w:rFonts w:ascii="Arial" w:hAnsi="Arial" w:cs="Arial"/>
          <w:sz w:val="24"/>
          <w:szCs w:val="24"/>
        </w:rPr>
        <w:t>(</w:t>
      </w:r>
      <w:r w:rsidR="00541BD8" w:rsidRPr="00541BD8">
        <w:rPr>
          <w:rFonts w:ascii="Arial" w:hAnsi="Arial" w:cs="Arial"/>
          <w:noProof/>
          <w:sz w:val="24"/>
          <w:szCs w:val="24"/>
          <w:lang w:val="en-ZA"/>
        </w:rPr>
        <w:t xml:space="preserve">Gallimore </w:t>
      </w:r>
      <w:r w:rsidR="00541BD8">
        <w:rPr>
          <w:rFonts w:ascii="Arial" w:hAnsi="Arial" w:cs="Arial"/>
          <w:noProof/>
          <w:sz w:val="24"/>
          <w:szCs w:val="24"/>
          <w:lang w:val="en-ZA"/>
        </w:rPr>
        <w:t>et al.</w:t>
      </w:r>
      <w:r w:rsidR="00541BD8" w:rsidRPr="00541BD8">
        <w:rPr>
          <w:rFonts w:ascii="Arial" w:hAnsi="Arial" w:cs="Arial"/>
          <w:noProof/>
          <w:sz w:val="24"/>
          <w:szCs w:val="24"/>
          <w:lang w:val="en-ZA"/>
        </w:rPr>
        <w:t xml:space="preserve"> 2000)</w:t>
      </w:r>
      <w:r w:rsidR="00541BD8">
        <w:rPr>
          <w:rFonts w:ascii="Arial" w:hAnsi="Arial" w:cs="Arial"/>
          <w:sz w:val="24"/>
          <w:szCs w:val="24"/>
        </w:rPr>
        <w:t>.</w:t>
      </w:r>
    </w:p>
    <w:p w14:paraId="0A416371" w14:textId="4D5D23E7" w:rsidR="00E5590A" w:rsidRPr="00B75C87" w:rsidRDefault="00E5590A" w:rsidP="00772290">
      <w:pPr>
        <w:spacing w:line="360" w:lineRule="auto"/>
        <w:jc w:val="both"/>
        <w:rPr>
          <w:rFonts w:ascii="Arial" w:hAnsi="Arial" w:cs="Arial"/>
          <w:i/>
          <w:sz w:val="24"/>
          <w:szCs w:val="24"/>
        </w:rPr>
      </w:pPr>
      <w:r w:rsidRPr="00B75C87">
        <w:rPr>
          <w:rFonts w:ascii="Arial" w:hAnsi="Arial" w:cs="Arial"/>
          <w:i/>
          <w:sz w:val="24"/>
          <w:szCs w:val="24"/>
        </w:rPr>
        <w:t xml:space="preserve">“Emotions,” wrote Aristotle (384–322 B.C.) “Are all those feelings that so change men as to affect their judgements, and that are also attended by pain or pleasure. Such are anger, pity, fear and </w:t>
      </w:r>
      <w:r w:rsidR="001F0997">
        <w:rPr>
          <w:rFonts w:ascii="Arial" w:hAnsi="Arial" w:cs="Arial"/>
          <w:i/>
          <w:sz w:val="24"/>
          <w:szCs w:val="24"/>
        </w:rPr>
        <w:t>the like, with their opposites</w:t>
      </w:r>
      <w:r w:rsidRPr="00B75C87">
        <w:rPr>
          <w:rFonts w:ascii="Arial" w:hAnsi="Arial" w:cs="Arial"/>
          <w:i/>
          <w:sz w:val="24"/>
          <w:szCs w:val="24"/>
        </w:rPr>
        <w:t>”</w:t>
      </w:r>
      <w:r w:rsidR="00AA2F2A">
        <w:rPr>
          <w:rFonts w:ascii="Arial" w:hAnsi="Arial" w:cs="Arial"/>
          <w:i/>
          <w:sz w:val="24"/>
          <w:szCs w:val="24"/>
        </w:rPr>
        <w:t xml:space="preserve"> </w:t>
      </w:r>
      <w:r w:rsidR="00483E7C" w:rsidRPr="008E5CFD">
        <w:rPr>
          <w:rFonts w:ascii="Arial" w:hAnsi="Arial" w:cs="Arial"/>
          <w:sz w:val="24"/>
          <w:szCs w:val="24"/>
        </w:rPr>
        <w:t>(</w:t>
      </w:r>
      <w:r w:rsidR="00AA2F2A" w:rsidRPr="008E5CFD">
        <w:rPr>
          <w:rFonts w:ascii="Arial" w:hAnsi="Arial" w:cs="Arial"/>
          <w:sz w:val="24"/>
          <w:szCs w:val="24"/>
        </w:rPr>
        <w:t>Encyclopaedia Britannica</w:t>
      </w:r>
      <w:r w:rsidRPr="008E5CFD">
        <w:rPr>
          <w:rFonts w:ascii="Arial" w:hAnsi="Arial" w:cs="Arial"/>
          <w:sz w:val="24"/>
          <w:szCs w:val="24"/>
        </w:rPr>
        <w:t xml:space="preserve"> 2015</w:t>
      </w:r>
      <w:r w:rsidR="001F0997" w:rsidRPr="008E5CFD">
        <w:rPr>
          <w:rFonts w:ascii="Arial" w:hAnsi="Arial" w:cs="Arial"/>
          <w:sz w:val="24"/>
          <w:szCs w:val="24"/>
        </w:rPr>
        <w:t>)</w:t>
      </w:r>
      <w:r w:rsidR="00AA2F2A" w:rsidRPr="008E5CFD">
        <w:rPr>
          <w:rFonts w:ascii="Arial" w:hAnsi="Arial" w:cs="Arial"/>
          <w:sz w:val="24"/>
          <w:szCs w:val="24"/>
        </w:rPr>
        <w:t>.</w:t>
      </w:r>
    </w:p>
    <w:p w14:paraId="0990AB23" w14:textId="237A0C20" w:rsidR="00E5590A" w:rsidRPr="00B75C87" w:rsidRDefault="002E195C" w:rsidP="00772290">
      <w:pPr>
        <w:spacing w:line="360" w:lineRule="auto"/>
        <w:jc w:val="both"/>
        <w:rPr>
          <w:rFonts w:ascii="Arial" w:hAnsi="Arial" w:cs="Arial"/>
          <w:sz w:val="24"/>
          <w:szCs w:val="24"/>
        </w:rPr>
      </w:pPr>
      <w:r w:rsidRPr="00B75C87">
        <w:rPr>
          <w:rFonts w:ascii="Arial" w:hAnsi="Arial" w:cs="Arial"/>
          <w:sz w:val="24"/>
          <w:szCs w:val="24"/>
        </w:rPr>
        <w:t xml:space="preserve">Decision makers in </w:t>
      </w:r>
      <w:r w:rsidR="001213EA">
        <w:rPr>
          <w:rFonts w:ascii="Arial" w:hAnsi="Arial" w:cs="Arial"/>
          <w:sz w:val="24"/>
          <w:szCs w:val="24"/>
        </w:rPr>
        <w:t>firms</w:t>
      </w:r>
      <w:r w:rsidRPr="00B75C87">
        <w:rPr>
          <w:rFonts w:ascii="Arial" w:hAnsi="Arial" w:cs="Arial"/>
          <w:sz w:val="24"/>
          <w:szCs w:val="24"/>
        </w:rPr>
        <w:t xml:space="preserve">, mainly the Chief Executive Officers and Management Boards have to implement business plans and there is risk involved given the general economic environment prevailing at the time certain decisions are being considered. There is a desire to achieve and </w:t>
      </w:r>
      <w:r w:rsidR="004547F5">
        <w:rPr>
          <w:rFonts w:ascii="Arial" w:hAnsi="Arial" w:cs="Arial"/>
          <w:sz w:val="24"/>
          <w:szCs w:val="24"/>
        </w:rPr>
        <w:t xml:space="preserve">a </w:t>
      </w:r>
      <w:r w:rsidRPr="00B75C87">
        <w:rPr>
          <w:rFonts w:ascii="Arial" w:hAnsi="Arial" w:cs="Arial"/>
          <w:sz w:val="24"/>
          <w:szCs w:val="24"/>
        </w:rPr>
        <w:t>fear of failure in view of the shareholders’ expectations; it is these emotions that</w:t>
      </w:r>
      <w:r w:rsidR="00D92DE3">
        <w:rPr>
          <w:rFonts w:ascii="Arial" w:hAnsi="Arial" w:cs="Arial"/>
          <w:sz w:val="24"/>
          <w:szCs w:val="24"/>
        </w:rPr>
        <w:t xml:space="preserve"> have a bearing on the decision-</w:t>
      </w:r>
      <w:r w:rsidRPr="00B75C87">
        <w:rPr>
          <w:rFonts w:ascii="Arial" w:hAnsi="Arial" w:cs="Arial"/>
          <w:sz w:val="24"/>
          <w:szCs w:val="24"/>
        </w:rPr>
        <w:t>making process and the final judge</w:t>
      </w:r>
      <w:r w:rsidR="00541BD8">
        <w:rPr>
          <w:rFonts w:ascii="Arial" w:hAnsi="Arial" w:cs="Arial"/>
          <w:sz w:val="24"/>
          <w:szCs w:val="24"/>
        </w:rPr>
        <w:t xml:space="preserve">ment as to relocate or stay put </w:t>
      </w:r>
      <w:r w:rsidR="004547F5">
        <w:rPr>
          <w:rFonts w:ascii="Arial" w:hAnsi="Arial" w:cs="Arial"/>
          <w:sz w:val="24"/>
          <w:szCs w:val="24"/>
        </w:rPr>
        <w:t>(</w:t>
      </w:r>
      <w:proofErr w:type="spellStart"/>
      <w:r w:rsidR="00541BD8" w:rsidRPr="00541BD8">
        <w:rPr>
          <w:rFonts w:ascii="Arial" w:hAnsi="Arial" w:cs="Arial"/>
          <w:sz w:val="24"/>
          <w:szCs w:val="24"/>
        </w:rPr>
        <w:t>Gallimore</w:t>
      </w:r>
      <w:proofErr w:type="spellEnd"/>
      <w:r w:rsidR="00541BD8" w:rsidRPr="00541BD8">
        <w:rPr>
          <w:rFonts w:ascii="Arial" w:hAnsi="Arial" w:cs="Arial"/>
          <w:sz w:val="24"/>
          <w:szCs w:val="24"/>
        </w:rPr>
        <w:t xml:space="preserve"> et al. 2000).</w:t>
      </w:r>
    </w:p>
    <w:p w14:paraId="0E022354" w14:textId="2A1C98CB" w:rsidR="00E5590A" w:rsidRPr="00B75C87" w:rsidRDefault="00E5590A" w:rsidP="00772290">
      <w:pPr>
        <w:spacing w:line="360" w:lineRule="auto"/>
        <w:jc w:val="both"/>
        <w:rPr>
          <w:rFonts w:ascii="Arial" w:hAnsi="Arial" w:cs="Arial"/>
          <w:sz w:val="24"/>
          <w:szCs w:val="24"/>
        </w:rPr>
      </w:pPr>
      <w:r w:rsidRPr="00B75C87">
        <w:rPr>
          <w:rFonts w:ascii="Arial" w:hAnsi="Arial" w:cs="Arial"/>
          <w:sz w:val="24"/>
          <w:szCs w:val="24"/>
        </w:rPr>
        <w:lastRenderedPageBreak/>
        <w:t xml:space="preserve">The third characteristic could be said to be that found in people who tend to mix the intuitional with the factual. These are people who may hold the view that mixing the two </w:t>
      </w:r>
      <w:r w:rsidR="004547F5">
        <w:rPr>
          <w:rFonts w:ascii="Arial" w:hAnsi="Arial" w:cs="Arial"/>
          <w:sz w:val="24"/>
          <w:szCs w:val="24"/>
        </w:rPr>
        <w:t xml:space="preserve">tactics </w:t>
      </w:r>
      <w:r w:rsidRPr="00B75C87">
        <w:rPr>
          <w:rFonts w:ascii="Arial" w:hAnsi="Arial" w:cs="Arial"/>
          <w:sz w:val="24"/>
          <w:szCs w:val="24"/>
        </w:rPr>
        <w:t xml:space="preserve">is a better </w:t>
      </w:r>
      <w:r w:rsidR="00D92DE3">
        <w:rPr>
          <w:rFonts w:ascii="Arial" w:hAnsi="Arial" w:cs="Arial"/>
          <w:sz w:val="24"/>
          <w:szCs w:val="24"/>
        </w:rPr>
        <w:t>approach to investment decision-</w:t>
      </w:r>
      <w:r w:rsidRPr="00B75C87">
        <w:rPr>
          <w:rFonts w:ascii="Arial" w:hAnsi="Arial" w:cs="Arial"/>
          <w:sz w:val="24"/>
          <w:szCs w:val="24"/>
        </w:rPr>
        <w:t>making, assuming that the two ca</w:t>
      </w:r>
      <w:r w:rsidR="00541BD8">
        <w:rPr>
          <w:rFonts w:ascii="Arial" w:hAnsi="Arial" w:cs="Arial"/>
          <w:sz w:val="24"/>
          <w:szCs w:val="24"/>
        </w:rPr>
        <w:t>n be mixed as thought processes (ibid).</w:t>
      </w:r>
    </w:p>
    <w:p w14:paraId="0311F72E" w14:textId="5461FD02" w:rsidR="00E5590A" w:rsidRPr="00B75C87" w:rsidRDefault="009C0AAC" w:rsidP="00772290">
      <w:pPr>
        <w:spacing w:line="360" w:lineRule="auto"/>
        <w:jc w:val="both"/>
        <w:rPr>
          <w:rFonts w:ascii="Arial" w:hAnsi="Arial" w:cs="Arial"/>
          <w:sz w:val="24"/>
          <w:szCs w:val="24"/>
        </w:rPr>
      </w:pPr>
      <w:r>
        <w:rPr>
          <w:rFonts w:ascii="Arial" w:hAnsi="Arial" w:cs="Arial"/>
          <w:sz w:val="24"/>
          <w:szCs w:val="24"/>
        </w:rPr>
        <w:t>The changes in people’s behaviour and the decisions they make are affected t</w:t>
      </w:r>
      <w:r w:rsidR="00E5590A" w:rsidRPr="00B75C87">
        <w:rPr>
          <w:rFonts w:ascii="Arial" w:hAnsi="Arial" w:cs="Arial"/>
          <w:sz w:val="24"/>
          <w:szCs w:val="24"/>
        </w:rPr>
        <w:t xml:space="preserve">o the extent that the above facets come into play in </w:t>
      </w:r>
      <w:r>
        <w:rPr>
          <w:rFonts w:ascii="Arial" w:hAnsi="Arial" w:cs="Arial"/>
          <w:sz w:val="24"/>
          <w:szCs w:val="24"/>
        </w:rPr>
        <w:t>their</w:t>
      </w:r>
      <w:r w:rsidR="00E5590A" w:rsidRPr="00B75C87">
        <w:rPr>
          <w:rFonts w:ascii="Arial" w:hAnsi="Arial" w:cs="Arial"/>
          <w:sz w:val="24"/>
          <w:szCs w:val="24"/>
        </w:rPr>
        <w:t xml:space="preserve"> daily lives.</w:t>
      </w:r>
    </w:p>
    <w:p w14:paraId="634452E3" w14:textId="3F543331" w:rsidR="00E5590A" w:rsidRPr="00B75C87" w:rsidRDefault="00E5590A" w:rsidP="00772290">
      <w:pPr>
        <w:spacing w:line="360" w:lineRule="auto"/>
        <w:jc w:val="both"/>
        <w:rPr>
          <w:rFonts w:ascii="Arial" w:hAnsi="Arial" w:cs="Arial"/>
          <w:sz w:val="24"/>
          <w:szCs w:val="24"/>
        </w:rPr>
      </w:pPr>
      <w:r w:rsidRPr="00B75C87">
        <w:rPr>
          <w:rFonts w:ascii="Arial" w:hAnsi="Arial" w:cs="Arial"/>
          <w:sz w:val="24"/>
          <w:szCs w:val="24"/>
        </w:rPr>
        <w:t xml:space="preserve">Understanding the office relocation decision process is very important to any organisation as it has an effect on the productivity and success of the organisation. When planning a relocation process, it is not only important to know the relocation destination but also the work environment that will be created </w:t>
      </w:r>
      <w:r w:rsidR="001241BC">
        <w:rPr>
          <w:rFonts w:ascii="Arial" w:hAnsi="Arial" w:cs="Arial"/>
          <w:sz w:val="24"/>
          <w:szCs w:val="24"/>
        </w:rPr>
        <w:t>(</w:t>
      </w:r>
      <w:r w:rsidR="00541BD8" w:rsidRPr="00541BD8">
        <w:rPr>
          <w:rFonts w:ascii="Arial" w:hAnsi="Arial" w:cs="Arial"/>
          <w:noProof/>
          <w:sz w:val="24"/>
          <w:szCs w:val="24"/>
          <w:lang w:val="en-ZA"/>
        </w:rPr>
        <w:t xml:space="preserve">Rothe </w:t>
      </w:r>
      <w:r w:rsidR="00541BD8">
        <w:rPr>
          <w:rFonts w:ascii="Arial" w:hAnsi="Arial" w:cs="Arial"/>
          <w:noProof/>
          <w:sz w:val="24"/>
          <w:szCs w:val="24"/>
          <w:lang w:val="en-ZA"/>
        </w:rPr>
        <w:t>and</w:t>
      </w:r>
      <w:r w:rsidR="00541BD8" w:rsidRPr="00541BD8">
        <w:rPr>
          <w:rFonts w:ascii="Arial" w:hAnsi="Arial" w:cs="Arial"/>
          <w:noProof/>
          <w:sz w:val="24"/>
          <w:szCs w:val="24"/>
          <w:lang w:val="en-ZA"/>
        </w:rPr>
        <w:t xml:space="preserve"> Sarasoja 2012)</w:t>
      </w:r>
      <w:r w:rsidR="00541BD8">
        <w:rPr>
          <w:rFonts w:ascii="Arial" w:hAnsi="Arial" w:cs="Arial"/>
          <w:sz w:val="24"/>
          <w:szCs w:val="24"/>
        </w:rPr>
        <w:t>.</w:t>
      </w:r>
    </w:p>
    <w:p w14:paraId="4F2CAAA1" w14:textId="6644B225" w:rsidR="00E5590A" w:rsidRPr="00B75C87" w:rsidRDefault="00E5590A" w:rsidP="00772290">
      <w:pPr>
        <w:spacing w:line="360" w:lineRule="auto"/>
        <w:jc w:val="both"/>
        <w:rPr>
          <w:rFonts w:ascii="Arial" w:hAnsi="Arial" w:cs="Arial"/>
          <w:sz w:val="24"/>
          <w:szCs w:val="24"/>
        </w:rPr>
      </w:pPr>
      <w:r w:rsidRPr="00B75C87">
        <w:rPr>
          <w:rFonts w:ascii="Arial" w:hAnsi="Arial" w:cs="Arial"/>
          <w:sz w:val="24"/>
          <w:szCs w:val="24"/>
        </w:rPr>
        <w:t xml:space="preserve">In the field of real estate research, it would appear that not </w:t>
      </w:r>
      <w:r w:rsidR="001241BC">
        <w:rPr>
          <w:rFonts w:ascii="Arial" w:hAnsi="Arial" w:cs="Arial"/>
          <w:sz w:val="24"/>
          <w:szCs w:val="24"/>
        </w:rPr>
        <w:t xml:space="preserve">many </w:t>
      </w:r>
      <w:r w:rsidRPr="00B75C87">
        <w:rPr>
          <w:rFonts w:ascii="Arial" w:hAnsi="Arial" w:cs="Arial"/>
          <w:sz w:val="24"/>
          <w:szCs w:val="24"/>
        </w:rPr>
        <w:t xml:space="preserve">behavioural studies </w:t>
      </w:r>
      <w:r w:rsidR="001241BC">
        <w:rPr>
          <w:rFonts w:ascii="Arial" w:hAnsi="Arial" w:cs="Arial"/>
          <w:sz w:val="24"/>
          <w:szCs w:val="24"/>
        </w:rPr>
        <w:t xml:space="preserve">have been </w:t>
      </w:r>
      <w:r w:rsidRPr="00B75C87">
        <w:rPr>
          <w:rFonts w:ascii="Arial" w:hAnsi="Arial" w:cs="Arial"/>
          <w:sz w:val="24"/>
          <w:szCs w:val="24"/>
        </w:rPr>
        <w:t>carried out pertaining to any specific behaviour</w:t>
      </w:r>
      <w:r w:rsidR="001241BC">
        <w:rPr>
          <w:rFonts w:ascii="Arial" w:hAnsi="Arial" w:cs="Arial"/>
          <w:sz w:val="24"/>
          <w:szCs w:val="24"/>
        </w:rPr>
        <w:t>al</w:t>
      </w:r>
      <w:r w:rsidRPr="00B75C87">
        <w:rPr>
          <w:rFonts w:ascii="Arial" w:hAnsi="Arial" w:cs="Arial"/>
          <w:sz w:val="24"/>
          <w:szCs w:val="24"/>
        </w:rPr>
        <w:t xml:space="preserve"> pattern. Comprehensive knowledge and </w:t>
      </w:r>
      <w:r w:rsidR="001241BC">
        <w:rPr>
          <w:rFonts w:ascii="Arial" w:hAnsi="Arial" w:cs="Arial"/>
          <w:sz w:val="24"/>
          <w:szCs w:val="24"/>
        </w:rPr>
        <w:t xml:space="preserve">an </w:t>
      </w:r>
      <w:r w:rsidRPr="00B75C87">
        <w:rPr>
          <w:rFonts w:ascii="Arial" w:hAnsi="Arial" w:cs="Arial"/>
          <w:sz w:val="24"/>
          <w:szCs w:val="24"/>
        </w:rPr>
        <w:t xml:space="preserve">understanding of the several aspects of the field appear to be lacking or largely unexplored and can be best described as scarce. </w:t>
      </w:r>
      <w:proofErr w:type="gramStart"/>
      <w:r w:rsidR="00541BD8" w:rsidRPr="00541BD8">
        <w:rPr>
          <w:rFonts w:ascii="Arial" w:hAnsi="Arial" w:cs="Arial"/>
          <w:noProof/>
          <w:sz w:val="24"/>
          <w:szCs w:val="24"/>
          <w:lang w:val="en-ZA"/>
        </w:rPr>
        <w:t xml:space="preserve">Vivek </w:t>
      </w:r>
      <w:r w:rsidR="00541BD8">
        <w:rPr>
          <w:rFonts w:ascii="Arial" w:hAnsi="Arial" w:cs="Arial"/>
          <w:noProof/>
          <w:sz w:val="24"/>
          <w:szCs w:val="24"/>
          <w:lang w:val="en-ZA"/>
        </w:rPr>
        <w:t>(</w:t>
      </w:r>
      <w:r w:rsidR="00541BD8" w:rsidRPr="00541BD8">
        <w:rPr>
          <w:rFonts w:ascii="Arial" w:hAnsi="Arial" w:cs="Arial"/>
          <w:noProof/>
          <w:sz w:val="24"/>
          <w:szCs w:val="24"/>
          <w:lang w:val="en-ZA"/>
        </w:rPr>
        <w:t>2011)</w:t>
      </w:r>
      <w:r w:rsidRPr="00B75C87">
        <w:rPr>
          <w:rFonts w:ascii="Arial" w:hAnsi="Arial" w:cs="Arial"/>
          <w:sz w:val="24"/>
          <w:szCs w:val="24"/>
        </w:rPr>
        <w:t xml:space="preserve"> states that there are few studies </w:t>
      </w:r>
      <w:r w:rsidR="00D92DE3">
        <w:rPr>
          <w:rFonts w:ascii="Arial" w:hAnsi="Arial" w:cs="Arial"/>
          <w:sz w:val="24"/>
          <w:szCs w:val="24"/>
        </w:rPr>
        <w:t>focusing on investment decision-</w:t>
      </w:r>
      <w:r w:rsidRPr="00B75C87">
        <w:rPr>
          <w:rFonts w:ascii="Arial" w:hAnsi="Arial" w:cs="Arial"/>
          <w:sz w:val="24"/>
          <w:szCs w:val="24"/>
        </w:rPr>
        <w:t>making.</w:t>
      </w:r>
      <w:proofErr w:type="gramEnd"/>
      <w:r w:rsidRPr="00B75C87">
        <w:rPr>
          <w:rFonts w:ascii="Arial" w:hAnsi="Arial" w:cs="Arial"/>
          <w:sz w:val="24"/>
          <w:szCs w:val="24"/>
        </w:rPr>
        <w:t xml:space="preserve"> </w:t>
      </w:r>
      <w:proofErr w:type="spellStart"/>
      <w:r w:rsidRPr="00B75C87">
        <w:rPr>
          <w:rFonts w:ascii="Arial" w:hAnsi="Arial" w:cs="Arial"/>
          <w:sz w:val="24"/>
          <w:szCs w:val="24"/>
        </w:rPr>
        <w:t>Gallimore</w:t>
      </w:r>
      <w:proofErr w:type="spellEnd"/>
      <w:r w:rsidR="003E110B">
        <w:rPr>
          <w:rFonts w:ascii="Arial" w:hAnsi="Arial" w:cs="Arial"/>
          <w:sz w:val="24"/>
          <w:szCs w:val="24"/>
        </w:rPr>
        <w:t xml:space="preserve"> et al.</w:t>
      </w:r>
      <w:r w:rsidRPr="00B75C87">
        <w:rPr>
          <w:rFonts w:ascii="Arial" w:hAnsi="Arial" w:cs="Arial"/>
          <w:sz w:val="24"/>
          <w:szCs w:val="24"/>
        </w:rPr>
        <w:t xml:space="preserve"> (2000) further stress </w:t>
      </w:r>
      <w:r w:rsidR="001241BC">
        <w:rPr>
          <w:rFonts w:ascii="Arial" w:hAnsi="Arial" w:cs="Arial"/>
          <w:sz w:val="24"/>
          <w:szCs w:val="24"/>
        </w:rPr>
        <w:t xml:space="preserve">that </w:t>
      </w:r>
      <w:r w:rsidRPr="00B75C87">
        <w:rPr>
          <w:rFonts w:ascii="Arial" w:hAnsi="Arial" w:cs="Arial"/>
          <w:sz w:val="24"/>
          <w:szCs w:val="24"/>
        </w:rPr>
        <w:t>the importance of behavioural studies as a large component of property analysis i</w:t>
      </w:r>
      <w:r w:rsidR="00D92DE3">
        <w:rPr>
          <w:rFonts w:ascii="Arial" w:hAnsi="Arial" w:cs="Arial"/>
          <w:sz w:val="24"/>
          <w:szCs w:val="24"/>
        </w:rPr>
        <w:t>s restricted to</w:t>
      </w:r>
      <w:r w:rsidR="001241BC">
        <w:rPr>
          <w:rFonts w:ascii="Arial" w:hAnsi="Arial" w:cs="Arial"/>
          <w:sz w:val="24"/>
          <w:szCs w:val="24"/>
        </w:rPr>
        <w:t xml:space="preserve"> the</w:t>
      </w:r>
      <w:r w:rsidR="00D92DE3">
        <w:rPr>
          <w:rFonts w:ascii="Arial" w:hAnsi="Arial" w:cs="Arial"/>
          <w:sz w:val="24"/>
          <w:szCs w:val="24"/>
        </w:rPr>
        <w:t xml:space="preserve"> decision-</w:t>
      </w:r>
      <w:r w:rsidRPr="00B75C87">
        <w:rPr>
          <w:rFonts w:ascii="Arial" w:hAnsi="Arial" w:cs="Arial"/>
          <w:sz w:val="24"/>
          <w:szCs w:val="24"/>
        </w:rPr>
        <w:t>making</w:t>
      </w:r>
      <w:r w:rsidR="001241BC">
        <w:rPr>
          <w:rFonts w:ascii="Arial" w:hAnsi="Arial" w:cs="Arial"/>
          <w:sz w:val="24"/>
          <w:szCs w:val="24"/>
        </w:rPr>
        <w:t xml:space="preserve"> of </w:t>
      </w:r>
      <w:proofErr w:type="spellStart"/>
      <w:r w:rsidR="001241BC">
        <w:rPr>
          <w:rFonts w:ascii="Arial" w:hAnsi="Arial" w:cs="Arial"/>
          <w:sz w:val="24"/>
          <w:szCs w:val="24"/>
        </w:rPr>
        <w:t>valuers</w:t>
      </w:r>
      <w:proofErr w:type="spellEnd"/>
      <w:r w:rsidRPr="00B75C87">
        <w:rPr>
          <w:rFonts w:ascii="Arial" w:hAnsi="Arial" w:cs="Arial"/>
          <w:sz w:val="24"/>
          <w:szCs w:val="24"/>
        </w:rPr>
        <w:t>.</w:t>
      </w:r>
    </w:p>
    <w:p w14:paraId="7F9ABD00" w14:textId="1649B8FC" w:rsidR="00E5590A" w:rsidRPr="00B75C87" w:rsidRDefault="00541BD8" w:rsidP="00772290">
      <w:pPr>
        <w:spacing w:line="360" w:lineRule="auto"/>
        <w:jc w:val="both"/>
        <w:rPr>
          <w:rFonts w:ascii="Arial" w:hAnsi="Arial" w:cs="Arial"/>
          <w:sz w:val="24"/>
          <w:szCs w:val="24"/>
        </w:rPr>
      </w:pPr>
      <w:r w:rsidRPr="00541BD8">
        <w:rPr>
          <w:rFonts w:ascii="Arial" w:hAnsi="Arial" w:cs="Arial"/>
          <w:noProof/>
          <w:sz w:val="24"/>
          <w:szCs w:val="24"/>
          <w:lang w:val="en-ZA"/>
        </w:rPr>
        <w:t xml:space="preserve">Roberts and Henneberry </w:t>
      </w:r>
      <w:r>
        <w:rPr>
          <w:rFonts w:ascii="Arial" w:hAnsi="Arial" w:cs="Arial"/>
          <w:noProof/>
          <w:sz w:val="24"/>
          <w:szCs w:val="24"/>
          <w:lang w:val="en-ZA"/>
        </w:rPr>
        <w:t>(</w:t>
      </w:r>
      <w:r w:rsidRPr="00541BD8">
        <w:rPr>
          <w:rFonts w:ascii="Arial" w:hAnsi="Arial" w:cs="Arial"/>
          <w:noProof/>
          <w:sz w:val="24"/>
          <w:szCs w:val="24"/>
          <w:lang w:val="en-ZA"/>
        </w:rPr>
        <w:t>2007)</w:t>
      </w:r>
      <w:r w:rsidR="00E5590A" w:rsidRPr="00B75C87">
        <w:rPr>
          <w:rFonts w:ascii="Arial" w:hAnsi="Arial" w:cs="Arial"/>
          <w:sz w:val="24"/>
          <w:szCs w:val="24"/>
        </w:rPr>
        <w:t xml:space="preserve"> argue that there is an inadequate amount of knowledge </w:t>
      </w:r>
      <w:r w:rsidR="001241BC">
        <w:rPr>
          <w:rFonts w:ascii="Arial" w:hAnsi="Arial" w:cs="Arial"/>
          <w:sz w:val="24"/>
          <w:szCs w:val="24"/>
        </w:rPr>
        <w:t>regarding</w:t>
      </w:r>
      <w:r w:rsidR="00E5590A" w:rsidRPr="00B75C87">
        <w:rPr>
          <w:rFonts w:ascii="Arial" w:hAnsi="Arial" w:cs="Arial"/>
          <w:sz w:val="24"/>
          <w:szCs w:val="24"/>
        </w:rPr>
        <w:t xml:space="preserve"> the investm</w:t>
      </w:r>
      <w:r w:rsidR="00D92DE3">
        <w:rPr>
          <w:rFonts w:ascii="Arial" w:hAnsi="Arial" w:cs="Arial"/>
          <w:sz w:val="24"/>
          <w:szCs w:val="24"/>
        </w:rPr>
        <w:t>ent decision-</w:t>
      </w:r>
      <w:r w:rsidR="00E5590A" w:rsidRPr="00B75C87">
        <w:rPr>
          <w:rFonts w:ascii="Arial" w:hAnsi="Arial" w:cs="Arial"/>
          <w:sz w:val="24"/>
          <w:szCs w:val="24"/>
        </w:rPr>
        <w:t xml:space="preserve">making process. The authors further assert that </w:t>
      </w:r>
      <w:r w:rsidR="001241BC">
        <w:rPr>
          <w:rFonts w:ascii="Arial" w:hAnsi="Arial" w:cs="Arial"/>
          <w:sz w:val="24"/>
          <w:szCs w:val="24"/>
        </w:rPr>
        <w:t xml:space="preserve">studies of </w:t>
      </w:r>
      <w:r w:rsidR="00E5590A" w:rsidRPr="00B75C87">
        <w:rPr>
          <w:rFonts w:ascii="Arial" w:hAnsi="Arial" w:cs="Arial"/>
          <w:sz w:val="24"/>
          <w:szCs w:val="24"/>
        </w:rPr>
        <w:t xml:space="preserve">this process </w:t>
      </w:r>
      <w:r w:rsidR="001241BC">
        <w:rPr>
          <w:rFonts w:ascii="Arial" w:hAnsi="Arial" w:cs="Arial"/>
          <w:sz w:val="24"/>
          <w:szCs w:val="24"/>
        </w:rPr>
        <w:t>are</w:t>
      </w:r>
      <w:r w:rsidR="00E5590A" w:rsidRPr="00B75C87">
        <w:rPr>
          <w:rFonts w:ascii="Arial" w:hAnsi="Arial" w:cs="Arial"/>
          <w:sz w:val="24"/>
          <w:szCs w:val="24"/>
        </w:rPr>
        <w:t xml:space="preserve"> mainly concerned with the rules and techniques instead o</w:t>
      </w:r>
      <w:r w:rsidR="001241BC">
        <w:rPr>
          <w:rFonts w:ascii="Arial" w:hAnsi="Arial" w:cs="Arial"/>
          <w:sz w:val="24"/>
          <w:szCs w:val="24"/>
        </w:rPr>
        <w:t>f</w:t>
      </w:r>
      <w:r w:rsidR="00E5590A" w:rsidRPr="00B75C87">
        <w:rPr>
          <w:rFonts w:ascii="Arial" w:hAnsi="Arial" w:cs="Arial"/>
          <w:sz w:val="24"/>
          <w:szCs w:val="24"/>
        </w:rPr>
        <w:t xml:space="preserve"> presenting the reality of the investors’ behaviour in the market.</w:t>
      </w:r>
    </w:p>
    <w:p w14:paraId="6E519305" w14:textId="4F30987C" w:rsidR="00E5590A" w:rsidRPr="00B75C87" w:rsidRDefault="00E5590A" w:rsidP="00772290">
      <w:pPr>
        <w:spacing w:line="360" w:lineRule="auto"/>
        <w:jc w:val="both"/>
        <w:rPr>
          <w:rFonts w:ascii="Arial" w:hAnsi="Arial" w:cs="Arial"/>
          <w:sz w:val="24"/>
          <w:szCs w:val="24"/>
        </w:rPr>
      </w:pPr>
      <w:r w:rsidRPr="00B75C87">
        <w:rPr>
          <w:rFonts w:ascii="Arial" w:hAnsi="Arial" w:cs="Arial"/>
          <w:sz w:val="24"/>
          <w:szCs w:val="24"/>
        </w:rPr>
        <w:t xml:space="preserve">According </w:t>
      </w:r>
      <w:r w:rsidR="00F50BBB" w:rsidRPr="00F50BBB">
        <w:rPr>
          <w:rFonts w:ascii="Arial" w:hAnsi="Arial" w:cs="Arial"/>
          <w:noProof/>
          <w:sz w:val="24"/>
          <w:szCs w:val="24"/>
          <w:lang w:val="en-ZA"/>
        </w:rPr>
        <w:t xml:space="preserve">Byrne </w:t>
      </w:r>
      <w:r w:rsidR="00F50BBB">
        <w:rPr>
          <w:rFonts w:ascii="Arial" w:hAnsi="Arial" w:cs="Arial"/>
          <w:noProof/>
          <w:sz w:val="24"/>
          <w:szCs w:val="24"/>
          <w:lang w:val="en-ZA"/>
        </w:rPr>
        <w:t>et al.</w:t>
      </w:r>
      <w:r w:rsidR="00F50BBB" w:rsidRPr="00F50BBB">
        <w:rPr>
          <w:rFonts w:ascii="Arial" w:hAnsi="Arial" w:cs="Arial"/>
          <w:noProof/>
          <w:sz w:val="24"/>
          <w:szCs w:val="24"/>
          <w:lang w:val="en-ZA"/>
        </w:rPr>
        <w:t xml:space="preserve"> </w:t>
      </w:r>
      <w:r w:rsidR="00F50BBB">
        <w:rPr>
          <w:rFonts w:ascii="Arial" w:hAnsi="Arial" w:cs="Arial"/>
          <w:noProof/>
          <w:sz w:val="24"/>
          <w:szCs w:val="24"/>
          <w:lang w:val="en-ZA"/>
        </w:rPr>
        <w:t>(</w:t>
      </w:r>
      <w:r w:rsidR="00F50BBB" w:rsidRPr="00F50BBB">
        <w:rPr>
          <w:rFonts w:ascii="Arial" w:hAnsi="Arial" w:cs="Arial"/>
          <w:noProof/>
          <w:sz w:val="24"/>
          <w:szCs w:val="24"/>
          <w:lang w:val="en-ZA"/>
        </w:rPr>
        <w:t>2013</w:t>
      </w:r>
      <w:r w:rsidR="009C3515">
        <w:rPr>
          <w:rFonts w:ascii="Arial" w:hAnsi="Arial" w:cs="Arial"/>
          <w:noProof/>
          <w:sz w:val="24"/>
          <w:szCs w:val="24"/>
          <w:lang w:val="en-ZA"/>
        </w:rPr>
        <w:t>:</w:t>
      </w:r>
      <w:r w:rsidR="001241BC">
        <w:rPr>
          <w:rFonts w:ascii="Arial" w:hAnsi="Arial" w:cs="Arial"/>
          <w:noProof/>
          <w:sz w:val="24"/>
          <w:szCs w:val="24"/>
          <w:lang w:val="en-ZA"/>
        </w:rPr>
        <w:t xml:space="preserve"> </w:t>
      </w:r>
      <w:r w:rsidR="00F50BBB">
        <w:rPr>
          <w:rFonts w:ascii="Arial" w:hAnsi="Arial" w:cs="Arial"/>
          <w:noProof/>
          <w:sz w:val="24"/>
          <w:szCs w:val="24"/>
          <w:lang w:val="en-ZA"/>
        </w:rPr>
        <w:t>7</w:t>
      </w:r>
      <w:r w:rsidR="00F50BBB" w:rsidRPr="00F50BBB">
        <w:rPr>
          <w:rFonts w:ascii="Arial" w:hAnsi="Arial" w:cs="Arial"/>
          <w:noProof/>
          <w:sz w:val="24"/>
          <w:szCs w:val="24"/>
          <w:lang w:val="en-ZA"/>
        </w:rPr>
        <w:t>)</w:t>
      </w:r>
      <w:r w:rsidR="00F50BBB">
        <w:rPr>
          <w:rFonts w:ascii="Arial" w:hAnsi="Arial" w:cs="Arial"/>
          <w:sz w:val="24"/>
          <w:szCs w:val="24"/>
        </w:rPr>
        <w:t xml:space="preserve"> </w:t>
      </w:r>
      <w:r w:rsidRPr="00B75C87">
        <w:rPr>
          <w:rFonts w:ascii="Arial" w:hAnsi="Arial" w:cs="Arial"/>
          <w:sz w:val="24"/>
          <w:szCs w:val="24"/>
        </w:rPr>
        <w:t xml:space="preserve">“the interplay between the behaviour of property investors and the geography of property investment has received relatively little academic attention”. They further assert that there is bias when it comes to </w:t>
      </w:r>
      <w:r w:rsidR="00FA2184">
        <w:rPr>
          <w:rFonts w:ascii="Arial" w:hAnsi="Arial" w:cs="Arial"/>
          <w:sz w:val="24"/>
          <w:szCs w:val="24"/>
        </w:rPr>
        <w:t>real estate investment decision-</w:t>
      </w:r>
      <w:r w:rsidRPr="00B75C87">
        <w:rPr>
          <w:rFonts w:ascii="Arial" w:hAnsi="Arial" w:cs="Arial"/>
          <w:sz w:val="24"/>
          <w:szCs w:val="24"/>
        </w:rPr>
        <w:t xml:space="preserve">making and no research has explored this issue. </w:t>
      </w:r>
      <w:r w:rsidR="002816B7">
        <w:rPr>
          <w:rFonts w:ascii="Arial" w:hAnsi="Arial" w:cs="Arial"/>
          <w:sz w:val="24"/>
          <w:szCs w:val="24"/>
        </w:rPr>
        <w:t xml:space="preserve">This is sustained by </w:t>
      </w:r>
      <w:proofErr w:type="spellStart"/>
      <w:r w:rsidR="002816B7">
        <w:rPr>
          <w:rFonts w:ascii="Arial" w:hAnsi="Arial" w:cs="Arial"/>
          <w:sz w:val="24"/>
          <w:szCs w:val="24"/>
        </w:rPr>
        <w:t>Gallimore</w:t>
      </w:r>
      <w:proofErr w:type="spellEnd"/>
      <w:r w:rsidRPr="00B75C87">
        <w:rPr>
          <w:rFonts w:ascii="Arial" w:hAnsi="Arial" w:cs="Arial"/>
          <w:sz w:val="24"/>
          <w:szCs w:val="24"/>
        </w:rPr>
        <w:t xml:space="preserve"> et al</w:t>
      </w:r>
      <w:r w:rsidR="00B142CC">
        <w:rPr>
          <w:rFonts w:ascii="Arial" w:hAnsi="Arial" w:cs="Arial"/>
          <w:sz w:val="24"/>
          <w:szCs w:val="24"/>
        </w:rPr>
        <w:t>.’s</w:t>
      </w:r>
      <w:r w:rsidR="00F50BBB">
        <w:rPr>
          <w:rFonts w:ascii="Arial" w:hAnsi="Arial" w:cs="Arial"/>
          <w:sz w:val="24"/>
          <w:szCs w:val="24"/>
        </w:rPr>
        <w:t xml:space="preserve"> (2000)</w:t>
      </w:r>
      <w:r w:rsidRPr="00B75C87">
        <w:rPr>
          <w:rFonts w:ascii="Arial" w:hAnsi="Arial" w:cs="Arial"/>
          <w:sz w:val="24"/>
          <w:szCs w:val="24"/>
        </w:rPr>
        <w:t xml:space="preserve"> study where they postulate that the behavioural th</w:t>
      </w:r>
      <w:r w:rsidR="00FA2184">
        <w:rPr>
          <w:rFonts w:ascii="Arial" w:hAnsi="Arial" w:cs="Arial"/>
          <w:sz w:val="24"/>
          <w:szCs w:val="24"/>
        </w:rPr>
        <w:t>eory suggests that the decision-</w:t>
      </w:r>
      <w:r w:rsidRPr="00B75C87">
        <w:rPr>
          <w:rFonts w:ascii="Arial" w:hAnsi="Arial" w:cs="Arial"/>
          <w:sz w:val="24"/>
          <w:szCs w:val="24"/>
        </w:rPr>
        <w:t>making process is subject to bias and is not fully rational.</w:t>
      </w:r>
    </w:p>
    <w:p w14:paraId="4A8227EB" w14:textId="1656AA69" w:rsidR="00B04EFA" w:rsidRPr="00B75C87" w:rsidRDefault="00F50BBB" w:rsidP="00772290">
      <w:pPr>
        <w:spacing w:line="360" w:lineRule="auto"/>
        <w:jc w:val="both"/>
        <w:rPr>
          <w:rFonts w:ascii="Arial" w:hAnsi="Arial" w:cs="Arial"/>
          <w:sz w:val="24"/>
          <w:szCs w:val="24"/>
        </w:rPr>
      </w:pPr>
      <w:r w:rsidRPr="00F50BBB">
        <w:rPr>
          <w:rFonts w:ascii="Arial" w:hAnsi="Arial" w:cs="Arial"/>
          <w:noProof/>
          <w:sz w:val="24"/>
          <w:szCs w:val="24"/>
          <w:lang w:val="en-ZA"/>
        </w:rPr>
        <w:lastRenderedPageBreak/>
        <w:t xml:space="preserve">Ohman </w:t>
      </w:r>
      <w:r>
        <w:rPr>
          <w:rFonts w:ascii="Arial" w:hAnsi="Arial" w:cs="Arial"/>
          <w:noProof/>
          <w:sz w:val="24"/>
          <w:szCs w:val="24"/>
          <w:lang w:val="en-ZA"/>
        </w:rPr>
        <w:t>et al.</w:t>
      </w:r>
      <w:r w:rsidRPr="00F50BBB">
        <w:rPr>
          <w:rFonts w:ascii="Arial" w:hAnsi="Arial" w:cs="Arial"/>
          <w:noProof/>
          <w:sz w:val="24"/>
          <w:szCs w:val="24"/>
          <w:lang w:val="en-ZA"/>
        </w:rPr>
        <w:t xml:space="preserve"> </w:t>
      </w:r>
      <w:r>
        <w:rPr>
          <w:rFonts w:ascii="Arial" w:hAnsi="Arial" w:cs="Arial"/>
          <w:noProof/>
          <w:sz w:val="24"/>
          <w:szCs w:val="24"/>
          <w:lang w:val="en-ZA"/>
        </w:rPr>
        <w:t>(</w:t>
      </w:r>
      <w:r w:rsidRPr="00F50BBB">
        <w:rPr>
          <w:rFonts w:ascii="Arial" w:hAnsi="Arial" w:cs="Arial"/>
          <w:noProof/>
          <w:sz w:val="24"/>
          <w:szCs w:val="24"/>
          <w:lang w:val="en-ZA"/>
        </w:rPr>
        <w:t>2013)</w:t>
      </w:r>
      <w:r>
        <w:rPr>
          <w:rFonts w:ascii="Arial" w:hAnsi="Arial" w:cs="Arial"/>
          <w:noProof/>
          <w:sz w:val="24"/>
          <w:szCs w:val="24"/>
          <w:lang w:val="en-ZA"/>
        </w:rPr>
        <w:t xml:space="preserve"> and </w:t>
      </w:r>
      <w:r w:rsidRPr="00F50BBB">
        <w:rPr>
          <w:rFonts w:ascii="Arial" w:hAnsi="Arial" w:cs="Arial"/>
          <w:noProof/>
          <w:sz w:val="24"/>
          <w:szCs w:val="24"/>
          <w:lang w:val="en-ZA"/>
        </w:rPr>
        <w:t xml:space="preserve">Roberts and Henneberry </w:t>
      </w:r>
      <w:r>
        <w:rPr>
          <w:rFonts w:ascii="Arial" w:hAnsi="Arial" w:cs="Arial"/>
          <w:noProof/>
          <w:sz w:val="24"/>
          <w:szCs w:val="24"/>
          <w:lang w:val="en-ZA"/>
        </w:rPr>
        <w:t>(</w:t>
      </w:r>
      <w:r w:rsidRPr="00F50BBB">
        <w:rPr>
          <w:rFonts w:ascii="Arial" w:hAnsi="Arial" w:cs="Arial"/>
          <w:noProof/>
          <w:sz w:val="24"/>
          <w:szCs w:val="24"/>
          <w:lang w:val="en-ZA"/>
        </w:rPr>
        <w:t>2007)</w:t>
      </w:r>
      <w:r w:rsidR="00F148B8">
        <w:rPr>
          <w:rFonts w:ascii="Arial" w:hAnsi="Arial" w:cs="Arial"/>
          <w:sz w:val="24"/>
          <w:szCs w:val="24"/>
        </w:rPr>
        <w:t xml:space="preserve"> </w:t>
      </w:r>
      <w:r w:rsidR="007F49B5" w:rsidRPr="00B75C87">
        <w:rPr>
          <w:rFonts w:ascii="Arial" w:hAnsi="Arial" w:cs="Arial"/>
          <w:sz w:val="24"/>
          <w:szCs w:val="24"/>
        </w:rPr>
        <w:t xml:space="preserve">conclude that investors </w:t>
      </w:r>
      <w:r w:rsidR="00B04EFA" w:rsidRPr="00B75C87">
        <w:rPr>
          <w:rFonts w:ascii="Arial" w:hAnsi="Arial" w:cs="Arial"/>
          <w:sz w:val="24"/>
          <w:szCs w:val="24"/>
        </w:rPr>
        <w:t>favour short cuts to an extent and therefore the behavioural and social elements</w:t>
      </w:r>
      <w:r w:rsidR="00DF2055">
        <w:rPr>
          <w:rFonts w:ascii="Arial" w:hAnsi="Arial" w:cs="Arial"/>
          <w:sz w:val="24"/>
          <w:szCs w:val="24"/>
        </w:rPr>
        <w:t xml:space="preserve"> to their decision making</w:t>
      </w:r>
      <w:r w:rsidR="00B04EFA" w:rsidRPr="00B75C87">
        <w:rPr>
          <w:rFonts w:ascii="Arial" w:hAnsi="Arial" w:cs="Arial"/>
          <w:sz w:val="24"/>
          <w:szCs w:val="24"/>
        </w:rPr>
        <w:t xml:space="preserve"> should be explored.</w:t>
      </w:r>
    </w:p>
    <w:p w14:paraId="7E423B02" w14:textId="445B8F90" w:rsidR="00E5590A" w:rsidRPr="00B75C87" w:rsidRDefault="00F50BBB" w:rsidP="00772290">
      <w:pPr>
        <w:spacing w:line="360" w:lineRule="auto"/>
        <w:jc w:val="both"/>
        <w:rPr>
          <w:rFonts w:ascii="Arial" w:hAnsi="Arial" w:cs="Arial"/>
          <w:sz w:val="24"/>
          <w:szCs w:val="24"/>
        </w:rPr>
      </w:pPr>
      <w:r w:rsidRPr="00F50BBB">
        <w:rPr>
          <w:rFonts w:ascii="Arial" w:hAnsi="Arial" w:cs="Arial"/>
          <w:noProof/>
          <w:sz w:val="24"/>
          <w:szCs w:val="24"/>
          <w:lang w:val="en-ZA"/>
        </w:rPr>
        <w:t xml:space="preserve">Balsic </w:t>
      </w:r>
      <w:r>
        <w:rPr>
          <w:rFonts w:ascii="Arial" w:hAnsi="Arial" w:cs="Arial"/>
          <w:noProof/>
          <w:sz w:val="24"/>
          <w:szCs w:val="24"/>
          <w:lang w:val="en-ZA"/>
        </w:rPr>
        <w:t>(</w:t>
      </w:r>
      <w:r w:rsidRPr="00F50BBB">
        <w:rPr>
          <w:rFonts w:ascii="Arial" w:hAnsi="Arial" w:cs="Arial"/>
          <w:noProof/>
          <w:sz w:val="24"/>
          <w:szCs w:val="24"/>
          <w:lang w:val="en-ZA"/>
        </w:rPr>
        <w:t>2013)</w:t>
      </w:r>
      <w:r w:rsidR="00E5590A" w:rsidRPr="00B75C87">
        <w:rPr>
          <w:rFonts w:ascii="Arial" w:hAnsi="Arial" w:cs="Arial"/>
          <w:sz w:val="24"/>
          <w:szCs w:val="24"/>
        </w:rPr>
        <w:t xml:space="preserve"> suggests that the decision-making process constantly changes with the shifts in the global market, hence results from studies</w:t>
      </w:r>
      <w:r w:rsidR="00F25536" w:rsidRPr="00B75C87">
        <w:rPr>
          <w:rFonts w:ascii="Arial" w:hAnsi="Arial" w:cs="Arial"/>
          <w:sz w:val="24"/>
          <w:szCs w:val="24"/>
        </w:rPr>
        <w:t xml:space="preserve"> today will differ from studies </w:t>
      </w:r>
      <w:r w:rsidR="00E5590A" w:rsidRPr="00B75C87">
        <w:rPr>
          <w:rFonts w:ascii="Arial" w:hAnsi="Arial" w:cs="Arial"/>
          <w:sz w:val="24"/>
          <w:szCs w:val="24"/>
        </w:rPr>
        <w:t>that were conducted years ago. There is, therefore, a need for information pertaining to the real estate decision-making process</w:t>
      </w:r>
      <w:r w:rsidR="00DF2055">
        <w:rPr>
          <w:rFonts w:ascii="Arial" w:hAnsi="Arial" w:cs="Arial"/>
          <w:sz w:val="24"/>
          <w:szCs w:val="24"/>
        </w:rPr>
        <w:t xml:space="preserve"> at present</w:t>
      </w:r>
      <w:r w:rsidR="00E5590A" w:rsidRPr="00B75C87">
        <w:rPr>
          <w:rFonts w:ascii="Arial" w:hAnsi="Arial" w:cs="Arial"/>
          <w:sz w:val="24"/>
          <w:szCs w:val="24"/>
        </w:rPr>
        <w:t xml:space="preserve">. This is supported by </w:t>
      </w:r>
      <w:proofErr w:type="spellStart"/>
      <w:r w:rsidR="00E5590A" w:rsidRPr="00B75C87">
        <w:rPr>
          <w:rFonts w:ascii="Arial" w:hAnsi="Arial" w:cs="Arial"/>
          <w:sz w:val="24"/>
          <w:szCs w:val="24"/>
        </w:rPr>
        <w:t>Ohman</w:t>
      </w:r>
      <w:proofErr w:type="spellEnd"/>
      <w:r w:rsidR="00E5590A" w:rsidRPr="00B75C87">
        <w:rPr>
          <w:rFonts w:ascii="Arial" w:hAnsi="Arial" w:cs="Arial"/>
          <w:sz w:val="24"/>
          <w:szCs w:val="24"/>
        </w:rPr>
        <w:t xml:space="preserve"> et al</w:t>
      </w:r>
      <w:r>
        <w:rPr>
          <w:rFonts w:ascii="Arial" w:hAnsi="Arial" w:cs="Arial"/>
          <w:sz w:val="24"/>
          <w:szCs w:val="24"/>
        </w:rPr>
        <w:t>.</w:t>
      </w:r>
      <w:r w:rsidR="00DF2055">
        <w:rPr>
          <w:rFonts w:ascii="Arial" w:hAnsi="Arial" w:cs="Arial"/>
          <w:sz w:val="24"/>
          <w:szCs w:val="24"/>
        </w:rPr>
        <w:t>’s</w:t>
      </w:r>
      <w:r w:rsidR="00E5590A" w:rsidRPr="00B75C87">
        <w:rPr>
          <w:rFonts w:ascii="Arial" w:hAnsi="Arial" w:cs="Arial"/>
          <w:sz w:val="24"/>
          <w:szCs w:val="24"/>
        </w:rPr>
        <w:t xml:space="preserve"> </w:t>
      </w:r>
      <w:r>
        <w:rPr>
          <w:rFonts w:ascii="Arial" w:hAnsi="Arial" w:cs="Arial"/>
          <w:sz w:val="24"/>
          <w:szCs w:val="24"/>
        </w:rPr>
        <w:t>(</w:t>
      </w:r>
      <w:r w:rsidR="00E5590A" w:rsidRPr="00B75C87">
        <w:rPr>
          <w:rFonts w:ascii="Arial" w:hAnsi="Arial" w:cs="Arial"/>
          <w:sz w:val="24"/>
          <w:szCs w:val="24"/>
        </w:rPr>
        <w:t>2013</w:t>
      </w:r>
      <w:r>
        <w:rPr>
          <w:rFonts w:ascii="Arial" w:hAnsi="Arial" w:cs="Arial"/>
          <w:sz w:val="24"/>
          <w:szCs w:val="24"/>
        </w:rPr>
        <w:t>)</w:t>
      </w:r>
      <w:r w:rsidR="00E5590A" w:rsidRPr="00B75C87">
        <w:rPr>
          <w:rFonts w:ascii="Arial" w:hAnsi="Arial" w:cs="Arial"/>
          <w:sz w:val="24"/>
          <w:szCs w:val="24"/>
        </w:rPr>
        <w:t xml:space="preserve"> study where they state that the documentation and analyses of actual decision-making processes in property </w:t>
      </w:r>
      <w:r w:rsidR="00DF2055">
        <w:rPr>
          <w:rFonts w:ascii="Arial" w:hAnsi="Arial" w:cs="Arial"/>
          <w:sz w:val="24"/>
          <w:szCs w:val="24"/>
        </w:rPr>
        <w:t>are</w:t>
      </w:r>
      <w:r w:rsidR="00E5590A" w:rsidRPr="00B75C87">
        <w:rPr>
          <w:rFonts w:ascii="Arial" w:hAnsi="Arial" w:cs="Arial"/>
          <w:sz w:val="24"/>
          <w:szCs w:val="24"/>
        </w:rPr>
        <w:t xml:space="preserve"> limited. </w:t>
      </w:r>
      <w:r w:rsidRPr="00F50BBB">
        <w:rPr>
          <w:rFonts w:ascii="Arial" w:hAnsi="Arial" w:cs="Arial"/>
          <w:noProof/>
          <w:sz w:val="24"/>
          <w:szCs w:val="24"/>
          <w:lang w:val="en-ZA"/>
        </w:rPr>
        <w:t xml:space="preserve">Lowies </w:t>
      </w:r>
      <w:r>
        <w:rPr>
          <w:rFonts w:ascii="Arial" w:hAnsi="Arial" w:cs="Arial"/>
          <w:noProof/>
          <w:sz w:val="24"/>
          <w:szCs w:val="24"/>
          <w:lang w:val="en-ZA"/>
        </w:rPr>
        <w:t>et al.</w:t>
      </w:r>
      <w:r w:rsidRPr="00F50BBB">
        <w:rPr>
          <w:rFonts w:ascii="Arial" w:hAnsi="Arial" w:cs="Arial"/>
          <w:noProof/>
          <w:sz w:val="24"/>
          <w:szCs w:val="24"/>
          <w:lang w:val="en-ZA"/>
        </w:rPr>
        <w:t xml:space="preserve"> </w:t>
      </w:r>
      <w:r>
        <w:rPr>
          <w:rFonts w:ascii="Arial" w:hAnsi="Arial" w:cs="Arial"/>
          <w:noProof/>
          <w:sz w:val="24"/>
          <w:szCs w:val="24"/>
          <w:lang w:val="en-ZA"/>
        </w:rPr>
        <w:t>(</w:t>
      </w:r>
      <w:r w:rsidRPr="00F50BBB">
        <w:rPr>
          <w:rFonts w:ascii="Arial" w:hAnsi="Arial" w:cs="Arial"/>
          <w:noProof/>
          <w:sz w:val="24"/>
          <w:szCs w:val="24"/>
          <w:lang w:val="en-ZA"/>
        </w:rPr>
        <w:t>2013)</w:t>
      </w:r>
      <w:r w:rsidR="00E5590A" w:rsidRPr="00B75C87">
        <w:rPr>
          <w:rFonts w:ascii="Arial" w:hAnsi="Arial" w:cs="Arial"/>
          <w:sz w:val="24"/>
          <w:szCs w:val="24"/>
        </w:rPr>
        <w:t xml:space="preserve"> claim that understanding p</w:t>
      </w:r>
      <w:r w:rsidR="00FA2184">
        <w:rPr>
          <w:rFonts w:ascii="Arial" w:hAnsi="Arial" w:cs="Arial"/>
          <w:sz w:val="24"/>
          <w:szCs w:val="24"/>
        </w:rPr>
        <w:t>eople’s behaviour in a decision-</w:t>
      </w:r>
      <w:r w:rsidR="00E5590A" w:rsidRPr="00B75C87">
        <w:rPr>
          <w:rFonts w:ascii="Arial" w:hAnsi="Arial" w:cs="Arial"/>
          <w:sz w:val="24"/>
          <w:szCs w:val="24"/>
        </w:rPr>
        <w:t>making process will enhance the decision-making process.</w:t>
      </w:r>
    </w:p>
    <w:p w14:paraId="4DDEB75C" w14:textId="72A00BAC" w:rsidR="00F50BBB" w:rsidRDefault="00E5590A" w:rsidP="00F50BBB">
      <w:pPr>
        <w:spacing w:line="360" w:lineRule="auto"/>
        <w:jc w:val="both"/>
        <w:rPr>
          <w:rFonts w:ascii="Arial" w:hAnsi="Arial" w:cs="Arial"/>
          <w:sz w:val="24"/>
          <w:szCs w:val="24"/>
        </w:rPr>
      </w:pPr>
      <w:r w:rsidRPr="00B75C87">
        <w:rPr>
          <w:rFonts w:ascii="Arial" w:hAnsi="Arial" w:cs="Arial"/>
          <w:sz w:val="24"/>
          <w:szCs w:val="24"/>
        </w:rPr>
        <w:t>Th</w:t>
      </w:r>
      <w:r w:rsidR="00DF2055">
        <w:rPr>
          <w:rFonts w:ascii="Arial" w:hAnsi="Arial" w:cs="Arial"/>
          <w:sz w:val="24"/>
          <w:szCs w:val="24"/>
        </w:rPr>
        <w:t>is</w:t>
      </w:r>
      <w:r w:rsidRPr="00B75C87">
        <w:rPr>
          <w:rFonts w:ascii="Arial" w:hAnsi="Arial" w:cs="Arial"/>
          <w:sz w:val="24"/>
          <w:szCs w:val="24"/>
        </w:rPr>
        <w:t xml:space="preserve"> lack </w:t>
      </w:r>
      <w:r w:rsidR="00DF2055">
        <w:rPr>
          <w:rFonts w:ascii="Arial" w:hAnsi="Arial" w:cs="Arial"/>
          <w:sz w:val="24"/>
          <w:szCs w:val="24"/>
        </w:rPr>
        <w:t>research</w:t>
      </w:r>
      <w:r w:rsidRPr="00B75C87">
        <w:rPr>
          <w:rFonts w:ascii="Arial" w:hAnsi="Arial" w:cs="Arial"/>
          <w:sz w:val="24"/>
          <w:szCs w:val="24"/>
        </w:rPr>
        <w:t xml:space="preserve"> creates a </w:t>
      </w:r>
      <w:r w:rsidR="009C3515" w:rsidRPr="00B75C87">
        <w:rPr>
          <w:rFonts w:ascii="Arial" w:hAnsi="Arial" w:cs="Arial"/>
          <w:sz w:val="24"/>
          <w:szCs w:val="24"/>
        </w:rPr>
        <w:t>predicament</w:t>
      </w:r>
      <w:r w:rsidRPr="00B75C87">
        <w:rPr>
          <w:rFonts w:ascii="Arial" w:hAnsi="Arial" w:cs="Arial"/>
          <w:sz w:val="24"/>
          <w:szCs w:val="24"/>
        </w:rPr>
        <w:t xml:space="preserve"> in that when trying to trace and examine the </w:t>
      </w:r>
      <w:r w:rsidR="00F50BBB">
        <w:rPr>
          <w:rFonts w:ascii="Arial" w:hAnsi="Arial" w:cs="Arial"/>
          <w:sz w:val="24"/>
          <w:szCs w:val="24"/>
        </w:rPr>
        <w:t>firm’s</w:t>
      </w:r>
      <w:r w:rsidR="00FA2184">
        <w:rPr>
          <w:rFonts w:ascii="Arial" w:hAnsi="Arial" w:cs="Arial"/>
          <w:sz w:val="24"/>
          <w:szCs w:val="24"/>
        </w:rPr>
        <w:t xml:space="preserve"> decision-</w:t>
      </w:r>
      <w:r w:rsidRPr="00B75C87">
        <w:rPr>
          <w:rFonts w:ascii="Arial" w:hAnsi="Arial" w:cs="Arial"/>
          <w:sz w:val="24"/>
          <w:szCs w:val="24"/>
        </w:rPr>
        <w:t xml:space="preserve">making process, the researcher has to </w:t>
      </w:r>
      <w:r w:rsidR="009C3515" w:rsidRPr="00B75C87">
        <w:rPr>
          <w:rFonts w:ascii="Arial" w:hAnsi="Arial" w:cs="Arial"/>
          <w:sz w:val="24"/>
          <w:szCs w:val="24"/>
        </w:rPr>
        <w:t>contend</w:t>
      </w:r>
      <w:r w:rsidRPr="00B75C87">
        <w:rPr>
          <w:rFonts w:ascii="Arial" w:hAnsi="Arial" w:cs="Arial"/>
          <w:sz w:val="24"/>
          <w:szCs w:val="24"/>
        </w:rPr>
        <w:t xml:space="preserve"> first with identifying a proper and definitive set of </w:t>
      </w:r>
      <w:r w:rsidR="009C3515" w:rsidRPr="00B75C87">
        <w:rPr>
          <w:rFonts w:ascii="Arial" w:hAnsi="Arial" w:cs="Arial"/>
          <w:sz w:val="24"/>
          <w:szCs w:val="24"/>
        </w:rPr>
        <w:t>terminology</w:t>
      </w:r>
      <w:r w:rsidRPr="00B75C87">
        <w:rPr>
          <w:rFonts w:ascii="Arial" w:hAnsi="Arial" w:cs="Arial"/>
          <w:sz w:val="24"/>
          <w:szCs w:val="24"/>
        </w:rPr>
        <w:t xml:space="preserve"> to explain what is said to </w:t>
      </w:r>
      <w:r w:rsidR="00F50BBB">
        <w:rPr>
          <w:rFonts w:ascii="Arial" w:hAnsi="Arial" w:cs="Arial"/>
          <w:sz w:val="24"/>
          <w:szCs w:val="24"/>
        </w:rPr>
        <w:t>be the reality of firms.</w:t>
      </w:r>
    </w:p>
    <w:p w14:paraId="742D132B" w14:textId="77777777" w:rsidR="00F50BBB" w:rsidRDefault="00F50BBB" w:rsidP="00F50BBB">
      <w:pPr>
        <w:spacing w:line="360" w:lineRule="auto"/>
        <w:jc w:val="both"/>
        <w:rPr>
          <w:rFonts w:ascii="Arial" w:hAnsi="Arial" w:cs="Arial"/>
          <w:sz w:val="24"/>
          <w:szCs w:val="24"/>
        </w:rPr>
      </w:pPr>
    </w:p>
    <w:p w14:paraId="7EE08ECF" w14:textId="77777777" w:rsidR="00F50BBB" w:rsidRPr="00F50BBB" w:rsidRDefault="00F50BBB" w:rsidP="00F50BBB">
      <w:pPr>
        <w:spacing w:line="360" w:lineRule="auto"/>
        <w:jc w:val="both"/>
        <w:rPr>
          <w:rFonts w:ascii="Arial" w:hAnsi="Arial" w:cs="Arial"/>
          <w:sz w:val="24"/>
          <w:szCs w:val="24"/>
        </w:rPr>
      </w:pPr>
    </w:p>
    <w:p w14:paraId="07D38CA5" w14:textId="77777777" w:rsidR="007603CB" w:rsidRDefault="007603CB" w:rsidP="00772290">
      <w:pPr>
        <w:pStyle w:val="Heading2"/>
        <w:spacing w:line="360" w:lineRule="auto"/>
        <w:jc w:val="both"/>
        <w:rPr>
          <w:rFonts w:ascii="Arial" w:hAnsi="Arial" w:cs="Arial"/>
        </w:rPr>
      </w:pPr>
      <w:bookmarkStart w:id="30" w:name="_Toc489881843"/>
      <w:r w:rsidRPr="00B75C87">
        <w:rPr>
          <w:rFonts w:ascii="Arial" w:hAnsi="Arial" w:cs="Arial"/>
        </w:rPr>
        <w:t>Conclusion</w:t>
      </w:r>
      <w:bookmarkEnd w:id="30"/>
    </w:p>
    <w:p w14:paraId="59C757F4" w14:textId="77777777" w:rsidR="003E110B" w:rsidRPr="003E110B" w:rsidRDefault="003E110B" w:rsidP="00772290">
      <w:pPr>
        <w:jc w:val="both"/>
      </w:pPr>
    </w:p>
    <w:p w14:paraId="4F860674" w14:textId="77777777" w:rsidR="005C19D2" w:rsidRPr="00B75C87" w:rsidRDefault="005C19D2" w:rsidP="00772290">
      <w:pPr>
        <w:spacing w:line="360" w:lineRule="auto"/>
        <w:jc w:val="both"/>
        <w:rPr>
          <w:rFonts w:ascii="Arial" w:hAnsi="Arial" w:cs="Arial"/>
          <w:sz w:val="24"/>
          <w:szCs w:val="24"/>
        </w:rPr>
      </w:pPr>
      <w:r w:rsidRPr="00B75C87">
        <w:rPr>
          <w:rFonts w:ascii="Arial" w:hAnsi="Arial" w:cs="Arial"/>
          <w:sz w:val="24"/>
          <w:szCs w:val="24"/>
        </w:rPr>
        <w:t xml:space="preserve">The aim of this section was to </w:t>
      </w:r>
      <w:r w:rsidR="002E195C" w:rsidRPr="00B75C87">
        <w:rPr>
          <w:rFonts w:ascii="Arial" w:hAnsi="Arial" w:cs="Arial"/>
          <w:sz w:val="24"/>
          <w:szCs w:val="24"/>
        </w:rPr>
        <w:t xml:space="preserve">establish and </w:t>
      </w:r>
      <w:r w:rsidRPr="00B75C87">
        <w:rPr>
          <w:rFonts w:ascii="Arial" w:hAnsi="Arial" w:cs="Arial"/>
          <w:sz w:val="24"/>
          <w:szCs w:val="24"/>
        </w:rPr>
        <w:t>discuss the nature of corporate real estate decisions, the relocation and expansion decision, factors influencing corporate relocation and expansion, theoretical approaches underlying relocation and expansion, the methodology in previous studies and lastly, the research gaps.</w:t>
      </w:r>
    </w:p>
    <w:p w14:paraId="63B26FAC" w14:textId="7FE303BA" w:rsidR="005C39D1" w:rsidRPr="00B75C87" w:rsidRDefault="005F78FB" w:rsidP="00772290">
      <w:pPr>
        <w:spacing w:line="360" w:lineRule="auto"/>
        <w:jc w:val="both"/>
        <w:rPr>
          <w:rFonts w:ascii="Arial" w:hAnsi="Arial" w:cs="Arial"/>
          <w:sz w:val="24"/>
          <w:szCs w:val="24"/>
        </w:rPr>
      </w:pPr>
      <w:r w:rsidRPr="00B75C87">
        <w:rPr>
          <w:rFonts w:ascii="Arial" w:hAnsi="Arial" w:cs="Arial"/>
          <w:sz w:val="24"/>
          <w:szCs w:val="24"/>
        </w:rPr>
        <w:t xml:space="preserve">CRE is </w:t>
      </w:r>
      <w:r w:rsidR="00817EC2">
        <w:rPr>
          <w:rFonts w:ascii="Arial" w:hAnsi="Arial" w:cs="Arial"/>
          <w:sz w:val="24"/>
          <w:szCs w:val="24"/>
        </w:rPr>
        <w:t>an</w:t>
      </w:r>
      <w:r w:rsidRPr="00B75C87">
        <w:rPr>
          <w:rFonts w:ascii="Arial" w:hAnsi="Arial" w:cs="Arial"/>
          <w:sz w:val="24"/>
          <w:szCs w:val="24"/>
        </w:rPr>
        <w:t xml:space="preserve"> </w:t>
      </w:r>
      <w:r w:rsidR="005C7FA2" w:rsidRPr="00B75C87">
        <w:rPr>
          <w:rFonts w:ascii="Arial" w:hAnsi="Arial" w:cs="Arial"/>
          <w:sz w:val="24"/>
          <w:szCs w:val="24"/>
        </w:rPr>
        <w:t>imperative</w:t>
      </w:r>
      <w:r w:rsidRPr="00B75C87">
        <w:rPr>
          <w:rFonts w:ascii="Arial" w:hAnsi="Arial" w:cs="Arial"/>
          <w:sz w:val="24"/>
          <w:szCs w:val="24"/>
        </w:rPr>
        <w:t xml:space="preserve"> asset </w:t>
      </w:r>
      <w:r w:rsidR="005C7FA2" w:rsidRPr="00B75C87">
        <w:rPr>
          <w:rFonts w:ascii="Arial" w:hAnsi="Arial" w:cs="Arial"/>
          <w:sz w:val="24"/>
          <w:szCs w:val="24"/>
        </w:rPr>
        <w:t>that</w:t>
      </w:r>
      <w:r w:rsidRPr="00B75C87">
        <w:rPr>
          <w:rFonts w:ascii="Arial" w:hAnsi="Arial" w:cs="Arial"/>
          <w:sz w:val="24"/>
          <w:szCs w:val="24"/>
        </w:rPr>
        <w:t xml:space="preserve"> adds value to the firm. CRE decisions should be flexible to adjust to the forever</w:t>
      </w:r>
      <w:r w:rsidR="00817EC2">
        <w:rPr>
          <w:rFonts w:ascii="Arial" w:hAnsi="Arial" w:cs="Arial"/>
          <w:sz w:val="24"/>
          <w:szCs w:val="24"/>
        </w:rPr>
        <w:t>-</w:t>
      </w:r>
      <w:r w:rsidR="00AD29DB" w:rsidRPr="00B75C87">
        <w:rPr>
          <w:rFonts w:ascii="Arial" w:hAnsi="Arial" w:cs="Arial"/>
          <w:sz w:val="24"/>
          <w:szCs w:val="24"/>
        </w:rPr>
        <w:t>fluctuating</w:t>
      </w:r>
      <w:r w:rsidRPr="00B75C87">
        <w:rPr>
          <w:rFonts w:ascii="Arial" w:hAnsi="Arial" w:cs="Arial"/>
          <w:sz w:val="24"/>
          <w:szCs w:val="24"/>
        </w:rPr>
        <w:t xml:space="preserve"> economy.</w:t>
      </w:r>
      <w:r w:rsidR="00951515" w:rsidRPr="00B75C87">
        <w:rPr>
          <w:rFonts w:ascii="Arial" w:hAnsi="Arial" w:cs="Arial"/>
          <w:sz w:val="24"/>
          <w:szCs w:val="24"/>
        </w:rPr>
        <w:t xml:space="preserve"> </w:t>
      </w:r>
      <w:r w:rsidR="008E3385" w:rsidRPr="00B75C87">
        <w:rPr>
          <w:rFonts w:ascii="Arial" w:hAnsi="Arial" w:cs="Arial"/>
          <w:sz w:val="24"/>
          <w:szCs w:val="24"/>
        </w:rPr>
        <w:t xml:space="preserve">One of the decisions a firm might have to consider is corporate relocation. </w:t>
      </w:r>
      <w:r w:rsidR="00951515" w:rsidRPr="00B75C87">
        <w:rPr>
          <w:rFonts w:ascii="Arial" w:hAnsi="Arial" w:cs="Arial"/>
          <w:sz w:val="24"/>
          <w:szCs w:val="24"/>
        </w:rPr>
        <w:t>Corporate relocation is a complex process and is mainly driven by cost saving and government policies.</w:t>
      </w:r>
      <w:r w:rsidR="009C1723" w:rsidRPr="00B75C87">
        <w:rPr>
          <w:rFonts w:ascii="Arial" w:hAnsi="Arial" w:cs="Arial"/>
          <w:sz w:val="24"/>
          <w:szCs w:val="24"/>
        </w:rPr>
        <w:t xml:space="preserve"> This requires an extensive market analysis o</w:t>
      </w:r>
      <w:r w:rsidR="00817EC2">
        <w:rPr>
          <w:rFonts w:ascii="Arial" w:hAnsi="Arial" w:cs="Arial"/>
          <w:sz w:val="24"/>
          <w:szCs w:val="24"/>
        </w:rPr>
        <w:t>f</w:t>
      </w:r>
      <w:r w:rsidR="009C1723" w:rsidRPr="00B75C87">
        <w:rPr>
          <w:rFonts w:ascii="Arial" w:hAnsi="Arial" w:cs="Arial"/>
          <w:sz w:val="24"/>
          <w:szCs w:val="24"/>
        </w:rPr>
        <w:t xml:space="preserve"> the metro, macro and micro levels.</w:t>
      </w:r>
      <w:r w:rsidR="00F50BBB">
        <w:rPr>
          <w:rFonts w:ascii="Arial" w:hAnsi="Arial" w:cs="Arial"/>
          <w:sz w:val="24"/>
          <w:szCs w:val="24"/>
        </w:rPr>
        <w:t xml:space="preserve"> </w:t>
      </w:r>
      <w:r w:rsidR="009C3515">
        <w:rPr>
          <w:rFonts w:ascii="Arial" w:hAnsi="Arial" w:cs="Arial"/>
          <w:sz w:val="24"/>
          <w:szCs w:val="24"/>
        </w:rPr>
        <w:t xml:space="preserve">Different relocation </w:t>
      </w:r>
      <w:r w:rsidR="005C39D1" w:rsidRPr="00B75C87">
        <w:rPr>
          <w:rFonts w:ascii="Arial" w:hAnsi="Arial" w:cs="Arial"/>
          <w:sz w:val="24"/>
          <w:szCs w:val="24"/>
        </w:rPr>
        <w:t>factors were discussed. These included firm</w:t>
      </w:r>
      <w:r w:rsidR="001D1509">
        <w:rPr>
          <w:rFonts w:ascii="Arial" w:hAnsi="Arial" w:cs="Arial"/>
          <w:sz w:val="24"/>
          <w:szCs w:val="24"/>
        </w:rPr>
        <w:t>s’</w:t>
      </w:r>
      <w:r w:rsidR="005C39D1" w:rsidRPr="00B75C87">
        <w:rPr>
          <w:rFonts w:ascii="Arial" w:hAnsi="Arial" w:cs="Arial"/>
          <w:sz w:val="24"/>
          <w:szCs w:val="24"/>
        </w:rPr>
        <w:t xml:space="preserve"> internal and external factors and location factors.</w:t>
      </w:r>
    </w:p>
    <w:p w14:paraId="4F730A07" w14:textId="5BCCFCA6" w:rsidR="007F49B5" w:rsidRPr="00B75C87" w:rsidRDefault="007F49B5" w:rsidP="00772290">
      <w:pPr>
        <w:spacing w:line="360" w:lineRule="auto"/>
        <w:jc w:val="both"/>
        <w:rPr>
          <w:rFonts w:ascii="Arial" w:hAnsi="Arial" w:cs="Arial"/>
          <w:sz w:val="24"/>
          <w:szCs w:val="24"/>
        </w:rPr>
      </w:pPr>
      <w:r w:rsidRPr="00B75C87">
        <w:rPr>
          <w:rFonts w:ascii="Arial" w:hAnsi="Arial" w:cs="Arial"/>
          <w:sz w:val="24"/>
          <w:szCs w:val="24"/>
        </w:rPr>
        <w:lastRenderedPageBreak/>
        <w:t>The location theories</w:t>
      </w:r>
      <w:r w:rsidR="001D1509">
        <w:rPr>
          <w:rFonts w:ascii="Arial" w:hAnsi="Arial" w:cs="Arial"/>
          <w:sz w:val="24"/>
          <w:szCs w:val="24"/>
        </w:rPr>
        <w:t>,</w:t>
      </w:r>
      <w:r w:rsidRPr="00B75C87">
        <w:rPr>
          <w:rFonts w:ascii="Arial" w:hAnsi="Arial" w:cs="Arial"/>
          <w:sz w:val="24"/>
          <w:szCs w:val="24"/>
        </w:rPr>
        <w:t xml:space="preserve"> namely, neo-classical, behavioural and institutional, provided the background </w:t>
      </w:r>
      <w:r w:rsidR="001D1509">
        <w:rPr>
          <w:rFonts w:ascii="Arial" w:hAnsi="Arial" w:cs="Arial"/>
          <w:sz w:val="24"/>
          <w:szCs w:val="24"/>
        </w:rPr>
        <w:t>to</w:t>
      </w:r>
      <w:r w:rsidRPr="00B75C87">
        <w:rPr>
          <w:rFonts w:ascii="Arial" w:hAnsi="Arial" w:cs="Arial"/>
          <w:sz w:val="24"/>
          <w:szCs w:val="24"/>
        </w:rPr>
        <w:t xml:space="preserve"> </w:t>
      </w:r>
      <w:r w:rsidR="001D1509">
        <w:rPr>
          <w:rFonts w:ascii="Arial" w:hAnsi="Arial" w:cs="Arial"/>
          <w:sz w:val="24"/>
          <w:szCs w:val="24"/>
        </w:rPr>
        <w:t xml:space="preserve">studies of </w:t>
      </w:r>
      <w:r w:rsidRPr="00B75C87">
        <w:rPr>
          <w:rFonts w:ascii="Arial" w:hAnsi="Arial" w:cs="Arial"/>
          <w:sz w:val="24"/>
          <w:szCs w:val="24"/>
        </w:rPr>
        <w:t xml:space="preserve">office relocation. From the theoretical background and practical approach, internal and external factors of a firm should be considered in relocation studies. </w:t>
      </w:r>
      <w:r w:rsidR="008E3385" w:rsidRPr="00B75C87">
        <w:rPr>
          <w:rFonts w:ascii="Arial" w:hAnsi="Arial" w:cs="Arial"/>
          <w:sz w:val="24"/>
          <w:szCs w:val="24"/>
        </w:rPr>
        <w:t>T</w:t>
      </w:r>
      <w:r w:rsidRPr="00B75C87">
        <w:rPr>
          <w:rFonts w:ascii="Arial" w:hAnsi="Arial" w:cs="Arial"/>
          <w:sz w:val="24"/>
          <w:szCs w:val="24"/>
        </w:rPr>
        <w:t>he neo</w:t>
      </w:r>
      <w:r w:rsidR="001D1509">
        <w:rPr>
          <w:rFonts w:ascii="Arial" w:hAnsi="Arial" w:cs="Arial"/>
          <w:sz w:val="24"/>
          <w:szCs w:val="24"/>
        </w:rPr>
        <w:t>-</w:t>
      </w:r>
      <w:r w:rsidRPr="00B75C87">
        <w:rPr>
          <w:rFonts w:ascii="Arial" w:hAnsi="Arial" w:cs="Arial"/>
          <w:sz w:val="24"/>
          <w:szCs w:val="24"/>
        </w:rPr>
        <w:t xml:space="preserve">classical theory </w:t>
      </w:r>
      <w:r w:rsidR="00F25536" w:rsidRPr="00B75C87">
        <w:rPr>
          <w:rFonts w:ascii="Arial" w:hAnsi="Arial" w:cs="Arial"/>
          <w:sz w:val="24"/>
          <w:szCs w:val="24"/>
        </w:rPr>
        <w:t xml:space="preserve">was criticised </w:t>
      </w:r>
      <w:r w:rsidRPr="00B75C87">
        <w:rPr>
          <w:rFonts w:ascii="Arial" w:hAnsi="Arial" w:cs="Arial"/>
          <w:sz w:val="24"/>
          <w:szCs w:val="24"/>
        </w:rPr>
        <w:t>because it does not include in</w:t>
      </w:r>
      <w:r w:rsidR="00F25536" w:rsidRPr="00B75C87">
        <w:rPr>
          <w:rFonts w:ascii="Arial" w:hAnsi="Arial" w:cs="Arial"/>
          <w:sz w:val="24"/>
          <w:szCs w:val="24"/>
        </w:rPr>
        <w:t>ternal factors and the institutional theory was criticised for its complexity.</w:t>
      </w:r>
    </w:p>
    <w:p w14:paraId="0B5481A4" w14:textId="4236C3BF" w:rsidR="00B71825" w:rsidRPr="00B75C87" w:rsidRDefault="00237EEC" w:rsidP="00772290">
      <w:pPr>
        <w:spacing w:line="360" w:lineRule="auto"/>
        <w:jc w:val="both"/>
        <w:rPr>
          <w:rFonts w:ascii="Arial" w:hAnsi="Arial" w:cs="Arial"/>
          <w:sz w:val="24"/>
          <w:szCs w:val="24"/>
        </w:rPr>
      </w:pPr>
      <w:r w:rsidRPr="00B75C87">
        <w:rPr>
          <w:rFonts w:ascii="Arial" w:hAnsi="Arial" w:cs="Arial"/>
          <w:sz w:val="24"/>
          <w:szCs w:val="24"/>
        </w:rPr>
        <w:t xml:space="preserve">The </w:t>
      </w:r>
      <w:r w:rsidR="00612301">
        <w:rPr>
          <w:rFonts w:ascii="Arial" w:hAnsi="Arial" w:cs="Arial"/>
          <w:sz w:val="24"/>
          <w:szCs w:val="24"/>
        </w:rPr>
        <w:t>studies discussed in the literature all seem</w:t>
      </w:r>
      <w:r w:rsidR="00104A00" w:rsidRPr="00B75C87">
        <w:rPr>
          <w:rFonts w:ascii="Arial" w:hAnsi="Arial" w:cs="Arial"/>
          <w:sz w:val="24"/>
          <w:szCs w:val="24"/>
        </w:rPr>
        <w:t xml:space="preserve"> to follow the same methodology</w:t>
      </w:r>
      <w:r w:rsidR="001D1509">
        <w:rPr>
          <w:rFonts w:ascii="Arial" w:hAnsi="Arial" w:cs="Arial"/>
          <w:sz w:val="24"/>
          <w:szCs w:val="24"/>
        </w:rPr>
        <w:t>,</w:t>
      </w:r>
      <w:r w:rsidR="00104A00" w:rsidRPr="00B75C87">
        <w:rPr>
          <w:rFonts w:ascii="Arial" w:hAnsi="Arial" w:cs="Arial"/>
          <w:sz w:val="24"/>
          <w:szCs w:val="24"/>
        </w:rPr>
        <w:t xml:space="preserve"> which includes selecting the firms for their study </w:t>
      </w:r>
      <w:r w:rsidR="001D1509">
        <w:rPr>
          <w:rFonts w:ascii="Arial" w:hAnsi="Arial" w:cs="Arial"/>
          <w:sz w:val="24"/>
          <w:szCs w:val="24"/>
        </w:rPr>
        <w:t>from</w:t>
      </w:r>
      <w:r w:rsidR="00104A00" w:rsidRPr="00B75C87">
        <w:rPr>
          <w:rFonts w:ascii="Arial" w:hAnsi="Arial" w:cs="Arial"/>
          <w:sz w:val="24"/>
          <w:szCs w:val="24"/>
        </w:rPr>
        <w:t xml:space="preserve"> an already existing database</w:t>
      </w:r>
      <w:r w:rsidR="00A214DA" w:rsidRPr="00B75C87">
        <w:rPr>
          <w:rFonts w:ascii="Arial" w:hAnsi="Arial" w:cs="Arial"/>
          <w:sz w:val="24"/>
          <w:szCs w:val="24"/>
        </w:rPr>
        <w:t>. This is</w:t>
      </w:r>
      <w:r w:rsidR="00104A00" w:rsidRPr="00B75C87">
        <w:rPr>
          <w:rFonts w:ascii="Arial" w:hAnsi="Arial" w:cs="Arial"/>
          <w:sz w:val="24"/>
          <w:szCs w:val="24"/>
        </w:rPr>
        <w:t xml:space="preserve"> then</w:t>
      </w:r>
      <w:r w:rsidR="00A214DA" w:rsidRPr="00B75C87">
        <w:rPr>
          <w:rFonts w:ascii="Arial" w:hAnsi="Arial" w:cs="Arial"/>
          <w:sz w:val="24"/>
          <w:szCs w:val="24"/>
        </w:rPr>
        <w:t xml:space="preserve"> followed by </w:t>
      </w:r>
      <w:r w:rsidR="00104A00" w:rsidRPr="00B75C87">
        <w:rPr>
          <w:rFonts w:ascii="Arial" w:hAnsi="Arial" w:cs="Arial"/>
          <w:sz w:val="24"/>
          <w:szCs w:val="24"/>
        </w:rPr>
        <w:t>questionnaire</w:t>
      </w:r>
      <w:r w:rsidR="00A214DA" w:rsidRPr="00B75C87">
        <w:rPr>
          <w:rFonts w:ascii="Arial" w:hAnsi="Arial" w:cs="Arial"/>
          <w:sz w:val="24"/>
          <w:szCs w:val="24"/>
        </w:rPr>
        <w:t xml:space="preserve"> surveys</w:t>
      </w:r>
      <w:r w:rsidR="00104A00" w:rsidRPr="00B75C87">
        <w:rPr>
          <w:rFonts w:ascii="Arial" w:hAnsi="Arial" w:cs="Arial"/>
          <w:sz w:val="24"/>
          <w:szCs w:val="24"/>
        </w:rPr>
        <w:t xml:space="preserve"> </w:t>
      </w:r>
      <w:r w:rsidR="001D1509">
        <w:rPr>
          <w:rFonts w:ascii="Arial" w:hAnsi="Arial" w:cs="Arial"/>
          <w:sz w:val="24"/>
          <w:szCs w:val="24"/>
        </w:rPr>
        <w:t xml:space="preserve">distributed </w:t>
      </w:r>
      <w:r w:rsidR="00104A00" w:rsidRPr="00B75C87">
        <w:rPr>
          <w:rFonts w:ascii="Arial" w:hAnsi="Arial" w:cs="Arial"/>
          <w:sz w:val="24"/>
          <w:szCs w:val="24"/>
        </w:rPr>
        <w:t xml:space="preserve">to the decision makers </w:t>
      </w:r>
      <w:r w:rsidRPr="00B75C87">
        <w:rPr>
          <w:rFonts w:ascii="Arial" w:hAnsi="Arial" w:cs="Arial"/>
          <w:sz w:val="24"/>
          <w:szCs w:val="24"/>
        </w:rPr>
        <w:t xml:space="preserve">of the firm </w:t>
      </w:r>
      <w:r w:rsidR="00104A00" w:rsidRPr="00B75C87">
        <w:rPr>
          <w:rFonts w:ascii="Arial" w:hAnsi="Arial" w:cs="Arial"/>
          <w:sz w:val="24"/>
          <w:szCs w:val="24"/>
        </w:rPr>
        <w:t xml:space="preserve">or sometimes </w:t>
      </w:r>
      <w:r w:rsidR="00A214DA" w:rsidRPr="00B75C87">
        <w:rPr>
          <w:rFonts w:ascii="Arial" w:hAnsi="Arial" w:cs="Arial"/>
          <w:sz w:val="24"/>
          <w:szCs w:val="24"/>
        </w:rPr>
        <w:t xml:space="preserve">in-depth interviews with </w:t>
      </w:r>
      <w:r w:rsidR="00104A00" w:rsidRPr="00B75C87">
        <w:rPr>
          <w:rFonts w:ascii="Arial" w:hAnsi="Arial" w:cs="Arial"/>
          <w:sz w:val="24"/>
          <w:szCs w:val="24"/>
        </w:rPr>
        <w:t>the decision makers of the firm.</w:t>
      </w:r>
    </w:p>
    <w:p w14:paraId="7D910A2B" w14:textId="403FFE2B" w:rsidR="00CE4215" w:rsidRDefault="007F49B5" w:rsidP="00772290">
      <w:pPr>
        <w:spacing w:line="360" w:lineRule="auto"/>
        <w:jc w:val="both"/>
        <w:rPr>
          <w:rFonts w:ascii="Arial" w:hAnsi="Arial" w:cs="Arial"/>
          <w:sz w:val="24"/>
          <w:szCs w:val="24"/>
        </w:rPr>
      </w:pPr>
      <w:r w:rsidRPr="00B75C87">
        <w:rPr>
          <w:rFonts w:ascii="Arial" w:hAnsi="Arial" w:cs="Arial"/>
          <w:sz w:val="24"/>
          <w:szCs w:val="24"/>
        </w:rPr>
        <w:t>There is</w:t>
      </w:r>
      <w:r w:rsidR="009044B0">
        <w:rPr>
          <w:rFonts w:ascii="Arial" w:hAnsi="Arial" w:cs="Arial"/>
          <w:sz w:val="24"/>
          <w:szCs w:val="24"/>
        </w:rPr>
        <w:t xml:space="preserve"> </w:t>
      </w:r>
      <w:r w:rsidRPr="00B75C87">
        <w:rPr>
          <w:rFonts w:ascii="Arial" w:hAnsi="Arial" w:cs="Arial"/>
          <w:sz w:val="24"/>
          <w:szCs w:val="24"/>
        </w:rPr>
        <w:t>speculation and doubt as to the degree of influence of emotive (</w:t>
      </w:r>
      <w:r w:rsidR="001D1509">
        <w:rPr>
          <w:rFonts w:ascii="Arial" w:hAnsi="Arial" w:cs="Arial"/>
          <w:sz w:val="24"/>
          <w:szCs w:val="24"/>
        </w:rPr>
        <w:t>ir</w:t>
      </w:r>
      <w:r w:rsidRPr="00B75C87">
        <w:rPr>
          <w:rFonts w:ascii="Arial" w:hAnsi="Arial" w:cs="Arial"/>
          <w:sz w:val="24"/>
          <w:szCs w:val="24"/>
        </w:rPr>
        <w:t xml:space="preserve">rational) and reasonable behaviour on investors’ ultimate decision to </w:t>
      </w:r>
      <w:r w:rsidR="001D1509">
        <w:rPr>
          <w:rFonts w:ascii="Arial" w:hAnsi="Arial" w:cs="Arial"/>
          <w:sz w:val="24"/>
          <w:szCs w:val="24"/>
        </w:rPr>
        <w:t xml:space="preserve">invest </w:t>
      </w:r>
      <w:r w:rsidRPr="00B75C87">
        <w:rPr>
          <w:rFonts w:ascii="Arial" w:hAnsi="Arial" w:cs="Arial"/>
          <w:sz w:val="24"/>
          <w:szCs w:val="24"/>
        </w:rPr>
        <w:t xml:space="preserve">or not to in a particular type of investment in a given location. Existing research appears to swing from one end to the other. </w:t>
      </w:r>
      <w:r w:rsidR="00DE3037" w:rsidRPr="00B75C87">
        <w:rPr>
          <w:rFonts w:ascii="Arial" w:hAnsi="Arial" w:cs="Arial"/>
          <w:sz w:val="24"/>
          <w:szCs w:val="24"/>
        </w:rPr>
        <w:t xml:space="preserve">Most researchers </w:t>
      </w:r>
      <w:r w:rsidR="00F25536" w:rsidRPr="00B75C87">
        <w:rPr>
          <w:rFonts w:ascii="Arial" w:hAnsi="Arial" w:cs="Arial"/>
          <w:sz w:val="24"/>
          <w:szCs w:val="24"/>
        </w:rPr>
        <w:t xml:space="preserve">feel the need </w:t>
      </w:r>
      <w:r w:rsidR="001D1509">
        <w:rPr>
          <w:rFonts w:ascii="Arial" w:hAnsi="Arial" w:cs="Arial"/>
          <w:sz w:val="24"/>
          <w:szCs w:val="24"/>
        </w:rPr>
        <w:t>for more research</w:t>
      </w:r>
      <w:r w:rsidR="00F25536" w:rsidRPr="00B75C87">
        <w:rPr>
          <w:rFonts w:ascii="Arial" w:hAnsi="Arial" w:cs="Arial"/>
          <w:sz w:val="24"/>
          <w:szCs w:val="24"/>
        </w:rPr>
        <w:t xml:space="preserve"> into the behavioural pattern</w:t>
      </w:r>
      <w:r w:rsidR="009044B0">
        <w:rPr>
          <w:rFonts w:ascii="Arial" w:hAnsi="Arial" w:cs="Arial"/>
          <w:sz w:val="24"/>
          <w:szCs w:val="24"/>
        </w:rPr>
        <w:t>s</w:t>
      </w:r>
      <w:r w:rsidR="00F25536" w:rsidRPr="00B75C87">
        <w:rPr>
          <w:rFonts w:ascii="Arial" w:hAnsi="Arial" w:cs="Arial"/>
          <w:sz w:val="24"/>
          <w:szCs w:val="24"/>
        </w:rPr>
        <w:t xml:space="preserve"> of investors in a relocat</w:t>
      </w:r>
      <w:r w:rsidR="00151104" w:rsidRPr="00B75C87">
        <w:rPr>
          <w:rFonts w:ascii="Arial" w:hAnsi="Arial" w:cs="Arial"/>
          <w:sz w:val="24"/>
          <w:szCs w:val="24"/>
        </w:rPr>
        <w:t xml:space="preserve">ion process as it will improve </w:t>
      </w:r>
      <w:r w:rsidR="00F25536" w:rsidRPr="00B75C87">
        <w:rPr>
          <w:rFonts w:ascii="Arial" w:hAnsi="Arial" w:cs="Arial"/>
          <w:sz w:val="24"/>
          <w:szCs w:val="24"/>
        </w:rPr>
        <w:t>the understanding of the relocation process.</w:t>
      </w:r>
      <w:r w:rsidR="006A642A">
        <w:rPr>
          <w:rFonts w:ascii="Arial" w:hAnsi="Arial" w:cs="Arial"/>
          <w:sz w:val="24"/>
          <w:szCs w:val="24"/>
        </w:rPr>
        <w:t xml:space="preserve"> The following chapter pr</w:t>
      </w:r>
      <w:r w:rsidR="00211136">
        <w:rPr>
          <w:rFonts w:ascii="Arial" w:hAnsi="Arial" w:cs="Arial"/>
          <w:sz w:val="24"/>
          <w:szCs w:val="24"/>
        </w:rPr>
        <w:t>esent</w:t>
      </w:r>
      <w:r w:rsidR="00F50BBB">
        <w:rPr>
          <w:rFonts w:ascii="Arial" w:hAnsi="Arial" w:cs="Arial"/>
          <w:sz w:val="24"/>
          <w:szCs w:val="24"/>
        </w:rPr>
        <w:t>s</w:t>
      </w:r>
      <w:r w:rsidR="00211136">
        <w:rPr>
          <w:rFonts w:ascii="Arial" w:hAnsi="Arial" w:cs="Arial"/>
          <w:sz w:val="24"/>
          <w:szCs w:val="24"/>
        </w:rPr>
        <w:t xml:space="preserve"> the research methodology of this study.</w:t>
      </w:r>
    </w:p>
    <w:p w14:paraId="72069CB2" w14:textId="77777777" w:rsidR="00CE4215" w:rsidRDefault="00CE4215" w:rsidP="00772290">
      <w:pPr>
        <w:spacing w:line="360" w:lineRule="auto"/>
        <w:jc w:val="both"/>
        <w:rPr>
          <w:rFonts w:ascii="Arial" w:hAnsi="Arial" w:cs="Arial"/>
          <w:sz w:val="24"/>
          <w:szCs w:val="24"/>
        </w:rPr>
      </w:pPr>
    </w:p>
    <w:p w14:paraId="02B65A25" w14:textId="77777777" w:rsidR="00CE4215" w:rsidRDefault="00CE4215" w:rsidP="00772290">
      <w:pPr>
        <w:spacing w:line="360" w:lineRule="auto"/>
        <w:jc w:val="both"/>
        <w:rPr>
          <w:rFonts w:ascii="Arial" w:hAnsi="Arial" w:cs="Arial"/>
          <w:sz w:val="24"/>
          <w:szCs w:val="24"/>
        </w:rPr>
      </w:pPr>
    </w:p>
    <w:p w14:paraId="28ACEC20" w14:textId="77777777" w:rsidR="00CE4215" w:rsidRDefault="00CE4215" w:rsidP="00772290">
      <w:pPr>
        <w:spacing w:line="360" w:lineRule="auto"/>
        <w:jc w:val="both"/>
        <w:rPr>
          <w:rFonts w:ascii="Arial" w:hAnsi="Arial" w:cs="Arial"/>
          <w:sz w:val="24"/>
          <w:szCs w:val="24"/>
        </w:rPr>
      </w:pPr>
    </w:p>
    <w:p w14:paraId="0CEB4153" w14:textId="77777777" w:rsidR="00CE4215" w:rsidRDefault="00CE4215" w:rsidP="00772290">
      <w:pPr>
        <w:spacing w:line="360" w:lineRule="auto"/>
        <w:jc w:val="both"/>
        <w:rPr>
          <w:rFonts w:ascii="Arial" w:hAnsi="Arial" w:cs="Arial"/>
          <w:sz w:val="24"/>
          <w:szCs w:val="24"/>
        </w:rPr>
      </w:pPr>
    </w:p>
    <w:p w14:paraId="3835D263" w14:textId="77777777" w:rsidR="00CE4215" w:rsidRDefault="00CE4215" w:rsidP="00772290">
      <w:pPr>
        <w:spacing w:line="360" w:lineRule="auto"/>
        <w:jc w:val="both"/>
        <w:rPr>
          <w:rFonts w:ascii="Arial" w:hAnsi="Arial" w:cs="Arial"/>
          <w:sz w:val="24"/>
          <w:szCs w:val="24"/>
        </w:rPr>
      </w:pPr>
    </w:p>
    <w:p w14:paraId="03D4F384" w14:textId="77777777" w:rsidR="00CE4215" w:rsidRDefault="00CE4215" w:rsidP="00772290">
      <w:pPr>
        <w:spacing w:line="360" w:lineRule="auto"/>
        <w:jc w:val="both"/>
        <w:rPr>
          <w:rFonts w:ascii="Arial" w:hAnsi="Arial" w:cs="Arial"/>
          <w:sz w:val="24"/>
          <w:szCs w:val="24"/>
        </w:rPr>
      </w:pPr>
    </w:p>
    <w:p w14:paraId="1B8EB060" w14:textId="77777777" w:rsidR="00CE4215" w:rsidRDefault="00CE4215" w:rsidP="00772290">
      <w:pPr>
        <w:spacing w:line="360" w:lineRule="auto"/>
        <w:jc w:val="both"/>
        <w:rPr>
          <w:rFonts w:ascii="Arial" w:hAnsi="Arial" w:cs="Arial"/>
          <w:sz w:val="24"/>
          <w:szCs w:val="24"/>
        </w:rPr>
      </w:pPr>
    </w:p>
    <w:p w14:paraId="4C1106CD" w14:textId="77777777" w:rsidR="00CE4215" w:rsidRDefault="00CE4215" w:rsidP="00772290">
      <w:pPr>
        <w:spacing w:line="360" w:lineRule="auto"/>
        <w:jc w:val="both"/>
        <w:rPr>
          <w:rFonts w:ascii="Arial" w:hAnsi="Arial" w:cs="Arial"/>
          <w:sz w:val="24"/>
          <w:szCs w:val="24"/>
        </w:rPr>
      </w:pPr>
    </w:p>
    <w:p w14:paraId="443EBB97" w14:textId="77777777" w:rsidR="00CE4215" w:rsidRPr="00B75C87" w:rsidRDefault="00CE4215" w:rsidP="00772290">
      <w:pPr>
        <w:spacing w:line="360" w:lineRule="auto"/>
        <w:jc w:val="both"/>
        <w:rPr>
          <w:rFonts w:ascii="Arial" w:hAnsi="Arial" w:cs="Arial"/>
          <w:sz w:val="24"/>
          <w:szCs w:val="24"/>
        </w:rPr>
      </w:pPr>
    </w:p>
    <w:p w14:paraId="0A40C1AA" w14:textId="77777777" w:rsidR="00FB3294" w:rsidRPr="00B75C87" w:rsidRDefault="00141443" w:rsidP="00772290">
      <w:pPr>
        <w:pStyle w:val="Heading1"/>
        <w:spacing w:line="360" w:lineRule="auto"/>
        <w:jc w:val="both"/>
        <w:rPr>
          <w:rFonts w:ascii="Arial" w:hAnsi="Arial" w:cs="Arial"/>
        </w:rPr>
      </w:pPr>
      <w:bookmarkStart w:id="31" w:name="_Toc489881844"/>
      <w:r>
        <w:rPr>
          <w:rFonts w:ascii="Arial" w:hAnsi="Arial" w:cs="Arial"/>
        </w:rPr>
        <w:lastRenderedPageBreak/>
        <w:t>CHAPTER 3</w:t>
      </w:r>
      <w:bookmarkEnd w:id="31"/>
    </w:p>
    <w:p w14:paraId="71524343" w14:textId="77777777" w:rsidR="004723F4" w:rsidRDefault="00666769" w:rsidP="00772290">
      <w:pPr>
        <w:pStyle w:val="Heading1"/>
        <w:spacing w:line="360" w:lineRule="auto"/>
        <w:jc w:val="both"/>
        <w:rPr>
          <w:rFonts w:ascii="Arial" w:hAnsi="Arial" w:cs="Arial"/>
        </w:rPr>
      </w:pPr>
      <w:bookmarkStart w:id="32" w:name="_Toc489881845"/>
      <w:r w:rsidRPr="00B75C87">
        <w:rPr>
          <w:rFonts w:ascii="Arial" w:hAnsi="Arial" w:cs="Arial"/>
        </w:rPr>
        <w:t>Research methodology</w:t>
      </w:r>
      <w:bookmarkEnd w:id="32"/>
    </w:p>
    <w:p w14:paraId="7BEB5D7E" w14:textId="77777777" w:rsidR="00141443" w:rsidRPr="00141443" w:rsidRDefault="00141443" w:rsidP="00772290">
      <w:pPr>
        <w:jc w:val="both"/>
      </w:pPr>
    </w:p>
    <w:p w14:paraId="0F6EAA3B" w14:textId="10E6ABEA" w:rsidR="008F3D9E" w:rsidRPr="00B75C87" w:rsidRDefault="00802489" w:rsidP="00772290">
      <w:pPr>
        <w:spacing w:line="360" w:lineRule="auto"/>
        <w:jc w:val="both"/>
        <w:rPr>
          <w:rFonts w:ascii="Arial" w:hAnsi="Arial" w:cs="Arial"/>
          <w:sz w:val="24"/>
          <w:szCs w:val="24"/>
        </w:rPr>
      </w:pPr>
      <w:r w:rsidRPr="00B75C87">
        <w:rPr>
          <w:rFonts w:ascii="Arial" w:hAnsi="Arial" w:cs="Arial"/>
          <w:sz w:val="24"/>
          <w:szCs w:val="24"/>
        </w:rPr>
        <w:t xml:space="preserve">The aim of this section is to lay down the research methodology of this study. Firstly, the section will discuss </w:t>
      </w:r>
      <w:r w:rsidR="000E07A1" w:rsidRPr="00B75C87">
        <w:rPr>
          <w:rFonts w:ascii="Arial" w:hAnsi="Arial" w:cs="Arial"/>
          <w:sz w:val="24"/>
          <w:szCs w:val="24"/>
        </w:rPr>
        <w:t>the research philosophy and approach</w:t>
      </w:r>
      <w:r w:rsidRPr="00B75C87">
        <w:rPr>
          <w:rFonts w:ascii="Arial" w:hAnsi="Arial" w:cs="Arial"/>
          <w:sz w:val="24"/>
          <w:szCs w:val="24"/>
        </w:rPr>
        <w:t>. The second section w</w:t>
      </w:r>
      <w:r w:rsidR="000E07A1" w:rsidRPr="00B75C87">
        <w:rPr>
          <w:rFonts w:ascii="Arial" w:hAnsi="Arial" w:cs="Arial"/>
          <w:sz w:val="24"/>
          <w:szCs w:val="24"/>
        </w:rPr>
        <w:t xml:space="preserve">ill discuss the research </w:t>
      </w:r>
      <w:r w:rsidR="00E21841" w:rsidRPr="00B75C87">
        <w:rPr>
          <w:rFonts w:ascii="Arial" w:hAnsi="Arial" w:cs="Arial"/>
          <w:sz w:val="24"/>
          <w:szCs w:val="24"/>
        </w:rPr>
        <w:t xml:space="preserve">design then the research </w:t>
      </w:r>
      <w:r w:rsidR="000E07A1" w:rsidRPr="00B75C87">
        <w:rPr>
          <w:rFonts w:ascii="Arial" w:hAnsi="Arial" w:cs="Arial"/>
          <w:sz w:val="24"/>
          <w:szCs w:val="24"/>
        </w:rPr>
        <w:t>method</w:t>
      </w:r>
      <w:r w:rsidRPr="00B75C87">
        <w:rPr>
          <w:rFonts w:ascii="Arial" w:hAnsi="Arial" w:cs="Arial"/>
          <w:sz w:val="24"/>
          <w:szCs w:val="24"/>
        </w:rPr>
        <w:t xml:space="preserve">. </w:t>
      </w:r>
      <w:r w:rsidR="00E21841" w:rsidRPr="00B75C87">
        <w:rPr>
          <w:rFonts w:ascii="Arial" w:hAnsi="Arial" w:cs="Arial"/>
          <w:sz w:val="24"/>
          <w:szCs w:val="24"/>
        </w:rPr>
        <w:t>This will be fol</w:t>
      </w:r>
      <w:r w:rsidR="00687914">
        <w:rPr>
          <w:rFonts w:ascii="Arial" w:hAnsi="Arial" w:cs="Arial"/>
          <w:sz w:val="24"/>
          <w:szCs w:val="24"/>
        </w:rPr>
        <w:t>lowed by</w:t>
      </w:r>
      <w:r w:rsidR="00835E6D">
        <w:rPr>
          <w:rFonts w:ascii="Arial" w:hAnsi="Arial" w:cs="Arial"/>
          <w:sz w:val="24"/>
          <w:szCs w:val="24"/>
        </w:rPr>
        <w:t xml:space="preserve"> a description of</w:t>
      </w:r>
      <w:r w:rsidR="00687914">
        <w:rPr>
          <w:rFonts w:ascii="Arial" w:hAnsi="Arial" w:cs="Arial"/>
          <w:sz w:val="24"/>
          <w:szCs w:val="24"/>
        </w:rPr>
        <w:t xml:space="preserve"> the </w:t>
      </w:r>
      <w:r w:rsidR="00D57164">
        <w:rPr>
          <w:rFonts w:ascii="Arial" w:hAnsi="Arial" w:cs="Arial"/>
          <w:sz w:val="24"/>
          <w:szCs w:val="24"/>
        </w:rPr>
        <w:t xml:space="preserve">data collection process, </w:t>
      </w:r>
      <w:r w:rsidR="00687914">
        <w:rPr>
          <w:rFonts w:ascii="Arial" w:hAnsi="Arial" w:cs="Arial"/>
          <w:sz w:val="24"/>
          <w:szCs w:val="24"/>
        </w:rPr>
        <w:t xml:space="preserve">sampling technique and the </w:t>
      </w:r>
      <w:r w:rsidR="00D57164">
        <w:rPr>
          <w:rFonts w:ascii="Arial" w:hAnsi="Arial" w:cs="Arial"/>
          <w:sz w:val="24"/>
          <w:szCs w:val="24"/>
        </w:rPr>
        <w:t>data analysis technique</w:t>
      </w:r>
      <w:r w:rsidR="00687914">
        <w:rPr>
          <w:rFonts w:ascii="Arial" w:hAnsi="Arial" w:cs="Arial"/>
          <w:sz w:val="24"/>
          <w:szCs w:val="24"/>
        </w:rPr>
        <w:t>.</w:t>
      </w:r>
    </w:p>
    <w:p w14:paraId="23854BDD" w14:textId="77777777" w:rsidR="00141443" w:rsidRDefault="00141443" w:rsidP="00772290">
      <w:pPr>
        <w:pStyle w:val="Heading2"/>
        <w:spacing w:line="360" w:lineRule="auto"/>
        <w:jc w:val="both"/>
        <w:rPr>
          <w:rFonts w:ascii="Arial" w:hAnsi="Arial" w:cs="Arial"/>
        </w:rPr>
      </w:pPr>
    </w:p>
    <w:p w14:paraId="4BBC1A20" w14:textId="77777777" w:rsidR="00F652E5" w:rsidRDefault="00442FA4" w:rsidP="00772290">
      <w:pPr>
        <w:pStyle w:val="Heading2"/>
        <w:spacing w:line="360" w:lineRule="auto"/>
        <w:jc w:val="both"/>
        <w:rPr>
          <w:rFonts w:ascii="Arial" w:hAnsi="Arial" w:cs="Arial"/>
        </w:rPr>
      </w:pPr>
      <w:bookmarkStart w:id="33" w:name="_Toc489881846"/>
      <w:r>
        <w:rPr>
          <w:rFonts w:ascii="Arial" w:hAnsi="Arial" w:cs="Arial"/>
        </w:rPr>
        <w:t>3.1</w:t>
      </w:r>
      <w:r>
        <w:rPr>
          <w:rFonts w:ascii="Arial" w:hAnsi="Arial" w:cs="Arial"/>
        </w:rPr>
        <w:tab/>
      </w:r>
      <w:r w:rsidR="00F652E5" w:rsidRPr="00B75C87">
        <w:rPr>
          <w:rFonts w:ascii="Arial" w:hAnsi="Arial" w:cs="Arial"/>
        </w:rPr>
        <w:t>Research philosophy</w:t>
      </w:r>
      <w:r w:rsidR="0047507D" w:rsidRPr="00B75C87">
        <w:rPr>
          <w:rFonts w:ascii="Arial" w:hAnsi="Arial" w:cs="Arial"/>
        </w:rPr>
        <w:t xml:space="preserve"> and approach</w:t>
      </w:r>
      <w:bookmarkEnd w:id="33"/>
    </w:p>
    <w:p w14:paraId="0A432A59" w14:textId="77777777" w:rsidR="00141443" w:rsidRPr="00141443" w:rsidRDefault="00141443" w:rsidP="00772290">
      <w:pPr>
        <w:jc w:val="both"/>
      </w:pPr>
    </w:p>
    <w:p w14:paraId="4DBC6150" w14:textId="0F044049" w:rsidR="00C4444E" w:rsidRPr="00B75C87" w:rsidRDefault="00AA2F2A" w:rsidP="00772290">
      <w:pPr>
        <w:spacing w:line="360" w:lineRule="auto"/>
        <w:jc w:val="both"/>
        <w:rPr>
          <w:rFonts w:ascii="Arial" w:hAnsi="Arial" w:cs="Arial"/>
          <w:sz w:val="24"/>
          <w:szCs w:val="24"/>
        </w:rPr>
      </w:pPr>
      <w:r w:rsidRPr="00AA2F2A">
        <w:rPr>
          <w:rFonts w:ascii="Arial" w:hAnsi="Arial" w:cs="Arial"/>
          <w:noProof/>
          <w:sz w:val="24"/>
          <w:szCs w:val="24"/>
          <w:lang w:val="en-ZA"/>
        </w:rPr>
        <w:t xml:space="preserve">Saunders </w:t>
      </w:r>
      <w:r>
        <w:rPr>
          <w:rFonts w:ascii="Arial" w:hAnsi="Arial" w:cs="Arial"/>
          <w:noProof/>
          <w:sz w:val="24"/>
          <w:szCs w:val="24"/>
          <w:lang w:val="en-ZA"/>
        </w:rPr>
        <w:t>et al.</w:t>
      </w:r>
      <w:r w:rsidRPr="00AA2F2A">
        <w:rPr>
          <w:rFonts w:ascii="Arial" w:hAnsi="Arial" w:cs="Arial"/>
          <w:noProof/>
          <w:sz w:val="24"/>
          <w:szCs w:val="24"/>
          <w:lang w:val="en-ZA"/>
        </w:rPr>
        <w:t xml:space="preserve"> </w:t>
      </w:r>
      <w:r>
        <w:rPr>
          <w:rFonts w:ascii="Arial" w:hAnsi="Arial" w:cs="Arial"/>
          <w:noProof/>
          <w:sz w:val="24"/>
          <w:szCs w:val="24"/>
          <w:lang w:val="en-ZA"/>
        </w:rPr>
        <w:t>(</w:t>
      </w:r>
      <w:r w:rsidRPr="00AA2F2A">
        <w:rPr>
          <w:rFonts w:ascii="Arial" w:hAnsi="Arial" w:cs="Arial"/>
          <w:noProof/>
          <w:sz w:val="24"/>
          <w:szCs w:val="24"/>
          <w:lang w:val="en-ZA"/>
        </w:rPr>
        <w:t>2012)</w:t>
      </w:r>
      <w:r w:rsidR="00B360D4" w:rsidRPr="00B75C87">
        <w:rPr>
          <w:rFonts w:ascii="Arial" w:hAnsi="Arial" w:cs="Arial"/>
          <w:sz w:val="24"/>
          <w:szCs w:val="24"/>
        </w:rPr>
        <w:t xml:space="preserve"> define</w:t>
      </w:r>
      <w:r w:rsidR="00E437FC" w:rsidRPr="00B75C87">
        <w:rPr>
          <w:rFonts w:ascii="Arial" w:hAnsi="Arial" w:cs="Arial"/>
          <w:sz w:val="24"/>
          <w:szCs w:val="24"/>
        </w:rPr>
        <w:t xml:space="preserve"> research philosophy as </w:t>
      </w:r>
      <w:r w:rsidR="00E437FC" w:rsidRPr="00FA6B9E">
        <w:rPr>
          <w:rFonts w:ascii="Arial" w:hAnsi="Arial" w:cs="Arial"/>
          <w:sz w:val="24"/>
          <w:szCs w:val="24"/>
        </w:rPr>
        <w:t>a belief about the way in which data about a phenomenon should be gathered, analysed and used</w:t>
      </w:r>
      <w:r w:rsidR="00E437FC" w:rsidRPr="00B75C87">
        <w:rPr>
          <w:rFonts w:ascii="Arial" w:hAnsi="Arial" w:cs="Arial"/>
          <w:i/>
          <w:sz w:val="24"/>
          <w:szCs w:val="24"/>
        </w:rPr>
        <w:t>.</w:t>
      </w:r>
      <w:r w:rsidR="00FD17FC" w:rsidRPr="00B75C87">
        <w:rPr>
          <w:rFonts w:ascii="Arial" w:hAnsi="Arial" w:cs="Arial"/>
          <w:i/>
          <w:sz w:val="24"/>
          <w:szCs w:val="24"/>
        </w:rPr>
        <w:t xml:space="preserve"> </w:t>
      </w:r>
      <w:r w:rsidR="00FD17FC" w:rsidRPr="00B75C87">
        <w:rPr>
          <w:rFonts w:ascii="Arial" w:hAnsi="Arial" w:cs="Arial"/>
          <w:sz w:val="24"/>
          <w:szCs w:val="24"/>
        </w:rPr>
        <w:t xml:space="preserve">It is a development of logical reasoning based on transforming things that are believed </w:t>
      </w:r>
      <w:r w:rsidR="00835E6D">
        <w:rPr>
          <w:rFonts w:ascii="Arial" w:hAnsi="Arial" w:cs="Arial"/>
          <w:sz w:val="24"/>
          <w:szCs w:val="24"/>
        </w:rPr>
        <w:t>in</w:t>
      </w:r>
      <w:r w:rsidR="00FD17FC" w:rsidRPr="00B75C87">
        <w:rPr>
          <w:rFonts w:ascii="Arial" w:hAnsi="Arial" w:cs="Arial"/>
          <w:sz w:val="24"/>
          <w:szCs w:val="24"/>
        </w:rPr>
        <w:t>to something that is known</w:t>
      </w:r>
      <w:r w:rsidR="003A49EE" w:rsidRPr="00B75C87">
        <w:rPr>
          <w:rFonts w:ascii="Arial" w:hAnsi="Arial" w:cs="Arial"/>
          <w:sz w:val="24"/>
          <w:szCs w:val="24"/>
        </w:rPr>
        <w:t>.</w:t>
      </w:r>
      <w:r w:rsidR="00E437FC" w:rsidRPr="00B75C87">
        <w:rPr>
          <w:rFonts w:ascii="Arial" w:hAnsi="Arial" w:cs="Arial"/>
          <w:i/>
          <w:sz w:val="24"/>
          <w:szCs w:val="24"/>
        </w:rPr>
        <w:t xml:space="preserve"> </w:t>
      </w:r>
      <w:r w:rsidR="008537C7" w:rsidRPr="00B75C87">
        <w:rPr>
          <w:rFonts w:ascii="Arial" w:hAnsi="Arial" w:cs="Arial"/>
          <w:sz w:val="24"/>
          <w:szCs w:val="24"/>
        </w:rPr>
        <w:t xml:space="preserve">According to </w:t>
      </w:r>
      <w:r w:rsidR="00B360D4" w:rsidRPr="00B75C87">
        <w:rPr>
          <w:rFonts w:ascii="Arial" w:hAnsi="Arial" w:cs="Arial"/>
          <w:sz w:val="24"/>
          <w:szCs w:val="24"/>
        </w:rPr>
        <w:t xml:space="preserve">Saunders et al. (2012) </w:t>
      </w:r>
      <w:r w:rsidR="00FD17FC" w:rsidRPr="00B75C87">
        <w:rPr>
          <w:rFonts w:ascii="Arial" w:hAnsi="Arial" w:cs="Arial"/>
          <w:sz w:val="24"/>
          <w:szCs w:val="24"/>
        </w:rPr>
        <w:t>there</w:t>
      </w:r>
      <w:r w:rsidR="00B74838" w:rsidRPr="00B75C87">
        <w:rPr>
          <w:rFonts w:ascii="Arial" w:hAnsi="Arial" w:cs="Arial"/>
          <w:sz w:val="24"/>
          <w:szCs w:val="24"/>
        </w:rPr>
        <w:t xml:space="preserve"> are four main research philosophies</w:t>
      </w:r>
      <w:r w:rsidR="00835E6D">
        <w:rPr>
          <w:rFonts w:ascii="Arial" w:hAnsi="Arial" w:cs="Arial"/>
          <w:sz w:val="24"/>
          <w:szCs w:val="24"/>
        </w:rPr>
        <w:t>,</w:t>
      </w:r>
      <w:r w:rsidR="00B74838" w:rsidRPr="00B75C87">
        <w:rPr>
          <w:rFonts w:ascii="Arial" w:hAnsi="Arial" w:cs="Arial"/>
          <w:sz w:val="24"/>
          <w:szCs w:val="24"/>
        </w:rPr>
        <w:t xml:space="preserve"> namely:</w:t>
      </w:r>
      <w:r w:rsidR="00E437FC" w:rsidRPr="00B75C87">
        <w:rPr>
          <w:rFonts w:ascii="Arial" w:hAnsi="Arial" w:cs="Arial"/>
          <w:sz w:val="24"/>
          <w:szCs w:val="24"/>
        </w:rPr>
        <w:t xml:space="preserve"> pragmatism, positivism, realism and </w:t>
      </w:r>
      <w:r w:rsidR="00FD17FC" w:rsidRPr="00B75C87">
        <w:rPr>
          <w:rFonts w:ascii="Arial" w:hAnsi="Arial" w:cs="Arial"/>
          <w:sz w:val="24"/>
          <w:szCs w:val="24"/>
        </w:rPr>
        <w:t>interpretivism.</w:t>
      </w:r>
      <w:r w:rsidR="00FA6B9E">
        <w:rPr>
          <w:rFonts w:ascii="Arial" w:hAnsi="Arial" w:cs="Arial"/>
          <w:sz w:val="24"/>
          <w:szCs w:val="24"/>
        </w:rPr>
        <w:t xml:space="preserve"> This study will briefly discuss </w:t>
      </w:r>
      <w:r w:rsidR="00211136">
        <w:rPr>
          <w:rFonts w:ascii="Arial" w:hAnsi="Arial" w:cs="Arial"/>
          <w:sz w:val="24"/>
          <w:szCs w:val="24"/>
        </w:rPr>
        <w:t>positivism and interpretivism as th</w:t>
      </w:r>
      <w:r w:rsidR="00454350">
        <w:rPr>
          <w:rFonts w:ascii="Arial" w:hAnsi="Arial" w:cs="Arial"/>
          <w:sz w:val="24"/>
          <w:szCs w:val="24"/>
        </w:rPr>
        <w:t>ese research philosophies</w:t>
      </w:r>
      <w:r w:rsidR="00211136">
        <w:rPr>
          <w:rFonts w:ascii="Arial" w:hAnsi="Arial" w:cs="Arial"/>
          <w:sz w:val="24"/>
          <w:szCs w:val="24"/>
        </w:rPr>
        <w:t xml:space="preserve"> </w:t>
      </w:r>
      <w:r w:rsidR="00454350">
        <w:rPr>
          <w:rFonts w:ascii="Arial" w:hAnsi="Arial" w:cs="Arial"/>
          <w:sz w:val="24"/>
          <w:szCs w:val="24"/>
        </w:rPr>
        <w:t>are</w:t>
      </w:r>
      <w:r w:rsidR="00211136">
        <w:rPr>
          <w:rFonts w:ascii="Arial" w:hAnsi="Arial" w:cs="Arial"/>
          <w:sz w:val="24"/>
          <w:szCs w:val="24"/>
        </w:rPr>
        <w:t xml:space="preserve"> more relevant to the study.</w:t>
      </w:r>
    </w:p>
    <w:p w14:paraId="1D2073E2" w14:textId="389A2973" w:rsidR="00E76AA9" w:rsidRDefault="008537C7" w:rsidP="00772290">
      <w:pPr>
        <w:spacing w:line="360" w:lineRule="auto"/>
        <w:jc w:val="both"/>
        <w:rPr>
          <w:rFonts w:ascii="Arial" w:hAnsi="Arial" w:cs="Arial"/>
          <w:sz w:val="24"/>
          <w:szCs w:val="24"/>
        </w:rPr>
      </w:pPr>
      <w:r w:rsidRPr="00B75C87">
        <w:rPr>
          <w:rFonts w:ascii="Arial" w:hAnsi="Arial" w:cs="Arial"/>
          <w:sz w:val="24"/>
          <w:szCs w:val="24"/>
        </w:rPr>
        <w:t xml:space="preserve">Positivism accepts that factual knowledge </w:t>
      </w:r>
      <w:r w:rsidR="00CA634F">
        <w:rPr>
          <w:rFonts w:ascii="Arial" w:hAnsi="Arial" w:cs="Arial"/>
          <w:sz w:val="24"/>
          <w:szCs w:val="24"/>
        </w:rPr>
        <w:t xml:space="preserve">is </w:t>
      </w:r>
      <w:r w:rsidR="00835E6D" w:rsidRPr="00B75C87">
        <w:rPr>
          <w:rFonts w:ascii="Arial" w:hAnsi="Arial" w:cs="Arial"/>
          <w:sz w:val="24"/>
          <w:szCs w:val="24"/>
        </w:rPr>
        <w:t xml:space="preserve">only </w:t>
      </w:r>
      <w:r w:rsidRPr="00B75C87">
        <w:rPr>
          <w:rFonts w:ascii="Arial" w:hAnsi="Arial" w:cs="Arial"/>
          <w:sz w:val="24"/>
          <w:szCs w:val="24"/>
        </w:rPr>
        <w:t xml:space="preserve">gained through </w:t>
      </w:r>
      <w:r w:rsidR="00FD17FC" w:rsidRPr="00B75C87">
        <w:rPr>
          <w:rFonts w:ascii="Arial" w:hAnsi="Arial" w:cs="Arial"/>
          <w:sz w:val="24"/>
          <w:szCs w:val="24"/>
        </w:rPr>
        <w:t>observation</w:t>
      </w:r>
      <w:r w:rsidR="00CA634F">
        <w:rPr>
          <w:rFonts w:ascii="Arial" w:hAnsi="Arial" w:cs="Arial"/>
          <w:sz w:val="24"/>
          <w:szCs w:val="24"/>
        </w:rPr>
        <w:t xml:space="preserve"> </w:t>
      </w:r>
      <w:r w:rsidR="00835E6D">
        <w:rPr>
          <w:rFonts w:ascii="Arial" w:hAnsi="Arial" w:cs="Arial"/>
          <w:sz w:val="24"/>
          <w:szCs w:val="24"/>
        </w:rPr>
        <w:t>(</w:t>
      </w:r>
      <w:r w:rsidR="00CA634F">
        <w:rPr>
          <w:rFonts w:ascii="Arial" w:hAnsi="Arial" w:cs="Arial"/>
          <w:sz w:val="24"/>
          <w:szCs w:val="24"/>
        </w:rPr>
        <w:t>Saunders et al. 2012)</w:t>
      </w:r>
      <w:r w:rsidR="00FD17FC" w:rsidRPr="00B75C87">
        <w:rPr>
          <w:rFonts w:ascii="Arial" w:hAnsi="Arial" w:cs="Arial"/>
          <w:sz w:val="24"/>
          <w:szCs w:val="24"/>
        </w:rPr>
        <w:t xml:space="preserve">. It is </w:t>
      </w:r>
      <w:r w:rsidR="00472082">
        <w:rPr>
          <w:rFonts w:ascii="Arial" w:hAnsi="Arial" w:cs="Arial"/>
          <w:sz w:val="24"/>
          <w:szCs w:val="24"/>
        </w:rPr>
        <w:t xml:space="preserve">a </w:t>
      </w:r>
      <w:r w:rsidR="00CA634F">
        <w:rPr>
          <w:rFonts w:ascii="Arial" w:hAnsi="Arial" w:cs="Arial"/>
          <w:sz w:val="24"/>
          <w:szCs w:val="24"/>
        </w:rPr>
        <w:t>thought based</w:t>
      </w:r>
      <w:r w:rsidR="00FD17FC" w:rsidRPr="00B75C87">
        <w:rPr>
          <w:rFonts w:ascii="Arial" w:hAnsi="Arial" w:cs="Arial"/>
          <w:sz w:val="24"/>
          <w:szCs w:val="24"/>
        </w:rPr>
        <w:t xml:space="preserve"> on the belief that reality is stable as observed and described from </w:t>
      </w:r>
      <w:r w:rsidR="00835E6D">
        <w:rPr>
          <w:rFonts w:ascii="Arial" w:hAnsi="Arial" w:cs="Arial"/>
          <w:sz w:val="24"/>
          <w:szCs w:val="24"/>
        </w:rPr>
        <w:t xml:space="preserve">an </w:t>
      </w:r>
      <w:r w:rsidR="00FD17FC" w:rsidRPr="00B75C87">
        <w:rPr>
          <w:rFonts w:ascii="Arial" w:hAnsi="Arial" w:cs="Arial"/>
          <w:b/>
          <w:sz w:val="24"/>
          <w:szCs w:val="24"/>
        </w:rPr>
        <w:t>objective</w:t>
      </w:r>
      <w:r w:rsidR="00FD17FC" w:rsidRPr="00B75C87">
        <w:rPr>
          <w:rFonts w:ascii="Arial" w:hAnsi="Arial" w:cs="Arial"/>
          <w:sz w:val="24"/>
          <w:szCs w:val="24"/>
        </w:rPr>
        <w:t xml:space="preserve"> point of view.</w:t>
      </w:r>
      <w:r w:rsidR="00550F83" w:rsidRPr="00B75C87">
        <w:rPr>
          <w:rFonts w:ascii="Arial" w:hAnsi="Arial" w:cs="Arial"/>
          <w:sz w:val="24"/>
          <w:szCs w:val="24"/>
        </w:rPr>
        <w:t xml:space="preserve"> </w:t>
      </w:r>
      <w:r w:rsidR="00CA634F">
        <w:rPr>
          <w:rFonts w:ascii="Arial" w:hAnsi="Arial" w:cs="Arial"/>
          <w:sz w:val="24"/>
          <w:szCs w:val="24"/>
        </w:rPr>
        <w:t xml:space="preserve">In comparison, </w:t>
      </w:r>
      <w:r w:rsidR="00454350">
        <w:rPr>
          <w:rFonts w:ascii="Arial" w:hAnsi="Arial" w:cs="Arial"/>
          <w:sz w:val="24"/>
          <w:szCs w:val="24"/>
        </w:rPr>
        <w:t>i</w:t>
      </w:r>
      <w:r w:rsidR="00D70BC6" w:rsidRPr="00B75C87">
        <w:rPr>
          <w:rFonts w:ascii="Arial" w:hAnsi="Arial" w:cs="Arial"/>
          <w:sz w:val="24"/>
          <w:szCs w:val="24"/>
        </w:rPr>
        <w:t xml:space="preserve">nterpretivism </w:t>
      </w:r>
      <w:r w:rsidR="00CA634F">
        <w:rPr>
          <w:rFonts w:ascii="Arial" w:hAnsi="Arial" w:cs="Arial"/>
          <w:sz w:val="24"/>
          <w:szCs w:val="24"/>
        </w:rPr>
        <w:t>is</w:t>
      </w:r>
      <w:r w:rsidR="00454350">
        <w:rPr>
          <w:rFonts w:ascii="Arial" w:hAnsi="Arial" w:cs="Arial"/>
          <w:sz w:val="24"/>
          <w:szCs w:val="24"/>
        </w:rPr>
        <w:t xml:space="preserve"> a research philosophy</w:t>
      </w:r>
      <w:r w:rsidR="00CA634F">
        <w:rPr>
          <w:rFonts w:ascii="Arial" w:hAnsi="Arial" w:cs="Arial"/>
          <w:sz w:val="24"/>
          <w:szCs w:val="24"/>
        </w:rPr>
        <w:t xml:space="preserve"> that </w:t>
      </w:r>
      <w:r w:rsidR="00D70BC6" w:rsidRPr="00B75C87">
        <w:rPr>
          <w:rFonts w:ascii="Arial" w:hAnsi="Arial" w:cs="Arial"/>
          <w:sz w:val="24"/>
          <w:szCs w:val="24"/>
        </w:rPr>
        <w:t>incorporates human behaviour into a study</w:t>
      </w:r>
      <w:r w:rsidR="00D777DE" w:rsidRPr="00B75C87">
        <w:rPr>
          <w:rFonts w:ascii="Arial" w:hAnsi="Arial" w:cs="Arial"/>
          <w:sz w:val="24"/>
          <w:szCs w:val="24"/>
        </w:rPr>
        <w:t>.</w:t>
      </w:r>
      <w:r w:rsidR="00C4444E" w:rsidRPr="00B75C87">
        <w:rPr>
          <w:rFonts w:ascii="Arial" w:hAnsi="Arial" w:cs="Arial"/>
          <w:sz w:val="24"/>
          <w:szCs w:val="24"/>
        </w:rPr>
        <w:t xml:space="preserve"> </w:t>
      </w:r>
      <w:r w:rsidR="00CA634F">
        <w:rPr>
          <w:rFonts w:ascii="Arial" w:hAnsi="Arial" w:cs="Arial"/>
          <w:sz w:val="24"/>
          <w:szCs w:val="24"/>
        </w:rPr>
        <w:t xml:space="preserve">Moreover, </w:t>
      </w:r>
      <w:r w:rsidR="00234BD7" w:rsidRPr="00B75C87">
        <w:rPr>
          <w:rFonts w:ascii="Arial" w:hAnsi="Arial" w:cs="Arial"/>
          <w:sz w:val="24"/>
          <w:szCs w:val="24"/>
        </w:rPr>
        <w:t>it</w:t>
      </w:r>
      <w:r w:rsidR="00C4444E" w:rsidRPr="00B75C87">
        <w:rPr>
          <w:rFonts w:ascii="Arial" w:hAnsi="Arial" w:cs="Arial"/>
          <w:sz w:val="24"/>
          <w:szCs w:val="24"/>
        </w:rPr>
        <w:t xml:space="preserve"> is </w:t>
      </w:r>
      <w:r w:rsidR="00CA634F">
        <w:rPr>
          <w:rFonts w:ascii="Arial" w:hAnsi="Arial" w:cs="Arial"/>
          <w:sz w:val="24"/>
          <w:szCs w:val="24"/>
        </w:rPr>
        <w:t xml:space="preserve">thought to be </w:t>
      </w:r>
      <w:r w:rsidR="00C4444E" w:rsidRPr="00B75C87">
        <w:rPr>
          <w:rFonts w:ascii="Arial" w:hAnsi="Arial" w:cs="Arial"/>
          <w:sz w:val="24"/>
          <w:szCs w:val="24"/>
        </w:rPr>
        <w:t xml:space="preserve">based on a belief that reality can only be understood through a </w:t>
      </w:r>
      <w:r w:rsidR="00C4444E" w:rsidRPr="00B75C87">
        <w:rPr>
          <w:rFonts w:ascii="Arial" w:hAnsi="Arial" w:cs="Arial"/>
          <w:b/>
          <w:sz w:val="24"/>
          <w:szCs w:val="24"/>
        </w:rPr>
        <w:t>subjective</w:t>
      </w:r>
      <w:r w:rsidR="00C4444E" w:rsidRPr="00B75C87">
        <w:rPr>
          <w:rFonts w:ascii="Arial" w:hAnsi="Arial" w:cs="Arial"/>
          <w:sz w:val="24"/>
          <w:szCs w:val="24"/>
        </w:rPr>
        <w:t xml:space="preserve"> point of view.</w:t>
      </w:r>
      <w:r w:rsidR="00550F83" w:rsidRPr="00B75C87">
        <w:rPr>
          <w:rFonts w:ascii="Arial" w:hAnsi="Arial" w:cs="Arial"/>
          <w:sz w:val="24"/>
          <w:szCs w:val="24"/>
        </w:rPr>
        <w:t xml:space="preserve"> It therefore treats </w:t>
      </w:r>
      <w:r w:rsidR="008E3385" w:rsidRPr="00B75C87">
        <w:rPr>
          <w:rFonts w:ascii="Arial" w:hAnsi="Arial" w:cs="Arial"/>
          <w:sz w:val="24"/>
          <w:szCs w:val="24"/>
        </w:rPr>
        <w:t>humans</w:t>
      </w:r>
      <w:r w:rsidR="00550F83" w:rsidRPr="00B75C87">
        <w:rPr>
          <w:rFonts w:ascii="Arial" w:hAnsi="Arial" w:cs="Arial"/>
          <w:sz w:val="24"/>
          <w:szCs w:val="24"/>
        </w:rPr>
        <w:t xml:space="preserve"> as social actors.</w:t>
      </w:r>
      <w:r w:rsidR="00216CF0">
        <w:rPr>
          <w:rFonts w:ascii="Arial" w:hAnsi="Arial" w:cs="Arial"/>
          <w:sz w:val="24"/>
          <w:szCs w:val="24"/>
        </w:rPr>
        <w:t xml:space="preserve"> </w:t>
      </w:r>
      <w:r w:rsidR="00472082">
        <w:rPr>
          <w:rFonts w:ascii="Arial" w:hAnsi="Arial" w:cs="Arial"/>
          <w:sz w:val="24"/>
          <w:szCs w:val="24"/>
        </w:rPr>
        <w:t>F</w:t>
      </w:r>
      <w:r w:rsidR="00A2652A" w:rsidRPr="00B75C87">
        <w:rPr>
          <w:rFonts w:ascii="Arial" w:hAnsi="Arial" w:cs="Arial"/>
          <w:sz w:val="24"/>
          <w:szCs w:val="24"/>
        </w:rPr>
        <w:t xml:space="preserve">irm relocation </w:t>
      </w:r>
      <w:r w:rsidR="00216CF0">
        <w:rPr>
          <w:rFonts w:ascii="Arial" w:hAnsi="Arial" w:cs="Arial"/>
          <w:sz w:val="24"/>
          <w:szCs w:val="24"/>
        </w:rPr>
        <w:t>can involve</w:t>
      </w:r>
      <w:r w:rsidR="00A2652A" w:rsidRPr="00B75C87">
        <w:rPr>
          <w:rFonts w:ascii="Arial" w:hAnsi="Arial" w:cs="Arial"/>
          <w:sz w:val="24"/>
          <w:szCs w:val="24"/>
        </w:rPr>
        <w:t xml:space="preserve"> both objective (observable events) and subjective (mental processi</w:t>
      </w:r>
      <w:r w:rsidR="00EF237B">
        <w:rPr>
          <w:rFonts w:ascii="Arial" w:hAnsi="Arial" w:cs="Arial"/>
          <w:sz w:val="24"/>
          <w:szCs w:val="24"/>
        </w:rPr>
        <w:t xml:space="preserve">ng) analysis by its very nature. </w:t>
      </w:r>
    </w:p>
    <w:p w14:paraId="010A72E2" w14:textId="2CE6F3D6" w:rsidR="00E76AA9" w:rsidRDefault="00EF237B" w:rsidP="00772290">
      <w:pPr>
        <w:spacing w:line="360" w:lineRule="auto"/>
        <w:jc w:val="both"/>
        <w:rPr>
          <w:rFonts w:ascii="Arial" w:hAnsi="Arial" w:cs="Arial"/>
          <w:sz w:val="24"/>
          <w:szCs w:val="24"/>
        </w:rPr>
      </w:pPr>
      <w:r>
        <w:rPr>
          <w:rFonts w:ascii="Arial" w:hAnsi="Arial" w:cs="Arial"/>
          <w:sz w:val="24"/>
          <w:szCs w:val="24"/>
        </w:rPr>
        <w:t xml:space="preserve">The </w:t>
      </w:r>
      <w:r w:rsidR="00A2652A" w:rsidRPr="00B75C87">
        <w:rPr>
          <w:rFonts w:ascii="Arial" w:hAnsi="Arial" w:cs="Arial"/>
          <w:sz w:val="24"/>
          <w:szCs w:val="24"/>
        </w:rPr>
        <w:t xml:space="preserve">ultimate of goal of investors is </w:t>
      </w:r>
      <w:r>
        <w:rPr>
          <w:rFonts w:ascii="Arial" w:hAnsi="Arial" w:cs="Arial"/>
          <w:sz w:val="24"/>
          <w:szCs w:val="24"/>
        </w:rPr>
        <w:t xml:space="preserve">normally </w:t>
      </w:r>
      <w:r w:rsidR="00A2652A" w:rsidRPr="00B75C87">
        <w:rPr>
          <w:rFonts w:ascii="Arial" w:hAnsi="Arial" w:cs="Arial"/>
          <w:sz w:val="24"/>
          <w:szCs w:val="24"/>
        </w:rPr>
        <w:t>to generate financial profits from capital investments. Financial performance involves reading past and</w:t>
      </w:r>
      <w:r w:rsidR="00216CF0">
        <w:rPr>
          <w:rFonts w:ascii="Arial" w:hAnsi="Arial" w:cs="Arial"/>
          <w:sz w:val="24"/>
          <w:szCs w:val="24"/>
        </w:rPr>
        <w:t xml:space="preserve"> current events and </w:t>
      </w:r>
      <w:r w:rsidR="00A2652A" w:rsidRPr="00B75C87">
        <w:rPr>
          <w:rFonts w:ascii="Arial" w:hAnsi="Arial" w:cs="Arial"/>
          <w:sz w:val="24"/>
          <w:szCs w:val="24"/>
        </w:rPr>
        <w:t xml:space="preserve">forecasting into the </w:t>
      </w:r>
      <w:r w:rsidR="000A4B8F" w:rsidRPr="00B75C87">
        <w:rPr>
          <w:rFonts w:ascii="Arial" w:hAnsi="Arial" w:cs="Arial"/>
          <w:sz w:val="24"/>
          <w:szCs w:val="24"/>
        </w:rPr>
        <w:t>future. Past</w:t>
      </w:r>
      <w:r w:rsidR="00A2652A" w:rsidRPr="00B75C87">
        <w:rPr>
          <w:rFonts w:ascii="Arial" w:hAnsi="Arial" w:cs="Arial"/>
          <w:sz w:val="24"/>
          <w:szCs w:val="24"/>
        </w:rPr>
        <w:t xml:space="preserve"> events </w:t>
      </w:r>
      <w:r w:rsidR="00E76AA9">
        <w:rPr>
          <w:rFonts w:ascii="Arial" w:hAnsi="Arial" w:cs="Arial"/>
          <w:sz w:val="24"/>
          <w:szCs w:val="24"/>
        </w:rPr>
        <w:t>can be said to be factual and</w:t>
      </w:r>
      <w:r w:rsidR="00216CF0">
        <w:rPr>
          <w:rFonts w:ascii="Arial" w:hAnsi="Arial" w:cs="Arial"/>
          <w:sz w:val="24"/>
          <w:szCs w:val="24"/>
        </w:rPr>
        <w:t xml:space="preserve"> the</w:t>
      </w:r>
      <w:r w:rsidR="00FD25AF">
        <w:rPr>
          <w:rFonts w:ascii="Arial" w:hAnsi="Arial" w:cs="Arial"/>
          <w:sz w:val="24"/>
          <w:szCs w:val="24"/>
        </w:rPr>
        <w:t>ir</w:t>
      </w:r>
      <w:r w:rsidR="00A2652A" w:rsidRPr="00B75C87">
        <w:rPr>
          <w:rFonts w:ascii="Arial" w:hAnsi="Arial" w:cs="Arial"/>
          <w:sz w:val="24"/>
          <w:szCs w:val="24"/>
        </w:rPr>
        <w:t xml:space="preserve"> </w:t>
      </w:r>
      <w:r w:rsidR="00A2652A" w:rsidRPr="00B75C87">
        <w:rPr>
          <w:rFonts w:ascii="Arial" w:hAnsi="Arial" w:cs="Arial"/>
          <w:sz w:val="24"/>
          <w:szCs w:val="24"/>
        </w:rPr>
        <w:lastRenderedPageBreak/>
        <w:t xml:space="preserve">interpretation may be subjective given the variables that come into play and the possible future outcomes are definitely </w:t>
      </w:r>
      <w:r w:rsidR="00E76AA9">
        <w:rPr>
          <w:rFonts w:ascii="Arial" w:hAnsi="Arial" w:cs="Arial"/>
          <w:sz w:val="24"/>
          <w:szCs w:val="24"/>
        </w:rPr>
        <w:t xml:space="preserve">possibilities and </w:t>
      </w:r>
      <w:r w:rsidR="000A4B8F">
        <w:rPr>
          <w:rFonts w:ascii="Arial" w:hAnsi="Arial" w:cs="Arial"/>
          <w:sz w:val="24"/>
          <w:szCs w:val="24"/>
        </w:rPr>
        <w:t xml:space="preserve">probabilities. </w:t>
      </w:r>
      <w:r w:rsidR="000A4B8F" w:rsidRPr="00B75C87">
        <w:rPr>
          <w:rFonts w:ascii="Arial" w:hAnsi="Arial" w:cs="Arial"/>
          <w:sz w:val="24"/>
          <w:szCs w:val="24"/>
        </w:rPr>
        <w:t>It</w:t>
      </w:r>
      <w:r w:rsidR="00A2652A" w:rsidRPr="00B75C87">
        <w:rPr>
          <w:rFonts w:ascii="Arial" w:hAnsi="Arial" w:cs="Arial"/>
          <w:sz w:val="24"/>
          <w:szCs w:val="24"/>
        </w:rPr>
        <w:t xml:space="preserve"> follows that property market outcomes are behavioural based.</w:t>
      </w:r>
    </w:p>
    <w:p w14:paraId="08E5EA0C" w14:textId="6AA13364" w:rsidR="00A2652A" w:rsidRDefault="00A2652A" w:rsidP="00772290">
      <w:pPr>
        <w:spacing w:line="360" w:lineRule="auto"/>
        <w:jc w:val="both"/>
        <w:rPr>
          <w:rFonts w:ascii="Arial" w:hAnsi="Arial" w:cs="Arial"/>
          <w:sz w:val="24"/>
          <w:szCs w:val="24"/>
        </w:rPr>
      </w:pPr>
      <w:r w:rsidRPr="00B75C87">
        <w:rPr>
          <w:rFonts w:ascii="Arial" w:hAnsi="Arial" w:cs="Arial"/>
          <w:sz w:val="24"/>
          <w:szCs w:val="24"/>
        </w:rPr>
        <w:t xml:space="preserve">It is </w:t>
      </w:r>
      <w:r w:rsidR="00A26CF0">
        <w:rPr>
          <w:rFonts w:ascii="Arial" w:hAnsi="Arial" w:cs="Arial"/>
          <w:sz w:val="24"/>
          <w:szCs w:val="24"/>
        </w:rPr>
        <w:t>according to</w:t>
      </w:r>
      <w:r w:rsidRPr="00B75C87">
        <w:rPr>
          <w:rFonts w:ascii="Arial" w:hAnsi="Arial" w:cs="Arial"/>
          <w:sz w:val="24"/>
          <w:szCs w:val="24"/>
        </w:rPr>
        <w:t xml:space="preserve"> this logic that an </w:t>
      </w:r>
      <w:proofErr w:type="spellStart"/>
      <w:r w:rsidR="00A26CF0">
        <w:rPr>
          <w:rFonts w:ascii="Arial" w:hAnsi="Arial" w:cs="Arial"/>
          <w:sz w:val="24"/>
          <w:szCs w:val="24"/>
        </w:rPr>
        <w:t>i</w:t>
      </w:r>
      <w:r w:rsidRPr="00B75C87">
        <w:rPr>
          <w:rFonts w:ascii="Arial" w:hAnsi="Arial" w:cs="Arial"/>
          <w:sz w:val="24"/>
          <w:szCs w:val="24"/>
        </w:rPr>
        <w:t>nterpretivis</w:t>
      </w:r>
      <w:r w:rsidR="00FD25AF">
        <w:rPr>
          <w:rFonts w:ascii="Arial" w:hAnsi="Arial" w:cs="Arial"/>
          <w:sz w:val="24"/>
          <w:szCs w:val="24"/>
        </w:rPr>
        <w:t>t</w:t>
      </w:r>
      <w:proofErr w:type="spellEnd"/>
      <w:r w:rsidRPr="00B75C87">
        <w:rPr>
          <w:rFonts w:ascii="Arial" w:hAnsi="Arial" w:cs="Arial"/>
          <w:sz w:val="24"/>
          <w:szCs w:val="24"/>
        </w:rPr>
        <w:t xml:space="preserve"> (interpretivis</w:t>
      </w:r>
      <w:r w:rsidR="00FD25AF">
        <w:rPr>
          <w:rFonts w:ascii="Arial" w:hAnsi="Arial" w:cs="Arial"/>
          <w:sz w:val="24"/>
          <w:szCs w:val="24"/>
        </w:rPr>
        <w:t>m</w:t>
      </w:r>
      <w:r w:rsidRPr="00B75C87">
        <w:rPr>
          <w:rFonts w:ascii="Arial" w:hAnsi="Arial" w:cs="Arial"/>
          <w:sz w:val="24"/>
          <w:szCs w:val="24"/>
        </w:rPr>
        <w:t>) philosophy has been adopted for this research study.</w:t>
      </w:r>
    </w:p>
    <w:p w14:paraId="77508CB3" w14:textId="77777777" w:rsidR="00DC1820" w:rsidRPr="00B75C87" w:rsidRDefault="00DC1820" w:rsidP="00772290">
      <w:pPr>
        <w:spacing w:line="360" w:lineRule="auto"/>
        <w:jc w:val="both"/>
        <w:rPr>
          <w:rFonts w:ascii="Arial" w:hAnsi="Arial" w:cs="Arial"/>
          <w:sz w:val="24"/>
          <w:szCs w:val="24"/>
        </w:rPr>
      </w:pPr>
    </w:p>
    <w:p w14:paraId="68329929" w14:textId="77777777" w:rsidR="0071435F" w:rsidRDefault="00442FA4" w:rsidP="00772290">
      <w:pPr>
        <w:pStyle w:val="Heading2"/>
        <w:spacing w:line="360" w:lineRule="auto"/>
        <w:jc w:val="both"/>
        <w:rPr>
          <w:rFonts w:ascii="Arial" w:hAnsi="Arial" w:cs="Arial"/>
        </w:rPr>
      </w:pPr>
      <w:bookmarkStart w:id="34" w:name="_Toc489881847"/>
      <w:r>
        <w:rPr>
          <w:rFonts w:ascii="Arial" w:hAnsi="Arial" w:cs="Arial"/>
        </w:rPr>
        <w:t>3.2</w:t>
      </w:r>
      <w:r>
        <w:rPr>
          <w:rFonts w:ascii="Arial" w:hAnsi="Arial" w:cs="Arial"/>
        </w:rPr>
        <w:tab/>
      </w:r>
      <w:r w:rsidR="00037A72" w:rsidRPr="00B75C87">
        <w:rPr>
          <w:rFonts w:ascii="Arial" w:hAnsi="Arial" w:cs="Arial"/>
        </w:rPr>
        <w:t>Research design</w:t>
      </w:r>
      <w:bookmarkEnd w:id="34"/>
    </w:p>
    <w:p w14:paraId="782AB24D" w14:textId="77777777" w:rsidR="00141443" w:rsidRPr="00141443" w:rsidRDefault="00141443" w:rsidP="00772290">
      <w:pPr>
        <w:jc w:val="both"/>
      </w:pPr>
    </w:p>
    <w:p w14:paraId="19073035" w14:textId="0ADF3A72" w:rsidR="00141443" w:rsidRDefault="009B18F2" w:rsidP="00772290">
      <w:pPr>
        <w:spacing w:line="360" w:lineRule="auto"/>
        <w:jc w:val="both"/>
        <w:rPr>
          <w:rFonts w:ascii="Arial" w:hAnsi="Arial" w:cs="Arial"/>
          <w:sz w:val="24"/>
          <w:szCs w:val="24"/>
        </w:rPr>
      </w:pPr>
      <w:r w:rsidRPr="00B75C87">
        <w:rPr>
          <w:rFonts w:ascii="Arial" w:hAnsi="Arial" w:cs="Arial"/>
          <w:sz w:val="24"/>
          <w:szCs w:val="24"/>
        </w:rPr>
        <w:t xml:space="preserve">In this study, a cross-sectional survey method </w:t>
      </w:r>
      <w:r w:rsidR="00875AFF">
        <w:rPr>
          <w:rFonts w:ascii="Arial" w:hAnsi="Arial" w:cs="Arial"/>
          <w:sz w:val="24"/>
          <w:szCs w:val="24"/>
        </w:rPr>
        <w:t>is</w:t>
      </w:r>
      <w:r w:rsidRPr="00B75C87">
        <w:rPr>
          <w:rFonts w:ascii="Arial" w:hAnsi="Arial" w:cs="Arial"/>
          <w:sz w:val="24"/>
          <w:szCs w:val="24"/>
        </w:rPr>
        <w:t xml:space="preserve"> applied. </w:t>
      </w:r>
      <w:r w:rsidR="00DC1820">
        <w:rPr>
          <w:rFonts w:ascii="Arial" w:hAnsi="Arial" w:cs="Arial"/>
          <w:sz w:val="24"/>
          <w:szCs w:val="24"/>
        </w:rPr>
        <w:t xml:space="preserve">According to </w:t>
      </w:r>
      <w:r w:rsidRPr="00842ED1">
        <w:rPr>
          <w:rFonts w:ascii="Arial" w:hAnsi="Arial" w:cs="Arial"/>
          <w:sz w:val="24"/>
          <w:szCs w:val="24"/>
        </w:rPr>
        <w:t>Saunders et al. (2012)</w:t>
      </w:r>
      <w:r w:rsidR="002E0F03">
        <w:rPr>
          <w:rFonts w:ascii="Arial" w:hAnsi="Arial" w:cs="Arial"/>
          <w:sz w:val="24"/>
          <w:szCs w:val="24"/>
        </w:rPr>
        <w:t>,</w:t>
      </w:r>
      <w:r w:rsidRPr="00842ED1">
        <w:rPr>
          <w:rFonts w:ascii="Arial" w:hAnsi="Arial" w:cs="Arial"/>
          <w:sz w:val="24"/>
          <w:szCs w:val="24"/>
        </w:rPr>
        <w:t xml:space="preserve"> </w:t>
      </w:r>
      <w:r w:rsidRPr="00B75C87">
        <w:rPr>
          <w:rFonts w:ascii="Arial" w:hAnsi="Arial" w:cs="Arial"/>
          <w:sz w:val="24"/>
          <w:szCs w:val="24"/>
        </w:rPr>
        <w:t xml:space="preserve">cross-sectional studies </w:t>
      </w:r>
      <w:r w:rsidR="00DC1820">
        <w:rPr>
          <w:rFonts w:ascii="Arial" w:hAnsi="Arial" w:cs="Arial"/>
          <w:sz w:val="24"/>
          <w:szCs w:val="24"/>
        </w:rPr>
        <w:t>are centred on</w:t>
      </w:r>
      <w:r w:rsidRPr="00B75C87">
        <w:rPr>
          <w:rFonts w:ascii="Arial" w:hAnsi="Arial" w:cs="Arial"/>
          <w:sz w:val="24"/>
          <w:szCs w:val="24"/>
        </w:rPr>
        <w:t xml:space="preserve"> </w:t>
      </w:r>
      <w:r w:rsidR="00842ED1">
        <w:rPr>
          <w:rFonts w:ascii="Arial" w:hAnsi="Arial" w:cs="Arial"/>
          <w:sz w:val="24"/>
          <w:szCs w:val="24"/>
        </w:rPr>
        <w:t xml:space="preserve">observations </w:t>
      </w:r>
      <w:r w:rsidR="00DC1820">
        <w:rPr>
          <w:rFonts w:ascii="Arial" w:hAnsi="Arial" w:cs="Arial"/>
          <w:sz w:val="24"/>
          <w:szCs w:val="24"/>
        </w:rPr>
        <w:t xml:space="preserve">made </w:t>
      </w:r>
      <w:r w:rsidR="00842ED1">
        <w:rPr>
          <w:rFonts w:ascii="Arial" w:hAnsi="Arial" w:cs="Arial"/>
          <w:sz w:val="24"/>
          <w:szCs w:val="24"/>
        </w:rPr>
        <w:t>at a particular time.</w:t>
      </w:r>
      <w:r w:rsidR="00244131">
        <w:rPr>
          <w:rFonts w:ascii="Arial" w:hAnsi="Arial" w:cs="Arial"/>
          <w:sz w:val="24"/>
          <w:szCs w:val="24"/>
        </w:rPr>
        <w:t xml:space="preserve"> The advanta</w:t>
      </w:r>
      <w:r w:rsidR="00C509A4">
        <w:rPr>
          <w:rFonts w:ascii="Arial" w:hAnsi="Arial" w:cs="Arial"/>
          <w:sz w:val="24"/>
          <w:szCs w:val="24"/>
        </w:rPr>
        <w:t>ges of a cross-sectional survey</w:t>
      </w:r>
      <w:r w:rsidR="000945D4">
        <w:rPr>
          <w:rFonts w:ascii="Arial" w:hAnsi="Arial" w:cs="Arial"/>
          <w:sz w:val="24"/>
          <w:szCs w:val="24"/>
        </w:rPr>
        <w:t xml:space="preserve"> are</w:t>
      </w:r>
      <w:r w:rsidR="002E0F03">
        <w:rPr>
          <w:rFonts w:ascii="Arial" w:hAnsi="Arial" w:cs="Arial"/>
          <w:sz w:val="24"/>
          <w:szCs w:val="24"/>
        </w:rPr>
        <w:t xml:space="preserve"> that</w:t>
      </w:r>
      <w:r w:rsidR="00C509A4">
        <w:rPr>
          <w:rFonts w:ascii="Arial" w:hAnsi="Arial" w:cs="Arial"/>
          <w:sz w:val="24"/>
          <w:szCs w:val="24"/>
        </w:rPr>
        <w:t xml:space="preserve"> the survey is not costly and does not require a lot of time, the survey captures a specific point in time and the data acquired in the survey can be used for various types of research (ibid).</w:t>
      </w:r>
    </w:p>
    <w:p w14:paraId="1ED84DA3" w14:textId="77777777" w:rsidR="00A47916" w:rsidRPr="00D57164" w:rsidRDefault="00A47916" w:rsidP="00772290">
      <w:pPr>
        <w:spacing w:line="360" w:lineRule="auto"/>
        <w:jc w:val="both"/>
        <w:rPr>
          <w:rFonts w:ascii="Arial" w:hAnsi="Arial" w:cs="Arial"/>
          <w:sz w:val="24"/>
          <w:szCs w:val="24"/>
        </w:rPr>
      </w:pPr>
    </w:p>
    <w:p w14:paraId="43D11B06" w14:textId="77777777" w:rsidR="008F3D9E" w:rsidRDefault="00442FA4" w:rsidP="00772290">
      <w:pPr>
        <w:pStyle w:val="Heading2"/>
        <w:spacing w:line="360" w:lineRule="auto"/>
        <w:jc w:val="both"/>
        <w:rPr>
          <w:rFonts w:ascii="Arial" w:hAnsi="Arial" w:cs="Arial"/>
        </w:rPr>
      </w:pPr>
      <w:bookmarkStart w:id="35" w:name="_Toc489881848"/>
      <w:r>
        <w:rPr>
          <w:rFonts w:ascii="Arial" w:hAnsi="Arial" w:cs="Arial"/>
        </w:rPr>
        <w:t>3.3</w:t>
      </w:r>
      <w:r>
        <w:rPr>
          <w:rFonts w:ascii="Arial" w:hAnsi="Arial" w:cs="Arial"/>
        </w:rPr>
        <w:tab/>
      </w:r>
      <w:r w:rsidR="003E4E44" w:rsidRPr="00B75C87">
        <w:rPr>
          <w:rFonts w:ascii="Arial" w:hAnsi="Arial" w:cs="Arial"/>
        </w:rPr>
        <w:t>Research method</w:t>
      </w:r>
      <w:bookmarkEnd w:id="35"/>
    </w:p>
    <w:p w14:paraId="480690BE" w14:textId="77777777" w:rsidR="00141443" w:rsidRPr="00141443" w:rsidRDefault="00141443" w:rsidP="00772290">
      <w:pPr>
        <w:jc w:val="both"/>
      </w:pPr>
    </w:p>
    <w:p w14:paraId="3EEBA184" w14:textId="41843FDA" w:rsidR="00C935D3" w:rsidRPr="00B75C87" w:rsidRDefault="00C935D3" w:rsidP="00772290">
      <w:pPr>
        <w:spacing w:line="360" w:lineRule="auto"/>
        <w:jc w:val="both"/>
        <w:rPr>
          <w:rFonts w:ascii="Arial" w:hAnsi="Arial" w:cs="Arial"/>
          <w:sz w:val="24"/>
          <w:szCs w:val="24"/>
        </w:rPr>
      </w:pPr>
      <w:r w:rsidRPr="00B75C87">
        <w:rPr>
          <w:rFonts w:ascii="Arial" w:hAnsi="Arial" w:cs="Arial"/>
          <w:sz w:val="24"/>
          <w:szCs w:val="24"/>
        </w:rPr>
        <w:t>There are three research methods</w:t>
      </w:r>
      <w:r w:rsidR="003B2CA0">
        <w:rPr>
          <w:rFonts w:ascii="Arial" w:hAnsi="Arial" w:cs="Arial"/>
          <w:sz w:val="24"/>
          <w:szCs w:val="24"/>
        </w:rPr>
        <w:t>,</w:t>
      </w:r>
      <w:r w:rsidRPr="00B75C87">
        <w:rPr>
          <w:rFonts w:ascii="Arial" w:hAnsi="Arial" w:cs="Arial"/>
          <w:sz w:val="24"/>
          <w:szCs w:val="24"/>
        </w:rPr>
        <w:t xml:space="preserve"> namely the quantitative method, the qualitative method and the multiple methods </w:t>
      </w:r>
      <w:r w:rsidR="003B2CA0">
        <w:rPr>
          <w:rFonts w:ascii="Arial" w:hAnsi="Arial" w:cs="Arial"/>
          <w:sz w:val="24"/>
          <w:szCs w:val="24"/>
        </w:rPr>
        <w:t>approach (</w:t>
      </w:r>
      <w:r w:rsidR="00C509A4">
        <w:rPr>
          <w:rFonts w:ascii="Arial" w:hAnsi="Arial" w:cs="Arial"/>
          <w:sz w:val="24"/>
          <w:szCs w:val="24"/>
        </w:rPr>
        <w:t>Saunders</w:t>
      </w:r>
      <w:r w:rsidR="00687914">
        <w:rPr>
          <w:rFonts w:ascii="Arial" w:hAnsi="Arial" w:cs="Arial"/>
          <w:sz w:val="24"/>
          <w:szCs w:val="24"/>
        </w:rPr>
        <w:t xml:space="preserve"> et al</w:t>
      </w:r>
      <w:r w:rsidR="00C509A4">
        <w:rPr>
          <w:rFonts w:ascii="Arial" w:hAnsi="Arial" w:cs="Arial"/>
          <w:sz w:val="24"/>
          <w:szCs w:val="24"/>
        </w:rPr>
        <w:t>.</w:t>
      </w:r>
      <w:r w:rsidRPr="00B75C87">
        <w:rPr>
          <w:rFonts w:ascii="Arial" w:hAnsi="Arial" w:cs="Arial"/>
          <w:sz w:val="24"/>
          <w:szCs w:val="24"/>
        </w:rPr>
        <w:t xml:space="preserve"> 2012). </w:t>
      </w:r>
    </w:p>
    <w:p w14:paraId="70A00C48" w14:textId="2C7D957E" w:rsidR="00F652E5" w:rsidRPr="00B75C87" w:rsidRDefault="006777BF" w:rsidP="00772290">
      <w:pPr>
        <w:spacing w:line="360" w:lineRule="auto"/>
        <w:jc w:val="both"/>
        <w:rPr>
          <w:rFonts w:ascii="Arial" w:hAnsi="Arial" w:cs="Arial"/>
          <w:sz w:val="24"/>
          <w:szCs w:val="24"/>
        </w:rPr>
      </w:pPr>
      <w:r w:rsidRPr="00B75C87">
        <w:rPr>
          <w:rFonts w:ascii="Arial" w:hAnsi="Arial" w:cs="Arial"/>
          <w:sz w:val="24"/>
          <w:szCs w:val="24"/>
        </w:rPr>
        <w:t xml:space="preserve">The quantitative method </w:t>
      </w:r>
      <w:r w:rsidR="00C935D3" w:rsidRPr="00B75C87">
        <w:rPr>
          <w:rFonts w:ascii="Arial" w:hAnsi="Arial" w:cs="Arial"/>
          <w:sz w:val="24"/>
          <w:szCs w:val="24"/>
        </w:rPr>
        <w:t>focuses on data to test a theory. Th</w:t>
      </w:r>
      <w:r w:rsidR="003B2CA0">
        <w:rPr>
          <w:rFonts w:ascii="Arial" w:hAnsi="Arial" w:cs="Arial"/>
          <w:sz w:val="24"/>
          <w:szCs w:val="24"/>
        </w:rPr>
        <w:t>is</w:t>
      </w:r>
      <w:r w:rsidR="00C935D3" w:rsidRPr="00B75C87">
        <w:rPr>
          <w:rFonts w:ascii="Arial" w:hAnsi="Arial" w:cs="Arial"/>
          <w:sz w:val="24"/>
          <w:szCs w:val="24"/>
        </w:rPr>
        <w:t xml:space="preserve"> </w:t>
      </w:r>
      <w:r w:rsidR="00211136">
        <w:rPr>
          <w:rFonts w:ascii="Arial" w:hAnsi="Arial" w:cs="Arial"/>
          <w:sz w:val="24"/>
          <w:szCs w:val="24"/>
        </w:rPr>
        <w:t xml:space="preserve">method </w:t>
      </w:r>
      <w:r w:rsidR="00C935D3" w:rsidRPr="00B75C87">
        <w:rPr>
          <w:rFonts w:ascii="Arial" w:hAnsi="Arial" w:cs="Arial"/>
          <w:sz w:val="24"/>
          <w:szCs w:val="24"/>
        </w:rPr>
        <w:t>is associated with experimental and survey research</w:t>
      </w:r>
      <w:r w:rsidR="00C509A4">
        <w:rPr>
          <w:rFonts w:ascii="Arial" w:hAnsi="Arial" w:cs="Arial"/>
          <w:sz w:val="24"/>
          <w:szCs w:val="24"/>
        </w:rPr>
        <w:t xml:space="preserve"> (ibid)</w:t>
      </w:r>
      <w:r w:rsidR="00C935D3" w:rsidRPr="00B75C87">
        <w:rPr>
          <w:rFonts w:ascii="Arial" w:hAnsi="Arial" w:cs="Arial"/>
          <w:sz w:val="24"/>
          <w:szCs w:val="24"/>
        </w:rPr>
        <w:t>. It is normally conducted through the use of questio</w:t>
      </w:r>
      <w:r w:rsidR="003B2CA0">
        <w:rPr>
          <w:rFonts w:ascii="Arial" w:hAnsi="Arial" w:cs="Arial"/>
          <w:sz w:val="24"/>
          <w:szCs w:val="24"/>
        </w:rPr>
        <w:t>n</w:t>
      </w:r>
      <w:r w:rsidR="00C935D3" w:rsidRPr="00B75C87">
        <w:rPr>
          <w:rFonts w:ascii="Arial" w:hAnsi="Arial" w:cs="Arial"/>
          <w:sz w:val="24"/>
          <w:szCs w:val="24"/>
        </w:rPr>
        <w:t>na</w:t>
      </w:r>
      <w:r w:rsidR="003B2CA0">
        <w:rPr>
          <w:rFonts w:ascii="Arial" w:hAnsi="Arial" w:cs="Arial"/>
          <w:sz w:val="24"/>
          <w:szCs w:val="24"/>
        </w:rPr>
        <w:t>i</w:t>
      </w:r>
      <w:r w:rsidR="00C935D3" w:rsidRPr="00B75C87">
        <w:rPr>
          <w:rFonts w:ascii="Arial" w:hAnsi="Arial" w:cs="Arial"/>
          <w:sz w:val="24"/>
          <w:szCs w:val="24"/>
        </w:rPr>
        <w:t xml:space="preserve">res and structured interviews. </w:t>
      </w:r>
    </w:p>
    <w:p w14:paraId="4704235C" w14:textId="60D03C56" w:rsidR="006777BF" w:rsidRPr="00B75C87" w:rsidRDefault="006777BF" w:rsidP="00772290">
      <w:pPr>
        <w:spacing w:line="360" w:lineRule="auto"/>
        <w:jc w:val="both"/>
        <w:rPr>
          <w:rFonts w:ascii="Arial" w:hAnsi="Arial" w:cs="Arial"/>
          <w:sz w:val="24"/>
          <w:szCs w:val="24"/>
          <w:u w:val="single"/>
        </w:rPr>
      </w:pPr>
      <w:r w:rsidRPr="00B75C87">
        <w:rPr>
          <w:rFonts w:ascii="Arial" w:hAnsi="Arial" w:cs="Arial"/>
          <w:sz w:val="24"/>
          <w:szCs w:val="24"/>
        </w:rPr>
        <w:t>The qualitative method describes the quality of a subject while interpreting and atte</w:t>
      </w:r>
      <w:r w:rsidR="00961A2A">
        <w:rPr>
          <w:rFonts w:ascii="Arial" w:hAnsi="Arial" w:cs="Arial"/>
          <w:sz w:val="24"/>
          <w:szCs w:val="24"/>
        </w:rPr>
        <w:t>mpting to understand an event</w:t>
      </w:r>
      <w:r w:rsidR="00C509A4">
        <w:rPr>
          <w:rFonts w:ascii="Arial" w:hAnsi="Arial" w:cs="Arial"/>
          <w:noProof/>
          <w:sz w:val="24"/>
          <w:szCs w:val="24"/>
          <w:lang w:val="en-ZA"/>
        </w:rPr>
        <w:t xml:space="preserve"> </w:t>
      </w:r>
      <w:r w:rsidR="003B2CA0">
        <w:rPr>
          <w:rFonts w:ascii="Arial" w:hAnsi="Arial" w:cs="Arial"/>
          <w:noProof/>
          <w:sz w:val="24"/>
          <w:szCs w:val="24"/>
          <w:lang w:val="en-ZA"/>
        </w:rPr>
        <w:t>(</w:t>
      </w:r>
      <w:r w:rsidR="00C509A4" w:rsidRPr="00C509A4">
        <w:rPr>
          <w:rFonts w:ascii="Arial" w:hAnsi="Arial" w:cs="Arial"/>
          <w:noProof/>
          <w:sz w:val="24"/>
          <w:szCs w:val="24"/>
          <w:lang w:val="en-ZA"/>
        </w:rPr>
        <w:t>Kowalczyk n.d.)</w:t>
      </w:r>
      <w:r w:rsidR="00C509A4">
        <w:rPr>
          <w:rFonts w:ascii="Arial" w:hAnsi="Arial" w:cs="Arial"/>
          <w:noProof/>
          <w:sz w:val="24"/>
          <w:szCs w:val="24"/>
          <w:lang w:val="en-ZA"/>
        </w:rPr>
        <w:t>.</w:t>
      </w:r>
      <w:r w:rsidR="00C509A4">
        <w:rPr>
          <w:rFonts w:ascii="Arial" w:hAnsi="Arial" w:cs="Arial"/>
          <w:sz w:val="24"/>
          <w:szCs w:val="24"/>
        </w:rPr>
        <w:t xml:space="preserve"> </w:t>
      </w:r>
      <w:r w:rsidR="003B6063" w:rsidRPr="00B75C87">
        <w:rPr>
          <w:rFonts w:ascii="Arial" w:hAnsi="Arial" w:cs="Arial"/>
          <w:sz w:val="24"/>
          <w:szCs w:val="24"/>
        </w:rPr>
        <w:t xml:space="preserve">This method is appropriate </w:t>
      </w:r>
      <w:r w:rsidR="003B2CA0">
        <w:rPr>
          <w:rFonts w:ascii="Arial" w:hAnsi="Arial" w:cs="Arial"/>
          <w:sz w:val="24"/>
          <w:szCs w:val="24"/>
        </w:rPr>
        <w:t>for</w:t>
      </w:r>
      <w:r w:rsidR="003B6063" w:rsidRPr="00B75C87">
        <w:rPr>
          <w:rFonts w:ascii="Arial" w:hAnsi="Arial" w:cs="Arial"/>
          <w:sz w:val="24"/>
          <w:szCs w:val="24"/>
        </w:rPr>
        <w:t xml:space="preserve"> describing people’s behaviour, feelings and thoughts. It is normally conducted through in-depth interviews and it involves a smaller number of participants. </w:t>
      </w:r>
    </w:p>
    <w:p w14:paraId="04CD6E58" w14:textId="2E5DE60C" w:rsidR="00F652E5" w:rsidRPr="00B75C87" w:rsidRDefault="00EC523A" w:rsidP="00772290">
      <w:pPr>
        <w:spacing w:line="360" w:lineRule="auto"/>
        <w:jc w:val="both"/>
        <w:rPr>
          <w:rFonts w:ascii="Arial" w:hAnsi="Arial" w:cs="Arial"/>
          <w:sz w:val="24"/>
          <w:szCs w:val="24"/>
        </w:rPr>
      </w:pPr>
      <w:r>
        <w:rPr>
          <w:rFonts w:ascii="Arial" w:hAnsi="Arial" w:cs="Arial"/>
          <w:sz w:val="24"/>
          <w:szCs w:val="24"/>
        </w:rPr>
        <w:t>The multiple methods</w:t>
      </w:r>
      <w:r w:rsidR="003B6063" w:rsidRPr="00B75C87">
        <w:rPr>
          <w:rFonts w:ascii="Arial" w:hAnsi="Arial" w:cs="Arial"/>
          <w:sz w:val="24"/>
          <w:szCs w:val="24"/>
        </w:rPr>
        <w:t xml:space="preserve"> </w:t>
      </w:r>
      <w:r w:rsidR="003B2CA0">
        <w:rPr>
          <w:rFonts w:ascii="Arial" w:hAnsi="Arial" w:cs="Arial"/>
          <w:sz w:val="24"/>
          <w:szCs w:val="24"/>
        </w:rPr>
        <w:t xml:space="preserve">approach </w:t>
      </w:r>
      <w:r w:rsidR="003B6063" w:rsidRPr="00B75C87">
        <w:rPr>
          <w:rFonts w:ascii="Arial" w:hAnsi="Arial" w:cs="Arial"/>
          <w:sz w:val="24"/>
          <w:szCs w:val="24"/>
        </w:rPr>
        <w:t xml:space="preserve">is a product </w:t>
      </w:r>
      <w:r w:rsidR="002E195C" w:rsidRPr="00B75C87">
        <w:rPr>
          <w:rFonts w:ascii="Arial" w:hAnsi="Arial" w:cs="Arial"/>
          <w:sz w:val="24"/>
          <w:szCs w:val="24"/>
        </w:rPr>
        <w:t>of</w:t>
      </w:r>
      <w:r w:rsidR="003B6063" w:rsidRPr="00B75C87">
        <w:rPr>
          <w:rFonts w:ascii="Arial" w:hAnsi="Arial" w:cs="Arial"/>
          <w:sz w:val="24"/>
          <w:szCs w:val="24"/>
        </w:rPr>
        <w:t xml:space="preserve"> the use of both the qualitative and quantitative methods. The advantage of this method is that it gives a more </w:t>
      </w:r>
      <w:r w:rsidR="00321E2B" w:rsidRPr="00B75C87">
        <w:rPr>
          <w:rFonts w:ascii="Arial" w:hAnsi="Arial" w:cs="Arial"/>
          <w:sz w:val="24"/>
          <w:szCs w:val="24"/>
        </w:rPr>
        <w:t>theoretical</w:t>
      </w:r>
      <w:r w:rsidR="003B6063" w:rsidRPr="00B75C87">
        <w:rPr>
          <w:rFonts w:ascii="Arial" w:hAnsi="Arial" w:cs="Arial"/>
          <w:sz w:val="24"/>
          <w:szCs w:val="24"/>
        </w:rPr>
        <w:t xml:space="preserve"> </w:t>
      </w:r>
      <w:r w:rsidR="00F37C75">
        <w:rPr>
          <w:rFonts w:ascii="Arial" w:hAnsi="Arial" w:cs="Arial"/>
          <w:sz w:val="24"/>
          <w:szCs w:val="24"/>
        </w:rPr>
        <w:t xml:space="preserve">and numerical </w:t>
      </w:r>
      <w:r w:rsidR="003B6063" w:rsidRPr="00B75C87">
        <w:rPr>
          <w:rFonts w:ascii="Arial" w:hAnsi="Arial" w:cs="Arial"/>
          <w:sz w:val="24"/>
          <w:szCs w:val="24"/>
        </w:rPr>
        <w:t>perspective</w:t>
      </w:r>
      <w:r w:rsidR="00C509A4">
        <w:rPr>
          <w:rFonts w:ascii="Arial" w:hAnsi="Arial" w:cs="Arial"/>
          <w:sz w:val="24"/>
          <w:szCs w:val="24"/>
        </w:rPr>
        <w:t>.</w:t>
      </w:r>
    </w:p>
    <w:p w14:paraId="580EEB5A" w14:textId="77777777" w:rsidR="00321E2B" w:rsidRPr="00B75C87" w:rsidRDefault="00321E2B" w:rsidP="00772290">
      <w:pPr>
        <w:spacing w:line="360" w:lineRule="auto"/>
        <w:jc w:val="both"/>
        <w:rPr>
          <w:rFonts w:ascii="Arial" w:hAnsi="Arial" w:cs="Arial"/>
          <w:sz w:val="24"/>
          <w:szCs w:val="24"/>
        </w:rPr>
      </w:pPr>
      <w:r w:rsidRPr="00B75C87">
        <w:rPr>
          <w:rFonts w:ascii="Arial" w:hAnsi="Arial" w:cs="Arial"/>
          <w:sz w:val="24"/>
          <w:szCs w:val="24"/>
        </w:rPr>
        <w:lastRenderedPageBreak/>
        <w:t>A single method can never adequate</w:t>
      </w:r>
      <w:r w:rsidR="00ED2192" w:rsidRPr="00B75C87">
        <w:rPr>
          <w:rFonts w:ascii="Arial" w:hAnsi="Arial" w:cs="Arial"/>
          <w:sz w:val="24"/>
          <w:szCs w:val="24"/>
        </w:rPr>
        <w:t xml:space="preserve">ly shed light on a phenomenon. </w:t>
      </w:r>
      <w:r w:rsidRPr="00B75C87">
        <w:rPr>
          <w:rFonts w:ascii="Arial" w:hAnsi="Arial" w:cs="Arial"/>
          <w:sz w:val="24"/>
          <w:szCs w:val="24"/>
        </w:rPr>
        <w:t xml:space="preserve">Using multiple methods can help facilitate deeper understanding. </w:t>
      </w:r>
      <w:r w:rsidR="00713D63">
        <w:rPr>
          <w:rFonts w:ascii="Arial" w:hAnsi="Arial" w:cs="Arial"/>
          <w:noProof/>
          <w:sz w:val="24"/>
          <w:szCs w:val="24"/>
          <w:lang w:val="en-ZA"/>
        </w:rPr>
        <w:t>Denzin(</w:t>
      </w:r>
      <w:r w:rsidR="00713D63" w:rsidRPr="00713D63">
        <w:rPr>
          <w:rFonts w:ascii="Arial" w:hAnsi="Arial" w:cs="Arial"/>
          <w:noProof/>
          <w:sz w:val="24"/>
          <w:szCs w:val="24"/>
          <w:lang w:val="en-ZA"/>
        </w:rPr>
        <w:t>1978)</w:t>
      </w:r>
      <w:r w:rsidR="00713D63">
        <w:rPr>
          <w:rFonts w:ascii="Arial" w:hAnsi="Arial" w:cs="Arial"/>
          <w:noProof/>
          <w:sz w:val="24"/>
          <w:szCs w:val="24"/>
          <w:lang w:val="en-ZA"/>
        </w:rPr>
        <w:t xml:space="preserve"> and </w:t>
      </w:r>
      <w:r w:rsidR="001A0418">
        <w:rPr>
          <w:rFonts w:ascii="Arial" w:hAnsi="Arial" w:cs="Arial"/>
          <w:sz w:val="24"/>
          <w:szCs w:val="24"/>
        </w:rPr>
        <w:t>Patton (1999) identified</w:t>
      </w:r>
      <w:r w:rsidRPr="00B75C87">
        <w:rPr>
          <w:rFonts w:ascii="Arial" w:hAnsi="Arial" w:cs="Arial"/>
          <w:sz w:val="24"/>
          <w:szCs w:val="24"/>
        </w:rPr>
        <w:t xml:space="preserve"> four types of triangulation:</w:t>
      </w:r>
    </w:p>
    <w:p w14:paraId="4F67BD2D" w14:textId="2FA78C87" w:rsidR="00A15991" w:rsidRDefault="00321E2B" w:rsidP="00772290">
      <w:pPr>
        <w:spacing w:line="360" w:lineRule="auto"/>
        <w:jc w:val="both"/>
        <w:rPr>
          <w:rFonts w:ascii="Arial" w:hAnsi="Arial" w:cs="Arial"/>
          <w:sz w:val="24"/>
          <w:szCs w:val="24"/>
        </w:rPr>
      </w:pPr>
      <w:r w:rsidRPr="00B75C87">
        <w:rPr>
          <w:rFonts w:ascii="Arial" w:hAnsi="Arial" w:cs="Arial"/>
          <w:sz w:val="24"/>
          <w:szCs w:val="24"/>
          <w:u w:val="single"/>
        </w:rPr>
        <w:t>Methods triangulation</w:t>
      </w:r>
      <w:r w:rsidRPr="00B75C87">
        <w:rPr>
          <w:rFonts w:ascii="Arial" w:hAnsi="Arial" w:cs="Arial"/>
          <w:sz w:val="24"/>
          <w:szCs w:val="24"/>
        </w:rPr>
        <w:t xml:space="preserve"> </w:t>
      </w:r>
      <w:r w:rsidR="003B2CA0">
        <w:rPr>
          <w:rFonts w:ascii="Arial" w:hAnsi="Arial" w:cs="Arial"/>
          <w:sz w:val="24"/>
          <w:szCs w:val="24"/>
        </w:rPr>
        <w:t>‒</w:t>
      </w:r>
      <w:r w:rsidR="00ED2192" w:rsidRPr="00B75C87">
        <w:rPr>
          <w:rFonts w:ascii="Arial" w:hAnsi="Arial" w:cs="Arial"/>
          <w:sz w:val="24"/>
          <w:szCs w:val="24"/>
        </w:rPr>
        <w:t xml:space="preserve"> involves</w:t>
      </w:r>
      <w:r w:rsidRPr="00B75C87">
        <w:rPr>
          <w:rFonts w:ascii="Arial" w:hAnsi="Arial" w:cs="Arial"/>
          <w:sz w:val="24"/>
          <w:szCs w:val="24"/>
        </w:rPr>
        <w:t xml:space="preserve"> </w:t>
      </w:r>
      <w:r w:rsidR="00FC49AF">
        <w:rPr>
          <w:rFonts w:ascii="Arial" w:hAnsi="Arial" w:cs="Arial"/>
          <w:sz w:val="24"/>
          <w:szCs w:val="24"/>
        </w:rPr>
        <w:t>examining</w:t>
      </w:r>
      <w:r w:rsidRPr="00B75C87">
        <w:rPr>
          <w:rFonts w:ascii="Arial" w:hAnsi="Arial" w:cs="Arial"/>
          <w:sz w:val="24"/>
          <w:szCs w:val="24"/>
        </w:rPr>
        <w:t xml:space="preserve"> </w:t>
      </w:r>
      <w:r w:rsidR="00A15991">
        <w:rPr>
          <w:rFonts w:ascii="Arial" w:hAnsi="Arial" w:cs="Arial"/>
          <w:sz w:val="24"/>
          <w:szCs w:val="24"/>
        </w:rPr>
        <w:t>results analysed from different data collection methods to asses</w:t>
      </w:r>
      <w:r w:rsidR="003B2CA0">
        <w:rPr>
          <w:rFonts w:ascii="Arial" w:hAnsi="Arial" w:cs="Arial"/>
          <w:sz w:val="24"/>
          <w:szCs w:val="24"/>
        </w:rPr>
        <w:t>s</w:t>
      </w:r>
      <w:r w:rsidR="00A15991">
        <w:rPr>
          <w:rFonts w:ascii="Arial" w:hAnsi="Arial" w:cs="Arial"/>
          <w:sz w:val="24"/>
          <w:szCs w:val="24"/>
        </w:rPr>
        <w:t xml:space="preserve"> if there is consistency. </w:t>
      </w:r>
    </w:p>
    <w:p w14:paraId="59D14D40" w14:textId="49C6F65A" w:rsidR="00321E2B" w:rsidRPr="00B75C87" w:rsidRDefault="00321E2B" w:rsidP="00772290">
      <w:pPr>
        <w:spacing w:line="360" w:lineRule="auto"/>
        <w:jc w:val="both"/>
        <w:rPr>
          <w:rFonts w:ascii="Arial" w:hAnsi="Arial" w:cs="Arial"/>
          <w:sz w:val="24"/>
          <w:szCs w:val="24"/>
        </w:rPr>
      </w:pPr>
      <w:r w:rsidRPr="00B75C87">
        <w:rPr>
          <w:rFonts w:ascii="Arial" w:hAnsi="Arial" w:cs="Arial"/>
          <w:sz w:val="24"/>
          <w:szCs w:val="24"/>
          <w:u w:val="single"/>
        </w:rPr>
        <w:t>Triangulation of sources</w:t>
      </w:r>
      <w:r w:rsidRPr="00B75C87">
        <w:rPr>
          <w:rFonts w:ascii="Arial" w:hAnsi="Arial" w:cs="Arial"/>
          <w:sz w:val="24"/>
          <w:szCs w:val="24"/>
        </w:rPr>
        <w:t xml:space="preserve"> </w:t>
      </w:r>
      <w:r w:rsidR="00ED2192" w:rsidRPr="00B75C87">
        <w:rPr>
          <w:rFonts w:ascii="Arial" w:hAnsi="Arial" w:cs="Arial"/>
          <w:sz w:val="24"/>
          <w:szCs w:val="24"/>
        </w:rPr>
        <w:t>–</w:t>
      </w:r>
      <w:r w:rsidRPr="00B75C87">
        <w:rPr>
          <w:rFonts w:ascii="Arial" w:hAnsi="Arial" w:cs="Arial"/>
          <w:sz w:val="24"/>
          <w:szCs w:val="24"/>
        </w:rPr>
        <w:t xml:space="preserve"> </w:t>
      </w:r>
      <w:r w:rsidR="00ED2192" w:rsidRPr="00B75C87">
        <w:rPr>
          <w:rFonts w:ascii="Arial" w:hAnsi="Arial" w:cs="Arial"/>
          <w:sz w:val="24"/>
          <w:szCs w:val="24"/>
        </w:rPr>
        <w:t xml:space="preserve">includes </w:t>
      </w:r>
      <w:r w:rsidR="00A15991">
        <w:rPr>
          <w:rFonts w:ascii="Arial" w:hAnsi="Arial" w:cs="Arial"/>
          <w:sz w:val="24"/>
          <w:szCs w:val="24"/>
        </w:rPr>
        <w:t xml:space="preserve">the </w:t>
      </w:r>
      <w:r w:rsidRPr="00B75C87">
        <w:rPr>
          <w:rFonts w:ascii="Arial" w:hAnsi="Arial" w:cs="Arial"/>
          <w:sz w:val="24"/>
          <w:szCs w:val="24"/>
        </w:rPr>
        <w:t>examin</w:t>
      </w:r>
      <w:r w:rsidR="003B2CA0">
        <w:rPr>
          <w:rFonts w:ascii="Arial" w:hAnsi="Arial" w:cs="Arial"/>
          <w:sz w:val="24"/>
          <w:szCs w:val="24"/>
        </w:rPr>
        <w:t>ation</w:t>
      </w:r>
      <w:r w:rsidRPr="00B75C87">
        <w:rPr>
          <w:rFonts w:ascii="Arial" w:hAnsi="Arial" w:cs="Arial"/>
          <w:sz w:val="24"/>
          <w:szCs w:val="24"/>
        </w:rPr>
        <w:t xml:space="preserve"> of different data source</w:t>
      </w:r>
      <w:r w:rsidR="00A15991">
        <w:rPr>
          <w:rFonts w:ascii="Arial" w:hAnsi="Arial" w:cs="Arial"/>
          <w:sz w:val="24"/>
          <w:szCs w:val="24"/>
        </w:rPr>
        <w:t>s from within the same method to asses</w:t>
      </w:r>
      <w:r w:rsidR="003B2CA0">
        <w:rPr>
          <w:rFonts w:ascii="Arial" w:hAnsi="Arial" w:cs="Arial"/>
          <w:sz w:val="24"/>
          <w:szCs w:val="24"/>
        </w:rPr>
        <w:t>s</w:t>
      </w:r>
      <w:r w:rsidR="00A15991">
        <w:rPr>
          <w:rFonts w:ascii="Arial" w:hAnsi="Arial" w:cs="Arial"/>
          <w:sz w:val="24"/>
          <w:szCs w:val="24"/>
        </w:rPr>
        <w:t xml:space="preserve"> if there is consistency.</w:t>
      </w:r>
    </w:p>
    <w:p w14:paraId="4D8D6B4A" w14:textId="70E5B654" w:rsidR="00A15991" w:rsidRDefault="00321E2B" w:rsidP="00772290">
      <w:pPr>
        <w:spacing w:line="360" w:lineRule="auto"/>
        <w:jc w:val="both"/>
        <w:rPr>
          <w:rFonts w:ascii="Arial" w:hAnsi="Arial" w:cs="Arial"/>
          <w:sz w:val="24"/>
          <w:szCs w:val="24"/>
        </w:rPr>
      </w:pPr>
      <w:r w:rsidRPr="00B75C87">
        <w:rPr>
          <w:rFonts w:ascii="Arial" w:hAnsi="Arial" w:cs="Arial"/>
          <w:sz w:val="24"/>
          <w:szCs w:val="24"/>
          <w:u w:val="single"/>
        </w:rPr>
        <w:t xml:space="preserve">Analyst </w:t>
      </w:r>
      <w:r w:rsidR="003B2CA0">
        <w:rPr>
          <w:rFonts w:ascii="Arial" w:hAnsi="Arial" w:cs="Arial"/>
          <w:sz w:val="24"/>
          <w:szCs w:val="24"/>
          <w:u w:val="single"/>
        </w:rPr>
        <w:t>t</w:t>
      </w:r>
      <w:r w:rsidRPr="00B75C87">
        <w:rPr>
          <w:rFonts w:ascii="Arial" w:hAnsi="Arial" w:cs="Arial"/>
          <w:sz w:val="24"/>
          <w:szCs w:val="24"/>
          <w:u w:val="single"/>
        </w:rPr>
        <w:t>riangulation</w:t>
      </w:r>
      <w:r w:rsidRPr="00B75C87">
        <w:rPr>
          <w:rFonts w:ascii="Arial" w:hAnsi="Arial" w:cs="Arial"/>
          <w:sz w:val="24"/>
          <w:szCs w:val="24"/>
        </w:rPr>
        <w:t xml:space="preserve"> </w:t>
      </w:r>
      <w:r w:rsidR="00ED2192" w:rsidRPr="00B75C87">
        <w:rPr>
          <w:rFonts w:ascii="Arial" w:hAnsi="Arial" w:cs="Arial"/>
          <w:sz w:val="24"/>
          <w:szCs w:val="24"/>
        </w:rPr>
        <w:t>–</w:t>
      </w:r>
      <w:r w:rsidRPr="00B75C87">
        <w:rPr>
          <w:rFonts w:ascii="Arial" w:hAnsi="Arial" w:cs="Arial"/>
          <w:sz w:val="24"/>
          <w:szCs w:val="24"/>
        </w:rPr>
        <w:t xml:space="preserve"> </w:t>
      </w:r>
      <w:r w:rsidR="00ED2192" w:rsidRPr="00B75C87">
        <w:rPr>
          <w:rFonts w:ascii="Arial" w:hAnsi="Arial" w:cs="Arial"/>
          <w:sz w:val="24"/>
          <w:szCs w:val="24"/>
        </w:rPr>
        <w:t xml:space="preserve">consists of </w:t>
      </w:r>
      <w:r w:rsidRPr="00B75C87">
        <w:rPr>
          <w:rFonts w:ascii="Arial" w:hAnsi="Arial" w:cs="Arial"/>
          <w:sz w:val="24"/>
          <w:szCs w:val="24"/>
        </w:rPr>
        <w:t xml:space="preserve">using </w:t>
      </w:r>
      <w:r w:rsidR="00A15991">
        <w:rPr>
          <w:rFonts w:ascii="Arial" w:hAnsi="Arial" w:cs="Arial"/>
          <w:sz w:val="24"/>
          <w:szCs w:val="24"/>
        </w:rPr>
        <w:t>various</w:t>
      </w:r>
      <w:r w:rsidRPr="00B75C87">
        <w:rPr>
          <w:rFonts w:ascii="Arial" w:hAnsi="Arial" w:cs="Arial"/>
          <w:sz w:val="24"/>
          <w:szCs w:val="24"/>
        </w:rPr>
        <w:t xml:space="preserve"> analysts </w:t>
      </w:r>
      <w:r w:rsidR="00A15991">
        <w:rPr>
          <w:rFonts w:ascii="Arial" w:hAnsi="Arial" w:cs="Arial"/>
          <w:sz w:val="24"/>
          <w:szCs w:val="24"/>
        </w:rPr>
        <w:t xml:space="preserve">in </w:t>
      </w:r>
      <w:r w:rsidRPr="00B75C87">
        <w:rPr>
          <w:rFonts w:ascii="Arial" w:hAnsi="Arial" w:cs="Arial"/>
          <w:sz w:val="24"/>
          <w:szCs w:val="24"/>
        </w:rPr>
        <w:t>review</w:t>
      </w:r>
      <w:r w:rsidR="00A15991">
        <w:rPr>
          <w:rFonts w:ascii="Arial" w:hAnsi="Arial" w:cs="Arial"/>
          <w:sz w:val="24"/>
          <w:szCs w:val="24"/>
        </w:rPr>
        <w:t>ing</w:t>
      </w:r>
      <w:r w:rsidRPr="00B75C87">
        <w:rPr>
          <w:rFonts w:ascii="Arial" w:hAnsi="Arial" w:cs="Arial"/>
          <w:sz w:val="24"/>
          <w:szCs w:val="24"/>
        </w:rPr>
        <w:t xml:space="preserve"> </w:t>
      </w:r>
      <w:r w:rsidR="00A15991">
        <w:rPr>
          <w:rFonts w:ascii="Arial" w:hAnsi="Arial" w:cs="Arial"/>
          <w:sz w:val="24"/>
          <w:szCs w:val="24"/>
        </w:rPr>
        <w:t xml:space="preserve">your </w:t>
      </w:r>
      <w:r w:rsidRPr="00B75C87">
        <w:rPr>
          <w:rFonts w:ascii="Arial" w:hAnsi="Arial" w:cs="Arial"/>
          <w:sz w:val="24"/>
          <w:szCs w:val="24"/>
        </w:rPr>
        <w:t>findings</w:t>
      </w:r>
      <w:r w:rsidR="00A15991">
        <w:rPr>
          <w:rFonts w:ascii="Arial" w:hAnsi="Arial" w:cs="Arial"/>
          <w:sz w:val="24"/>
          <w:szCs w:val="24"/>
        </w:rPr>
        <w:t>.</w:t>
      </w:r>
      <w:r w:rsidRPr="00B75C87">
        <w:rPr>
          <w:rFonts w:ascii="Arial" w:hAnsi="Arial" w:cs="Arial"/>
          <w:sz w:val="24"/>
          <w:szCs w:val="24"/>
        </w:rPr>
        <w:t xml:space="preserve"> </w:t>
      </w:r>
    </w:p>
    <w:p w14:paraId="4559C3F5" w14:textId="77777777" w:rsidR="00321E2B" w:rsidRPr="00B75C87" w:rsidRDefault="00321E2B" w:rsidP="00772290">
      <w:pPr>
        <w:spacing w:line="360" w:lineRule="auto"/>
        <w:jc w:val="both"/>
        <w:rPr>
          <w:rFonts w:ascii="Arial" w:hAnsi="Arial" w:cs="Arial"/>
          <w:sz w:val="24"/>
          <w:szCs w:val="24"/>
        </w:rPr>
      </w:pPr>
      <w:r w:rsidRPr="00B75C87">
        <w:rPr>
          <w:rFonts w:ascii="Arial" w:hAnsi="Arial" w:cs="Arial"/>
          <w:sz w:val="24"/>
          <w:szCs w:val="24"/>
          <w:u w:val="single"/>
        </w:rPr>
        <w:t>Theory/perspective triangulation</w:t>
      </w:r>
      <w:r w:rsidRPr="00B75C87">
        <w:rPr>
          <w:rFonts w:ascii="Arial" w:hAnsi="Arial" w:cs="Arial"/>
          <w:sz w:val="24"/>
          <w:szCs w:val="24"/>
        </w:rPr>
        <w:t xml:space="preserve"> </w:t>
      </w:r>
      <w:r w:rsidR="00ED2192" w:rsidRPr="00B75C87">
        <w:rPr>
          <w:rFonts w:ascii="Arial" w:hAnsi="Arial" w:cs="Arial"/>
          <w:sz w:val="24"/>
          <w:szCs w:val="24"/>
        </w:rPr>
        <w:t>–</w:t>
      </w:r>
      <w:r w:rsidRPr="00B75C87">
        <w:rPr>
          <w:rFonts w:ascii="Arial" w:hAnsi="Arial" w:cs="Arial"/>
          <w:sz w:val="24"/>
          <w:szCs w:val="24"/>
        </w:rPr>
        <w:t xml:space="preserve"> </w:t>
      </w:r>
      <w:r w:rsidR="00ED2192" w:rsidRPr="00B75C87">
        <w:rPr>
          <w:rFonts w:ascii="Arial" w:hAnsi="Arial" w:cs="Arial"/>
          <w:sz w:val="24"/>
          <w:szCs w:val="24"/>
        </w:rPr>
        <w:t xml:space="preserve">involves </w:t>
      </w:r>
      <w:r w:rsidR="00A15991">
        <w:rPr>
          <w:rFonts w:ascii="Arial" w:hAnsi="Arial" w:cs="Arial"/>
          <w:sz w:val="24"/>
          <w:szCs w:val="24"/>
        </w:rPr>
        <w:t>the use of</w:t>
      </w:r>
      <w:r w:rsidRPr="00B75C87">
        <w:rPr>
          <w:rFonts w:ascii="Arial" w:hAnsi="Arial" w:cs="Arial"/>
          <w:sz w:val="24"/>
          <w:szCs w:val="24"/>
        </w:rPr>
        <w:t xml:space="preserve"> multiple theoretical perspectives to examine and interpret the data</w:t>
      </w:r>
      <w:r w:rsidR="00ED2192" w:rsidRPr="00B75C87">
        <w:rPr>
          <w:rFonts w:ascii="Arial" w:hAnsi="Arial" w:cs="Arial"/>
          <w:sz w:val="24"/>
          <w:szCs w:val="24"/>
        </w:rPr>
        <w:t>.</w:t>
      </w:r>
    </w:p>
    <w:p w14:paraId="1FBF722F" w14:textId="6A1F9E93" w:rsidR="00B77CFB" w:rsidRDefault="00321E2B" w:rsidP="00772290">
      <w:pPr>
        <w:spacing w:line="360" w:lineRule="auto"/>
        <w:jc w:val="both"/>
        <w:rPr>
          <w:rFonts w:ascii="Arial" w:hAnsi="Arial" w:cs="Arial"/>
          <w:sz w:val="24"/>
          <w:szCs w:val="24"/>
        </w:rPr>
      </w:pPr>
      <w:r w:rsidRPr="00B75C87">
        <w:rPr>
          <w:rFonts w:ascii="Arial" w:hAnsi="Arial" w:cs="Arial"/>
          <w:sz w:val="24"/>
          <w:szCs w:val="24"/>
        </w:rPr>
        <w:t>Given the human factor, the stud</w:t>
      </w:r>
      <w:r w:rsidR="0067023E" w:rsidRPr="00B75C87">
        <w:rPr>
          <w:rFonts w:ascii="Arial" w:hAnsi="Arial" w:cs="Arial"/>
          <w:sz w:val="24"/>
          <w:szCs w:val="24"/>
        </w:rPr>
        <w:t>y will thus employ the multiple methods</w:t>
      </w:r>
      <w:r w:rsidR="003B2CA0">
        <w:rPr>
          <w:rFonts w:ascii="Arial" w:hAnsi="Arial" w:cs="Arial"/>
          <w:sz w:val="24"/>
          <w:szCs w:val="24"/>
        </w:rPr>
        <w:t xml:space="preserve"> approach</w:t>
      </w:r>
      <w:r w:rsidR="0067023E" w:rsidRPr="00B75C87">
        <w:rPr>
          <w:rFonts w:ascii="Arial" w:hAnsi="Arial" w:cs="Arial"/>
          <w:sz w:val="24"/>
          <w:szCs w:val="24"/>
        </w:rPr>
        <w:t>.</w:t>
      </w:r>
    </w:p>
    <w:p w14:paraId="0E8C494C" w14:textId="77777777" w:rsidR="00F629D7" w:rsidRPr="00F629D7" w:rsidRDefault="00F629D7" w:rsidP="00772290">
      <w:pPr>
        <w:jc w:val="both"/>
      </w:pPr>
    </w:p>
    <w:p w14:paraId="36E4A261" w14:textId="77777777" w:rsidR="00CF3DAE" w:rsidRDefault="00442FA4" w:rsidP="00772290">
      <w:pPr>
        <w:pStyle w:val="Heading2"/>
        <w:spacing w:line="360" w:lineRule="auto"/>
        <w:jc w:val="both"/>
        <w:rPr>
          <w:rFonts w:ascii="Arial" w:hAnsi="Arial" w:cs="Arial"/>
        </w:rPr>
      </w:pPr>
      <w:bookmarkStart w:id="36" w:name="_Toc489881849"/>
      <w:r>
        <w:rPr>
          <w:rFonts w:ascii="Arial" w:hAnsi="Arial" w:cs="Arial"/>
        </w:rPr>
        <w:t>3.4</w:t>
      </w:r>
      <w:r>
        <w:rPr>
          <w:rFonts w:ascii="Arial" w:hAnsi="Arial" w:cs="Arial"/>
        </w:rPr>
        <w:tab/>
      </w:r>
      <w:r w:rsidR="00CF3DAE" w:rsidRPr="00B75C87">
        <w:rPr>
          <w:rFonts w:ascii="Arial" w:hAnsi="Arial" w:cs="Arial"/>
        </w:rPr>
        <w:t>Data collection process</w:t>
      </w:r>
      <w:bookmarkEnd w:id="36"/>
    </w:p>
    <w:p w14:paraId="7C363ECC" w14:textId="77777777" w:rsidR="00CF3DAE" w:rsidRDefault="00CF3DAE" w:rsidP="00772290">
      <w:pPr>
        <w:jc w:val="both"/>
      </w:pPr>
    </w:p>
    <w:p w14:paraId="481416F6" w14:textId="7BC83BAA" w:rsidR="00BA44F0" w:rsidRPr="00BA44F0" w:rsidRDefault="00BA44F0" w:rsidP="00772290">
      <w:pPr>
        <w:spacing w:line="360" w:lineRule="auto"/>
        <w:jc w:val="both"/>
        <w:rPr>
          <w:rFonts w:ascii="Arial" w:hAnsi="Arial" w:cs="Arial"/>
          <w:sz w:val="24"/>
          <w:szCs w:val="24"/>
        </w:rPr>
      </w:pPr>
      <w:r w:rsidRPr="00BA44F0">
        <w:rPr>
          <w:rFonts w:ascii="Arial" w:hAnsi="Arial" w:cs="Arial"/>
          <w:sz w:val="24"/>
          <w:szCs w:val="24"/>
        </w:rPr>
        <w:t xml:space="preserve">The purpose of collecting and analysing the data was to answer the main question laid down in chapter </w:t>
      </w:r>
      <w:r w:rsidR="00620D7E">
        <w:rPr>
          <w:rFonts w:ascii="Arial" w:hAnsi="Arial" w:cs="Arial"/>
          <w:sz w:val="24"/>
          <w:szCs w:val="24"/>
        </w:rPr>
        <w:t>one</w:t>
      </w:r>
      <w:r w:rsidR="00875AFF">
        <w:rPr>
          <w:rFonts w:ascii="Arial" w:hAnsi="Arial" w:cs="Arial"/>
          <w:sz w:val="24"/>
          <w:szCs w:val="24"/>
        </w:rPr>
        <w:t>;</w:t>
      </w:r>
      <w:r w:rsidRPr="00BA44F0">
        <w:rPr>
          <w:rFonts w:ascii="Arial" w:hAnsi="Arial" w:cs="Arial"/>
          <w:sz w:val="24"/>
          <w:szCs w:val="24"/>
        </w:rPr>
        <w:t xml:space="preserve"> </w:t>
      </w:r>
      <w:r w:rsidR="00875AFF">
        <w:rPr>
          <w:rFonts w:ascii="Arial" w:hAnsi="Arial" w:cs="Arial"/>
          <w:sz w:val="24"/>
          <w:szCs w:val="24"/>
        </w:rPr>
        <w:t>w</w:t>
      </w:r>
      <w:r w:rsidRPr="00BA44F0">
        <w:rPr>
          <w:rFonts w:ascii="Arial" w:hAnsi="Arial" w:cs="Arial"/>
          <w:sz w:val="24"/>
          <w:szCs w:val="24"/>
        </w:rPr>
        <w:t xml:space="preserve">hat </w:t>
      </w:r>
      <w:r w:rsidR="00575A6E">
        <w:rPr>
          <w:rFonts w:ascii="Arial" w:hAnsi="Arial" w:cs="Arial"/>
          <w:sz w:val="24"/>
          <w:szCs w:val="24"/>
        </w:rPr>
        <w:t>a</w:t>
      </w:r>
      <w:r w:rsidRPr="00BA44F0">
        <w:rPr>
          <w:rFonts w:ascii="Arial" w:hAnsi="Arial" w:cs="Arial"/>
          <w:sz w:val="24"/>
          <w:szCs w:val="24"/>
        </w:rPr>
        <w:t xml:space="preserve">re the definitive nodal relocation considerations for the </w:t>
      </w:r>
      <w:r w:rsidR="001213EA">
        <w:rPr>
          <w:rFonts w:ascii="Arial" w:hAnsi="Arial" w:cs="Arial"/>
          <w:sz w:val="24"/>
          <w:szCs w:val="24"/>
        </w:rPr>
        <w:t>firms</w:t>
      </w:r>
      <w:r w:rsidRPr="00BA44F0">
        <w:rPr>
          <w:rFonts w:ascii="Arial" w:hAnsi="Arial" w:cs="Arial"/>
          <w:sz w:val="24"/>
          <w:szCs w:val="24"/>
        </w:rPr>
        <w:t xml:space="preserve"> that </w:t>
      </w:r>
      <w:r w:rsidR="00FC49AF">
        <w:rPr>
          <w:rFonts w:ascii="Arial" w:hAnsi="Arial" w:cs="Arial"/>
          <w:sz w:val="24"/>
          <w:szCs w:val="24"/>
        </w:rPr>
        <w:t>re</w:t>
      </w:r>
      <w:r w:rsidR="00A15991">
        <w:rPr>
          <w:rFonts w:ascii="Arial" w:hAnsi="Arial" w:cs="Arial"/>
          <w:sz w:val="24"/>
          <w:szCs w:val="24"/>
        </w:rPr>
        <w:t>located in</w:t>
      </w:r>
      <w:r w:rsidRPr="00BA44F0">
        <w:rPr>
          <w:rFonts w:ascii="Arial" w:hAnsi="Arial" w:cs="Arial"/>
          <w:sz w:val="24"/>
          <w:szCs w:val="24"/>
        </w:rPr>
        <w:t xml:space="preserve"> Johannesburg? This question is then followed by four sub-questions</w:t>
      </w:r>
      <w:r w:rsidR="00575A6E">
        <w:rPr>
          <w:rFonts w:ascii="Arial" w:hAnsi="Arial" w:cs="Arial"/>
          <w:sz w:val="24"/>
          <w:szCs w:val="24"/>
        </w:rPr>
        <w:t>,</w:t>
      </w:r>
      <w:r w:rsidRPr="00BA44F0">
        <w:rPr>
          <w:rFonts w:ascii="Arial" w:hAnsi="Arial" w:cs="Arial"/>
          <w:sz w:val="24"/>
          <w:szCs w:val="24"/>
        </w:rPr>
        <w:t xml:space="preserve"> which are</w:t>
      </w:r>
      <w:r w:rsidR="00875AFF">
        <w:rPr>
          <w:rFonts w:ascii="Arial" w:hAnsi="Arial" w:cs="Arial"/>
          <w:sz w:val="24"/>
          <w:szCs w:val="24"/>
        </w:rPr>
        <w:t>;</w:t>
      </w:r>
      <w:r w:rsidRPr="00BA44F0">
        <w:rPr>
          <w:rFonts w:ascii="Arial" w:hAnsi="Arial" w:cs="Arial"/>
          <w:sz w:val="24"/>
          <w:szCs w:val="24"/>
        </w:rPr>
        <w:t xml:space="preserve"> what were the profiles of the </w:t>
      </w:r>
      <w:r w:rsidR="001213EA">
        <w:rPr>
          <w:rFonts w:ascii="Arial" w:hAnsi="Arial" w:cs="Arial"/>
          <w:sz w:val="24"/>
          <w:szCs w:val="24"/>
        </w:rPr>
        <w:t>firms</w:t>
      </w:r>
      <w:r w:rsidRPr="00BA44F0">
        <w:rPr>
          <w:rFonts w:ascii="Arial" w:hAnsi="Arial" w:cs="Arial"/>
          <w:sz w:val="24"/>
          <w:szCs w:val="24"/>
        </w:rPr>
        <w:t xml:space="preserve"> that relocated </w:t>
      </w:r>
      <w:r w:rsidR="00984E56">
        <w:rPr>
          <w:rFonts w:ascii="Arial" w:hAnsi="Arial" w:cs="Arial"/>
          <w:sz w:val="24"/>
          <w:szCs w:val="24"/>
        </w:rPr>
        <w:t>in</w:t>
      </w:r>
      <w:r w:rsidRPr="00BA44F0">
        <w:rPr>
          <w:rFonts w:ascii="Arial" w:hAnsi="Arial" w:cs="Arial"/>
          <w:sz w:val="24"/>
          <w:szCs w:val="24"/>
        </w:rPr>
        <w:t xml:space="preserve"> Johannesburg in terms of </w:t>
      </w:r>
      <w:r w:rsidR="00575A6E">
        <w:rPr>
          <w:rFonts w:ascii="Arial" w:hAnsi="Arial" w:cs="Arial"/>
          <w:sz w:val="24"/>
          <w:szCs w:val="24"/>
        </w:rPr>
        <w:t xml:space="preserve">the </w:t>
      </w:r>
      <w:r w:rsidRPr="00BA44F0">
        <w:rPr>
          <w:rFonts w:ascii="Arial" w:hAnsi="Arial" w:cs="Arial"/>
          <w:sz w:val="24"/>
          <w:szCs w:val="24"/>
        </w:rPr>
        <w:t xml:space="preserve">nature of </w:t>
      </w:r>
      <w:r w:rsidR="00575A6E">
        <w:rPr>
          <w:rFonts w:ascii="Arial" w:hAnsi="Arial" w:cs="Arial"/>
          <w:sz w:val="24"/>
          <w:szCs w:val="24"/>
        </w:rPr>
        <w:t xml:space="preserve">the </w:t>
      </w:r>
      <w:r w:rsidRPr="00BA44F0">
        <w:rPr>
          <w:rFonts w:ascii="Arial" w:hAnsi="Arial" w:cs="Arial"/>
          <w:sz w:val="24"/>
          <w:szCs w:val="24"/>
        </w:rPr>
        <w:t>business</w:t>
      </w:r>
      <w:r w:rsidR="00575A6E">
        <w:rPr>
          <w:rFonts w:ascii="Arial" w:hAnsi="Arial" w:cs="Arial"/>
          <w:sz w:val="24"/>
          <w:szCs w:val="24"/>
        </w:rPr>
        <w:t>es</w:t>
      </w:r>
      <w:r w:rsidRPr="00BA44F0">
        <w:rPr>
          <w:rFonts w:ascii="Arial" w:hAnsi="Arial" w:cs="Arial"/>
          <w:sz w:val="24"/>
          <w:szCs w:val="24"/>
        </w:rPr>
        <w:t xml:space="preserve"> and their business objectives</w:t>
      </w:r>
      <w:r w:rsidR="00575A6E">
        <w:rPr>
          <w:rFonts w:ascii="Arial" w:hAnsi="Arial" w:cs="Arial"/>
          <w:sz w:val="24"/>
          <w:szCs w:val="24"/>
        </w:rPr>
        <w:t>;</w:t>
      </w:r>
      <w:r w:rsidRPr="00BA44F0">
        <w:rPr>
          <w:rFonts w:ascii="Arial" w:hAnsi="Arial" w:cs="Arial"/>
          <w:sz w:val="24"/>
          <w:szCs w:val="24"/>
        </w:rPr>
        <w:t xml:space="preserve"> what were the decision-making considerations and processes</w:t>
      </w:r>
      <w:r w:rsidR="00575A6E">
        <w:rPr>
          <w:rFonts w:ascii="Arial" w:hAnsi="Arial" w:cs="Arial"/>
          <w:sz w:val="24"/>
          <w:szCs w:val="24"/>
        </w:rPr>
        <w:t>;</w:t>
      </w:r>
      <w:r w:rsidRPr="00BA44F0">
        <w:rPr>
          <w:rFonts w:ascii="Arial" w:hAnsi="Arial" w:cs="Arial"/>
          <w:sz w:val="24"/>
          <w:szCs w:val="24"/>
        </w:rPr>
        <w:t xml:space="preserve"> </w:t>
      </w:r>
      <w:r w:rsidR="00575A6E">
        <w:rPr>
          <w:rFonts w:ascii="Arial" w:hAnsi="Arial" w:cs="Arial"/>
          <w:sz w:val="24"/>
          <w:szCs w:val="24"/>
        </w:rPr>
        <w:t xml:space="preserve">and </w:t>
      </w:r>
      <w:r w:rsidRPr="00BA44F0">
        <w:rPr>
          <w:rFonts w:ascii="Arial" w:hAnsi="Arial" w:cs="Arial"/>
          <w:sz w:val="24"/>
          <w:szCs w:val="24"/>
        </w:rPr>
        <w:t>what were the critical pulling forces of the selected nodes and what were the relocation exigencies?</w:t>
      </w:r>
    </w:p>
    <w:p w14:paraId="45C1C923" w14:textId="38AE8ADF" w:rsidR="00BA44F0" w:rsidRDefault="00BA44F0" w:rsidP="00772290">
      <w:pPr>
        <w:spacing w:line="360" w:lineRule="auto"/>
        <w:jc w:val="both"/>
        <w:rPr>
          <w:rFonts w:ascii="Arial" w:hAnsi="Arial" w:cs="Arial"/>
          <w:sz w:val="24"/>
          <w:szCs w:val="24"/>
        </w:rPr>
      </w:pPr>
      <w:r w:rsidRPr="00BA44F0">
        <w:rPr>
          <w:rFonts w:ascii="Arial" w:hAnsi="Arial" w:cs="Arial"/>
          <w:sz w:val="24"/>
          <w:szCs w:val="24"/>
        </w:rPr>
        <w:t>It is important to look at the above questions because the relocation decision-making process still remains an unexplored phenomenon. Little is still know</w:t>
      </w:r>
      <w:r>
        <w:rPr>
          <w:rFonts w:ascii="Arial" w:hAnsi="Arial" w:cs="Arial"/>
          <w:sz w:val="24"/>
          <w:szCs w:val="24"/>
        </w:rPr>
        <w:t>n</w:t>
      </w:r>
      <w:r w:rsidRPr="00BA44F0">
        <w:rPr>
          <w:rFonts w:ascii="Arial" w:hAnsi="Arial" w:cs="Arial"/>
          <w:sz w:val="24"/>
          <w:szCs w:val="24"/>
        </w:rPr>
        <w:t xml:space="preserve"> on what goe</w:t>
      </w:r>
      <w:r w:rsidR="00FA2184">
        <w:rPr>
          <w:rFonts w:ascii="Arial" w:hAnsi="Arial" w:cs="Arial"/>
          <w:sz w:val="24"/>
          <w:szCs w:val="24"/>
        </w:rPr>
        <w:t>s on in the relocation decision-</w:t>
      </w:r>
      <w:r w:rsidRPr="00BA44F0">
        <w:rPr>
          <w:rFonts w:ascii="Arial" w:hAnsi="Arial" w:cs="Arial"/>
          <w:sz w:val="24"/>
          <w:szCs w:val="24"/>
        </w:rPr>
        <w:t>making</w:t>
      </w:r>
      <w:r>
        <w:rPr>
          <w:rFonts w:ascii="Arial" w:hAnsi="Arial" w:cs="Arial"/>
          <w:sz w:val="24"/>
          <w:szCs w:val="24"/>
        </w:rPr>
        <w:t xml:space="preserve"> process</w:t>
      </w:r>
      <w:r w:rsidRPr="00BA44F0">
        <w:rPr>
          <w:rFonts w:ascii="Arial" w:hAnsi="Arial" w:cs="Arial"/>
          <w:sz w:val="24"/>
          <w:szCs w:val="24"/>
        </w:rPr>
        <w:t xml:space="preserve"> </w:t>
      </w:r>
      <w:r w:rsidR="00575A6E">
        <w:rPr>
          <w:rFonts w:ascii="Arial" w:hAnsi="Arial" w:cs="Arial"/>
          <w:sz w:val="24"/>
          <w:szCs w:val="24"/>
        </w:rPr>
        <w:t>(</w:t>
      </w:r>
      <w:proofErr w:type="spellStart"/>
      <w:r w:rsidRPr="00BA44F0">
        <w:rPr>
          <w:rFonts w:ascii="Arial" w:hAnsi="Arial" w:cs="Arial"/>
          <w:sz w:val="24"/>
          <w:szCs w:val="24"/>
        </w:rPr>
        <w:t>Rothe</w:t>
      </w:r>
      <w:proofErr w:type="spellEnd"/>
      <w:r w:rsidRPr="00BA44F0">
        <w:rPr>
          <w:rFonts w:ascii="Arial" w:hAnsi="Arial" w:cs="Arial"/>
          <w:sz w:val="24"/>
          <w:szCs w:val="24"/>
        </w:rPr>
        <w:t xml:space="preserve"> and </w:t>
      </w:r>
      <w:proofErr w:type="spellStart"/>
      <w:r w:rsidRPr="00BA44F0">
        <w:rPr>
          <w:rFonts w:ascii="Arial" w:hAnsi="Arial" w:cs="Arial"/>
          <w:sz w:val="24"/>
          <w:szCs w:val="24"/>
        </w:rPr>
        <w:t>Sarasoja</w:t>
      </w:r>
      <w:proofErr w:type="spellEnd"/>
      <w:r w:rsidRPr="00BA44F0">
        <w:rPr>
          <w:rFonts w:ascii="Arial" w:hAnsi="Arial" w:cs="Arial"/>
          <w:sz w:val="24"/>
          <w:szCs w:val="24"/>
        </w:rPr>
        <w:t xml:space="preserve"> 2012</w:t>
      </w:r>
      <w:r w:rsidR="00575A6E">
        <w:rPr>
          <w:rFonts w:ascii="Arial" w:hAnsi="Arial" w:cs="Arial"/>
          <w:sz w:val="24"/>
          <w:szCs w:val="24"/>
        </w:rPr>
        <w:t>;</w:t>
      </w:r>
      <w:r w:rsidRPr="00BA44F0">
        <w:rPr>
          <w:rFonts w:ascii="Arial" w:hAnsi="Arial" w:cs="Arial"/>
          <w:sz w:val="24"/>
          <w:szCs w:val="24"/>
        </w:rPr>
        <w:t xml:space="preserve"> </w:t>
      </w:r>
      <w:proofErr w:type="spellStart"/>
      <w:r w:rsidRPr="00BA44F0">
        <w:rPr>
          <w:rFonts w:ascii="Arial" w:hAnsi="Arial" w:cs="Arial"/>
          <w:sz w:val="24"/>
          <w:szCs w:val="24"/>
        </w:rPr>
        <w:t>Vivek</w:t>
      </w:r>
      <w:proofErr w:type="spellEnd"/>
      <w:r w:rsidRPr="00BA44F0">
        <w:rPr>
          <w:rFonts w:ascii="Arial" w:hAnsi="Arial" w:cs="Arial"/>
          <w:sz w:val="24"/>
          <w:szCs w:val="24"/>
        </w:rPr>
        <w:t xml:space="preserve"> 2011</w:t>
      </w:r>
      <w:r w:rsidR="00575A6E">
        <w:rPr>
          <w:rFonts w:ascii="Arial" w:hAnsi="Arial" w:cs="Arial"/>
          <w:sz w:val="24"/>
          <w:szCs w:val="24"/>
        </w:rPr>
        <w:t>;</w:t>
      </w:r>
      <w:r w:rsidRPr="00BA44F0">
        <w:rPr>
          <w:rFonts w:ascii="Arial" w:hAnsi="Arial" w:cs="Arial"/>
          <w:sz w:val="24"/>
          <w:szCs w:val="24"/>
        </w:rPr>
        <w:t xml:space="preserve"> </w:t>
      </w:r>
      <w:proofErr w:type="spellStart"/>
      <w:r w:rsidRPr="00BA44F0">
        <w:rPr>
          <w:rFonts w:ascii="Arial" w:hAnsi="Arial" w:cs="Arial"/>
          <w:sz w:val="24"/>
          <w:szCs w:val="24"/>
        </w:rPr>
        <w:t>Balsic</w:t>
      </w:r>
      <w:proofErr w:type="spellEnd"/>
      <w:r w:rsidRPr="00BA44F0">
        <w:rPr>
          <w:rFonts w:ascii="Arial" w:hAnsi="Arial" w:cs="Arial"/>
          <w:sz w:val="24"/>
          <w:szCs w:val="24"/>
        </w:rPr>
        <w:t xml:space="preserve"> 2013).</w:t>
      </w:r>
    </w:p>
    <w:p w14:paraId="364E2187" w14:textId="2C680637" w:rsidR="00CF3DAE" w:rsidRDefault="00CF3DAE" w:rsidP="00772290">
      <w:pPr>
        <w:spacing w:line="360" w:lineRule="auto"/>
        <w:jc w:val="both"/>
        <w:rPr>
          <w:rFonts w:ascii="Arial" w:hAnsi="Arial" w:cs="Arial"/>
          <w:sz w:val="24"/>
          <w:szCs w:val="24"/>
        </w:rPr>
      </w:pPr>
      <w:r>
        <w:rPr>
          <w:rFonts w:ascii="Arial" w:hAnsi="Arial" w:cs="Arial"/>
          <w:sz w:val="24"/>
          <w:szCs w:val="24"/>
        </w:rPr>
        <w:t xml:space="preserve">The questionnaire survey was distributed via email </w:t>
      </w:r>
      <w:r w:rsidR="001474FF">
        <w:rPr>
          <w:rFonts w:ascii="Arial" w:hAnsi="Arial" w:cs="Arial"/>
          <w:sz w:val="24"/>
          <w:szCs w:val="24"/>
        </w:rPr>
        <w:t xml:space="preserve">and </w:t>
      </w:r>
      <w:r w:rsidR="00575A6E" w:rsidRPr="008E5CFD">
        <w:rPr>
          <w:rFonts w:ascii="Arial" w:hAnsi="Arial" w:cs="Arial"/>
          <w:sz w:val="24"/>
          <w:szCs w:val="24"/>
        </w:rPr>
        <w:t>S</w:t>
      </w:r>
      <w:r w:rsidR="001474FF" w:rsidRPr="008E5CFD">
        <w:rPr>
          <w:rFonts w:ascii="Arial" w:hAnsi="Arial" w:cs="Arial"/>
          <w:sz w:val="24"/>
          <w:szCs w:val="24"/>
        </w:rPr>
        <w:t xml:space="preserve">urvey </w:t>
      </w:r>
      <w:r w:rsidR="00575A6E" w:rsidRPr="008E5CFD">
        <w:rPr>
          <w:rFonts w:ascii="Arial" w:hAnsi="Arial" w:cs="Arial"/>
          <w:sz w:val="24"/>
          <w:szCs w:val="24"/>
        </w:rPr>
        <w:t>M</w:t>
      </w:r>
      <w:r w:rsidR="001474FF" w:rsidRPr="008E5CFD">
        <w:rPr>
          <w:rFonts w:ascii="Arial" w:hAnsi="Arial" w:cs="Arial"/>
          <w:sz w:val="24"/>
          <w:szCs w:val="24"/>
        </w:rPr>
        <w:t>onkey</w:t>
      </w:r>
      <w:r w:rsidR="004E78AF">
        <w:rPr>
          <w:rFonts w:ascii="Arial" w:hAnsi="Arial" w:cs="Arial"/>
          <w:sz w:val="24"/>
          <w:szCs w:val="24"/>
        </w:rPr>
        <w:t xml:space="preserve">, a web-based survey, </w:t>
      </w:r>
      <w:r>
        <w:rPr>
          <w:rFonts w:ascii="Arial" w:hAnsi="Arial" w:cs="Arial"/>
          <w:sz w:val="24"/>
          <w:szCs w:val="24"/>
        </w:rPr>
        <w:t>first in December 2016</w:t>
      </w:r>
      <w:r w:rsidR="00575A6E">
        <w:rPr>
          <w:rFonts w:ascii="Arial" w:hAnsi="Arial" w:cs="Arial"/>
          <w:sz w:val="24"/>
          <w:szCs w:val="24"/>
        </w:rPr>
        <w:t xml:space="preserve"> and</w:t>
      </w:r>
      <w:r>
        <w:rPr>
          <w:rFonts w:ascii="Arial" w:hAnsi="Arial" w:cs="Arial"/>
          <w:sz w:val="24"/>
          <w:szCs w:val="24"/>
        </w:rPr>
        <w:t xml:space="preserve"> then in January 2017. The questionnaire consisted of four sections. The first section enquired about the profile of the firm. The </w:t>
      </w:r>
      <w:r>
        <w:rPr>
          <w:rFonts w:ascii="Arial" w:hAnsi="Arial" w:cs="Arial"/>
          <w:sz w:val="24"/>
          <w:szCs w:val="24"/>
        </w:rPr>
        <w:lastRenderedPageBreak/>
        <w:t xml:space="preserve">questions included </w:t>
      </w:r>
      <w:r w:rsidR="00575A6E">
        <w:rPr>
          <w:rFonts w:ascii="Arial" w:hAnsi="Arial" w:cs="Arial"/>
          <w:sz w:val="24"/>
          <w:szCs w:val="24"/>
        </w:rPr>
        <w:t xml:space="preserve">concerned </w:t>
      </w:r>
      <w:r>
        <w:rPr>
          <w:rFonts w:ascii="Arial" w:hAnsi="Arial" w:cs="Arial"/>
          <w:sz w:val="24"/>
          <w:szCs w:val="24"/>
        </w:rPr>
        <w:t>the age of the firm, the size of the firm, the firm’s main line of operation and how much floor space the firm occupies.</w:t>
      </w:r>
    </w:p>
    <w:p w14:paraId="6E68FB67" w14:textId="103FB440" w:rsidR="00CF3DAE" w:rsidRDefault="00CF3DAE" w:rsidP="00772290">
      <w:pPr>
        <w:spacing w:line="360" w:lineRule="auto"/>
        <w:jc w:val="both"/>
        <w:rPr>
          <w:rFonts w:ascii="Arial" w:hAnsi="Arial" w:cs="Arial"/>
          <w:sz w:val="24"/>
          <w:szCs w:val="24"/>
        </w:rPr>
      </w:pPr>
      <w:r>
        <w:rPr>
          <w:rFonts w:ascii="Arial" w:hAnsi="Arial" w:cs="Arial"/>
          <w:sz w:val="24"/>
          <w:szCs w:val="24"/>
        </w:rPr>
        <w:t xml:space="preserve">The second section included the rating of factors that are important in the decision to relocate. The factors included location factors, property quality factors, lease term factors, environmental factors and financial factors. The respondents </w:t>
      </w:r>
      <w:r w:rsidR="00104939">
        <w:rPr>
          <w:rFonts w:ascii="Arial" w:hAnsi="Arial" w:cs="Arial"/>
          <w:sz w:val="24"/>
          <w:szCs w:val="24"/>
        </w:rPr>
        <w:t>were asked</w:t>
      </w:r>
      <w:r>
        <w:rPr>
          <w:rFonts w:ascii="Arial" w:hAnsi="Arial" w:cs="Arial"/>
          <w:sz w:val="24"/>
          <w:szCs w:val="24"/>
        </w:rPr>
        <w:t xml:space="preserve"> to rank the factors by importance, </w:t>
      </w:r>
      <w:r w:rsidR="00620D7E">
        <w:rPr>
          <w:rFonts w:ascii="Arial" w:hAnsi="Arial" w:cs="Arial"/>
          <w:sz w:val="24"/>
          <w:szCs w:val="24"/>
        </w:rPr>
        <w:t>one</w:t>
      </w:r>
      <w:r>
        <w:rPr>
          <w:rFonts w:ascii="Arial" w:hAnsi="Arial" w:cs="Arial"/>
          <w:sz w:val="24"/>
          <w:szCs w:val="24"/>
        </w:rPr>
        <w:t xml:space="preserve"> being very unimportant and </w:t>
      </w:r>
      <w:r w:rsidR="00620D7E">
        <w:rPr>
          <w:rFonts w:ascii="Arial" w:hAnsi="Arial" w:cs="Arial"/>
          <w:sz w:val="24"/>
          <w:szCs w:val="24"/>
        </w:rPr>
        <w:t>five</w:t>
      </w:r>
      <w:r>
        <w:rPr>
          <w:rFonts w:ascii="Arial" w:hAnsi="Arial" w:cs="Arial"/>
          <w:sz w:val="24"/>
          <w:szCs w:val="24"/>
        </w:rPr>
        <w:t xml:space="preserve"> being very important. These factors were selected based on the literature review and the firm locational theories that </w:t>
      </w:r>
      <w:r w:rsidR="00620D7E">
        <w:rPr>
          <w:rFonts w:ascii="Arial" w:hAnsi="Arial" w:cs="Arial"/>
          <w:sz w:val="24"/>
          <w:szCs w:val="24"/>
        </w:rPr>
        <w:t>were</w:t>
      </w:r>
      <w:r>
        <w:rPr>
          <w:rFonts w:ascii="Arial" w:hAnsi="Arial" w:cs="Arial"/>
          <w:sz w:val="24"/>
          <w:szCs w:val="24"/>
        </w:rPr>
        <w:t xml:space="preserve"> </w:t>
      </w:r>
      <w:r w:rsidR="00620D7E">
        <w:rPr>
          <w:rFonts w:ascii="Arial" w:hAnsi="Arial" w:cs="Arial"/>
          <w:sz w:val="24"/>
          <w:szCs w:val="24"/>
        </w:rPr>
        <w:t>discussed</w:t>
      </w:r>
      <w:r>
        <w:rPr>
          <w:rFonts w:ascii="Arial" w:hAnsi="Arial" w:cs="Arial"/>
          <w:sz w:val="24"/>
          <w:szCs w:val="24"/>
        </w:rPr>
        <w:t xml:space="preserve"> </w:t>
      </w:r>
      <w:r w:rsidR="00FC145D">
        <w:rPr>
          <w:rFonts w:ascii="Arial" w:hAnsi="Arial" w:cs="Arial"/>
          <w:sz w:val="24"/>
          <w:szCs w:val="24"/>
        </w:rPr>
        <w:t xml:space="preserve">in chapter </w:t>
      </w:r>
      <w:r w:rsidR="00620D7E">
        <w:rPr>
          <w:rFonts w:ascii="Arial" w:hAnsi="Arial" w:cs="Arial"/>
          <w:sz w:val="24"/>
          <w:szCs w:val="24"/>
        </w:rPr>
        <w:t>two</w:t>
      </w:r>
      <w:r>
        <w:rPr>
          <w:rFonts w:ascii="Arial" w:hAnsi="Arial" w:cs="Arial"/>
          <w:sz w:val="24"/>
          <w:szCs w:val="24"/>
        </w:rPr>
        <w:t xml:space="preserve">. </w:t>
      </w:r>
      <w:r w:rsidR="00713D63">
        <w:rPr>
          <w:rFonts w:ascii="Arial" w:hAnsi="Arial" w:cs="Arial"/>
          <w:sz w:val="24"/>
          <w:szCs w:val="24"/>
        </w:rPr>
        <w:t>This approach was used by Hu</w:t>
      </w:r>
      <w:r w:rsidR="004D0C04">
        <w:rPr>
          <w:rFonts w:ascii="Arial" w:hAnsi="Arial" w:cs="Arial"/>
          <w:sz w:val="24"/>
          <w:szCs w:val="24"/>
        </w:rPr>
        <w:t xml:space="preserve"> et al</w:t>
      </w:r>
      <w:r w:rsidR="00713D63">
        <w:rPr>
          <w:rFonts w:ascii="Arial" w:hAnsi="Arial" w:cs="Arial"/>
          <w:sz w:val="24"/>
          <w:szCs w:val="24"/>
        </w:rPr>
        <w:t>.</w:t>
      </w:r>
      <w:r w:rsidR="004D0C04">
        <w:rPr>
          <w:rFonts w:ascii="Arial" w:hAnsi="Arial" w:cs="Arial"/>
          <w:sz w:val="24"/>
          <w:szCs w:val="24"/>
        </w:rPr>
        <w:t xml:space="preserve"> (2008) in their study. The factors will be analysed to determine whether there is a relationship between the factor and the decision to relocate.</w:t>
      </w:r>
    </w:p>
    <w:p w14:paraId="4C818392" w14:textId="5978EC78" w:rsidR="00CF3DAE" w:rsidRDefault="00CF3DAE" w:rsidP="00772290">
      <w:pPr>
        <w:spacing w:line="360" w:lineRule="auto"/>
        <w:jc w:val="both"/>
        <w:rPr>
          <w:rFonts w:ascii="Arial" w:hAnsi="Arial" w:cs="Arial"/>
          <w:sz w:val="24"/>
          <w:szCs w:val="24"/>
        </w:rPr>
      </w:pPr>
      <w:r>
        <w:rPr>
          <w:rFonts w:ascii="Arial" w:hAnsi="Arial" w:cs="Arial"/>
          <w:sz w:val="24"/>
          <w:szCs w:val="24"/>
        </w:rPr>
        <w:t xml:space="preserve">The third section contained the pulling factors to the relocation destination. The factors included competitive advantage, </w:t>
      </w:r>
      <w:r w:rsidR="00104939">
        <w:rPr>
          <w:rFonts w:ascii="Arial" w:hAnsi="Arial" w:cs="Arial"/>
          <w:sz w:val="24"/>
          <w:szCs w:val="24"/>
        </w:rPr>
        <w:t xml:space="preserve">the </w:t>
      </w:r>
      <w:r>
        <w:rPr>
          <w:rFonts w:ascii="Arial" w:hAnsi="Arial" w:cs="Arial"/>
          <w:sz w:val="24"/>
          <w:szCs w:val="24"/>
        </w:rPr>
        <w:t xml:space="preserve">quality of the building, opportunities for extension, accessibility, branding advantages, flexible rental opportunities, optimistic future expectations, adequate parking facilities, growth in market potential, health and safety, availability of support services, political considerations and tax considerations. The respondents had to rate the factors by importance, </w:t>
      </w:r>
      <w:r w:rsidR="00620D7E">
        <w:rPr>
          <w:rFonts w:ascii="Arial" w:hAnsi="Arial" w:cs="Arial"/>
          <w:sz w:val="24"/>
          <w:szCs w:val="24"/>
        </w:rPr>
        <w:t>one</w:t>
      </w:r>
      <w:r>
        <w:rPr>
          <w:rFonts w:ascii="Arial" w:hAnsi="Arial" w:cs="Arial"/>
          <w:sz w:val="24"/>
          <w:szCs w:val="24"/>
        </w:rPr>
        <w:t xml:space="preserve"> being very unimportant and </w:t>
      </w:r>
      <w:r w:rsidR="00620D7E">
        <w:rPr>
          <w:rFonts w:ascii="Arial" w:hAnsi="Arial" w:cs="Arial"/>
          <w:sz w:val="24"/>
          <w:szCs w:val="24"/>
        </w:rPr>
        <w:t>five</w:t>
      </w:r>
      <w:r>
        <w:rPr>
          <w:rFonts w:ascii="Arial" w:hAnsi="Arial" w:cs="Arial"/>
          <w:sz w:val="24"/>
          <w:szCs w:val="24"/>
        </w:rPr>
        <w:t xml:space="preserve"> being very important. </w:t>
      </w:r>
    </w:p>
    <w:p w14:paraId="1FA15A46" w14:textId="0A05A91F" w:rsidR="00CF3DAE" w:rsidRDefault="00CF3DAE" w:rsidP="00772290">
      <w:pPr>
        <w:spacing w:line="360" w:lineRule="auto"/>
        <w:jc w:val="both"/>
        <w:rPr>
          <w:rFonts w:ascii="Arial" w:hAnsi="Arial" w:cs="Arial"/>
          <w:sz w:val="24"/>
          <w:szCs w:val="24"/>
        </w:rPr>
      </w:pPr>
      <w:r>
        <w:rPr>
          <w:rFonts w:ascii="Arial" w:hAnsi="Arial" w:cs="Arial"/>
          <w:sz w:val="24"/>
          <w:szCs w:val="24"/>
        </w:rPr>
        <w:t xml:space="preserve">The last section included the relocation </w:t>
      </w:r>
      <w:r w:rsidR="00577263">
        <w:rPr>
          <w:rFonts w:ascii="Arial" w:hAnsi="Arial" w:cs="Arial"/>
          <w:sz w:val="24"/>
          <w:szCs w:val="24"/>
        </w:rPr>
        <w:t>exigencies</w:t>
      </w:r>
      <w:r>
        <w:rPr>
          <w:rFonts w:ascii="Arial" w:hAnsi="Arial" w:cs="Arial"/>
          <w:sz w:val="24"/>
          <w:szCs w:val="24"/>
        </w:rPr>
        <w:t xml:space="preserve">. These </w:t>
      </w:r>
      <w:r w:rsidR="00577263">
        <w:rPr>
          <w:rFonts w:ascii="Arial" w:hAnsi="Arial" w:cs="Arial"/>
          <w:sz w:val="24"/>
          <w:szCs w:val="24"/>
        </w:rPr>
        <w:t>exigencies</w:t>
      </w:r>
      <w:r>
        <w:rPr>
          <w:rFonts w:ascii="Arial" w:hAnsi="Arial" w:cs="Arial"/>
          <w:sz w:val="24"/>
          <w:szCs w:val="24"/>
        </w:rPr>
        <w:t xml:space="preserve"> are the improvement of the business in terms of the clientele volume, revenue and general exposure. The other </w:t>
      </w:r>
      <w:r w:rsidR="00960100">
        <w:rPr>
          <w:rFonts w:ascii="Arial" w:hAnsi="Arial" w:cs="Arial"/>
          <w:sz w:val="24"/>
          <w:szCs w:val="24"/>
        </w:rPr>
        <w:t xml:space="preserve">exigency </w:t>
      </w:r>
      <w:r>
        <w:rPr>
          <w:rFonts w:ascii="Arial" w:hAnsi="Arial" w:cs="Arial"/>
          <w:sz w:val="24"/>
          <w:szCs w:val="24"/>
        </w:rPr>
        <w:t xml:space="preserve">is the satisfaction of the decision to relocate in terms of the clientele volume, revenue and general exposure. </w:t>
      </w:r>
    </w:p>
    <w:p w14:paraId="0C10E7EE" w14:textId="3EC0B909" w:rsidR="001213EA" w:rsidRDefault="00CF3DAE" w:rsidP="00772290">
      <w:pPr>
        <w:spacing w:line="360" w:lineRule="auto"/>
        <w:jc w:val="both"/>
        <w:rPr>
          <w:rFonts w:ascii="Arial" w:hAnsi="Arial" w:cs="Arial"/>
          <w:sz w:val="24"/>
          <w:szCs w:val="24"/>
        </w:rPr>
      </w:pPr>
      <w:r>
        <w:rPr>
          <w:rFonts w:ascii="Arial" w:hAnsi="Arial" w:cs="Arial"/>
          <w:sz w:val="24"/>
          <w:szCs w:val="24"/>
        </w:rPr>
        <w:t xml:space="preserve">All the questions were designed </w:t>
      </w:r>
      <w:r w:rsidR="00104939">
        <w:rPr>
          <w:rFonts w:ascii="Arial" w:hAnsi="Arial" w:cs="Arial"/>
          <w:sz w:val="24"/>
          <w:szCs w:val="24"/>
        </w:rPr>
        <w:t xml:space="preserve">in </w:t>
      </w:r>
      <w:r>
        <w:rPr>
          <w:rFonts w:ascii="Arial" w:hAnsi="Arial" w:cs="Arial"/>
          <w:sz w:val="24"/>
          <w:szCs w:val="24"/>
        </w:rPr>
        <w:t>such</w:t>
      </w:r>
      <w:r w:rsidR="00104939">
        <w:rPr>
          <w:rFonts w:ascii="Arial" w:hAnsi="Arial" w:cs="Arial"/>
          <w:sz w:val="24"/>
          <w:szCs w:val="24"/>
        </w:rPr>
        <w:t xml:space="preserve"> a way</w:t>
      </w:r>
      <w:r>
        <w:rPr>
          <w:rFonts w:ascii="Arial" w:hAnsi="Arial" w:cs="Arial"/>
          <w:sz w:val="24"/>
          <w:szCs w:val="24"/>
        </w:rPr>
        <w:t xml:space="preserve"> that the respondent</w:t>
      </w:r>
      <w:r w:rsidR="00104939">
        <w:rPr>
          <w:rFonts w:ascii="Arial" w:hAnsi="Arial" w:cs="Arial"/>
          <w:sz w:val="24"/>
          <w:szCs w:val="24"/>
        </w:rPr>
        <w:t>s</w:t>
      </w:r>
      <w:r>
        <w:rPr>
          <w:rFonts w:ascii="Arial" w:hAnsi="Arial" w:cs="Arial"/>
          <w:sz w:val="24"/>
          <w:szCs w:val="24"/>
        </w:rPr>
        <w:t xml:space="preserve"> w</w:t>
      </w:r>
      <w:r w:rsidR="00104939">
        <w:rPr>
          <w:rFonts w:ascii="Arial" w:hAnsi="Arial" w:cs="Arial"/>
          <w:sz w:val="24"/>
          <w:szCs w:val="24"/>
        </w:rPr>
        <w:t>ould</w:t>
      </w:r>
      <w:r>
        <w:rPr>
          <w:rFonts w:ascii="Arial" w:hAnsi="Arial" w:cs="Arial"/>
          <w:sz w:val="24"/>
          <w:szCs w:val="24"/>
        </w:rPr>
        <w:t xml:space="preserve"> not be able to express their opinion</w:t>
      </w:r>
      <w:r w:rsidR="00104939">
        <w:rPr>
          <w:rFonts w:ascii="Arial" w:hAnsi="Arial" w:cs="Arial"/>
          <w:sz w:val="24"/>
          <w:szCs w:val="24"/>
        </w:rPr>
        <w:t>,</w:t>
      </w:r>
      <w:r>
        <w:rPr>
          <w:rFonts w:ascii="Arial" w:hAnsi="Arial" w:cs="Arial"/>
          <w:sz w:val="24"/>
          <w:szCs w:val="24"/>
        </w:rPr>
        <w:t xml:space="preserve"> which may result in bias. The potential of bias was pointed out by </w:t>
      </w:r>
      <w:proofErr w:type="spellStart"/>
      <w:r>
        <w:rPr>
          <w:rFonts w:ascii="Arial" w:hAnsi="Arial" w:cs="Arial"/>
          <w:sz w:val="24"/>
          <w:szCs w:val="24"/>
        </w:rPr>
        <w:t>Gallimore</w:t>
      </w:r>
      <w:proofErr w:type="spellEnd"/>
      <w:r w:rsidR="00713D63">
        <w:rPr>
          <w:rFonts w:ascii="Arial" w:hAnsi="Arial" w:cs="Arial"/>
          <w:sz w:val="24"/>
          <w:szCs w:val="24"/>
        </w:rPr>
        <w:t xml:space="preserve"> et al.</w:t>
      </w:r>
      <w:r>
        <w:rPr>
          <w:rFonts w:ascii="Arial" w:hAnsi="Arial" w:cs="Arial"/>
          <w:sz w:val="24"/>
          <w:szCs w:val="24"/>
        </w:rPr>
        <w:t xml:space="preserve"> (2000) and </w:t>
      </w:r>
      <w:r w:rsidRPr="00965EAB">
        <w:rPr>
          <w:rFonts w:ascii="Arial" w:hAnsi="Arial" w:cs="Arial"/>
          <w:sz w:val="24"/>
          <w:szCs w:val="24"/>
        </w:rPr>
        <w:t>Byrne</w:t>
      </w:r>
      <w:r w:rsidR="00713D63">
        <w:rPr>
          <w:rFonts w:ascii="Arial" w:hAnsi="Arial" w:cs="Arial"/>
          <w:sz w:val="24"/>
          <w:szCs w:val="24"/>
        </w:rPr>
        <w:t xml:space="preserve"> et al.</w:t>
      </w:r>
      <w:r w:rsidRPr="00965EAB">
        <w:rPr>
          <w:rFonts w:ascii="Arial" w:hAnsi="Arial" w:cs="Arial"/>
          <w:sz w:val="24"/>
          <w:szCs w:val="24"/>
        </w:rPr>
        <w:t xml:space="preserve"> (2013</w:t>
      </w:r>
      <w:r>
        <w:rPr>
          <w:rFonts w:ascii="Arial" w:hAnsi="Arial" w:cs="Arial"/>
          <w:sz w:val="24"/>
          <w:szCs w:val="24"/>
        </w:rPr>
        <w:t>) in their studies. Bias will therefore be considered when analysing the results of this study.</w:t>
      </w:r>
      <w:r w:rsidR="004B4FE1">
        <w:rPr>
          <w:rFonts w:ascii="Arial" w:hAnsi="Arial" w:cs="Arial"/>
          <w:sz w:val="24"/>
          <w:szCs w:val="24"/>
        </w:rPr>
        <w:t xml:space="preserve"> The data collected in the survey will be presented and analysed in a table and graphical format.</w:t>
      </w:r>
    </w:p>
    <w:p w14:paraId="7F9E4749" w14:textId="77777777" w:rsidR="001213EA" w:rsidRDefault="001213EA" w:rsidP="00772290">
      <w:pPr>
        <w:spacing w:line="360" w:lineRule="auto"/>
        <w:jc w:val="both"/>
        <w:rPr>
          <w:rFonts w:ascii="Arial" w:hAnsi="Arial" w:cs="Arial"/>
          <w:sz w:val="24"/>
          <w:szCs w:val="24"/>
        </w:rPr>
      </w:pPr>
    </w:p>
    <w:p w14:paraId="7621B3B4" w14:textId="77777777" w:rsidR="000A7209" w:rsidRDefault="000A7209" w:rsidP="00772290">
      <w:pPr>
        <w:spacing w:line="360" w:lineRule="auto"/>
        <w:jc w:val="both"/>
        <w:rPr>
          <w:rFonts w:ascii="Arial" w:hAnsi="Arial" w:cs="Arial"/>
          <w:sz w:val="24"/>
          <w:szCs w:val="24"/>
        </w:rPr>
      </w:pPr>
    </w:p>
    <w:p w14:paraId="05F7E7B8" w14:textId="77777777" w:rsidR="000A7209" w:rsidRDefault="000A7209" w:rsidP="00772290">
      <w:pPr>
        <w:spacing w:line="360" w:lineRule="auto"/>
        <w:jc w:val="both"/>
        <w:rPr>
          <w:rFonts w:ascii="Arial" w:hAnsi="Arial" w:cs="Arial"/>
          <w:sz w:val="24"/>
          <w:szCs w:val="24"/>
        </w:rPr>
      </w:pPr>
    </w:p>
    <w:p w14:paraId="128143E8" w14:textId="77777777" w:rsidR="002C0823" w:rsidRDefault="00442FA4" w:rsidP="00772290">
      <w:pPr>
        <w:pStyle w:val="Heading2"/>
        <w:spacing w:line="360" w:lineRule="auto"/>
        <w:jc w:val="both"/>
        <w:rPr>
          <w:rFonts w:ascii="Arial" w:hAnsi="Arial" w:cs="Arial"/>
        </w:rPr>
      </w:pPr>
      <w:bookmarkStart w:id="37" w:name="_Toc489881850"/>
      <w:r>
        <w:rPr>
          <w:rFonts w:ascii="Arial" w:hAnsi="Arial" w:cs="Arial"/>
        </w:rPr>
        <w:lastRenderedPageBreak/>
        <w:t>3.5</w:t>
      </w:r>
      <w:r>
        <w:rPr>
          <w:rFonts w:ascii="Arial" w:hAnsi="Arial" w:cs="Arial"/>
        </w:rPr>
        <w:tab/>
      </w:r>
      <w:r w:rsidR="002C0823" w:rsidRPr="00B75C87">
        <w:rPr>
          <w:rFonts w:ascii="Arial" w:hAnsi="Arial" w:cs="Arial"/>
        </w:rPr>
        <w:t>Sampling technique</w:t>
      </w:r>
      <w:bookmarkEnd w:id="37"/>
    </w:p>
    <w:p w14:paraId="0416C864" w14:textId="77777777" w:rsidR="003D74AA" w:rsidRDefault="003D74AA" w:rsidP="00772290">
      <w:pPr>
        <w:spacing w:line="360" w:lineRule="auto"/>
        <w:jc w:val="both"/>
        <w:rPr>
          <w:rFonts w:ascii="Verdana" w:eastAsia="Times New Roman" w:hAnsi="Verdana" w:cs="Times New Roman"/>
          <w:sz w:val="20"/>
          <w:szCs w:val="20"/>
          <w:lang w:eastAsia="en-GB"/>
        </w:rPr>
      </w:pPr>
    </w:p>
    <w:p w14:paraId="79126523" w14:textId="4099D858" w:rsidR="00141443" w:rsidRDefault="00365D08" w:rsidP="00772290">
      <w:pPr>
        <w:spacing w:line="360" w:lineRule="auto"/>
        <w:jc w:val="both"/>
        <w:rPr>
          <w:rFonts w:ascii="Arial" w:hAnsi="Arial" w:cs="Arial"/>
          <w:sz w:val="24"/>
          <w:szCs w:val="24"/>
        </w:rPr>
      </w:pPr>
      <w:r w:rsidRPr="00365D08">
        <w:rPr>
          <w:rFonts w:ascii="Arial" w:hAnsi="Arial" w:cs="Arial"/>
          <w:sz w:val="24"/>
          <w:szCs w:val="24"/>
        </w:rPr>
        <w:t xml:space="preserve">A list of </w:t>
      </w:r>
      <w:r w:rsidR="001213EA">
        <w:rPr>
          <w:rFonts w:ascii="Arial" w:hAnsi="Arial" w:cs="Arial"/>
          <w:sz w:val="24"/>
          <w:szCs w:val="24"/>
        </w:rPr>
        <w:t>firms</w:t>
      </w:r>
      <w:r w:rsidRPr="00365D08">
        <w:rPr>
          <w:rFonts w:ascii="Arial" w:hAnsi="Arial" w:cs="Arial"/>
          <w:sz w:val="24"/>
          <w:szCs w:val="24"/>
        </w:rPr>
        <w:t xml:space="preserve"> that had relocated </w:t>
      </w:r>
      <w:r w:rsidR="00B55500">
        <w:rPr>
          <w:rFonts w:ascii="Arial" w:hAnsi="Arial" w:cs="Arial"/>
          <w:sz w:val="24"/>
          <w:szCs w:val="24"/>
        </w:rPr>
        <w:t>in</w:t>
      </w:r>
      <w:r w:rsidRPr="00365D08">
        <w:rPr>
          <w:rFonts w:ascii="Arial" w:hAnsi="Arial" w:cs="Arial"/>
          <w:sz w:val="24"/>
          <w:szCs w:val="24"/>
        </w:rPr>
        <w:t xml:space="preserve"> Johannesburg was obtained from several literat</w:t>
      </w:r>
      <w:r w:rsidR="000A7209">
        <w:rPr>
          <w:rFonts w:ascii="Arial" w:hAnsi="Arial" w:cs="Arial"/>
          <w:sz w:val="24"/>
          <w:szCs w:val="24"/>
        </w:rPr>
        <w:t>ures dealing with the history and office trends in</w:t>
      </w:r>
      <w:r w:rsidRPr="00365D08">
        <w:rPr>
          <w:rFonts w:ascii="Arial" w:hAnsi="Arial" w:cs="Arial"/>
          <w:sz w:val="24"/>
          <w:szCs w:val="24"/>
        </w:rPr>
        <w:t xml:space="preserve"> Johannesburg. The data was then shortlisted to </w:t>
      </w:r>
      <w:r w:rsidR="001213EA">
        <w:rPr>
          <w:rFonts w:ascii="Arial" w:hAnsi="Arial" w:cs="Arial"/>
          <w:sz w:val="24"/>
          <w:szCs w:val="24"/>
        </w:rPr>
        <w:t>firms</w:t>
      </w:r>
      <w:r w:rsidRPr="00365D08">
        <w:rPr>
          <w:rFonts w:ascii="Arial" w:hAnsi="Arial" w:cs="Arial"/>
          <w:sz w:val="24"/>
          <w:szCs w:val="24"/>
        </w:rPr>
        <w:t xml:space="preserve"> that</w:t>
      </w:r>
      <w:r w:rsidR="00620D7E">
        <w:rPr>
          <w:rFonts w:ascii="Arial" w:hAnsi="Arial" w:cs="Arial"/>
          <w:sz w:val="24"/>
          <w:szCs w:val="24"/>
        </w:rPr>
        <w:t xml:space="preserve"> </w:t>
      </w:r>
      <w:r w:rsidRPr="00365D08">
        <w:rPr>
          <w:rFonts w:ascii="Arial" w:hAnsi="Arial" w:cs="Arial"/>
          <w:sz w:val="24"/>
          <w:szCs w:val="24"/>
        </w:rPr>
        <w:t xml:space="preserve">relocated </w:t>
      </w:r>
      <w:r w:rsidR="00B55500">
        <w:rPr>
          <w:rFonts w:ascii="Arial" w:hAnsi="Arial" w:cs="Arial"/>
          <w:sz w:val="24"/>
          <w:szCs w:val="24"/>
        </w:rPr>
        <w:t>in</w:t>
      </w:r>
      <w:r w:rsidRPr="00365D08">
        <w:rPr>
          <w:rFonts w:ascii="Arial" w:hAnsi="Arial" w:cs="Arial"/>
          <w:sz w:val="24"/>
          <w:szCs w:val="24"/>
        </w:rPr>
        <w:t xml:space="preserve"> Johannesburg between 2010 and 2015</w:t>
      </w:r>
      <w:r w:rsidR="00B55500">
        <w:rPr>
          <w:rFonts w:ascii="Arial" w:hAnsi="Arial" w:cs="Arial"/>
          <w:sz w:val="24"/>
          <w:szCs w:val="24"/>
        </w:rPr>
        <w:t>.</w:t>
      </w:r>
      <w:r w:rsidRPr="00365D08">
        <w:rPr>
          <w:rFonts w:ascii="Arial" w:hAnsi="Arial" w:cs="Arial"/>
          <w:sz w:val="24"/>
          <w:szCs w:val="24"/>
        </w:rPr>
        <w:t xml:space="preserve"> Real </w:t>
      </w:r>
      <w:r w:rsidR="00620D7E">
        <w:rPr>
          <w:rFonts w:ascii="Arial" w:hAnsi="Arial" w:cs="Arial"/>
          <w:sz w:val="24"/>
          <w:szCs w:val="24"/>
        </w:rPr>
        <w:t>e</w:t>
      </w:r>
      <w:r w:rsidRPr="00365D08">
        <w:rPr>
          <w:rFonts w:ascii="Arial" w:hAnsi="Arial" w:cs="Arial"/>
          <w:sz w:val="24"/>
          <w:szCs w:val="24"/>
        </w:rPr>
        <w:t xml:space="preserve">state </w:t>
      </w:r>
      <w:r w:rsidR="001213EA">
        <w:rPr>
          <w:rFonts w:ascii="Arial" w:hAnsi="Arial" w:cs="Arial"/>
          <w:sz w:val="24"/>
          <w:szCs w:val="24"/>
        </w:rPr>
        <w:t>firms</w:t>
      </w:r>
      <w:r w:rsidRPr="00365D08">
        <w:rPr>
          <w:rFonts w:ascii="Arial" w:hAnsi="Arial" w:cs="Arial"/>
          <w:sz w:val="24"/>
          <w:szCs w:val="24"/>
        </w:rPr>
        <w:t xml:space="preserve"> that </w:t>
      </w:r>
      <w:r w:rsidR="004E78AF">
        <w:rPr>
          <w:rFonts w:ascii="Arial" w:hAnsi="Arial" w:cs="Arial"/>
          <w:sz w:val="24"/>
          <w:szCs w:val="24"/>
        </w:rPr>
        <w:t xml:space="preserve">deal with </w:t>
      </w:r>
      <w:r w:rsidR="00B55500">
        <w:rPr>
          <w:rFonts w:ascii="Arial" w:hAnsi="Arial" w:cs="Arial"/>
          <w:sz w:val="24"/>
          <w:szCs w:val="24"/>
        </w:rPr>
        <w:t xml:space="preserve">relocation </w:t>
      </w:r>
      <w:r w:rsidR="004E78AF">
        <w:rPr>
          <w:rFonts w:ascii="Arial" w:hAnsi="Arial" w:cs="Arial"/>
          <w:sz w:val="24"/>
          <w:szCs w:val="24"/>
        </w:rPr>
        <w:t>strategies and tenant representation</w:t>
      </w:r>
      <w:r w:rsidRPr="00365D08">
        <w:rPr>
          <w:rFonts w:ascii="Arial" w:hAnsi="Arial" w:cs="Arial"/>
          <w:sz w:val="24"/>
          <w:szCs w:val="24"/>
        </w:rPr>
        <w:t xml:space="preserve"> </w:t>
      </w:r>
      <w:r w:rsidR="004E78AF">
        <w:rPr>
          <w:rFonts w:ascii="Arial" w:hAnsi="Arial" w:cs="Arial"/>
          <w:sz w:val="24"/>
          <w:szCs w:val="24"/>
        </w:rPr>
        <w:t xml:space="preserve">were </w:t>
      </w:r>
      <w:r w:rsidRPr="00365D08">
        <w:rPr>
          <w:rFonts w:ascii="Arial" w:hAnsi="Arial" w:cs="Arial"/>
          <w:sz w:val="24"/>
          <w:szCs w:val="24"/>
        </w:rPr>
        <w:t xml:space="preserve">contacted to request their participation in the survey and to refer the researcher to their clientele. The shortfall of this technique was that the participants of the study are decision-makers </w:t>
      </w:r>
      <w:r w:rsidR="00063E56">
        <w:rPr>
          <w:rFonts w:ascii="Arial" w:hAnsi="Arial" w:cs="Arial"/>
          <w:sz w:val="24"/>
          <w:szCs w:val="24"/>
        </w:rPr>
        <w:t>who</w:t>
      </w:r>
      <w:r w:rsidR="00620D7E">
        <w:rPr>
          <w:rFonts w:ascii="Arial" w:hAnsi="Arial" w:cs="Arial"/>
          <w:sz w:val="24"/>
          <w:szCs w:val="24"/>
        </w:rPr>
        <w:t xml:space="preserve"> </w:t>
      </w:r>
      <w:r w:rsidRPr="00365D08">
        <w:rPr>
          <w:rFonts w:ascii="Arial" w:hAnsi="Arial" w:cs="Arial"/>
          <w:sz w:val="24"/>
          <w:szCs w:val="24"/>
        </w:rPr>
        <w:t>normally</w:t>
      </w:r>
      <w:r w:rsidR="00063E56">
        <w:rPr>
          <w:rFonts w:ascii="Arial" w:hAnsi="Arial" w:cs="Arial"/>
          <w:sz w:val="24"/>
          <w:szCs w:val="24"/>
        </w:rPr>
        <w:t xml:space="preserve"> work</w:t>
      </w:r>
      <w:r w:rsidRPr="00365D08">
        <w:rPr>
          <w:rFonts w:ascii="Arial" w:hAnsi="Arial" w:cs="Arial"/>
          <w:sz w:val="24"/>
          <w:szCs w:val="24"/>
        </w:rPr>
        <w:t xml:space="preserve"> at </w:t>
      </w:r>
      <w:r w:rsidR="003D74AA">
        <w:rPr>
          <w:rFonts w:ascii="Arial" w:hAnsi="Arial" w:cs="Arial"/>
          <w:sz w:val="24"/>
          <w:szCs w:val="24"/>
        </w:rPr>
        <w:t>senior</w:t>
      </w:r>
      <w:r w:rsidR="00FC3785">
        <w:rPr>
          <w:rFonts w:ascii="Arial" w:hAnsi="Arial" w:cs="Arial"/>
          <w:sz w:val="24"/>
          <w:szCs w:val="24"/>
        </w:rPr>
        <w:t xml:space="preserve"> level and could </w:t>
      </w:r>
      <w:r w:rsidR="00F57DB4">
        <w:rPr>
          <w:rFonts w:ascii="Arial" w:hAnsi="Arial" w:cs="Arial"/>
          <w:sz w:val="24"/>
          <w:szCs w:val="24"/>
        </w:rPr>
        <w:t>often</w:t>
      </w:r>
      <w:r w:rsidR="00620D7E">
        <w:rPr>
          <w:rFonts w:ascii="Arial" w:hAnsi="Arial" w:cs="Arial"/>
          <w:sz w:val="24"/>
          <w:szCs w:val="24"/>
        </w:rPr>
        <w:t xml:space="preserve"> </w:t>
      </w:r>
      <w:r w:rsidR="00FC3785">
        <w:rPr>
          <w:rFonts w:ascii="Arial" w:hAnsi="Arial" w:cs="Arial"/>
          <w:sz w:val="24"/>
          <w:szCs w:val="24"/>
        </w:rPr>
        <w:t xml:space="preserve">not spare </w:t>
      </w:r>
      <w:r w:rsidRPr="00365D08">
        <w:rPr>
          <w:rFonts w:ascii="Arial" w:hAnsi="Arial" w:cs="Arial"/>
          <w:sz w:val="24"/>
          <w:szCs w:val="24"/>
        </w:rPr>
        <w:t xml:space="preserve">time </w:t>
      </w:r>
      <w:r w:rsidR="00620D7E">
        <w:rPr>
          <w:rFonts w:ascii="Arial" w:hAnsi="Arial" w:cs="Arial"/>
          <w:sz w:val="24"/>
          <w:szCs w:val="24"/>
        </w:rPr>
        <w:t>to</w:t>
      </w:r>
      <w:r w:rsidRPr="00365D08">
        <w:rPr>
          <w:rFonts w:ascii="Arial" w:hAnsi="Arial" w:cs="Arial"/>
          <w:sz w:val="24"/>
          <w:szCs w:val="24"/>
        </w:rPr>
        <w:t xml:space="preserve"> participat</w:t>
      </w:r>
      <w:r w:rsidR="00620D7E">
        <w:rPr>
          <w:rFonts w:ascii="Arial" w:hAnsi="Arial" w:cs="Arial"/>
          <w:sz w:val="24"/>
          <w:szCs w:val="24"/>
        </w:rPr>
        <w:t>e</w:t>
      </w:r>
      <w:r w:rsidRPr="00365D08">
        <w:rPr>
          <w:rFonts w:ascii="Arial" w:hAnsi="Arial" w:cs="Arial"/>
          <w:sz w:val="24"/>
          <w:szCs w:val="24"/>
        </w:rPr>
        <w:t xml:space="preserve"> in the survey.</w:t>
      </w:r>
      <w:r>
        <w:rPr>
          <w:rFonts w:ascii="Arial" w:hAnsi="Arial" w:cs="Arial"/>
          <w:sz w:val="24"/>
          <w:szCs w:val="24"/>
        </w:rPr>
        <w:t xml:space="preserve"> </w:t>
      </w:r>
    </w:p>
    <w:p w14:paraId="51BEF47D" w14:textId="6244F02A" w:rsidR="003D74AA" w:rsidRDefault="00E51671" w:rsidP="00772290">
      <w:pPr>
        <w:spacing w:line="360" w:lineRule="auto"/>
        <w:jc w:val="both"/>
        <w:rPr>
          <w:rFonts w:ascii="Arial" w:hAnsi="Arial" w:cs="Arial"/>
          <w:sz w:val="24"/>
          <w:szCs w:val="24"/>
        </w:rPr>
      </w:pPr>
      <w:r>
        <w:rPr>
          <w:rFonts w:ascii="Arial" w:hAnsi="Arial" w:cs="Arial"/>
          <w:sz w:val="24"/>
          <w:szCs w:val="24"/>
        </w:rPr>
        <w:t>18</w:t>
      </w:r>
      <w:r w:rsidR="003D74AA">
        <w:rPr>
          <w:rFonts w:ascii="Arial" w:hAnsi="Arial" w:cs="Arial"/>
          <w:sz w:val="24"/>
          <w:szCs w:val="24"/>
        </w:rPr>
        <w:t xml:space="preserve"> professionals representing </w:t>
      </w:r>
      <w:r w:rsidR="009D23C0">
        <w:rPr>
          <w:rFonts w:ascii="Arial" w:hAnsi="Arial" w:cs="Arial"/>
          <w:sz w:val="24"/>
          <w:szCs w:val="24"/>
        </w:rPr>
        <w:t>23</w:t>
      </w:r>
      <w:r w:rsidR="003D74AA">
        <w:rPr>
          <w:rFonts w:ascii="Arial" w:hAnsi="Arial" w:cs="Arial"/>
          <w:sz w:val="24"/>
          <w:szCs w:val="24"/>
        </w:rPr>
        <w:t xml:space="preserve"> </w:t>
      </w:r>
      <w:r w:rsidR="001213EA">
        <w:rPr>
          <w:rFonts w:ascii="Arial" w:hAnsi="Arial" w:cs="Arial"/>
          <w:sz w:val="24"/>
          <w:szCs w:val="24"/>
        </w:rPr>
        <w:t>firms</w:t>
      </w:r>
      <w:r w:rsidR="003D74AA">
        <w:rPr>
          <w:rFonts w:ascii="Arial" w:hAnsi="Arial" w:cs="Arial"/>
          <w:sz w:val="24"/>
          <w:szCs w:val="24"/>
        </w:rPr>
        <w:t xml:space="preserve"> took part in the survey. In previous similar studies, </w:t>
      </w:r>
      <w:proofErr w:type="spellStart"/>
      <w:r w:rsidR="003D74AA" w:rsidRPr="003D74AA">
        <w:rPr>
          <w:rFonts w:ascii="Arial" w:hAnsi="Arial" w:cs="Arial"/>
          <w:sz w:val="24"/>
          <w:szCs w:val="24"/>
        </w:rPr>
        <w:t>Rothe</w:t>
      </w:r>
      <w:proofErr w:type="spellEnd"/>
      <w:r w:rsidR="003D74AA" w:rsidRPr="003D74AA">
        <w:rPr>
          <w:rFonts w:ascii="Arial" w:hAnsi="Arial" w:cs="Arial"/>
          <w:sz w:val="24"/>
          <w:szCs w:val="24"/>
        </w:rPr>
        <w:t xml:space="preserve"> and </w:t>
      </w:r>
      <w:proofErr w:type="spellStart"/>
      <w:r w:rsidR="003D74AA" w:rsidRPr="003D74AA">
        <w:rPr>
          <w:rFonts w:ascii="Arial" w:hAnsi="Arial" w:cs="Arial"/>
          <w:sz w:val="24"/>
          <w:szCs w:val="24"/>
        </w:rPr>
        <w:t>Sarasoja</w:t>
      </w:r>
      <w:proofErr w:type="spellEnd"/>
      <w:r w:rsidR="003D74AA" w:rsidRPr="003D74AA">
        <w:rPr>
          <w:rFonts w:ascii="Arial" w:hAnsi="Arial" w:cs="Arial"/>
          <w:sz w:val="24"/>
          <w:szCs w:val="24"/>
        </w:rPr>
        <w:t xml:space="preserve"> (2012) conducted 15 semi-structured interviews with people from </w:t>
      </w:r>
      <w:r w:rsidR="00620D7E">
        <w:rPr>
          <w:rFonts w:ascii="Arial" w:hAnsi="Arial" w:cs="Arial"/>
          <w:sz w:val="24"/>
          <w:szCs w:val="24"/>
        </w:rPr>
        <w:t>five</w:t>
      </w:r>
      <w:r w:rsidR="003D74AA" w:rsidRPr="003D74AA">
        <w:rPr>
          <w:rFonts w:ascii="Arial" w:hAnsi="Arial" w:cs="Arial"/>
          <w:sz w:val="24"/>
          <w:szCs w:val="24"/>
        </w:rPr>
        <w:t xml:space="preserve"> different </w:t>
      </w:r>
      <w:r w:rsidR="001213EA">
        <w:rPr>
          <w:rFonts w:ascii="Arial" w:hAnsi="Arial" w:cs="Arial"/>
          <w:sz w:val="24"/>
          <w:szCs w:val="24"/>
        </w:rPr>
        <w:t>firms</w:t>
      </w:r>
      <w:r w:rsidR="003D74AA">
        <w:rPr>
          <w:rFonts w:ascii="Arial" w:hAnsi="Arial" w:cs="Arial"/>
          <w:sz w:val="24"/>
          <w:szCs w:val="24"/>
        </w:rPr>
        <w:t xml:space="preserve"> that had recently relocated. In </w:t>
      </w:r>
      <w:proofErr w:type="spellStart"/>
      <w:r w:rsidR="003D74AA" w:rsidRPr="003D74AA">
        <w:rPr>
          <w:rFonts w:ascii="Arial" w:hAnsi="Arial" w:cs="Arial"/>
          <w:sz w:val="24"/>
          <w:szCs w:val="24"/>
        </w:rPr>
        <w:t>Vivek</w:t>
      </w:r>
      <w:r w:rsidR="00620D7E">
        <w:rPr>
          <w:rFonts w:ascii="Arial" w:hAnsi="Arial" w:cs="Arial"/>
          <w:sz w:val="24"/>
          <w:szCs w:val="24"/>
        </w:rPr>
        <w:t>’s</w:t>
      </w:r>
      <w:proofErr w:type="spellEnd"/>
      <w:r w:rsidR="003D74AA" w:rsidRPr="003D74AA">
        <w:rPr>
          <w:rFonts w:ascii="Arial" w:hAnsi="Arial" w:cs="Arial"/>
          <w:sz w:val="24"/>
          <w:szCs w:val="24"/>
        </w:rPr>
        <w:t xml:space="preserve"> (2011)</w:t>
      </w:r>
      <w:r w:rsidR="003D74AA">
        <w:rPr>
          <w:rFonts w:ascii="Arial" w:hAnsi="Arial" w:cs="Arial"/>
          <w:sz w:val="24"/>
          <w:szCs w:val="24"/>
        </w:rPr>
        <w:t xml:space="preserve"> study,</w:t>
      </w:r>
      <w:r w:rsidR="003D74AA" w:rsidRPr="003D74AA">
        <w:rPr>
          <w:rFonts w:ascii="Arial" w:hAnsi="Arial" w:cs="Arial"/>
          <w:sz w:val="24"/>
          <w:szCs w:val="24"/>
        </w:rPr>
        <w:t xml:space="preserve"> the survey was taken by 20 profess</w:t>
      </w:r>
      <w:r w:rsidR="00FA2184">
        <w:rPr>
          <w:rFonts w:ascii="Arial" w:hAnsi="Arial" w:cs="Arial"/>
          <w:sz w:val="24"/>
          <w:szCs w:val="24"/>
        </w:rPr>
        <w:t>ionals involved in the decision-</w:t>
      </w:r>
      <w:r w:rsidR="003D74AA" w:rsidRPr="003D74AA">
        <w:rPr>
          <w:rFonts w:ascii="Arial" w:hAnsi="Arial" w:cs="Arial"/>
          <w:sz w:val="24"/>
          <w:szCs w:val="24"/>
        </w:rPr>
        <w:t>making p</w:t>
      </w:r>
      <w:r w:rsidR="003D74AA">
        <w:rPr>
          <w:rFonts w:ascii="Arial" w:hAnsi="Arial" w:cs="Arial"/>
          <w:sz w:val="24"/>
          <w:szCs w:val="24"/>
        </w:rPr>
        <w:t xml:space="preserve">rocess representing 17 </w:t>
      </w:r>
      <w:r w:rsidR="001213EA">
        <w:rPr>
          <w:rFonts w:ascii="Arial" w:hAnsi="Arial" w:cs="Arial"/>
          <w:sz w:val="24"/>
          <w:szCs w:val="24"/>
        </w:rPr>
        <w:t>firms</w:t>
      </w:r>
      <w:r w:rsidR="003D74AA">
        <w:rPr>
          <w:rFonts w:ascii="Arial" w:hAnsi="Arial" w:cs="Arial"/>
          <w:sz w:val="24"/>
          <w:szCs w:val="24"/>
        </w:rPr>
        <w:t xml:space="preserve">. Furthermore, </w:t>
      </w:r>
      <w:proofErr w:type="spellStart"/>
      <w:r w:rsidR="003D74AA">
        <w:rPr>
          <w:rFonts w:ascii="Arial" w:hAnsi="Arial" w:cs="Arial"/>
          <w:sz w:val="24"/>
          <w:szCs w:val="24"/>
        </w:rPr>
        <w:t>Gallimore</w:t>
      </w:r>
      <w:proofErr w:type="spellEnd"/>
      <w:r w:rsidR="000A7209">
        <w:rPr>
          <w:rFonts w:ascii="Arial" w:hAnsi="Arial" w:cs="Arial"/>
          <w:sz w:val="24"/>
          <w:szCs w:val="24"/>
        </w:rPr>
        <w:t xml:space="preserve"> et al.</w:t>
      </w:r>
      <w:r w:rsidR="003D74AA" w:rsidRPr="003D74AA">
        <w:rPr>
          <w:rFonts w:ascii="Arial" w:hAnsi="Arial" w:cs="Arial"/>
          <w:sz w:val="24"/>
          <w:szCs w:val="24"/>
        </w:rPr>
        <w:t xml:space="preserve"> (2000) had semi-structured interviews and only 13 </w:t>
      </w:r>
      <w:r w:rsidR="001213EA">
        <w:rPr>
          <w:rFonts w:ascii="Arial" w:hAnsi="Arial" w:cs="Arial"/>
          <w:sz w:val="24"/>
          <w:szCs w:val="24"/>
        </w:rPr>
        <w:t>firms</w:t>
      </w:r>
      <w:r w:rsidR="003D74AA" w:rsidRPr="003D74AA">
        <w:rPr>
          <w:rFonts w:ascii="Arial" w:hAnsi="Arial" w:cs="Arial"/>
          <w:sz w:val="24"/>
          <w:szCs w:val="24"/>
        </w:rPr>
        <w:t xml:space="preserve"> agreed to take part in the survey out of 80 </w:t>
      </w:r>
      <w:r w:rsidR="001213EA">
        <w:rPr>
          <w:rFonts w:ascii="Arial" w:hAnsi="Arial" w:cs="Arial"/>
          <w:sz w:val="24"/>
          <w:szCs w:val="24"/>
        </w:rPr>
        <w:t>firms</w:t>
      </w:r>
      <w:r w:rsidR="003D74AA" w:rsidRPr="003D74AA">
        <w:rPr>
          <w:rFonts w:ascii="Arial" w:hAnsi="Arial" w:cs="Arial"/>
          <w:sz w:val="24"/>
          <w:szCs w:val="24"/>
        </w:rPr>
        <w:t xml:space="preserve"> that were identified</w:t>
      </w:r>
      <w:r w:rsidR="005311AE">
        <w:rPr>
          <w:rFonts w:ascii="Arial" w:hAnsi="Arial" w:cs="Arial"/>
          <w:sz w:val="24"/>
          <w:szCs w:val="24"/>
        </w:rPr>
        <w:t xml:space="preserve"> from several literatures</w:t>
      </w:r>
      <w:r w:rsidR="003D74AA" w:rsidRPr="003D74AA">
        <w:rPr>
          <w:rFonts w:ascii="Arial" w:hAnsi="Arial" w:cs="Arial"/>
          <w:sz w:val="24"/>
          <w:szCs w:val="24"/>
        </w:rPr>
        <w:t>. The respondents were respo</w:t>
      </w:r>
      <w:r w:rsidR="00FA2184">
        <w:rPr>
          <w:rFonts w:ascii="Arial" w:hAnsi="Arial" w:cs="Arial"/>
          <w:sz w:val="24"/>
          <w:szCs w:val="24"/>
        </w:rPr>
        <w:t>nsible in the property decision-</w:t>
      </w:r>
      <w:r w:rsidR="003D74AA" w:rsidRPr="003D74AA">
        <w:rPr>
          <w:rFonts w:ascii="Arial" w:hAnsi="Arial" w:cs="Arial"/>
          <w:sz w:val="24"/>
          <w:szCs w:val="24"/>
        </w:rPr>
        <w:t xml:space="preserve">making at a high level within the </w:t>
      </w:r>
      <w:r w:rsidR="001213EA">
        <w:rPr>
          <w:rFonts w:ascii="Arial" w:hAnsi="Arial" w:cs="Arial"/>
          <w:sz w:val="24"/>
          <w:szCs w:val="24"/>
        </w:rPr>
        <w:t>firms</w:t>
      </w:r>
      <w:r w:rsidR="003D74AA" w:rsidRPr="003D74AA">
        <w:rPr>
          <w:rFonts w:ascii="Arial" w:hAnsi="Arial" w:cs="Arial"/>
          <w:sz w:val="24"/>
          <w:szCs w:val="24"/>
        </w:rPr>
        <w:t>.</w:t>
      </w:r>
      <w:r w:rsidR="003D74AA">
        <w:rPr>
          <w:rFonts w:ascii="Arial" w:hAnsi="Arial" w:cs="Arial"/>
          <w:sz w:val="24"/>
          <w:szCs w:val="24"/>
        </w:rPr>
        <w:t xml:space="preserve"> </w:t>
      </w:r>
      <w:r w:rsidR="00653B83" w:rsidRPr="00653B83">
        <w:rPr>
          <w:rFonts w:ascii="Arial" w:hAnsi="Arial" w:cs="Arial"/>
          <w:sz w:val="24"/>
          <w:szCs w:val="24"/>
        </w:rPr>
        <w:t>In all these studies, the sample</w:t>
      </w:r>
      <w:r w:rsidR="00653B83">
        <w:rPr>
          <w:rFonts w:ascii="Arial" w:hAnsi="Arial" w:cs="Arial"/>
          <w:sz w:val="24"/>
          <w:szCs w:val="24"/>
        </w:rPr>
        <w:t xml:space="preserve"> gathered</w:t>
      </w:r>
      <w:r w:rsidR="00653B83" w:rsidRPr="00653B83">
        <w:rPr>
          <w:rFonts w:ascii="Arial" w:hAnsi="Arial" w:cs="Arial"/>
          <w:sz w:val="24"/>
          <w:szCs w:val="24"/>
        </w:rPr>
        <w:t xml:space="preserve"> appeared significant for the researchers to obtain the</w:t>
      </w:r>
      <w:r w:rsidR="00620D7E">
        <w:rPr>
          <w:rFonts w:ascii="Arial" w:hAnsi="Arial" w:cs="Arial"/>
          <w:sz w:val="24"/>
          <w:szCs w:val="24"/>
        </w:rPr>
        <w:t xml:space="preserve"> intended</w:t>
      </w:r>
      <w:r w:rsidR="00653B83" w:rsidRPr="00653B83">
        <w:rPr>
          <w:rFonts w:ascii="Arial" w:hAnsi="Arial" w:cs="Arial"/>
          <w:sz w:val="24"/>
          <w:szCs w:val="24"/>
        </w:rPr>
        <w:t xml:space="preserve"> results. </w:t>
      </w:r>
      <w:r w:rsidR="00FC3785">
        <w:rPr>
          <w:rFonts w:ascii="Arial" w:hAnsi="Arial" w:cs="Arial"/>
          <w:sz w:val="24"/>
          <w:szCs w:val="24"/>
        </w:rPr>
        <w:t>A survey from 23</w:t>
      </w:r>
      <w:r w:rsidR="003D74AA">
        <w:rPr>
          <w:rFonts w:ascii="Arial" w:hAnsi="Arial" w:cs="Arial"/>
          <w:sz w:val="24"/>
          <w:szCs w:val="24"/>
        </w:rPr>
        <w:t xml:space="preserve"> </w:t>
      </w:r>
      <w:r w:rsidR="001213EA">
        <w:rPr>
          <w:rFonts w:ascii="Arial" w:hAnsi="Arial" w:cs="Arial"/>
          <w:sz w:val="24"/>
          <w:szCs w:val="24"/>
        </w:rPr>
        <w:t>firms</w:t>
      </w:r>
      <w:r w:rsidR="003D74AA">
        <w:rPr>
          <w:rFonts w:ascii="Arial" w:hAnsi="Arial" w:cs="Arial"/>
          <w:sz w:val="24"/>
          <w:szCs w:val="24"/>
        </w:rPr>
        <w:t xml:space="preserve"> is therefore sufficient to answer the research questions.</w:t>
      </w:r>
    </w:p>
    <w:p w14:paraId="25B63428" w14:textId="77777777" w:rsidR="00365D08" w:rsidRPr="00365D08" w:rsidRDefault="00365D08" w:rsidP="00772290">
      <w:pPr>
        <w:spacing w:line="360" w:lineRule="auto"/>
        <w:jc w:val="both"/>
        <w:rPr>
          <w:rFonts w:ascii="Arial" w:hAnsi="Arial" w:cs="Arial"/>
          <w:sz w:val="24"/>
          <w:szCs w:val="24"/>
        </w:rPr>
      </w:pPr>
    </w:p>
    <w:p w14:paraId="59FBA6B7" w14:textId="77777777" w:rsidR="006F62D9" w:rsidRPr="006F62D9" w:rsidRDefault="006F62D9" w:rsidP="00772290">
      <w:pPr>
        <w:pStyle w:val="Heading2"/>
        <w:jc w:val="both"/>
        <w:rPr>
          <w:rFonts w:ascii="Arial" w:hAnsi="Arial" w:cs="Arial"/>
        </w:rPr>
      </w:pPr>
      <w:bookmarkStart w:id="38" w:name="_Toc489881851"/>
      <w:r w:rsidRPr="006F62D9">
        <w:rPr>
          <w:rFonts w:ascii="Arial" w:hAnsi="Arial" w:cs="Arial"/>
        </w:rPr>
        <w:t>Conclusion</w:t>
      </w:r>
      <w:bookmarkEnd w:id="38"/>
    </w:p>
    <w:p w14:paraId="26379F90" w14:textId="77777777" w:rsidR="006F62D9" w:rsidRDefault="006F62D9" w:rsidP="00772290">
      <w:pPr>
        <w:jc w:val="both"/>
      </w:pPr>
    </w:p>
    <w:p w14:paraId="3EF10C10" w14:textId="77777777" w:rsidR="006F62D9" w:rsidRDefault="006F62D9" w:rsidP="00772290">
      <w:pPr>
        <w:spacing w:line="360" w:lineRule="auto"/>
        <w:jc w:val="both"/>
        <w:rPr>
          <w:rFonts w:ascii="Arial" w:hAnsi="Arial" w:cs="Arial"/>
          <w:sz w:val="24"/>
          <w:szCs w:val="24"/>
        </w:rPr>
      </w:pPr>
      <w:r>
        <w:rPr>
          <w:rFonts w:ascii="Arial" w:hAnsi="Arial" w:cs="Arial"/>
          <w:sz w:val="24"/>
          <w:szCs w:val="24"/>
        </w:rPr>
        <w:t>The aim of this section was to discuss the research philosophy and approach, the research design, th</w:t>
      </w:r>
      <w:r w:rsidR="006121DA">
        <w:rPr>
          <w:rFonts w:ascii="Arial" w:hAnsi="Arial" w:cs="Arial"/>
          <w:sz w:val="24"/>
          <w:szCs w:val="24"/>
        </w:rPr>
        <w:t>e research method, the sampling technique and the data collection process.</w:t>
      </w:r>
    </w:p>
    <w:p w14:paraId="406896DB" w14:textId="0CB59633" w:rsidR="00B55500" w:rsidRDefault="006121DA" w:rsidP="009678DE">
      <w:pPr>
        <w:spacing w:line="360" w:lineRule="auto"/>
        <w:jc w:val="both"/>
        <w:rPr>
          <w:rFonts w:ascii="Arial" w:hAnsi="Arial" w:cs="Arial"/>
          <w:sz w:val="24"/>
          <w:szCs w:val="24"/>
        </w:rPr>
      </w:pPr>
      <w:r>
        <w:rPr>
          <w:rFonts w:ascii="Arial" w:hAnsi="Arial" w:cs="Arial"/>
          <w:sz w:val="24"/>
          <w:szCs w:val="24"/>
        </w:rPr>
        <w:t xml:space="preserve">This study </w:t>
      </w:r>
      <w:r w:rsidR="004B4FE1">
        <w:rPr>
          <w:rFonts w:ascii="Arial" w:hAnsi="Arial" w:cs="Arial"/>
          <w:sz w:val="24"/>
          <w:szCs w:val="24"/>
        </w:rPr>
        <w:t>is</w:t>
      </w:r>
      <w:r>
        <w:rPr>
          <w:rFonts w:ascii="Arial" w:hAnsi="Arial" w:cs="Arial"/>
          <w:sz w:val="24"/>
          <w:szCs w:val="24"/>
        </w:rPr>
        <w:t xml:space="preserve"> subjective </w:t>
      </w:r>
      <w:r w:rsidR="00F57DB4">
        <w:rPr>
          <w:rFonts w:ascii="Arial" w:hAnsi="Arial" w:cs="Arial"/>
          <w:sz w:val="24"/>
          <w:szCs w:val="24"/>
        </w:rPr>
        <w:t xml:space="preserve">and </w:t>
      </w:r>
      <w:r>
        <w:rPr>
          <w:rFonts w:ascii="Arial" w:hAnsi="Arial" w:cs="Arial"/>
          <w:sz w:val="24"/>
          <w:szCs w:val="24"/>
        </w:rPr>
        <w:t xml:space="preserve">thus the </w:t>
      </w:r>
      <w:proofErr w:type="spellStart"/>
      <w:r>
        <w:rPr>
          <w:rFonts w:ascii="Arial" w:hAnsi="Arial" w:cs="Arial"/>
          <w:sz w:val="24"/>
          <w:szCs w:val="24"/>
        </w:rPr>
        <w:t>interpretivis</w:t>
      </w:r>
      <w:r w:rsidR="00F57DB4">
        <w:rPr>
          <w:rFonts w:ascii="Arial" w:hAnsi="Arial" w:cs="Arial"/>
          <w:sz w:val="24"/>
          <w:szCs w:val="24"/>
        </w:rPr>
        <w:t>t</w:t>
      </w:r>
      <w:proofErr w:type="spellEnd"/>
      <w:r>
        <w:rPr>
          <w:rFonts w:ascii="Arial" w:hAnsi="Arial" w:cs="Arial"/>
          <w:sz w:val="24"/>
          <w:szCs w:val="24"/>
        </w:rPr>
        <w:t xml:space="preserve"> philosophy </w:t>
      </w:r>
      <w:r w:rsidR="00F57DB4">
        <w:rPr>
          <w:rFonts w:ascii="Arial" w:hAnsi="Arial" w:cs="Arial"/>
          <w:sz w:val="24"/>
          <w:szCs w:val="24"/>
        </w:rPr>
        <w:t>was</w:t>
      </w:r>
      <w:r>
        <w:rPr>
          <w:rFonts w:ascii="Arial" w:hAnsi="Arial" w:cs="Arial"/>
          <w:sz w:val="24"/>
          <w:szCs w:val="24"/>
        </w:rPr>
        <w:t xml:space="preserve"> adopted. A cross-sectional survey </w:t>
      </w:r>
      <w:r w:rsidR="004B4FE1">
        <w:rPr>
          <w:rFonts w:ascii="Arial" w:hAnsi="Arial" w:cs="Arial"/>
          <w:sz w:val="24"/>
          <w:szCs w:val="24"/>
        </w:rPr>
        <w:t>is</w:t>
      </w:r>
      <w:r>
        <w:rPr>
          <w:rFonts w:ascii="Arial" w:hAnsi="Arial" w:cs="Arial"/>
          <w:sz w:val="24"/>
          <w:szCs w:val="24"/>
        </w:rPr>
        <w:t xml:space="preserve"> applied together with the</w:t>
      </w:r>
      <w:r w:rsidR="00F57DB4">
        <w:rPr>
          <w:rFonts w:ascii="Arial" w:hAnsi="Arial" w:cs="Arial"/>
          <w:sz w:val="24"/>
          <w:szCs w:val="24"/>
        </w:rPr>
        <w:t xml:space="preserve"> use of</w:t>
      </w:r>
      <w:r>
        <w:rPr>
          <w:rFonts w:ascii="Arial" w:hAnsi="Arial" w:cs="Arial"/>
          <w:sz w:val="24"/>
          <w:szCs w:val="24"/>
        </w:rPr>
        <w:t xml:space="preserve"> multiple </w:t>
      </w:r>
      <w:r w:rsidR="001F0997">
        <w:rPr>
          <w:rFonts w:ascii="Arial" w:hAnsi="Arial" w:cs="Arial"/>
          <w:sz w:val="24"/>
          <w:szCs w:val="24"/>
        </w:rPr>
        <w:t>methods</w:t>
      </w:r>
      <w:r>
        <w:rPr>
          <w:rFonts w:ascii="Arial" w:hAnsi="Arial" w:cs="Arial"/>
          <w:sz w:val="24"/>
          <w:szCs w:val="24"/>
        </w:rPr>
        <w:t xml:space="preserve">, which </w:t>
      </w:r>
      <w:r w:rsidR="001F0997">
        <w:rPr>
          <w:rFonts w:ascii="Arial" w:hAnsi="Arial" w:cs="Arial"/>
          <w:sz w:val="24"/>
          <w:szCs w:val="24"/>
        </w:rPr>
        <w:t>include</w:t>
      </w:r>
      <w:r>
        <w:rPr>
          <w:rFonts w:ascii="Arial" w:hAnsi="Arial" w:cs="Arial"/>
          <w:sz w:val="24"/>
          <w:szCs w:val="24"/>
        </w:rPr>
        <w:t xml:space="preserve"> both qualitative and quantitative methods. Only firms that relocated </w:t>
      </w:r>
      <w:r w:rsidR="00E147C9">
        <w:rPr>
          <w:rFonts w:ascii="Arial" w:hAnsi="Arial" w:cs="Arial"/>
          <w:sz w:val="24"/>
          <w:szCs w:val="24"/>
        </w:rPr>
        <w:t xml:space="preserve">in the last </w:t>
      </w:r>
      <w:r w:rsidR="00F57DB4">
        <w:rPr>
          <w:rFonts w:ascii="Arial" w:hAnsi="Arial" w:cs="Arial"/>
          <w:sz w:val="24"/>
          <w:szCs w:val="24"/>
        </w:rPr>
        <w:t>five</w:t>
      </w:r>
      <w:r w:rsidR="00E147C9">
        <w:rPr>
          <w:rFonts w:ascii="Arial" w:hAnsi="Arial" w:cs="Arial"/>
          <w:sz w:val="24"/>
          <w:szCs w:val="24"/>
        </w:rPr>
        <w:t xml:space="preserve"> years </w:t>
      </w:r>
      <w:r w:rsidR="004B4FE1">
        <w:rPr>
          <w:rFonts w:ascii="Arial" w:hAnsi="Arial" w:cs="Arial"/>
          <w:sz w:val="24"/>
          <w:szCs w:val="24"/>
        </w:rPr>
        <w:t xml:space="preserve">were </w:t>
      </w:r>
      <w:r>
        <w:rPr>
          <w:rFonts w:ascii="Arial" w:hAnsi="Arial" w:cs="Arial"/>
          <w:sz w:val="24"/>
          <w:szCs w:val="24"/>
        </w:rPr>
        <w:t>selected for this study</w:t>
      </w:r>
      <w:r w:rsidR="00F57DB4">
        <w:rPr>
          <w:rFonts w:ascii="Arial" w:hAnsi="Arial" w:cs="Arial"/>
          <w:sz w:val="24"/>
          <w:szCs w:val="24"/>
        </w:rPr>
        <w:t>.</w:t>
      </w:r>
      <w:r>
        <w:rPr>
          <w:rFonts w:ascii="Arial" w:hAnsi="Arial" w:cs="Arial"/>
          <w:sz w:val="24"/>
          <w:szCs w:val="24"/>
        </w:rPr>
        <w:t xml:space="preserve"> </w:t>
      </w:r>
      <w:r w:rsidR="00F57DB4">
        <w:rPr>
          <w:rFonts w:ascii="Arial" w:hAnsi="Arial" w:cs="Arial"/>
          <w:sz w:val="24"/>
          <w:szCs w:val="24"/>
        </w:rPr>
        <w:t>A</w:t>
      </w:r>
      <w:r>
        <w:rPr>
          <w:rFonts w:ascii="Arial" w:hAnsi="Arial" w:cs="Arial"/>
          <w:sz w:val="24"/>
          <w:szCs w:val="24"/>
        </w:rPr>
        <w:t xml:space="preserve"> questionnaire s</w:t>
      </w:r>
      <w:r w:rsidR="008545ED">
        <w:rPr>
          <w:rFonts w:ascii="Arial" w:hAnsi="Arial" w:cs="Arial"/>
          <w:sz w:val="24"/>
          <w:szCs w:val="24"/>
        </w:rPr>
        <w:t>urvey was</w:t>
      </w:r>
      <w:r w:rsidR="00E147C9">
        <w:rPr>
          <w:rFonts w:ascii="Arial" w:hAnsi="Arial" w:cs="Arial"/>
          <w:sz w:val="24"/>
          <w:szCs w:val="24"/>
        </w:rPr>
        <w:t xml:space="preserve"> distributed via email</w:t>
      </w:r>
      <w:r w:rsidR="004B4FE1">
        <w:rPr>
          <w:rFonts w:ascii="Arial" w:hAnsi="Arial" w:cs="Arial"/>
          <w:sz w:val="24"/>
          <w:szCs w:val="24"/>
        </w:rPr>
        <w:t xml:space="preserve"> </w:t>
      </w:r>
      <w:r w:rsidR="004B4FE1">
        <w:rPr>
          <w:rFonts w:ascii="Arial" w:hAnsi="Arial" w:cs="Arial"/>
          <w:sz w:val="24"/>
          <w:szCs w:val="24"/>
        </w:rPr>
        <w:lastRenderedPageBreak/>
        <w:t xml:space="preserve">and </w:t>
      </w:r>
      <w:r w:rsidR="00F57DB4">
        <w:rPr>
          <w:rFonts w:ascii="Arial" w:hAnsi="Arial" w:cs="Arial"/>
          <w:sz w:val="24"/>
          <w:szCs w:val="24"/>
        </w:rPr>
        <w:t>S</w:t>
      </w:r>
      <w:r w:rsidR="004B4FE1">
        <w:rPr>
          <w:rFonts w:ascii="Arial" w:hAnsi="Arial" w:cs="Arial"/>
          <w:sz w:val="24"/>
          <w:szCs w:val="24"/>
        </w:rPr>
        <w:t xml:space="preserve">urvey </w:t>
      </w:r>
      <w:r w:rsidR="00F57DB4">
        <w:rPr>
          <w:rFonts w:ascii="Arial" w:hAnsi="Arial" w:cs="Arial"/>
          <w:sz w:val="24"/>
          <w:szCs w:val="24"/>
        </w:rPr>
        <w:t>M</w:t>
      </w:r>
      <w:r w:rsidR="004B4FE1">
        <w:rPr>
          <w:rFonts w:ascii="Arial" w:hAnsi="Arial" w:cs="Arial"/>
          <w:sz w:val="24"/>
          <w:szCs w:val="24"/>
        </w:rPr>
        <w:t>onkey</w:t>
      </w:r>
      <w:r w:rsidR="00F57DB4">
        <w:rPr>
          <w:rFonts w:ascii="Arial" w:hAnsi="Arial" w:cs="Arial"/>
          <w:sz w:val="24"/>
          <w:szCs w:val="24"/>
        </w:rPr>
        <w:t xml:space="preserve"> to these firms</w:t>
      </w:r>
      <w:r>
        <w:rPr>
          <w:rFonts w:ascii="Arial" w:hAnsi="Arial" w:cs="Arial"/>
          <w:sz w:val="24"/>
          <w:szCs w:val="24"/>
        </w:rPr>
        <w:t>.</w:t>
      </w:r>
      <w:r w:rsidR="006A642A">
        <w:rPr>
          <w:rFonts w:ascii="Arial" w:hAnsi="Arial" w:cs="Arial"/>
          <w:sz w:val="24"/>
          <w:szCs w:val="24"/>
        </w:rPr>
        <w:t xml:space="preserve"> The next chapter present</w:t>
      </w:r>
      <w:r w:rsidR="004B4FE1">
        <w:rPr>
          <w:rFonts w:ascii="Arial" w:hAnsi="Arial" w:cs="Arial"/>
          <w:sz w:val="24"/>
          <w:szCs w:val="24"/>
        </w:rPr>
        <w:t>s</w:t>
      </w:r>
      <w:r w:rsidR="006A642A">
        <w:rPr>
          <w:rFonts w:ascii="Arial" w:hAnsi="Arial" w:cs="Arial"/>
          <w:sz w:val="24"/>
          <w:szCs w:val="24"/>
        </w:rPr>
        <w:t xml:space="preserve"> the results and analyses.</w:t>
      </w:r>
    </w:p>
    <w:p w14:paraId="6B2719B0" w14:textId="77777777" w:rsidR="00A47916" w:rsidRDefault="00A47916" w:rsidP="009678DE">
      <w:pPr>
        <w:spacing w:line="360" w:lineRule="auto"/>
        <w:jc w:val="both"/>
        <w:rPr>
          <w:rFonts w:ascii="Arial" w:hAnsi="Arial" w:cs="Arial"/>
          <w:sz w:val="24"/>
          <w:szCs w:val="24"/>
        </w:rPr>
      </w:pPr>
    </w:p>
    <w:p w14:paraId="56116CF9" w14:textId="77777777" w:rsidR="00A47916" w:rsidRDefault="00A47916" w:rsidP="009678DE">
      <w:pPr>
        <w:spacing w:line="360" w:lineRule="auto"/>
        <w:jc w:val="both"/>
        <w:rPr>
          <w:rFonts w:ascii="Arial" w:hAnsi="Arial" w:cs="Arial"/>
          <w:sz w:val="24"/>
          <w:szCs w:val="24"/>
        </w:rPr>
      </w:pPr>
    </w:p>
    <w:p w14:paraId="758E65D8" w14:textId="77777777" w:rsidR="00A47916" w:rsidRDefault="00A47916" w:rsidP="009678DE">
      <w:pPr>
        <w:spacing w:line="360" w:lineRule="auto"/>
        <w:jc w:val="both"/>
        <w:rPr>
          <w:rFonts w:ascii="Arial" w:hAnsi="Arial" w:cs="Arial"/>
          <w:sz w:val="24"/>
          <w:szCs w:val="24"/>
        </w:rPr>
      </w:pPr>
    </w:p>
    <w:p w14:paraId="72E6040E" w14:textId="77777777" w:rsidR="00A47916" w:rsidRDefault="00A47916" w:rsidP="009678DE">
      <w:pPr>
        <w:spacing w:line="360" w:lineRule="auto"/>
        <w:jc w:val="both"/>
        <w:rPr>
          <w:rFonts w:ascii="Arial" w:hAnsi="Arial" w:cs="Arial"/>
          <w:sz w:val="24"/>
          <w:szCs w:val="24"/>
        </w:rPr>
      </w:pPr>
    </w:p>
    <w:p w14:paraId="7D367F33" w14:textId="77777777" w:rsidR="00A47916" w:rsidRDefault="00A47916" w:rsidP="009678DE">
      <w:pPr>
        <w:spacing w:line="360" w:lineRule="auto"/>
        <w:jc w:val="both"/>
        <w:rPr>
          <w:rFonts w:ascii="Arial" w:hAnsi="Arial" w:cs="Arial"/>
          <w:sz w:val="24"/>
          <w:szCs w:val="24"/>
        </w:rPr>
      </w:pPr>
    </w:p>
    <w:p w14:paraId="2EBAB9F2" w14:textId="77777777" w:rsidR="00A47916" w:rsidRDefault="00A47916" w:rsidP="009678DE">
      <w:pPr>
        <w:spacing w:line="360" w:lineRule="auto"/>
        <w:jc w:val="both"/>
        <w:rPr>
          <w:rFonts w:ascii="Arial" w:hAnsi="Arial" w:cs="Arial"/>
          <w:sz w:val="24"/>
          <w:szCs w:val="24"/>
        </w:rPr>
      </w:pPr>
    </w:p>
    <w:p w14:paraId="4C7C3A7A" w14:textId="77777777" w:rsidR="00A47916" w:rsidRDefault="00A47916" w:rsidP="009678DE">
      <w:pPr>
        <w:spacing w:line="360" w:lineRule="auto"/>
        <w:jc w:val="both"/>
        <w:rPr>
          <w:rFonts w:ascii="Arial" w:hAnsi="Arial" w:cs="Arial"/>
          <w:sz w:val="24"/>
          <w:szCs w:val="24"/>
        </w:rPr>
      </w:pPr>
    </w:p>
    <w:p w14:paraId="54DC31B0" w14:textId="77777777" w:rsidR="00A47916" w:rsidRDefault="00A47916" w:rsidP="009678DE">
      <w:pPr>
        <w:spacing w:line="360" w:lineRule="auto"/>
        <w:jc w:val="both"/>
        <w:rPr>
          <w:rFonts w:ascii="Arial" w:hAnsi="Arial" w:cs="Arial"/>
          <w:sz w:val="24"/>
          <w:szCs w:val="24"/>
        </w:rPr>
      </w:pPr>
    </w:p>
    <w:p w14:paraId="1E6AFED6" w14:textId="77777777" w:rsidR="00A47916" w:rsidRDefault="00A47916" w:rsidP="009678DE">
      <w:pPr>
        <w:spacing w:line="360" w:lineRule="auto"/>
        <w:jc w:val="both"/>
        <w:rPr>
          <w:rFonts w:ascii="Arial" w:hAnsi="Arial" w:cs="Arial"/>
          <w:sz w:val="24"/>
          <w:szCs w:val="24"/>
        </w:rPr>
      </w:pPr>
    </w:p>
    <w:p w14:paraId="09BF1FAD" w14:textId="77777777" w:rsidR="00A47916" w:rsidRDefault="00A47916" w:rsidP="009678DE">
      <w:pPr>
        <w:spacing w:line="360" w:lineRule="auto"/>
        <w:jc w:val="both"/>
        <w:rPr>
          <w:rFonts w:ascii="Arial" w:hAnsi="Arial" w:cs="Arial"/>
          <w:sz w:val="24"/>
          <w:szCs w:val="24"/>
        </w:rPr>
      </w:pPr>
    </w:p>
    <w:p w14:paraId="042EF1B7" w14:textId="77777777" w:rsidR="00A47916" w:rsidRDefault="00A47916" w:rsidP="009678DE">
      <w:pPr>
        <w:spacing w:line="360" w:lineRule="auto"/>
        <w:jc w:val="both"/>
        <w:rPr>
          <w:rFonts w:ascii="Arial" w:hAnsi="Arial" w:cs="Arial"/>
          <w:sz w:val="24"/>
          <w:szCs w:val="24"/>
        </w:rPr>
      </w:pPr>
    </w:p>
    <w:p w14:paraId="17FB9FFF" w14:textId="77777777" w:rsidR="00A47916" w:rsidRDefault="00A47916" w:rsidP="009678DE">
      <w:pPr>
        <w:spacing w:line="360" w:lineRule="auto"/>
        <w:jc w:val="both"/>
        <w:rPr>
          <w:rFonts w:ascii="Arial" w:hAnsi="Arial" w:cs="Arial"/>
          <w:sz w:val="24"/>
          <w:szCs w:val="24"/>
        </w:rPr>
      </w:pPr>
    </w:p>
    <w:p w14:paraId="2B35BB0D" w14:textId="77777777" w:rsidR="00A47916" w:rsidRDefault="00A47916" w:rsidP="009678DE">
      <w:pPr>
        <w:spacing w:line="360" w:lineRule="auto"/>
        <w:jc w:val="both"/>
        <w:rPr>
          <w:rFonts w:ascii="Arial" w:hAnsi="Arial" w:cs="Arial"/>
          <w:sz w:val="24"/>
          <w:szCs w:val="24"/>
        </w:rPr>
      </w:pPr>
    </w:p>
    <w:p w14:paraId="4755AB27" w14:textId="77777777" w:rsidR="00A47916" w:rsidRDefault="00A47916" w:rsidP="009678DE">
      <w:pPr>
        <w:spacing w:line="360" w:lineRule="auto"/>
        <w:jc w:val="both"/>
        <w:rPr>
          <w:rFonts w:ascii="Arial" w:hAnsi="Arial" w:cs="Arial"/>
          <w:sz w:val="24"/>
          <w:szCs w:val="24"/>
        </w:rPr>
      </w:pPr>
    </w:p>
    <w:p w14:paraId="3C93D14F" w14:textId="77777777" w:rsidR="00A47916" w:rsidRDefault="00A47916" w:rsidP="009678DE">
      <w:pPr>
        <w:spacing w:line="360" w:lineRule="auto"/>
        <w:jc w:val="both"/>
        <w:rPr>
          <w:rFonts w:ascii="Arial" w:hAnsi="Arial" w:cs="Arial"/>
          <w:sz w:val="24"/>
          <w:szCs w:val="24"/>
        </w:rPr>
      </w:pPr>
    </w:p>
    <w:p w14:paraId="0DD18AE2" w14:textId="77777777" w:rsidR="00A47916" w:rsidRDefault="00A47916" w:rsidP="009678DE">
      <w:pPr>
        <w:spacing w:line="360" w:lineRule="auto"/>
        <w:jc w:val="both"/>
        <w:rPr>
          <w:rFonts w:ascii="Arial" w:hAnsi="Arial" w:cs="Arial"/>
          <w:sz w:val="24"/>
          <w:szCs w:val="24"/>
        </w:rPr>
      </w:pPr>
    </w:p>
    <w:p w14:paraId="3AC9C902" w14:textId="77777777" w:rsidR="00A47916" w:rsidRDefault="00A47916" w:rsidP="009678DE">
      <w:pPr>
        <w:spacing w:line="360" w:lineRule="auto"/>
        <w:jc w:val="both"/>
        <w:rPr>
          <w:rFonts w:ascii="Arial" w:hAnsi="Arial" w:cs="Arial"/>
          <w:sz w:val="24"/>
          <w:szCs w:val="24"/>
        </w:rPr>
      </w:pPr>
    </w:p>
    <w:p w14:paraId="6A312173" w14:textId="77777777" w:rsidR="00A47916" w:rsidRDefault="00A47916" w:rsidP="009678DE">
      <w:pPr>
        <w:spacing w:line="360" w:lineRule="auto"/>
        <w:jc w:val="both"/>
        <w:rPr>
          <w:rFonts w:ascii="Arial" w:hAnsi="Arial" w:cs="Arial"/>
          <w:sz w:val="24"/>
          <w:szCs w:val="24"/>
        </w:rPr>
      </w:pPr>
    </w:p>
    <w:p w14:paraId="79DD1CCE" w14:textId="77777777" w:rsidR="00A47916" w:rsidRPr="009678DE" w:rsidRDefault="00A47916" w:rsidP="009678DE">
      <w:pPr>
        <w:spacing w:line="360" w:lineRule="auto"/>
        <w:jc w:val="both"/>
        <w:rPr>
          <w:rFonts w:ascii="Arial" w:hAnsi="Arial" w:cs="Arial"/>
          <w:sz w:val="24"/>
          <w:szCs w:val="24"/>
        </w:rPr>
      </w:pPr>
    </w:p>
    <w:p w14:paraId="07702F9F" w14:textId="77777777" w:rsidR="00442FA4" w:rsidRPr="00442FA4" w:rsidRDefault="002C41B3" w:rsidP="00772290">
      <w:pPr>
        <w:pStyle w:val="Heading1"/>
        <w:jc w:val="both"/>
        <w:rPr>
          <w:rFonts w:ascii="Arial" w:hAnsi="Arial" w:cs="Arial"/>
        </w:rPr>
      </w:pPr>
      <w:bookmarkStart w:id="39" w:name="_Toc489881852"/>
      <w:r w:rsidRPr="002C41B3">
        <w:rPr>
          <w:rFonts w:ascii="Arial" w:hAnsi="Arial" w:cs="Arial"/>
        </w:rPr>
        <w:lastRenderedPageBreak/>
        <w:t>CHAPTER 4</w:t>
      </w:r>
      <w:bookmarkEnd w:id="39"/>
    </w:p>
    <w:p w14:paraId="75DF94FD" w14:textId="2D4FD375" w:rsidR="002C41B3" w:rsidRPr="000A7209" w:rsidRDefault="00442FA4" w:rsidP="00772290">
      <w:pPr>
        <w:pStyle w:val="Heading1"/>
        <w:jc w:val="both"/>
        <w:rPr>
          <w:rFonts w:ascii="Arial" w:hAnsi="Arial" w:cs="Arial"/>
        </w:rPr>
      </w:pPr>
      <w:bookmarkStart w:id="40" w:name="_Toc489881853"/>
      <w:r w:rsidRPr="000A7209">
        <w:rPr>
          <w:rFonts w:ascii="Arial" w:hAnsi="Arial" w:cs="Arial"/>
        </w:rPr>
        <w:t xml:space="preserve">Results and </w:t>
      </w:r>
      <w:r w:rsidR="001B37F5">
        <w:rPr>
          <w:rFonts w:ascii="Arial" w:hAnsi="Arial" w:cs="Arial"/>
        </w:rPr>
        <w:t>a</w:t>
      </w:r>
      <w:r w:rsidRPr="000A7209">
        <w:rPr>
          <w:rFonts w:ascii="Arial" w:hAnsi="Arial" w:cs="Arial"/>
        </w:rPr>
        <w:t>nalyses</w:t>
      </w:r>
      <w:bookmarkEnd w:id="40"/>
    </w:p>
    <w:p w14:paraId="1D63B0E3" w14:textId="77777777" w:rsidR="00442FA4" w:rsidRDefault="00442FA4" w:rsidP="00772290">
      <w:pPr>
        <w:spacing w:line="360" w:lineRule="auto"/>
        <w:jc w:val="both"/>
      </w:pPr>
    </w:p>
    <w:p w14:paraId="1485BB6D" w14:textId="0986ED1D" w:rsidR="000500D6" w:rsidRDefault="002F0F84" w:rsidP="00772290">
      <w:pPr>
        <w:spacing w:line="360" w:lineRule="auto"/>
        <w:jc w:val="both"/>
        <w:rPr>
          <w:rFonts w:ascii="Arial" w:hAnsi="Arial" w:cs="Arial"/>
          <w:sz w:val="24"/>
          <w:szCs w:val="24"/>
        </w:rPr>
      </w:pPr>
      <w:r w:rsidRPr="002F0F84">
        <w:rPr>
          <w:rFonts w:ascii="Arial" w:hAnsi="Arial" w:cs="Arial"/>
          <w:sz w:val="24"/>
          <w:szCs w:val="24"/>
        </w:rPr>
        <w:t xml:space="preserve">The </w:t>
      </w:r>
      <w:r w:rsidR="00194235">
        <w:rPr>
          <w:rFonts w:ascii="Arial" w:hAnsi="Arial" w:cs="Arial"/>
          <w:sz w:val="24"/>
          <w:szCs w:val="24"/>
        </w:rPr>
        <w:t xml:space="preserve">overall </w:t>
      </w:r>
      <w:r w:rsidRPr="002F0F84">
        <w:rPr>
          <w:rFonts w:ascii="Arial" w:hAnsi="Arial" w:cs="Arial"/>
          <w:sz w:val="24"/>
          <w:szCs w:val="24"/>
        </w:rPr>
        <w:t xml:space="preserve">aim of this study is to establish whether there is any </w:t>
      </w:r>
      <w:r w:rsidR="00194235" w:rsidRPr="002F0F84">
        <w:rPr>
          <w:rFonts w:ascii="Arial" w:hAnsi="Arial" w:cs="Arial"/>
          <w:sz w:val="24"/>
          <w:szCs w:val="24"/>
        </w:rPr>
        <w:t>correlation</w:t>
      </w:r>
      <w:r w:rsidR="00194235">
        <w:rPr>
          <w:rFonts w:ascii="Arial" w:hAnsi="Arial" w:cs="Arial"/>
          <w:sz w:val="24"/>
          <w:szCs w:val="24"/>
        </w:rPr>
        <w:t xml:space="preserve"> </w:t>
      </w:r>
      <w:r w:rsidRPr="002F0F84">
        <w:rPr>
          <w:rFonts w:ascii="Arial" w:hAnsi="Arial" w:cs="Arial"/>
          <w:sz w:val="24"/>
          <w:szCs w:val="24"/>
        </w:rPr>
        <w:t xml:space="preserve">between the </w:t>
      </w:r>
      <w:r w:rsidR="001213EA">
        <w:rPr>
          <w:rFonts w:ascii="Arial" w:hAnsi="Arial" w:cs="Arial"/>
          <w:sz w:val="24"/>
          <w:szCs w:val="24"/>
        </w:rPr>
        <w:t>firms</w:t>
      </w:r>
      <w:r w:rsidR="001B37F5">
        <w:rPr>
          <w:rFonts w:ascii="Arial" w:hAnsi="Arial" w:cs="Arial"/>
          <w:sz w:val="24"/>
          <w:szCs w:val="24"/>
        </w:rPr>
        <w:t>’</w:t>
      </w:r>
      <w:r w:rsidRPr="002F0F84">
        <w:rPr>
          <w:rFonts w:ascii="Arial" w:hAnsi="Arial" w:cs="Arial"/>
          <w:sz w:val="24"/>
          <w:szCs w:val="24"/>
        </w:rPr>
        <w:t xml:space="preserve"> profile/business </w:t>
      </w:r>
      <w:r w:rsidR="000A7209">
        <w:rPr>
          <w:rFonts w:ascii="Arial" w:hAnsi="Arial" w:cs="Arial"/>
          <w:sz w:val="24"/>
          <w:szCs w:val="24"/>
        </w:rPr>
        <w:t>strategy</w:t>
      </w:r>
      <w:r w:rsidRPr="002F0F84">
        <w:rPr>
          <w:rFonts w:ascii="Arial" w:hAnsi="Arial" w:cs="Arial"/>
          <w:sz w:val="24"/>
          <w:szCs w:val="24"/>
        </w:rPr>
        <w:t xml:space="preserve"> </w:t>
      </w:r>
      <w:r w:rsidR="001B37F5">
        <w:rPr>
          <w:rFonts w:ascii="Arial" w:hAnsi="Arial" w:cs="Arial"/>
          <w:sz w:val="24"/>
          <w:szCs w:val="24"/>
        </w:rPr>
        <w:t>and</w:t>
      </w:r>
      <w:r w:rsidRPr="002F0F84">
        <w:rPr>
          <w:rFonts w:ascii="Arial" w:hAnsi="Arial" w:cs="Arial"/>
          <w:sz w:val="24"/>
          <w:szCs w:val="24"/>
        </w:rPr>
        <w:t xml:space="preserve"> their nodal destination in migrating </w:t>
      </w:r>
      <w:r w:rsidR="00B55500">
        <w:rPr>
          <w:rFonts w:ascii="Arial" w:hAnsi="Arial" w:cs="Arial"/>
          <w:sz w:val="24"/>
          <w:szCs w:val="24"/>
        </w:rPr>
        <w:t>in</w:t>
      </w:r>
      <w:r w:rsidRPr="002F0F84">
        <w:rPr>
          <w:rFonts w:ascii="Arial" w:hAnsi="Arial" w:cs="Arial"/>
          <w:sz w:val="24"/>
          <w:szCs w:val="24"/>
        </w:rPr>
        <w:t xml:space="preserve"> Johannesburg</w:t>
      </w:r>
      <w:r>
        <w:rPr>
          <w:rFonts w:ascii="Arial" w:hAnsi="Arial" w:cs="Arial"/>
          <w:sz w:val="24"/>
          <w:szCs w:val="24"/>
        </w:rPr>
        <w:t>.</w:t>
      </w:r>
      <w:r w:rsidR="009376C2">
        <w:rPr>
          <w:rFonts w:ascii="Arial" w:hAnsi="Arial" w:cs="Arial"/>
          <w:sz w:val="24"/>
          <w:szCs w:val="24"/>
        </w:rPr>
        <w:t xml:space="preserve"> </w:t>
      </w:r>
      <w:r w:rsidR="00194235">
        <w:rPr>
          <w:rFonts w:ascii="Arial" w:hAnsi="Arial" w:cs="Arial"/>
          <w:sz w:val="24"/>
          <w:szCs w:val="24"/>
        </w:rPr>
        <w:t>This</w:t>
      </w:r>
      <w:r w:rsidR="00FF3DE2">
        <w:rPr>
          <w:rFonts w:ascii="Arial" w:hAnsi="Arial" w:cs="Arial"/>
          <w:sz w:val="24"/>
          <w:szCs w:val="24"/>
        </w:rPr>
        <w:t xml:space="preserve"> chapter thus present</w:t>
      </w:r>
      <w:r w:rsidR="00B47BE0">
        <w:rPr>
          <w:rFonts w:ascii="Arial" w:hAnsi="Arial" w:cs="Arial"/>
          <w:sz w:val="24"/>
          <w:szCs w:val="24"/>
        </w:rPr>
        <w:t>s the</w:t>
      </w:r>
      <w:r w:rsidR="00FF3DE2">
        <w:rPr>
          <w:rFonts w:ascii="Arial" w:hAnsi="Arial" w:cs="Arial"/>
          <w:sz w:val="24"/>
          <w:szCs w:val="24"/>
        </w:rPr>
        <w:t xml:space="preserve"> </w:t>
      </w:r>
      <w:r w:rsidR="00AA2670">
        <w:rPr>
          <w:rFonts w:ascii="Arial" w:hAnsi="Arial" w:cs="Arial"/>
          <w:sz w:val="24"/>
          <w:szCs w:val="24"/>
        </w:rPr>
        <w:t xml:space="preserve">results </w:t>
      </w:r>
      <w:r w:rsidR="001F3D5C">
        <w:rPr>
          <w:rFonts w:ascii="Arial" w:hAnsi="Arial" w:cs="Arial"/>
          <w:sz w:val="24"/>
          <w:szCs w:val="24"/>
        </w:rPr>
        <w:t xml:space="preserve">of the respondents’ information obtained from the survey </w:t>
      </w:r>
      <w:r w:rsidR="00AA2670">
        <w:rPr>
          <w:rFonts w:ascii="Arial" w:hAnsi="Arial" w:cs="Arial"/>
          <w:sz w:val="24"/>
          <w:szCs w:val="24"/>
        </w:rPr>
        <w:t xml:space="preserve">and </w:t>
      </w:r>
      <w:r w:rsidR="001B37F5">
        <w:rPr>
          <w:rFonts w:ascii="Arial" w:hAnsi="Arial" w:cs="Arial"/>
          <w:sz w:val="24"/>
          <w:szCs w:val="24"/>
        </w:rPr>
        <w:t xml:space="preserve">an </w:t>
      </w:r>
      <w:r w:rsidR="00FF3DE2">
        <w:rPr>
          <w:rFonts w:ascii="Arial" w:hAnsi="Arial" w:cs="Arial"/>
          <w:sz w:val="24"/>
          <w:szCs w:val="24"/>
        </w:rPr>
        <w:t>analysis</w:t>
      </w:r>
      <w:r w:rsidR="001F3D5C">
        <w:rPr>
          <w:rFonts w:ascii="Arial" w:hAnsi="Arial" w:cs="Arial"/>
          <w:sz w:val="24"/>
          <w:szCs w:val="24"/>
        </w:rPr>
        <w:t xml:space="preserve"> of these results</w:t>
      </w:r>
      <w:r w:rsidR="00FF3DE2">
        <w:rPr>
          <w:rFonts w:ascii="Arial" w:hAnsi="Arial" w:cs="Arial"/>
          <w:sz w:val="24"/>
          <w:szCs w:val="24"/>
        </w:rPr>
        <w:t>. Th</w:t>
      </w:r>
      <w:r w:rsidR="00B47BE0">
        <w:rPr>
          <w:rFonts w:ascii="Arial" w:hAnsi="Arial" w:cs="Arial"/>
          <w:sz w:val="24"/>
          <w:szCs w:val="24"/>
        </w:rPr>
        <w:t xml:space="preserve">e analysis is outlined as follows: </w:t>
      </w:r>
      <w:r w:rsidR="000500D6" w:rsidRPr="000500D6">
        <w:rPr>
          <w:rFonts w:ascii="Arial" w:hAnsi="Arial" w:cs="Arial"/>
          <w:sz w:val="24"/>
          <w:szCs w:val="24"/>
        </w:rPr>
        <w:t xml:space="preserve">the profiles of the </w:t>
      </w:r>
      <w:r w:rsidR="001213EA">
        <w:rPr>
          <w:rFonts w:ascii="Arial" w:hAnsi="Arial" w:cs="Arial"/>
          <w:sz w:val="24"/>
          <w:szCs w:val="24"/>
        </w:rPr>
        <w:t>firms</w:t>
      </w:r>
      <w:r w:rsidR="00C8325D">
        <w:rPr>
          <w:rFonts w:ascii="Arial" w:hAnsi="Arial" w:cs="Arial"/>
          <w:sz w:val="24"/>
          <w:szCs w:val="24"/>
        </w:rPr>
        <w:t xml:space="preserve"> that relocated in </w:t>
      </w:r>
      <w:r w:rsidR="000500D6" w:rsidRPr="000500D6">
        <w:rPr>
          <w:rFonts w:ascii="Arial" w:hAnsi="Arial" w:cs="Arial"/>
          <w:sz w:val="24"/>
          <w:szCs w:val="24"/>
        </w:rPr>
        <w:t>Johannesburg</w:t>
      </w:r>
      <w:r w:rsidR="00B47BE0">
        <w:rPr>
          <w:rFonts w:ascii="Arial" w:hAnsi="Arial" w:cs="Arial"/>
          <w:sz w:val="24"/>
          <w:szCs w:val="24"/>
        </w:rPr>
        <w:t xml:space="preserve">, </w:t>
      </w:r>
      <w:r w:rsidR="000500D6" w:rsidRPr="000500D6">
        <w:rPr>
          <w:rFonts w:ascii="Arial" w:hAnsi="Arial" w:cs="Arial"/>
          <w:sz w:val="24"/>
          <w:szCs w:val="24"/>
        </w:rPr>
        <w:t xml:space="preserve">the decision-making </w:t>
      </w:r>
      <w:r w:rsidR="000500D6">
        <w:rPr>
          <w:rFonts w:ascii="Arial" w:hAnsi="Arial" w:cs="Arial"/>
          <w:sz w:val="24"/>
          <w:szCs w:val="24"/>
        </w:rPr>
        <w:t>processes</w:t>
      </w:r>
      <w:r w:rsidR="00997881">
        <w:rPr>
          <w:rFonts w:ascii="Arial" w:hAnsi="Arial" w:cs="Arial"/>
          <w:sz w:val="24"/>
          <w:szCs w:val="24"/>
        </w:rPr>
        <w:t xml:space="preserve"> of the </w:t>
      </w:r>
      <w:r w:rsidR="001213EA">
        <w:rPr>
          <w:rFonts w:ascii="Arial" w:hAnsi="Arial" w:cs="Arial"/>
          <w:sz w:val="24"/>
          <w:szCs w:val="24"/>
        </w:rPr>
        <w:t>firms</w:t>
      </w:r>
      <w:r w:rsidR="00997881">
        <w:rPr>
          <w:rFonts w:ascii="Arial" w:hAnsi="Arial" w:cs="Arial"/>
          <w:sz w:val="24"/>
          <w:szCs w:val="24"/>
        </w:rPr>
        <w:t xml:space="preserve"> that </w:t>
      </w:r>
      <w:proofErr w:type="gramStart"/>
      <w:r w:rsidR="00D34F30">
        <w:rPr>
          <w:rFonts w:ascii="Arial" w:hAnsi="Arial" w:cs="Arial"/>
          <w:sz w:val="24"/>
          <w:szCs w:val="24"/>
        </w:rPr>
        <w:t>relocated</w:t>
      </w:r>
      <w:r w:rsidR="001B37F5">
        <w:rPr>
          <w:rFonts w:ascii="Arial" w:hAnsi="Arial" w:cs="Arial"/>
          <w:sz w:val="24"/>
          <w:szCs w:val="24"/>
        </w:rPr>
        <w:t>,</w:t>
      </w:r>
      <w:proofErr w:type="gramEnd"/>
      <w:r w:rsidR="00B47BE0">
        <w:rPr>
          <w:rFonts w:ascii="Arial" w:hAnsi="Arial" w:cs="Arial"/>
          <w:sz w:val="24"/>
          <w:szCs w:val="24"/>
        </w:rPr>
        <w:t xml:space="preserve"> </w:t>
      </w:r>
      <w:r w:rsidR="00997881">
        <w:rPr>
          <w:rFonts w:ascii="Arial" w:hAnsi="Arial" w:cs="Arial"/>
          <w:sz w:val="24"/>
          <w:szCs w:val="24"/>
        </w:rPr>
        <w:t>the</w:t>
      </w:r>
      <w:r w:rsidR="000500D6" w:rsidRPr="000500D6">
        <w:rPr>
          <w:rFonts w:ascii="Arial" w:hAnsi="Arial" w:cs="Arial"/>
          <w:sz w:val="24"/>
          <w:szCs w:val="24"/>
        </w:rPr>
        <w:t xml:space="preserve"> pulling forces </w:t>
      </w:r>
      <w:r w:rsidR="00180A41">
        <w:rPr>
          <w:rFonts w:ascii="Arial" w:hAnsi="Arial" w:cs="Arial"/>
          <w:sz w:val="24"/>
          <w:szCs w:val="24"/>
        </w:rPr>
        <w:t>of the selected nodes and</w:t>
      </w:r>
      <w:r w:rsidR="00D96189">
        <w:rPr>
          <w:rFonts w:ascii="Arial" w:hAnsi="Arial" w:cs="Arial"/>
          <w:sz w:val="24"/>
          <w:szCs w:val="24"/>
        </w:rPr>
        <w:t xml:space="preserve"> </w:t>
      </w:r>
      <w:r w:rsidR="00997881">
        <w:rPr>
          <w:rFonts w:ascii="Arial" w:hAnsi="Arial" w:cs="Arial"/>
          <w:sz w:val="24"/>
          <w:szCs w:val="24"/>
        </w:rPr>
        <w:t>the rel</w:t>
      </w:r>
      <w:r w:rsidR="00B47BE0">
        <w:rPr>
          <w:rFonts w:ascii="Arial" w:hAnsi="Arial" w:cs="Arial"/>
          <w:sz w:val="24"/>
          <w:szCs w:val="24"/>
        </w:rPr>
        <w:t>ocation exigencies</w:t>
      </w:r>
      <w:r w:rsidR="00180A41">
        <w:rPr>
          <w:rFonts w:ascii="Arial" w:hAnsi="Arial" w:cs="Arial"/>
          <w:sz w:val="24"/>
          <w:szCs w:val="24"/>
        </w:rPr>
        <w:t xml:space="preserve">. The last part of this chapter presents </w:t>
      </w:r>
      <w:r w:rsidR="001B37F5">
        <w:rPr>
          <w:rFonts w:ascii="Arial" w:hAnsi="Arial" w:cs="Arial"/>
          <w:sz w:val="24"/>
          <w:szCs w:val="24"/>
        </w:rPr>
        <w:t xml:space="preserve">a </w:t>
      </w:r>
      <w:r w:rsidR="00180A41">
        <w:rPr>
          <w:rFonts w:ascii="Arial" w:hAnsi="Arial" w:cs="Arial"/>
          <w:sz w:val="24"/>
          <w:szCs w:val="24"/>
        </w:rPr>
        <w:t>conclusion of</w:t>
      </w:r>
      <w:r w:rsidR="00B47BE0">
        <w:rPr>
          <w:rFonts w:ascii="Arial" w:hAnsi="Arial" w:cs="Arial"/>
          <w:sz w:val="24"/>
          <w:szCs w:val="24"/>
        </w:rPr>
        <w:t xml:space="preserve"> the </w:t>
      </w:r>
      <w:r w:rsidR="00180A41">
        <w:rPr>
          <w:rFonts w:ascii="Arial" w:hAnsi="Arial" w:cs="Arial"/>
          <w:sz w:val="24"/>
          <w:szCs w:val="24"/>
        </w:rPr>
        <w:t xml:space="preserve">analysis. </w:t>
      </w:r>
    </w:p>
    <w:p w14:paraId="6973F898" w14:textId="77777777" w:rsidR="00802764" w:rsidRPr="008E7B45" w:rsidRDefault="00BA66DD" w:rsidP="00772290">
      <w:pPr>
        <w:pStyle w:val="Heading2"/>
        <w:jc w:val="both"/>
        <w:rPr>
          <w:rFonts w:ascii="Arial" w:hAnsi="Arial" w:cs="Arial"/>
        </w:rPr>
      </w:pPr>
      <w:bookmarkStart w:id="41" w:name="_Toc489881854"/>
      <w:r>
        <w:rPr>
          <w:rFonts w:ascii="Arial" w:hAnsi="Arial" w:cs="Arial"/>
        </w:rPr>
        <w:t>4.1</w:t>
      </w:r>
      <w:r>
        <w:rPr>
          <w:rFonts w:ascii="Arial" w:hAnsi="Arial" w:cs="Arial"/>
        </w:rPr>
        <w:tab/>
      </w:r>
      <w:r w:rsidR="00F26218" w:rsidRPr="008E7B45">
        <w:rPr>
          <w:rFonts w:ascii="Arial" w:hAnsi="Arial" w:cs="Arial"/>
        </w:rPr>
        <w:t xml:space="preserve">Profiles of </w:t>
      </w:r>
      <w:r w:rsidR="001213EA">
        <w:rPr>
          <w:rFonts w:ascii="Arial" w:hAnsi="Arial" w:cs="Arial"/>
        </w:rPr>
        <w:t>firms</w:t>
      </w:r>
      <w:r w:rsidR="00F26218" w:rsidRPr="008E7B45">
        <w:rPr>
          <w:rFonts w:ascii="Arial" w:hAnsi="Arial" w:cs="Arial"/>
        </w:rPr>
        <w:t xml:space="preserve"> that relocated</w:t>
      </w:r>
      <w:bookmarkEnd w:id="41"/>
    </w:p>
    <w:p w14:paraId="2114E1AC" w14:textId="77777777" w:rsidR="00F26218" w:rsidRDefault="00F26218" w:rsidP="00772290">
      <w:pPr>
        <w:jc w:val="both"/>
      </w:pPr>
    </w:p>
    <w:p w14:paraId="39224007" w14:textId="12D3ADEE" w:rsidR="00CD1701" w:rsidRDefault="0039200D" w:rsidP="00772290">
      <w:pPr>
        <w:spacing w:line="360" w:lineRule="auto"/>
        <w:jc w:val="both"/>
        <w:rPr>
          <w:rFonts w:ascii="Arial" w:hAnsi="Arial" w:cs="Arial"/>
          <w:sz w:val="24"/>
          <w:szCs w:val="24"/>
        </w:rPr>
      </w:pPr>
      <w:r>
        <w:rPr>
          <w:rFonts w:ascii="Arial" w:hAnsi="Arial" w:cs="Arial"/>
          <w:sz w:val="24"/>
          <w:szCs w:val="24"/>
        </w:rPr>
        <w:t xml:space="preserve">The respondents were required to specify the firm’s age, size and the sector in which the </w:t>
      </w:r>
      <w:r w:rsidR="001213EA">
        <w:rPr>
          <w:rFonts w:ascii="Arial" w:hAnsi="Arial" w:cs="Arial"/>
          <w:sz w:val="24"/>
          <w:szCs w:val="24"/>
        </w:rPr>
        <w:t>firms</w:t>
      </w:r>
      <w:r>
        <w:rPr>
          <w:rFonts w:ascii="Arial" w:hAnsi="Arial" w:cs="Arial"/>
          <w:sz w:val="24"/>
          <w:szCs w:val="24"/>
        </w:rPr>
        <w:t xml:space="preserve"> operate. </w:t>
      </w:r>
      <w:r w:rsidR="00BA66DD">
        <w:rPr>
          <w:rFonts w:ascii="Arial" w:hAnsi="Arial" w:cs="Arial"/>
          <w:sz w:val="24"/>
          <w:szCs w:val="24"/>
        </w:rPr>
        <w:t>Most of</w:t>
      </w:r>
      <w:r>
        <w:rPr>
          <w:rFonts w:ascii="Arial" w:hAnsi="Arial" w:cs="Arial"/>
          <w:sz w:val="24"/>
          <w:szCs w:val="24"/>
        </w:rPr>
        <w:t xml:space="preserve"> </w:t>
      </w:r>
      <w:r w:rsidR="00E114CA">
        <w:rPr>
          <w:rFonts w:ascii="Arial" w:hAnsi="Arial" w:cs="Arial"/>
          <w:sz w:val="24"/>
          <w:szCs w:val="24"/>
        </w:rPr>
        <w:t xml:space="preserve">the </w:t>
      </w:r>
      <w:r w:rsidR="001213EA">
        <w:rPr>
          <w:rFonts w:ascii="Arial" w:hAnsi="Arial" w:cs="Arial"/>
          <w:sz w:val="24"/>
          <w:szCs w:val="24"/>
        </w:rPr>
        <w:t>firms</w:t>
      </w:r>
      <w:r w:rsidR="00E114CA">
        <w:rPr>
          <w:rFonts w:ascii="Arial" w:hAnsi="Arial" w:cs="Arial"/>
          <w:sz w:val="24"/>
          <w:szCs w:val="24"/>
        </w:rPr>
        <w:t xml:space="preserve"> have</w:t>
      </w:r>
      <w:r>
        <w:rPr>
          <w:rFonts w:ascii="Arial" w:hAnsi="Arial" w:cs="Arial"/>
          <w:sz w:val="24"/>
          <w:szCs w:val="24"/>
        </w:rPr>
        <w:t xml:space="preserve"> been in operation for more than 10 years and </w:t>
      </w:r>
      <w:r w:rsidR="00BA66DD">
        <w:rPr>
          <w:rFonts w:ascii="Arial" w:hAnsi="Arial" w:cs="Arial"/>
          <w:sz w:val="24"/>
          <w:szCs w:val="24"/>
        </w:rPr>
        <w:t xml:space="preserve">most of the </w:t>
      </w:r>
      <w:r w:rsidR="001213EA">
        <w:rPr>
          <w:rFonts w:ascii="Arial" w:hAnsi="Arial" w:cs="Arial"/>
          <w:sz w:val="24"/>
          <w:szCs w:val="24"/>
        </w:rPr>
        <w:t>firms</w:t>
      </w:r>
      <w:r w:rsidR="00BA66DD">
        <w:rPr>
          <w:rFonts w:ascii="Arial" w:hAnsi="Arial" w:cs="Arial"/>
          <w:sz w:val="24"/>
          <w:szCs w:val="24"/>
        </w:rPr>
        <w:t xml:space="preserve"> </w:t>
      </w:r>
      <w:r w:rsidR="00B47BE0">
        <w:rPr>
          <w:rFonts w:ascii="Arial" w:hAnsi="Arial" w:cs="Arial"/>
          <w:sz w:val="24"/>
          <w:szCs w:val="24"/>
        </w:rPr>
        <w:t>have more than 100 employees. This</w:t>
      </w:r>
      <w:r w:rsidR="00CB4C44">
        <w:rPr>
          <w:rFonts w:ascii="Arial" w:hAnsi="Arial" w:cs="Arial"/>
          <w:sz w:val="24"/>
          <w:szCs w:val="24"/>
        </w:rPr>
        <w:t xml:space="preserve"> impl</w:t>
      </w:r>
      <w:r w:rsidR="00C077E4">
        <w:rPr>
          <w:rFonts w:ascii="Arial" w:hAnsi="Arial" w:cs="Arial"/>
          <w:sz w:val="24"/>
          <w:szCs w:val="24"/>
        </w:rPr>
        <w:t>ies</w:t>
      </w:r>
      <w:r w:rsidR="00CB4C44">
        <w:rPr>
          <w:rFonts w:ascii="Arial" w:hAnsi="Arial" w:cs="Arial"/>
          <w:sz w:val="24"/>
          <w:szCs w:val="24"/>
        </w:rPr>
        <w:t xml:space="preserve"> </w:t>
      </w:r>
      <w:r w:rsidR="00B47BE0">
        <w:rPr>
          <w:rFonts w:ascii="Arial" w:hAnsi="Arial" w:cs="Arial"/>
          <w:sz w:val="24"/>
          <w:szCs w:val="24"/>
        </w:rPr>
        <w:t xml:space="preserve">that the </w:t>
      </w:r>
      <w:r w:rsidR="001213EA">
        <w:rPr>
          <w:rFonts w:ascii="Arial" w:hAnsi="Arial" w:cs="Arial"/>
          <w:sz w:val="24"/>
          <w:szCs w:val="24"/>
        </w:rPr>
        <w:t>firms</w:t>
      </w:r>
      <w:r w:rsidR="00B47BE0">
        <w:rPr>
          <w:rFonts w:ascii="Arial" w:hAnsi="Arial" w:cs="Arial"/>
          <w:sz w:val="24"/>
          <w:szCs w:val="24"/>
        </w:rPr>
        <w:t xml:space="preserve"> are </w:t>
      </w:r>
      <w:r w:rsidR="00E13403">
        <w:rPr>
          <w:rFonts w:ascii="Arial" w:hAnsi="Arial" w:cs="Arial"/>
          <w:sz w:val="24"/>
          <w:szCs w:val="24"/>
        </w:rPr>
        <w:t>relatively large</w:t>
      </w:r>
      <w:r w:rsidR="002F0F84">
        <w:rPr>
          <w:rFonts w:ascii="Arial" w:hAnsi="Arial" w:cs="Arial"/>
          <w:sz w:val="24"/>
          <w:szCs w:val="24"/>
        </w:rPr>
        <w:t xml:space="preserve"> and </w:t>
      </w:r>
      <w:r w:rsidR="00CB4C44">
        <w:rPr>
          <w:rFonts w:ascii="Arial" w:hAnsi="Arial" w:cs="Arial"/>
          <w:sz w:val="24"/>
          <w:szCs w:val="24"/>
        </w:rPr>
        <w:t>well established.</w:t>
      </w:r>
      <w:r>
        <w:rPr>
          <w:rFonts w:ascii="Arial" w:hAnsi="Arial" w:cs="Arial"/>
          <w:sz w:val="24"/>
          <w:szCs w:val="24"/>
        </w:rPr>
        <w:t xml:space="preserve"> </w:t>
      </w:r>
    </w:p>
    <w:p w14:paraId="71FF1D63" w14:textId="5DC75027" w:rsidR="00C009A3" w:rsidRDefault="005311AE" w:rsidP="00772290">
      <w:pPr>
        <w:spacing w:line="360" w:lineRule="auto"/>
        <w:jc w:val="both"/>
        <w:rPr>
          <w:rFonts w:ascii="Arial" w:hAnsi="Arial" w:cs="Arial"/>
          <w:sz w:val="24"/>
          <w:szCs w:val="24"/>
        </w:rPr>
      </w:pPr>
      <w:r>
        <w:rPr>
          <w:rFonts w:ascii="Arial" w:hAnsi="Arial" w:cs="Arial"/>
          <w:sz w:val="24"/>
          <w:szCs w:val="24"/>
        </w:rPr>
        <w:t>Table 2</w:t>
      </w:r>
      <w:r w:rsidR="00354019">
        <w:rPr>
          <w:rFonts w:ascii="Arial" w:hAnsi="Arial" w:cs="Arial"/>
          <w:sz w:val="24"/>
          <w:szCs w:val="24"/>
        </w:rPr>
        <w:t xml:space="preserve"> represents the </w:t>
      </w:r>
      <w:r w:rsidR="001213EA">
        <w:rPr>
          <w:rFonts w:ascii="Arial" w:hAnsi="Arial" w:cs="Arial"/>
          <w:sz w:val="24"/>
          <w:szCs w:val="24"/>
        </w:rPr>
        <w:t>firms</w:t>
      </w:r>
      <w:r w:rsidR="00354019">
        <w:rPr>
          <w:rFonts w:ascii="Arial" w:hAnsi="Arial" w:cs="Arial"/>
          <w:sz w:val="24"/>
          <w:szCs w:val="24"/>
        </w:rPr>
        <w:t>’ main line</w:t>
      </w:r>
      <w:r w:rsidR="00C077E4">
        <w:rPr>
          <w:rFonts w:ascii="Arial" w:hAnsi="Arial" w:cs="Arial"/>
          <w:sz w:val="24"/>
          <w:szCs w:val="24"/>
        </w:rPr>
        <w:t>s</w:t>
      </w:r>
      <w:r w:rsidR="00354019">
        <w:rPr>
          <w:rFonts w:ascii="Arial" w:hAnsi="Arial" w:cs="Arial"/>
          <w:sz w:val="24"/>
          <w:szCs w:val="24"/>
        </w:rPr>
        <w:t xml:space="preserve"> of operation. </w:t>
      </w:r>
      <w:r w:rsidR="00E114CA">
        <w:rPr>
          <w:rFonts w:ascii="Arial" w:hAnsi="Arial" w:cs="Arial"/>
          <w:sz w:val="24"/>
          <w:szCs w:val="24"/>
        </w:rPr>
        <w:t xml:space="preserve">The </w:t>
      </w:r>
      <w:r w:rsidR="001213EA">
        <w:rPr>
          <w:rFonts w:ascii="Arial" w:hAnsi="Arial" w:cs="Arial"/>
          <w:sz w:val="24"/>
          <w:szCs w:val="24"/>
        </w:rPr>
        <w:t>firms</w:t>
      </w:r>
      <w:r w:rsidR="00E114CA">
        <w:rPr>
          <w:rFonts w:ascii="Arial" w:hAnsi="Arial" w:cs="Arial"/>
          <w:sz w:val="24"/>
          <w:szCs w:val="24"/>
        </w:rPr>
        <w:t xml:space="preserve"> are spread across </w:t>
      </w:r>
      <w:r w:rsidR="003E589E">
        <w:rPr>
          <w:rFonts w:ascii="Arial" w:hAnsi="Arial" w:cs="Arial"/>
          <w:sz w:val="24"/>
          <w:szCs w:val="24"/>
        </w:rPr>
        <w:t xml:space="preserve">various </w:t>
      </w:r>
      <w:r w:rsidR="00354019">
        <w:rPr>
          <w:rFonts w:ascii="Arial" w:hAnsi="Arial" w:cs="Arial"/>
          <w:sz w:val="24"/>
          <w:szCs w:val="24"/>
        </w:rPr>
        <w:t>sectors</w:t>
      </w:r>
      <w:r w:rsidR="00BA66DD">
        <w:rPr>
          <w:rFonts w:ascii="Arial" w:hAnsi="Arial" w:cs="Arial"/>
          <w:sz w:val="24"/>
          <w:szCs w:val="24"/>
        </w:rPr>
        <w:t>, where</w:t>
      </w:r>
      <w:r w:rsidR="003E589E">
        <w:rPr>
          <w:rFonts w:ascii="Arial" w:hAnsi="Arial" w:cs="Arial"/>
          <w:sz w:val="24"/>
          <w:szCs w:val="24"/>
        </w:rPr>
        <w:t xml:space="preserve"> </w:t>
      </w:r>
      <w:r w:rsidR="00C077E4">
        <w:rPr>
          <w:rFonts w:ascii="Arial" w:hAnsi="Arial" w:cs="Arial"/>
          <w:sz w:val="24"/>
          <w:szCs w:val="24"/>
        </w:rPr>
        <w:t>four</w:t>
      </w:r>
      <w:r w:rsidR="003E589E">
        <w:rPr>
          <w:rFonts w:ascii="Arial" w:hAnsi="Arial" w:cs="Arial"/>
          <w:sz w:val="24"/>
          <w:szCs w:val="24"/>
        </w:rPr>
        <w:t xml:space="preserve"> </w:t>
      </w:r>
      <w:r w:rsidR="001213EA">
        <w:rPr>
          <w:rFonts w:ascii="Arial" w:hAnsi="Arial" w:cs="Arial"/>
          <w:sz w:val="24"/>
          <w:szCs w:val="24"/>
        </w:rPr>
        <w:t>firms</w:t>
      </w:r>
      <w:r w:rsidR="003E589E">
        <w:rPr>
          <w:rFonts w:ascii="Arial" w:hAnsi="Arial" w:cs="Arial"/>
          <w:sz w:val="24"/>
          <w:szCs w:val="24"/>
        </w:rPr>
        <w:t xml:space="preserve"> fall under the government sector</w:t>
      </w:r>
      <w:r w:rsidR="00354019">
        <w:rPr>
          <w:rFonts w:ascii="Arial" w:hAnsi="Arial" w:cs="Arial"/>
          <w:sz w:val="24"/>
          <w:szCs w:val="24"/>
        </w:rPr>
        <w:t xml:space="preserve"> followed by the manu</w:t>
      </w:r>
      <w:r w:rsidR="003D5992">
        <w:rPr>
          <w:rFonts w:ascii="Arial" w:hAnsi="Arial" w:cs="Arial"/>
          <w:sz w:val="24"/>
          <w:szCs w:val="24"/>
        </w:rPr>
        <w:t xml:space="preserve">facturing, </w:t>
      </w:r>
      <w:r w:rsidR="00B713FD">
        <w:rPr>
          <w:rFonts w:ascii="Arial" w:hAnsi="Arial" w:cs="Arial"/>
          <w:sz w:val="24"/>
          <w:szCs w:val="24"/>
        </w:rPr>
        <w:t>retail</w:t>
      </w:r>
      <w:r w:rsidR="003D5992">
        <w:rPr>
          <w:rFonts w:ascii="Arial" w:hAnsi="Arial" w:cs="Arial"/>
          <w:sz w:val="24"/>
          <w:szCs w:val="24"/>
        </w:rPr>
        <w:t xml:space="preserve"> and ‘other’</w:t>
      </w:r>
      <w:r w:rsidR="00B713FD">
        <w:rPr>
          <w:rFonts w:ascii="Arial" w:hAnsi="Arial" w:cs="Arial"/>
          <w:sz w:val="24"/>
          <w:szCs w:val="24"/>
        </w:rPr>
        <w:t xml:space="preserve"> sectors </w:t>
      </w:r>
      <w:r w:rsidR="009678DE">
        <w:rPr>
          <w:rFonts w:ascii="Arial" w:hAnsi="Arial" w:cs="Arial"/>
          <w:sz w:val="24"/>
          <w:szCs w:val="24"/>
        </w:rPr>
        <w:t xml:space="preserve">with </w:t>
      </w:r>
      <w:r w:rsidR="00C077E4">
        <w:rPr>
          <w:rFonts w:ascii="Arial" w:hAnsi="Arial" w:cs="Arial"/>
          <w:sz w:val="24"/>
          <w:szCs w:val="24"/>
        </w:rPr>
        <w:t>three</w:t>
      </w:r>
      <w:r w:rsidR="009678DE">
        <w:rPr>
          <w:rFonts w:ascii="Arial" w:hAnsi="Arial" w:cs="Arial"/>
          <w:sz w:val="24"/>
          <w:szCs w:val="24"/>
        </w:rPr>
        <w:t xml:space="preserve"> firms in each sector</w:t>
      </w:r>
      <w:r w:rsidR="00354019">
        <w:rPr>
          <w:rFonts w:ascii="Arial" w:hAnsi="Arial" w:cs="Arial"/>
          <w:sz w:val="24"/>
          <w:szCs w:val="24"/>
        </w:rPr>
        <w:t>, then the real estat</w:t>
      </w:r>
      <w:r w:rsidR="00B713FD">
        <w:rPr>
          <w:rFonts w:ascii="Arial" w:hAnsi="Arial" w:cs="Arial"/>
          <w:sz w:val="24"/>
          <w:szCs w:val="24"/>
        </w:rPr>
        <w:t xml:space="preserve">e and transportation sectors </w:t>
      </w:r>
      <w:r w:rsidR="009678DE">
        <w:rPr>
          <w:rFonts w:ascii="Arial" w:hAnsi="Arial" w:cs="Arial"/>
          <w:sz w:val="24"/>
          <w:szCs w:val="24"/>
        </w:rPr>
        <w:t xml:space="preserve">with </w:t>
      </w:r>
      <w:r w:rsidR="00C077E4">
        <w:rPr>
          <w:rFonts w:ascii="Arial" w:hAnsi="Arial" w:cs="Arial"/>
          <w:sz w:val="24"/>
          <w:szCs w:val="24"/>
        </w:rPr>
        <w:t>two</w:t>
      </w:r>
      <w:r w:rsidR="009678DE">
        <w:rPr>
          <w:rFonts w:ascii="Arial" w:hAnsi="Arial" w:cs="Arial"/>
          <w:sz w:val="24"/>
          <w:szCs w:val="24"/>
        </w:rPr>
        <w:t xml:space="preserve"> firms </w:t>
      </w:r>
      <w:r w:rsidR="00C077E4">
        <w:rPr>
          <w:rFonts w:ascii="Arial" w:hAnsi="Arial" w:cs="Arial"/>
          <w:sz w:val="24"/>
          <w:szCs w:val="24"/>
        </w:rPr>
        <w:t xml:space="preserve">in </w:t>
      </w:r>
      <w:r w:rsidR="009678DE">
        <w:rPr>
          <w:rFonts w:ascii="Arial" w:hAnsi="Arial" w:cs="Arial"/>
          <w:sz w:val="24"/>
          <w:szCs w:val="24"/>
        </w:rPr>
        <w:t>each sector</w:t>
      </w:r>
      <w:r w:rsidR="00354019">
        <w:rPr>
          <w:rFonts w:ascii="Arial" w:hAnsi="Arial" w:cs="Arial"/>
          <w:sz w:val="24"/>
          <w:szCs w:val="24"/>
        </w:rPr>
        <w:t xml:space="preserve"> and lastly the construction, </w:t>
      </w:r>
      <w:r w:rsidR="00B713FD">
        <w:rPr>
          <w:rFonts w:ascii="Arial" w:hAnsi="Arial" w:cs="Arial"/>
          <w:sz w:val="24"/>
          <w:szCs w:val="24"/>
        </w:rPr>
        <w:t>finance</w:t>
      </w:r>
      <w:r w:rsidR="00E13403">
        <w:rPr>
          <w:rFonts w:ascii="Arial" w:hAnsi="Arial" w:cs="Arial"/>
          <w:sz w:val="24"/>
          <w:szCs w:val="24"/>
        </w:rPr>
        <w:t>, mining</w:t>
      </w:r>
      <w:r w:rsidR="00B713FD">
        <w:rPr>
          <w:rFonts w:ascii="Arial" w:hAnsi="Arial" w:cs="Arial"/>
          <w:sz w:val="24"/>
          <w:szCs w:val="24"/>
        </w:rPr>
        <w:t xml:space="preserve"> and insurance sectors </w:t>
      </w:r>
      <w:r w:rsidR="00FB1DAD">
        <w:rPr>
          <w:rFonts w:ascii="Arial" w:hAnsi="Arial" w:cs="Arial"/>
          <w:sz w:val="24"/>
          <w:szCs w:val="24"/>
        </w:rPr>
        <w:t xml:space="preserve">with </w:t>
      </w:r>
      <w:r w:rsidR="009678DE">
        <w:rPr>
          <w:rFonts w:ascii="Arial" w:hAnsi="Arial" w:cs="Arial"/>
          <w:sz w:val="24"/>
          <w:szCs w:val="24"/>
        </w:rPr>
        <w:t xml:space="preserve">one firm </w:t>
      </w:r>
      <w:r w:rsidR="00C077E4">
        <w:rPr>
          <w:rFonts w:ascii="Arial" w:hAnsi="Arial" w:cs="Arial"/>
          <w:sz w:val="24"/>
          <w:szCs w:val="24"/>
        </w:rPr>
        <w:t xml:space="preserve">in </w:t>
      </w:r>
      <w:r w:rsidR="009678DE">
        <w:rPr>
          <w:rFonts w:ascii="Arial" w:hAnsi="Arial" w:cs="Arial"/>
          <w:sz w:val="24"/>
          <w:szCs w:val="24"/>
        </w:rPr>
        <w:t>each</w:t>
      </w:r>
      <w:r w:rsidR="00FB1DAD">
        <w:rPr>
          <w:rFonts w:ascii="Arial" w:hAnsi="Arial" w:cs="Arial"/>
          <w:sz w:val="24"/>
          <w:szCs w:val="24"/>
        </w:rPr>
        <w:t xml:space="preserve"> sector</w:t>
      </w:r>
      <w:r w:rsidR="009678DE">
        <w:rPr>
          <w:rFonts w:ascii="Arial" w:hAnsi="Arial" w:cs="Arial"/>
          <w:sz w:val="24"/>
          <w:szCs w:val="24"/>
        </w:rPr>
        <w:t>.</w:t>
      </w:r>
      <w:r w:rsidR="00E13403">
        <w:rPr>
          <w:rFonts w:ascii="Arial" w:hAnsi="Arial" w:cs="Arial"/>
          <w:sz w:val="24"/>
          <w:szCs w:val="24"/>
        </w:rPr>
        <w:t xml:space="preserve"> </w:t>
      </w:r>
      <w:r w:rsidR="00712376">
        <w:rPr>
          <w:rFonts w:ascii="Arial" w:hAnsi="Arial" w:cs="Arial"/>
          <w:sz w:val="24"/>
          <w:szCs w:val="24"/>
        </w:rPr>
        <w:t>This</w:t>
      </w:r>
      <w:r w:rsidR="007C145D">
        <w:rPr>
          <w:rFonts w:ascii="Arial" w:hAnsi="Arial" w:cs="Arial"/>
          <w:sz w:val="24"/>
          <w:szCs w:val="24"/>
        </w:rPr>
        <w:t xml:space="preserve"> indicates that well </w:t>
      </w:r>
      <w:r w:rsidR="00806C97">
        <w:rPr>
          <w:rFonts w:ascii="Arial" w:hAnsi="Arial" w:cs="Arial"/>
          <w:sz w:val="24"/>
          <w:szCs w:val="24"/>
        </w:rPr>
        <w:t xml:space="preserve">established and larger </w:t>
      </w:r>
      <w:r w:rsidR="001213EA">
        <w:rPr>
          <w:rFonts w:ascii="Arial" w:hAnsi="Arial" w:cs="Arial"/>
          <w:sz w:val="24"/>
          <w:szCs w:val="24"/>
        </w:rPr>
        <w:t>firms</w:t>
      </w:r>
      <w:r w:rsidR="00806C97">
        <w:rPr>
          <w:rFonts w:ascii="Arial" w:hAnsi="Arial" w:cs="Arial"/>
          <w:sz w:val="24"/>
          <w:szCs w:val="24"/>
        </w:rPr>
        <w:t xml:space="preserve"> are more likely to relocate because when a </w:t>
      </w:r>
      <w:r w:rsidR="000C0BF5">
        <w:rPr>
          <w:rFonts w:ascii="Arial" w:hAnsi="Arial" w:cs="Arial"/>
          <w:sz w:val="24"/>
          <w:szCs w:val="24"/>
        </w:rPr>
        <w:t>firm</w:t>
      </w:r>
      <w:r w:rsidR="00806C97">
        <w:rPr>
          <w:rFonts w:ascii="Arial" w:hAnsi="Arial" w:cs="Arial"/>
          <w:sz w:val="24"/>
          <w:szCs w:val="24"/>
        </w:rPr>
        <w:t xml:space="preserve"> serves a larger market part of its activities can be relocated. This is in line with</w:t>
      </w:r>
      <w:r w:rsidR="009678DE">
        <w:rPr>
          <w:rFonts w:ascii="Arial" w:hAnsi="Arial" w:cs="Arial"/>
          <w:sz w:val="24"/>
          <w:szCs w:val="24"/>
        </w:rPr>
        <w:t xml:space="preserve"> </w:t>
      </w:r>
      <w:proofErr w:type="spellStart"/>
      <w:r w:rsidR="009678DE">
        <w:rPr>
          <w:rFonts w:ascii="Arial" w:hAnsi="Arial" w:cs="Arial"/>
          <w:sz w:val="24"/>
          <w:szCs w:val="24"/>
        </w:rPr>
        <w:t>Brouwer</w:t>
      </w:r>
      <w:proofErr w:type="spellEnd"/>
      <w:r w:rsidR="00806C97">
        <w:rPr>
          <w:rFonts w:ascii="Arial" w:hAnsi="Arial" w:cs="Arial"/>
          <w:sz w:val="24"/>
          <w:szCs w:val="24"/>
        </w:rPr>
        <w:t xml:space="preserve"> et al</w:t>
      </w:r>
      <w:r w:rsidR="009678DE">
        <w:rPr>
          <w:rFonts w:ascii="Arial" w:hAnsi="Arial" w:cs="Arial"/>
          <w:sz w:val="24"/>
          <w:szCs w:val="24"/>
        </w:rPr>
        <w:t>.</w:t>
      </w:r>
      <w:r w:rsidR="00C077E4">
        <w:rPr>
          <w:rFonts w:ascii="Arial" w:hAnsi="Arial" w:cs="Arial"/>
          <w:sz w:val="24"/>
          <w:szCs w:val="24"/>
        </w:rPr>
        <w:t>’s</w:t>
      </w:r>
      <w:r w:rsidR="00806C97">
        <w:rPr>
          <w:rFonts w:ascii="Arial" w:hAnsi="Arial" w:cs="Arial"/>
          <w:sz w:val="24"/>
          <w:szCs w:val="24"/>
        </w:rPr>
        <w:t xml:space="preserve"> (2004) findings. </w:t>
      </w:r>
    </w:p>
    <w:p w14:paraId="63175ECA" w14:textId="13CB2522" w:rsidR="009678DE" w:rsidRDefault="00806C97" w:rsidP="00772290">
      <w:pPr>
        <w:spacing w:line="360" w:lineRule="auto"/>
        <w:jc w:val="both"/>
        <w:rPr>
          <w:rFonts w:ascii="Arial" w:hAnsi="Arial" w:cs="Arial"/>
          <w:sz w:val="24"/>
          <w:szCs w:val="24"/>
        </w:rPr>
      </w:pPr>
      <w:r>
        <w:rPr>
          <w:rFonts w:ascii="Arial" w:hAnsi="Arial" w:cs="Arial"/>
          <w:sz w:val="24"/>
          <w:szCs w:val="24"/>
        </w:rPr>
        <w:t>Furthermore, it</w:t>
      </w:r>
      <w:r w:rsidR="00C009A3">
        <w:rPr>
          <w:rFonts w:ascii="Arial" w:hAnsi="Arial" w:cs="Arial"/>
          <w:sz w:val="24"/>
          <w:szCs w:val="24"/>
        </w:rPr>
        <w:t xml:space="preserve"> was previously stated in the literature review that </w:t>
      </w:r>
      <w:r w:rsidR="00B80D7B">
        <w:rPr>
          <w:rFonts w:ascii="Arial" w:hAnsi="Arial" w:cs="Arial"/>
          <w:sz w:val="24"/>
          <w:szCs w:val="24"/>
        </w:rPr>
        <w:t xml:space="preserve">the </w:t>
      </w:r>
      <w:r w:rsidR="00C009A3" w:rsidRPr="00C009A3">
        <w:rPr>
          <w:rFonts w:ascii="Arial" w:hAnsi="Arial" w:cs="Arial"/>
          <w:sz w:val="24"/>
          <w:szCs w:val="24"/>
        </w:rPr>
        <w:t>purpose of CRE is to meet the financial and functional needs of the firm</w:t>
      </w:r>
      <w:r w:rsidR="00C009A3">
        <w:rPr>
          <w:rFonts w:ascii="Arial" w:hAnsi="Arial" w:cs="Arial"/>
          <w:sz w:val="24"/>
          <w:szCs w:val="24"/>
        </w:rPr>
        <w:t xml:space="preserve">, thus </w:t>
      </w:r>
      <w:r w:rsidR="00C009A3" w:rsidRPr="00C009A3">
        <w:rPr>
          <w:rFonts w:ascii="Arial" w:hAnsi="Arial" w:cs="Arial"/>
          <w:sz w:val="24"/>
          <w:szCs w:val="24"/>
        </w:rPr>
        <w:t>a need is created for CRE strategies to be incorporated into the firm’s core business strategy</w:t>
      </w:r>
      <w:r w:rsidR="00BA66DD">
        <w:t xml:space="preserve"> </w:t>
      </w:r>
      <w:r w:rsidR="00C077E4">
        <w:t>(</w:t>
      </w:r>
      <w:proofErr w:type="spellStart"/>
      <w:r w:rsidR="00FB1DAD">
        <w:rPr>
          <w:rFonts w:ascii="Arial" w:hAnsi="Arial" w:cs="Arial"/>
          <w:sz w:val="24"/>
          <w:szCs w:val="24"/>
        </w:rPr>
        <w:t>Roulac</w:t>
      </w:r>
      <w:proofErr w:type="spellEnd"/>
      <w:r w:rsidR="00BA66DD">
        <w:rPr>
          <w:rFonts w:ascii="Arial" w:hAnsi="Arial" w:cs="Arial"/>
          <w:sz w:val="24"/>
          <w:szCs w:val="24"/>
        </w:rPr>
        <w:t xml:space="preserve"> et al</w:t>
      </w:r>
      <w:r w:rsidR="00FB1DAD">
        <w:rPr>
          <w:rFonts w:ascii="Arial" w:hAnsi="Arial" w:cs="Arial"/>
          <w:sz w:val="24"/>
          <w:szCs w:val="24"/>
        </w:rPr>
        <w:t>.</w:t>
      </w:r>
      <w:r w:rsidR="00BA66DD">
        <w:rPr>
          <w:rFonts w:ascii="Arial" w:hAnsi="Arial" w:cs="Arial"/>
          <w:sz w:val="24"/>
          <w:szCs w:val="24"/>
        </w:rPr>
        <w:t xml:space="preserve"> 2008)</w:t>
      </w:r>
      <w:r w:rsidR="00B80D7B">
        <w:rPr>
          <w:rFonts w:ascii="Arial" w:hAnsi="Arial" w:cs="Arial"/>
          <w:sz w:val="24"/>
          <w:szCs w:val="24"/>
        </w:rPr>
        <w:t>.</w:t>
      </w:r>
      <w:r w:rsidR="00FB1DAD">
        <w:rPr>
          <w:rFonts w:ascii="Arial" w:hAnsi="Arial" w:cs="Arial"/>
          <w:sz w:val="24"/>
          <w:szCs w:val="24"/>
        </w:rPr>
        <w:t xml:space="preserve"> It i</w:t>
      </w:r>
      <w:r w:rsidR="00BA66DD">
        <w:rPr>
          <w:rFonts w:ascii="Arial" w:hAnsi="Arial" w:cs="Arial"/>
          <w:sz w:val="24"/>
          <w:szCs w:val="24"/>
        </w:rPr>
        <w:t xml:space="preserve">s very important to bear in mind that the needs and requirements of each firm differ per sector and size. </w:t>
      </w:r>
      <w:r w:rsidR="00B80D7B">
        <w:rPr>
          <w:rFonts w:ascii="Arial" w:hAnsi="Arial" w:cs="Arial"/>
          <w:sz w:val="24"/>
          <w:szCs w:val="24"/>
        </w:rPr>
        <w:t xml:space="preserve">Therefore, since our respondents are spread across </w:t>
      </w:r>
      <w:r w:rsidR="003D5992">
        <w:rPr>
          <w:rFonts w:ascii="Arial" w:hAnsi="Arial" w:cs="Arial"/>
          <w:sz w:val="24"/>
          <w:szCs w:val="24"/>
        </w:rPr>
        <w:t>the various</w:t>
      </w:r>
      <w:r w:rsidR="00B80D7B">
        <w:rPr>
          <w:rFonts w:ascii="Arial" w:hAnsi="Arial" w:cs="Arial"/>
          <w:sz w:val="24"/>
          <w:szCs w:val="24"/>
        </w:rPr>
        <w:t xml:space="preserve"> sectors, it will enable us to explore all the CRE decisions.</w:t>
      </w:r>
    </w:p>
    <w:p w14:paraId="6D15C3B0" w14:textId="16B05A6D" w:rsidR="00B42D45" w:rsidRDefault="00B42D45" w:rsidP="00B42D45">
      <w:pPr>
        <w:pStyle w:val="Caption"/>
        <w:keepNext/>
      </w:pPr>
    </w:p>
    <w:tbl>
      <w:tblPr>
        <w:tblStyle w:val="LightList-Accent1"/>
        <w:tblW w:w="5353" w:type="dxa"/>
        <w:tblLook w:val="04A0" w:firstRow="1" w:lastRow="0" w:firstColumn="1" w:lastColumn="0" w:noHBand="0" w:noVBand="1"/>
      </w:tblPr>
      <w:tblGrid>
        <w:gridCol w:w="3085"/>
        <w:gridCol w:w="2268"/>
      </w:tblGrid>
      <w:tr w:rsidR="00951552" w:rsidRPr="00951552" w14:paraId="5607B95D" w14:textId="77777777" w:rsidTr="00D34F3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5" w:type="dxa"/>
            <w:hideMark/>
          </w:tcPr>
          <w:p w14:paraId="152BB2ED" w14:textId="77777777" w:rsidR="00951552" w:rsidRPr="00951552" w:rsidRDefault="00E114CA" w:rsidP="00772290">
            <w:pPr>
              <w:spacing w:after="200" w:line="360" w:lineRule="auto"/>
              <w:jc w:val="both"/>
              <w:rPr>
                <w:rFonts w:ascii="Arial" w:hAnsi="Arial" w:cs="Arial"/>
                <w:b w:val="0"/>
                <w:bCs w:val="0"/>
                <w:sz w:val="24"/>
                <w:szCs w:val="24"/>
              </w:rPr>
            </w:pPr>
            <w:r>
              <w:rPr>
                <w:rFonts w:ascii="Arial" w:hAnsi="Arial" w:cs="Arial"/>
                <w:b w:val="0"/>
                <w:bCs w:val="0"/>
                <w:sz w:val="24"/>
                <w:szCs w:val="24"/>
              </w:rPr>
              <w:t>Sector</w:t>
            </w:r>
          </w:p>
        </w:tc>
        <w:tc>
          <w:tcPr>
            <w:tcW w:w="2268" w:type="dxa"/>
            <w:hideMark/>
          </w:tcPr>
          <w:p w14:paraId="487BF235" w14:textId="77777777" w:rsidR="00951552" w:rsidRPr="00951552" w:rsidRDefault="00951552" w:rsidP="00772290">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4"/>
                <w:szCs w:val="24"/>
              </w:rPr>
            </w:pPr>
            <w:r w:rsidRPr="00951552">
              <w:rPr>
                <w:rFonts w:ascii="Arial" w:hAnsi="Arial" w:cs="Arial"/>
                <w:b w:val="0"/>
                <w:bCs w:val="0"/>
                <w:sz w:val="24"/>
                <w:szCs w:val="24"/>
              </w:rPr>
              <w:t>Responses</w:t>
            </w:r>
          </w:p>
        </w:tc>
      </w:tr>
      <w:tr w:rsidR="00951552" w:rsidRPr="00951552" w14:paraId="289460A1" w14:textId="77777777" w:rsidTr="00D34F30">
        <w:trPr>
          <w:cnfStyle w:val="000000100000" w:firstRow="0" w:lastRow="0" w:firstColumn="0" w:lastColumn="0" w:oddVBand="0" w:evenVBand="0" w:oddHBand="1" w:evenHBand="0" w:firstRowFirstColumn="0" w:firstRowLastColumn="0" w:lastRowFirstColumn="0" w:lastRowLastColumn="0"/>
          <w:trHeight w:val="581"/>
        </w:trPr>
        <w:tc>
          <w:tcPr>
            <w:cnfStyle w:val="001000000000" w:firstRow="0" w:lastRow="0" w:firstColumn="1" w:lastColumn="0" w:oddVBand="0" w:evenVBand="0" w:oddHBand="0" w:evenHBand="0" w:firstRowFirstColumn="0" w:firstRowLastColumn="0" w:lastRowFirstColumn="0" w:lastRowLastColumn="0"/>
            <w:tcW w:w="3085" w:type="dxa"/>
            <w:hideMark/>
          </w:tcPr>
          <w:p w14:paraId="015F0406" w14:textId="77777777" w:rsidR="00951552" w:rsidRPr="00951552" w:rsidRDefault="00951552" w:rsidP="00772290">
            <w:pPr>
              <w:spacing w:after="200" w:line="360" w:lineRule="auto"/>
              <w:jc w:val="both"/>
              <w:rPr>
                <w:rFonts w:ascii="Arial" w:hAnsi="Arial" w:cs="Arial"/>
                <w:sz w:val="24"/>
                <w:szCs w:val="24"/>
              </w:rPr>
            </w:pPr>
            <w:r w:rsidRPr="00951552">
              <w:rPr>
                <w:rFonts w:ascii="Arial" w:hAnsi="Arial" w:cs="Arial"/>
                <w:sz w:val="24"/>
                <w:szCs w:val="24"/>
              </w:rPr>
              <w:t>Construction</w:t>
            </w:r>
          </w:p>
        </w:tc>
        <w:tc>
          <w:tcPr>
            <w:tcW w:w="2268" w:type="dxa"/>
            <w:hideMark/>
          </w:tcPr>
          <w:p w14:paraId="352A087D" w14:textId="77777777" w:rsidR="00951552" w:rsidRPr="00951552" w:rsidRDefault="009678DE" w:rsidP="009678DE">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bCs/>
                <w:sz w:val="24"/>
                <w:szCs w:val="24"/>
              </w:rPr>
            </w:pPr>
            <w:r>
              <w:rPr>
                <w:rFonts w:ascii="Arial" w:hAnsi="Arial" w:cs="Arial"/>
                <w:b/>
                <w:bCs/>
                <w:sz w:val="24"/>
                <w:szCs w:val="24"/>
              </w:rPr>
              <w:t>1</w:t>
            </w:r>
          </w:p>
        </w:tc>
      </w:tr>
      <w:tr w:rsidR="00951552" w:rsidRPr="00951552" w14:paraId="12067EA7" w14:textId="77777777" w:rsidTr="00D34F30">
        <w:tc>
          <w:tcPr>
            <w:cnfStyle w:val="001000000000" w:firstRow="0" w:lastRow="0" w:firstColumn="1" w:lastColumn="0" w:oddVBand="0" w:evenVBand="0" w:oddHBand="0" w:evenHBand="0" w:firstRowFirstColumn="0" w:firstRowLastColumn="0" w:lastRowFirstColumn="0" w:lastRowLastColumn="0"/>
            <w:tcW w:w="3085" w:type="dxa"/>
            <w:hideMark/>
          </w:tcPr>
          <w:p w14:paraId="5F4BCED3" w14:textId="77777777" w:rsidR="00951552" w:rsidRPr="00951552" w:rsidRDefault="00951552" w:rsidP="00772290">
            <w:pPr>
              <w:spacing w:after="200" w:line="360" w:lineRule="auto"/>
              <w:jc w:val="both"/>
              <w:rPr>
                <w:rFonts w:ascii="Arial" w:hAnsi="Arial" w:cs="Arial"/>
                <w:sz w:val="24"/>
                <w:szCs w:val="24"/>
              </w:rPr>
            </w:pPr>
            <w:r w:rsidRPr="00951552">
              <w:rPr>
                <w:rFonts w:ascii="Arial" w:hAnsi="Arial" w:cs="Arial"/>
                <w:sz w:val="24"/>
                <w:szCs w:val="24"/>
              </w:rPr>
              <w:t>Mining</w:t>
            </w:r>
          </w:p>
        </w:tc>
        <w:tc>
          <w:tcPr>
            <w:tcW w:w="2268" w:type="dxa"/>
            <w:hideMark/>
          </w:tcPr>
          <w:p w14:paraId="7A4A5E09" w14:textId="77777777" w:rsidR="00951552" w:rsidRPr="00951552" w:rsidRDefault="009678DE" w:rsidP="0077229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b/>
                <w:bCs/>
                <w:sz w:val="24"/>
                <w:szCs w:val="24"/>
              </w:rPr>
            </w:pPr>
            <w:r>
              <w:rPr>
                <w:rFonts w:ascii="Arial" w:hAnsi="Arial" w:cs="Arial"/>
                <w:b/>
                <w:bCs/>
                <w:sz w:val="24"/>
                <w:szCs w:val="24"/>
              </w:rPr>
              <w:t>1</w:t>
            </w:r>
          </w:p>
        </w:tc>
      </w:tr>
      <w:tr w:rsidR="00951552" w:rsidRPr="00951552" w14:paraId="5C57CEBB" w14:textId="77777777" w:rsidTr="00D34F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5" w:type="dxa"/>
            <w:hideMark/>
          </w:tcPr>
          <w:p w14:paraId="1E35780E" w14:textId="77777777" w:rsidR="00951552" w:rsidRPr="00951552" w:rsidRDefault="00951552" w:rsidP="00772290">
            <w:pPr>
              <w:spacing w:after="200" w:line="360" w:lineRule="auto"/>
              <w:jc w:val="both"/>
              <w:rPr>
                <w:rFonts w:ascii="Arial" w:hAnsi="Arial" w:cs="Arial"/>
                <w:sz w:val="24"/>
                <w:szCs w:val="24"/>
              </w:rPr>
            </w:pPr>
            <w:r w:rsidRPr="00951552">
              <w:rPr>
                <w:rFonts w:ascii="Arial" w:hAnsi="Arial" w:cs="Arial"/>
                <w:sz w:val="24"/>
                <w:szCs w:val="24"/>
              </w:rPr>
              <w:t>Manufacturing</w:t>
            </w:r>
          </w:p>
        </w:tc>
        <w:tc>
          <w:tcPr>
            <w:tcW w:w="2268" w:type="dxa"/>
            <w:hideMark/>
          </w:tcPr>
          <w:p w14:paraId="044B6B16" w14:textId="77777777" w:rsidR="00951552" w:rsidRPr="00951552" w:rsidRDefault="009678DE" w:rsidP="0077229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bCs/>
                <w:sz w:val="24"/>
                <w:szCs w:val="24"/>
              </w:rPr>
            </w:pPr>
            <w:r>
              <w:rPr>
                <w:rFonts w:ascii="Arial" w:hAnsi="Arial" w:cs="Arial"/>
                <w:b/>
                <w:bCs/>
                <w:sz w:val="24"/>
                <w:szCs w:val="24"/>
              </w:rPr>
              <w:t>3</w:t>
            </w:r>
          </w:p>
        </w:tc>
      </w:tr>
      <w:tr w:rsidR="00951552" w:rsidRPr="00951552" w14:paraId="1200895E" w14:textId="77777777" w:rsidTr="00D34F30">
        <w:tc>
          <w:tcPr>
            <w:cnfStyle w:val="001000000000" w:firstRow="0" w:lastRow="0" w:firstColumn="1" w:lastColumn="0" w:oddVBand="0" w:evenVBand="0" w:oddHBand="0" w:evenHBand="0" w:firstRowFirstColumn="0" w:firstRowLastColumn="0" w:lastRowFirstColumn="0" w:lastRowLastColumn="0"/>
            <w:tcW w:w="3085" w:type="dxa"/>
            <w:hideMark/>
          </w:tcPr>
          <w:p w14:paraId="2FA2CE6D" w14:textId="77777777" w:rsidR="00951552" w:rsidRPr="00951552" w:rsidRDefault="00951552" w:rsidP="00772290">
            <w:pPr>
              <w:spacing w:after="200" w:line="360" w:lineRule="auto"/>
              <w:jc w:val="both"/>
              <w:rPr>
                <w:rFonts w:ascii="Arial" w:hAnsi="Arial" w:cs="Arial"/>
                <w:sz w:val="24"/>
                <w:szCs w:val="24"/>
              </w:rPr>
            </w:pPr>
            <w:r w:rsidRPr="00951552">
              <w:rPr>
                <w:rFonts w:ascii="Arial" w:hAnsi="Arial" w:cs="Arial"/>
                <w:sz w:val="24"/>
                <w:szCs w:val="24"/>
              </w:rPr>
              <w:t>Retail</w:t>
            </w:r>
          </w:p>
        </w:tc>
        <w:tc>
          <w:tcPr>
            <w:tcW w:w="2268" w:type="dxa"/>
            <w:hideMark/>
          </w:tcPr>
          <w:p w14:paraId="13D5F40E" w14:textId="77777777" w:rsidR="00951552" w:rsidRPr="00951552" w:rsidRDefault="009678DE" w:rsidP="0077229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b/>
                <w:bCs/>
                <w:sz w:val="24"/>
                <w:szCs w:val="24"/>
              </w:rPr>
            </w:pPr>
            <w:r>
              <w:rPr>
                <w:rFonts w:ascii="Arial" w:hAnsi="Arial" w:cs="Arial"/>
                <w:b/>
                <w:bCs/>
                <w:sz w:val="24"/>
                <w:szCs w:val="24"/>
              </w:rPr>
              <w:t>3</w:t>
            </w:r>
          </w:p>
        </w:tc>
      </w:tr>
      <w:tr w:rsidR="00951552" w:rsidRPr="00951552" w14:paraId="527BA187" w14:textId="77777777" w:rsidTr="00D34F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5" w:type="dxa"/>
            <w:hideMark/>
          </w:tcPr>
          <w:p w14:paraId="39A28B2E" w14:textId="77777777" w:rsidR="00951552" w:rsidRPr="00951552" w:rsidRDefault="00951552" w:rsidP="00772290">
            <w:pPr>
              <w:spacing w:after="200" w:line="360" w:lineRule="auto"/>
              <w:jc w:val="both"/>
              <w:rPr>
                <w:rFonts w:ascii="Arial" w:hAnsi="Arial" w:cs="Arial"/>
                <w:sz w:val="24"/>
                <w:szCs w:val="24"/>
              </w:rPr>
            </w:pPr>
            <w:r w:rsidRPr="00951552">
              <w:rPr>
                <w:rFonts w:ascii="Arial" w:hAnsi="Arial" w:cs="Arial"/>
                <w:sz w:val="24"/>
                <w:szCs w:val="24"/>
              </w:rPr>
              <w:t>Finance</w:t>
            </w:r>
          </w:p>
        </w:tc>
        <w:tc>
          <w:tcPr>
            <w:tcW w:w="2268" w:type="dxa"/>
            <w:hideMark/>
          </w:tcPr>
          <w:p w14:paraId="2BC227BF" w14:textId="77777777" w:rsidR="00951552" w:rsidRPr="00951552" w:rsidRDefault="009678DE" w:rsidP="0077229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bCs/>
                <w:sz w:val="24"/>
                <w:szCs w:val="24"/>
              </w:rPr>
            </w:pPr>
            <w:r>
              <w:rPr>
                <w:rFonts w:ascii="Arial" w:hAnsi="Arial" w:cs="Arial"/>
                <w:b/>
                <w:bCs/>
                <w:sz w:val="24"/>
                <w:szCs w:val="24"/>
              </w:rPr>
              <w:t>1</w:t>
            </w:r>
          </w:p>
        </w:tc>
      </w:tr>
      <w:tr w:rsidR="00951552" w:rsidRPr="00951552" w14:paraId="27F77983" w14:textId="77777777" w:rsidTr="00D34F30">
        <w:tc>
          <w:tcPr>
            <w:cnfStyle w:val="001000000000" w:firstRow="0" w:lastRow="0" w:firstColumn="1" w:lastColumn="0" w:oddVBand="0" w:evenVBand="0" w:oddHBand="0" w:evenHBand="0" w:firstRowFirstColumn="0" w:firstRowLastColumn="0" w:lastRowFirstColumn="0" w:lastRowLastColumn="0"/>
            <w:tcW w:w="3085" w:type="dxa"/>
            <w:hideMark/>
          </w:tcPr>
          <w:p w14:paraId="6BF09B65" w14:textId="77777777" w:rsidR="00951552" w:rsidRPr="00951552" w:rsidRDefault="00951552" w:rsidP="00772290">
            <w:pPr>
              <w:spacing w:after="200" w:line="360" w:lineRule="auto"/>
              <w:jc w:val="both"/>
              <w:rPr>
                <w:rFonts w:ascii="Arial" w:hAnsi="Arial" w:cs="Arial"/>
                <w:sz w:val="24"/>
                <w:szCs w:val="24"/>
              </w:rPr>
            </w:pPr>
            <w:r w:rsidRPr="00951552">
              <w:rPr>
                <w:rFonts w:ascii="Arial" w:hAnsi="Arial" w:cs="Arial"/>
                <w:sz w:val="24"/>
                <w:szCs w:val="24"/>
              </w:rPr>
              <w:t>Insurance</w:t>
            </w:r>
          </w:p>
        </w:tc>
        <w:tc>
          <w:tcPr>
            <w:tcW w:w="2268" w:type="dxa"/>
            <w:hideMark/>
          </w:tcPr>
          <w:p w14:paraId="08866C5A" w14:textId="77777777" w:rsidR="00951552" w:rsidRPr="00951552" w:rsidRDefault="009678DE" w:rsidP="0077229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b/>
                <w:bCs/>
                <w:sz w:val="24"/>
                <w:szCs w:val="24"/>
              </w:rPr>
            </w:pPr>
            <w:r>
              <w:rPr>
                <w:rFonts w:ascii="Arial" w:hAnsi="Arial" w:cs="Arial"/>
                <w:b/>
                <w:bCs/>
                <w:sz w:val="24"/>
                <w:szCs w:val="24"/>
              </w:rPr>
              <w:t>1</w:t>
            </w:r>
          </w:p>
        </w:tc>
      </w:tr>
      <w:tr w:rsidR="00951552" w:rsidRPr="00951552" w14:paraId="6DD87C8D" w14:textId="77777777" w:rsidTr="00D34F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5" w:type="dxa"/>
            <w:hideMark/>
          </w:tcPr>
          <w:p w14:paraId="5BFD4EA3" w14:textId="77777777" w:rsidR="00951552" w:rsidRPr="00951552" w:rsidRDefault="00951552" w:rsidP="00772290">
            <w:pPr>
              <w:spacing w:after="200" w:line="360" w:lineRule="auto"/>
              <w:jc w:val="both"/>
              <w:rPr>
                <w:rFonts w:ascii="Arial" w:hAnsi="Arial" w:cs="Arial"/>
                <w:sz w:val="24"/>
                <w:szCs w:val="24"/>
              </w:rPr>
            </w:pPr>
            <w:r w:rsidRPr="00951552">
              <w:rPr>
                <w:rFonts w:ascii="Arial" w:hAnsi="Arial" w:cs="Arial"/>
                <w:sz w:val="24"/>
                <w:szCs w:val="24"/>
              </w:rPr>
              <w:t>Real Estate</w:t>
            </w:r>
          </w:p>
        </w:tc>
        <w:tc>
          <w:tcPr>
            <w:tcW w:w="2268" w:type="dxa"/>
            <w:hideMark/>
          </w:tcPr>
          <w:p w14:paraId="1FBE97F6" w14:textId="77777777" w:rsidR="00951552" w:rsidRPr="00951552" w:rsidRDefault="009678DE" w:rsidP="0077229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bCs/>
                <w:sz w:val="24"/>
                <w:szCs w:val="24"/>
              </w:rPr>
            </w:pPr>
            <w:r>
              <w:rPr>
                <w:rFonts w:ascii="Arial" w:hAnsi="Arial" w:cs="Arial"/>
                <w:b/>
                <w:bCs/>
                <w:sz w:val="24"/>
                <w:szCs w:val="24"/>
              </w:rPr>
              <w:t>2</w:t>
            </w:r>
          </w:p>
        </w:tc>
      </w:tr>
      <w:tr w:rsidR="00951552" w:rsidRPr="00951552" w14:paraId="722CD3E7" w14:textId="77777777" w:rsidTr="00D34F30">
        <w:tc>
          <w:tcPr>
            <w:cnfStyle w:val="001000000000" w:firstRow="0" w:lastRow="0" w:firstColumn="1" w:lastColumn="0" w:oddVBand="0" w:evenVBand="0" w:oddHBand="0" w:evenHBand="0" w:firstRowFirstColumn="0" w:firstRowLastColumn="0" w:lastRowFirstColumn="0" w:lastRowLastColumn="0"/>
            <w:tcW w:w="3085" w:type="dxa"/>
            <w:hideMark/>
          </w:tcPr>
          <w:p w14:paraId="252F124E" w14:textId="77777777" w:rsidR="00951552" w:rsidRPr="00951552" w:rsidRDefault="00951552" w:rsidP="00772290">
            <w:pPr>
              <w:spacing w:after="200" w:line="360" w:lineRule="auto"/>
              <w:jc w:val="both"/>
              <w:rPr>
                <w:rFonts w:ascii="Arial" w:hAnsi="Arial" w:cs="Arial"/>
                <w:sz w:val="24"/>
                <w:szCs w:val="24"/>
              </w:rPr>
            </w:pPr>
            <w:r w:rsidRPr="00951552">
              <w:rPr>
                <w:rFonts w:ascii="Arial" w:hAnsi="Arial" w:cs="Arial"/>
                <w:sz w:val="24"/>
                <w:szCs w:val="24"/>
              </w:rPr>
              <w:t>Government</w:t>
            </w:r>
          </w:p>
        </w:tc>
        <w:tc>
          <w:tcPr>
            <w:tcW w:w="2268" w:type="dxa"/>
            <w:hideMark/>
          </w:tcPr>
          <w:p w14:paraId="19DDEF2A" w14:textId="77777777" w:rsidR="00951552" w:rsidRPr="00951552" w:rsidRDefault="009678DE" w:rsidP="0077229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b/>
                <w:bCs/>
                <w:sz w:val="24"/>
                <w:szCs w:val="24"/>
              </w:rPr>
            </w:pPr>
            <w:r>
              <w:rPr>
                <w:rFonts w:ascii="Arial" w:hAnsi="Arial" w:cs="Arial"/>
                <w:b/>
                <w:bCs/>
                <w:sz w:val="24"/>
                <w:szCs w:val="24"/>
              </w:rPr>
              <w:t>4</w:t>
            </w:r>
          </w:p>
        </w:tc>
      </w:tr>
      <w:tr w:rsidR="00951552" w:rsidRPr="00951552" w14:paraId="22842A06" w14:textId="77777777" w:rsidTr="00D34F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5" w:type="dxa"/>
            <w:hideMark/>
          </w:tcPr>
          <w:p w14:paraId="3CCA4738" w14:textId="77777777" w:rsidR="00951552" w:rsidRPr="00951552" w:rsidRDefault="00951552" w:rsidP="00772290">
            <w:pPr>
              <w:spacing w:after="200" w:line="360" w:lineRule="auto"/>
              <w:jc w:val="both"/>
              <w:rPr>
                <w:rFonts w:ascii="Arial" w:hAnsi="Arial" w:cs="Arial"/>
                <w:sz w:val="24"/>
                <w:szCs w:val="24"/>
              </w:rPr>
            </w:pPr>
            <w:r w:rsidRPr="00951552">
              <w:rPr>
                <w:rFonts w:ascii="Arial" w:hAnsi="Arial" w:cs="Arial"/>
                <w:sz w:val="24"/>
                <w:szCs w:val="24"/>
              </w:rPr>
              <w:t>Telecommunication</w:t>
            </w:r>
          </w:p>
        </w:tc>
        <w:tc>
          <w:tcPr>
            <w:tcW w:w="2268" w:type="dxa"/>
            <w:hideMark/>
          </w:tcPr>
          <w:p w14:paraId="371B0463" w14:textId="77777777" w:rsidR="00951552" w:rsidRPr="00951552" w:rsidRDefault="009678DE" w:rsidP="0077229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bCs/>
                <w:sz w:val="24"/>
                <w:szCs w:val="24"/>
              </w:rPr>
            </w:pPr>
            <w:r>
              <w:rPr>
                <w:rFonts w:ascii="Arial" w:hAnsi="Arial" w:cs="Arial"/>
                <w:b/>
                <w:bCs/>
                <w:sz w:val="24"/>
                <w:szCs w:val="24"/>
              </w:rPr>
              <w:t>1</w:t>
            </w:r>
          </w:p>
        </w:tc>
      </w:tr>
      <w:tr w:rsidR="00951552" w:rsidRPr="00951552" w14:paraId="7B42DF73" w14:textId="77777777" w:rsidTr="00D34F30">
        <w:tc>
          <w:tcPr>
            <w:cnfStyle w:val="001000000000" w:firstRow="0" w:lastRow="0" w:firstColumn="1" w:lastColumn="0" w:oddVBand="0" w:evenVBand="0" w:oddHBand="0" w:evenHBand="0" w:firstRowFirstColumn="0" w:firstRowLastColumn="0" w:lastRowFirstColumn="0" w:lastRowLastColumn="0"/>
            <w:tcW w:w="3085" w:type="dxa"/>
            <w:hideMark/>
          </w:tcPr>
          <w:p w14:paraId="434CFCC6" w14:textId="77777777" w:rsidR="00951552" w:rsidRPr="00951552" w:rsidRDefault="00951552" w:rsidP="00772290">
            <w:pPr>
              <w:spacing w:after="200" w:line="360" w:lineRule="auto"/>
              <w:jc w:val="both"/>
              <w:rPr>
                <w:rFonts w:ascii="Arial" w:hAnsi="Arial" w:cs="Arial"/>
                <w:sz w:val="24"/>
                <w:szCs w:val="24"/>
              </w:rPr>
            </w:pPr>
            <w:r w:rsidRPr="00951552">
              <w:rPr>
                <w:rFonts w:ascii="Arial" w:hAnsi="Arial" w:cs="Arial"/>
                <w:sz w:val="24"/>
                <w:szCs w:val="24"/>
              </w:rPr>
              <w:t>Transportation</w:t>
            </w:r>
          </w:p>
        </w:tc>
        <w:tc>
          <w:tcPr>
            <w:tcW w:w="2268" w:type="dxa"/>
            <w:hideMark/>
          </w:tcPr>
          <w:p w14:paraId="7B8A148A" w14:textId="77777777" w:rsidR="00951552" w:rsidRPr="00951552" w:rsidRDefault="009678DE" w:rsidP="0077229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b/>
                <w:bCs/>
                <w:sz w:val="24"/>
                <w:szCs w:val="24"/>
              </w:rPr>
            </w:pPr>
            <w:r>
              <w:rPr>
                <w:rFonts w:ascii="Arial" w:hAnsi="Arial" w:cs="Arial"/>
                <w:b/>
                <w:bCs/>
                <w:sz w:val="24"/>
                <w:szCs w:val="24"/>
              </w:rPr>
              <w:t>2</w:t>
            </w:r>
          </w:p>
        </w:tc>
      </w:tr>
      <w:tr w:rsidR="00951552" w:rsidRPr="00951552" w14:paraId="7FDB7DF1" w14:textId="77777777" w:rsidTr="00D34F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5" w:type="dxa"/>
            <w:hideMark/>
          </w:tcPr>
          <w:p w14:paraId="4F833F94" w14:textId="77777777" w:rsidR="00951552" w:rsidRPr="00951552" w:rsidRDefault="00951552" w:rsidP="00772290">
            <w:pPr>
              <w:spacing w:after="200" w:line="360" w:lineRule="auto"/>
              <w:jc w:val="both"/>
              <w:rPr>
                <w:rFonts w:ascii="Arial" w:hAnsi="Arial" w:cs="Arial"/>
                <w:sz w:val="24"/>
                <w:szCs w:val="24"/>
              </w:rPr>
            </w:pPr>
            <w:r w:rsidRPr="00951552">
              <w:rPr>
                <w:rFonts w:ascii="Arial" w:hAnsi="Arial" w:cs="Arial"/>
                <w:sz w:val="24"/>
                <w:szCs w:val="24"/>
              </w:rPr>
              <w:t>Hospitality</w:t>
            </w:r>
          </w:p>
        </w:tc>
        <w:tc>
          <w:tcPr>
            <w:tcW w:w="2268" w:type="dxa"/>
            <w:hideMark/>
          </w:tcPr>
          <w:p w14:paraId="792AF3E5" w14:textId="77777777" w:rsidR="00951552" w:rsidRPr="00951552" w:rsidRDefault="009678DE" w:rsidP="0077229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bCs/>
                <w:sz w:val="24"/>
                <w:szCs w:val="24"/>
              </w:rPr>
            </w:pPr>
            <w:r>
              <w:rPr>
                <w:rFonts w:ascii="Arial" w:hAnsi="Arial" w:cs="Arial"/>
                <w:b/>
                <w:bCs/>
                <w:sz w:val="24"/>
                <w:szCs w:val="24"/>
              </w:rPr>
              <w:t>0</w:t>
            </w:r>
          </w:p>
        </w:tc>
      </w:tr>
      <w:tr w:rsidR="00951552" w:rsidRPr="00951552" w14:paraId="0C1A39A7" w14:textId="77777777" w:rsidTr="00D34F30">
        <w:tc>
          <w:tcPr>
            <w:cnfStyle w:val="001000000000" w:firstRow="0" w:lastRow="0" w:firstColumn="1" w:lastColumn="0" w:oddVBand="0" w:evenVBand="0" w:oddHBand="0" w:evenHBand="0" w:firstRowFirstColumn="0" w:firstRowLastColumn="0" w:lastRowFirstColumn="0" w:lastRowLastColumn="0"/>
            <w:tcW w:w="3085" w:type="dxa"/>
            <w:hideMark/>
          </w:tcPr>
          <w:p w14:paraId="227B7A2B" w14:textId="77777777" w:rsidR="00951552" w:rsidRPr="00951552" w:rsidRDefault="00951552" w:rsidP="00772290">
            <w:pPr>
              <w:spacing w:after="200" w:line="360" w:lineRule="auto"/>
              <w:jc w:val="both"/>
              <w:rPr>
                <w:rFonts w:ascii="Arial" w:hAnsi="Arial" w:cs="Arial"/>
                <w:sz w:val="24"/>
                <w:szCs w:val="24"/>
              </w:rPr>
            </w:pPr>
            <w:r w:rsidRPr="00951552">
              <w:rPr>
                <w:rFonts w:ascii="Arial" w:hAnsi="Arial" w:cs="Arial"/>
                <w:sz w:val="24"/>
                <w:szCs w:val="24"/>
              </w:rPr>
              <w:t>Other</w:t>
            </w:r>
          </w:p>
        </w:tc>
        <w:tc>
          <w:tcPr>
            <w:tcW w:w="2268" w:type="dxa"/>
            <w:hideMark/>
          </w:tcPr>
          <w:p w14:paraId="760A8195" w14:textId="77777777" w:rsidR="00951552" w:rsidRPr="00951552" w:rsidRDefault="009678DE" w:rsidP="00B42D45">
            <w:pPr>
              <w:keepNext/>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b/>
                <w:bCs/>
                <w:sz w:val="24"/>
                <w:szCs w:val="24"/>
              </w:rPr>
            </w:pPr>
            <w:r>
              <w:rPr>
                <w:rFonts w:ascii="Arial" w:hAnsi="Arial" w:cs="Arial"/>
                <w:b/>
                <w:bCs/>
                <w:sz w:val="24"/>
                <w:szCs w:val="24"/>
              </w:rPr>
              <w:t>3</w:t>
            </w:r>
          </w:p>
        </w:tc>
      </w:tr>
    </w:tbl>
    <w:p w14:paraId="4412F80D" w14:textId="7230D5BB" w:rsidR="00B42D45" w:rsidRDefault="00B42D45">
      <w:pPr>
        <w:pStyle w:val="Caption"/>
      </w:pPr>
      <w:bookmarkStart w:id="42" w:name="_Toc489881775"/>
      <w:r>
        <w:t xml:space="preserve">Table </w:t>
      </w:r>
      <w:r>
        <w:fldChar w:fldCharType="begin"/>
      </w:r>
      <w:r>
        <w:instrText xml:space="preserve"> SEQ Table \* ARABIC </w:instrText>
      </w:r>
      <w:r>
        <w:fldChar w:fldCharType="separate"/>
      </w:r>
      <w:r w:rsidR="006F7321">
        <w:rPr>
          <w:noProof/>
        </w:rPr>
        <w:t>2</w:t>
      </w:r>
      <w:r>
        <w:fldChar w:fldCharType="end"/>
      </w:r>
      <w:r>
        <w:t>: Firm sectors</w:t>
      </w:r>
      <w:bookmarkEnd w:id="42"/>
    </w:p>
    <w:p w14:paraId="74C9B337" w14:textId="77777777" w:rsidR="00951552" w:rsidRPr="0039200D" w:rsidRDefault="00951552" w:rsidP="00772290">
      <w:pPr>
        <w:spacing w:line="360" w:lineRule="auto"/>
        <w:jc w:val="both"/>
        <w:rPr>
          <w:rFonts w:ascii="Arial" w:hAnsi="Arial" w:cs="Arial"/>
          <w:sz w:val="24"/>
          <w:szCs w:val="24"/>
        </w:rPr>
      </w:pPr>
    </w:p>
    <w:p w14:paraId="78ED348C" w14:textId="77777777" w:rsidR="00D12B71" w:rsidRDefault="00BA66DD" w:rsidP="00772290">
      <w:pPr>
        <w:pStyle w:val="Heading2"/>
        <w:jc w:val="both"/>
        <w:rPr>
          <w:rFonts w:ascii="Arial" w:hAnsi="Arial" w:cs="Arial"/>
        </w:rPr>
      </w:pPr>
      <w:bookmarkStart w:id="43" w:name="_Toc489881855"/>
      <w:r>
        <w:rPr>
          <w:rFonts w:ascii="Arial" w:hAnsi="Arial" w:cs="Arial"/>
        </w:rPr>
        <w:t>4.2</w:t>
      </w:r>
      <w:r>
        <w:rPr>
          <w:rFonts w:ascii="Arial" w:hAnsi="Arial" w:cs="Arial"/>
        </w:rPr>
        <w:tab/>
      </w:r>
      <w:r w:rsidR="00FA2184">
        <w:rPr>
          <w:rFonts w:ascii="Arial" w:hAnsi="Arial" w:cs="Arial"/>
        </w:rPr>
        <w:t>The decision-</w:t>
      </w:r>
      <w:r w:rsidR="00D12B71" w:rsidRPr="00D12B71">
        <w:rPr>
          <w:rFonts w:ascii="Arial" w:hAnsi="Arial" w:cs="Arial"/>
        </w:rPr>
        <w:t>making process</w:t>
      </w:r>
      <w:r w:rsidR="003D5992">
        <w:rPr>
          <w:rFonts w:ascii="Arial" w:hAnsi="Arial" w:cs="Arial"/>
        </w:rPr>
        <w:t xml:space="preserve"> of the </w:t>
      </w:r>
      <w:r w:rsidR="001213EA">
        <w:rPr>
          <w:rFonts w:ascii="Arial" w:hAnsi="Arial" w:cs="Arial"/>
        </w:rPr>
        <w:t>firms</w:t>
      </w:r>
      <w:r w:rsidR="003D5992">
        <w:rPr>
          <w:rFonts w:ascii="Arial" w:hAnsi="Arial" w:cs="Arial"/>
        </w:rPr>
        <w:t xml:space="preserve"> that relocated</w:t>
      </w:r>
      <w:bookmarkEnd w:id="43"/>
    </w:p>
    <w:p w14:paraId="3F05CA88" w14:textId="77777777" w:rsidR="004A0CBA" w:rsidRPr="004A0CBA" w:rsidRDefault="004A0CBA" w:rsidP="00772290">
      <w:pPr>
        <w:jc w:val="both"/>
      </w:pPr>
    </w:p>
    <w:p w14:paraId="5C379DFE" w14:textId="0DD893AB" w:rsidR="004A0CBA" w:rsidRDefault="00FB1DAD" w:rsidP="00772290">
      <w:pPr>
        <w:spacing w:line="360" w:lineRule="auto"/>
        <w:jc w:val="both"/>
        <w:rPr>
          <w:rFonts w:ascii="Arial" w:hAnsi="Arial" w:cs="Arial"/>
          <w:sz w:val="24"/>
          <w:szCs w:val="24"/>
        </w:rPr>
      </w:pPr>
      <w:r>
        <w:rPr>
          <w:rFonts w:ascii="Arial" w:hAnsi="Arial" w:cs="Arial"/>
          <w:sz w:val="24"/>
          <w:szCs w:val="24"/>
        </w:rPr>
        <w:t>Following Hu</w:t>
      </w:r>
      <w:r w:rsidR="0022613A">
        <w:rPr>
          <w:rFonts w:ascii="Arial" w:hAnsi="Arial" w:cs="Arial"/>
          <w:sz w:val="24"/>
          <w:szCs w:val="24"/>
        </w:rPr>
        <w:t xml:space="preserve"> et al</w:t>
      </w:r>
      <w:r>
        <w:rPr>
          <w:rFonts w:ascii="Arial" w:hAnsi="Arial" w:cs="Arial"/>
          <w:sz w:val="24"/>
          <w:szCs w:val="24"/>
        </w:rPr>
        <w:t>.</w:t>
      </w:r>
      <w:r w:rsidR="00C077E4">
        <w:rPr>
          <w:rFonts w:ascii="Arial" w:hAnsi="Arial" w:cs="Arial"/>
          <w:sz w:val="24"/>
          <w:szCs w:val="24"/>
        </w:rPr>
        <w:t>’s</w:t>
      </w:r>
      <w:r w:rsidR="0022613A">
        <w:rPr>
          <w:rFonts w:ascii="Arial" w:hAnsi="Arial" w:cs="Arial"/>
          <w:sz w:val="24"/>
          <w:szCs w:val="24"/>
        </w:rPr>
        <w:t xml:space="preserve"> (2008) approach, t</w:t>
      </w:r>
      <w:r w:rsidR="003D5992">
        <w:rPr>
          <w:rFonts w:ascii="Arial" w:hAnsi="Arial" w:cs="Arial"/>
          <w:sz w:val="24"/>
          <w:szCs w:val="24"/>
        </w:rPr>
        <w:t xml:space="preserve">he respondents </w:t>
      </w:r>
      <w:r w:rsidR="00C077E4">
        <w:rPr>
          <w:rFonts w:ascii="Arial" w:hAnsi="Arial" w:cs="Arial"/>
          <w:sz w:val="24"/>
          <w:szCs w:val="24"/>
        </w:rPr>
        <w:t>were asked</w:t>
      </w:r>
      <w:r w:rsidR="003D5992">
        <w:rPr>
          <w:rFonts w:ascii="Arial" w:hAnsi="Arial" w:cs="Arial"/>
          <w:sz w:val="24"/>
          <w:szCs w:val="24"/>
        </w:rPr>
        <w:t xml:space="preserve"> to rank</w:t>
      </w:r>
      <w:r w:rsidR="0022613A" w:rsidRPr="0022613A">
        <w:rPr>
          <w:rFonts w:ascii="Arial" w:hAnsi="Arial" w:cs="Arial"/>
          <w:sz w:val="24"/>
          <w:szCs w:val="24"/>
        </w:rPr>
        <w:t xml:space="preserve"> factors that are important in </w:t>
      </w:r>
      <w:r w:rsidR="006B40EF">
        <w:rPr>
          <w:rFonts w:ascii="Arial" w:hAnsi="Arial" w:cs="Arial"/>
          <w:sz w:val="24"/>
          <w:szCs w:val="24"/>
        </w:rPr>
        <w:t>deci</w:t>
      </w:r>
      <w:r w:rsidR="00E17055">
        <w:rPr>
          <w:rFonts w:ascii="Arial" w:hAnsi="Arial" w:cs="Arial"/>
          <w:sz w:val="24"/>
          <w:szCs w:val="24"/>
        </w:rPr>
        <w:t xml:space="preserve">ding where to </w:t>
      </w:r>
      <w:r w:rsidR="00C077E4">
        <w:rPr>
          <w:rFonts w:ascii="Arial" w:hAnsi="Arial" w:cs="Arial"/>
          <w:sz w:val="24"/>
          <w:szCs w:val="24"/>
        </w:rPr>
        <w:t>re</w:t>
      </w:r>
      <w:r w:rsidR="00E17055">
        <w:rPr>
          <w:rFonts w:ascii="Arial" w:hAnsi="Arial" w:cs="Arial"/>
          <w:sz w:val="24"/>
          <w:szCs w:val="24"/>
        </w:rPr>
        <w:t xml:space="preserve">locate the </w:t>
      </w:r>
      <w:r w:rsidR="001213EA">
        <w:rPr>
          <w:rFonts w:ascii="Arial" w:hAnsi="Arial" w:cs="Arial"/>
          <w:sz w:val="24"/>
          <w:szCs w:val="24"/>
        </w:rPr>
        <w:t>firms</w:t>
      </w:r>
      <w:r w:rsidR="0022613A" w:rsidRPr="0022613A">
        <w:rPr>
          <w:rFonts w:ascii="Arial" w:hAnsi="Arial" w:cs="Arial"/>
          <w:sz w:val="24"/>
          <w:szCs w:val="24"/>
        </w:rPr>
        <w:t>.</w:t>
      </w:r>
      <w:r w:rsidR="00620CD2">
        <w:rPr>
          <w:rFonts w:ascii="Arial" w:hAnsi="Arial" w:cs="Arial"/>
          <w:sz w:val="24"/>
          <w:szCs w:val="24"/>
        </w:rPr>
        <w:t xml:space="preserve"> </w:t>
      </w:r>
      <w:r w:rsidR="0022613A" w:rsidRPr="0022613A">
        <w:rPr>
          <w:rFonts w:ascii="Arial" w:hAnsi="Arial" w:cs="Arial"/>
          <w:sz w:val="24"/>
          <w:szCs w:val="24"/>
        </w:rPr>
        <w:t xml:space="preserve">The factors included location factors, property quality factors, lease term factors, environmental factors and financial factors. </w:t>
      </w:r>
      <w:r w:rsidR="0022613A">
        <w:rPr>
          <w:rFonts w:ascii="Arial" w:hAnsi="Arial" w:cs="Arial"/>
          <w:sz w:val="24"/>
          <w:szCs w:val="24"/>
        </w:rPr>
        <w:t xml:space="preserve">These factors </w:t>
      </w:r>
      <w:r w:rsidR="00E17055">
        <w:rPr>
          <w:rFonts w:ascii="Arial" w:hAnsi="Arial" w:cs="Arial"/>
          <w:sz w:val="24"/>
          <w:szCs w:val="24"/>
        </w:rPr>
        <w:t>are</w:t>
      </w:r>
      <w:r w:rsidR="0022613A" w:rsidRPr="0022613A">
        <w:t xml:space="preserve"> </w:t>
      </w:r>
      <w:r w:rsidR="0022613A" w:rsidRPr="0022613A">
        <w:rPr>
          <w:rFonts w:ascii="Arial" w:hAnsi="Arial" w:cs="Arial"/>
          <w:sz w:val="24"/>
          <w:szCs w:val="24"/>
        </w:rPr>
        <w:t>analysed to determine whether there is a relationship between the factor and the decision to relocate</w:t>
      </w:r>
      <w:r w:rsidR="0022613A">
        <w:rPr>
          <w:rFonts w:ascii="Arial" w:hAnsi="Arial" w:cs="Arial"/>
          <w:sz w:val="24"/>
          <w:szCs w:val="24"/>
        </w:rPr>
        <w:t xml:space="preserve">. </w:t>
      </w:r>
      <w:r w:rsidR="00620CD2">
        <w:rPr>
          <w:rFonts w:ascii="Arial" w:hAnsi="Arial" w:cs="Arial"/>
          <w:sz w:val="24"/>
          <w:szCs w:val="24"/>
        </w:rPr>
        <w:t xml:space="preserve">In </w:t>
      </w:r>
      <w:r w:rsidR="00C72ED7">
        <w:rPr>
          <w:rFonts w:ascii="Arial" w:hAnsi="Arial" w:cs="Arial"/>
          <w:sz w:val="24"/>
          <w:szCs w:val="24"/>
        </w:rPr>
        <w:t>t</w:t>
      </w:r>
      <w:r w:rsidR="005311AE">
        <w:rPr>
          <w:rFonts w:ascii="Arial" w:hAnsi="Arial" w:cs="Arial"/>
          <w:sz w:val="24"/>
          <w:szCs w:val="24"/>
        </w:rPr>
        <w:t>able 3</w:t>
      </w:r>
      <w:r w:rsidR="00620CD2">
        <w:rPr>
          <w:rFonts w:ascii="Arial" w:hAnsi="Arial" w:cs="Arial"/>
          <w:sz w:val="24"/>
          <w:szCs w:val="24"/>
        </w:rPr>
        <w:t xml:space="preserve"> t</w:t>
      </w:r>
      <w:r w:rsidR="0022613A" w:rsidRPr="0022613A">
        <w:rPr>
          <w:rFonts w:ascii="Arial" w:hAnsi="Arial" w:cs="Arial"/>
          <w:sz w:val="24"/>
          <w:szCs w:val="24"/>
        </w:rPr>
        <w:t xml:space="preserve">he respondents had to rank the factors by importance, </w:t>
      </w:r>
      <w:r w:rsidR="00C72ED7">
        <w:rPr>
          <w:rFonts w:ascii="Arial" w:hAnsi="Arial" w:cs="Arial"/>
          <w:sz w:val="24"/>
          <w:szCs w:val="24"/>
        </w:rPr>
        <w:t>one</w:t>
      </w:r>
      <w:r w:rsidR="0022613A" w:rsidRPr="0022613A">
        <w:rPr>
          <w:rFonts w:ascii="Arial" w:hAnsi="Arial" w:cs="Arial"/>
          <w:sz w:val="24"/>
          <w:szCs w:val="24"/>
        </w:rPr>
        <w:t xml:space="preserve"> being very unimportant and </w:t>
      </w:r>
      <w:r w:rsidR="00C72ED7">
        <w:rPr>
          <w:rFonts w:ascii="Arial" w:hAnsi="Arial" w:cs="Arial"/>
          <w:sz w:val="24"/>
          <w:szCs w:val="24"/>
        </w:rPr>
        <w:t>five</w:t>
      </w:r>
      <w:r w:rsidR="0022613A" w:rsidRPr="0022613A">
        <w:rPr>
          <w:rFonts w:ascii="Arial" w:hAnsi="Arial" w:cs="Arial"/>
          <w:sz w:val="24"/>
          <w:szCs w:val="24"/>
        </w:rPr>
        <w:t xml:space="preserve"> being very important. </w:t>
      </w:r>
      <w:r w:rsidR="00762118">
        <w:rPr>
          <w:rFonts w:ascii="Arial" w:hAnsi="Arial" w:cs="Arial"/>
          <w:sz w:val="24"/>
          <w:szCs w:val="24"/>
        </w:rPr>
        <w:t>The results are displayed in table</w:t>
      </w:r>
      <w:r w:rsidR="005311AE">
        <w:rPr>
          <w:rFonts w:ascii="Arial" w:hAnsi="Arial" w:cs="Arial"/>
          <w:sz w:val="24"/>
          <w:szCs w:val="24"/>
        </w:rPr>
        <w:t xml:space="preserve"> 3</w:t>
      </w:r>
      <w:r w:rsidR="00762118">
        <w:rPr>
          <w:rFonts w:ascii="Arial" w:hAnsi="Arial" w:cs="Arial"/>
          <w:sz w:val="24"/>
          <w:szCs w:val="24"/>
        </w:rPr>
        <w:t xml:space="preserve"> below. The rating </w:t>
      </w:r>
      <w:r w:rsidR="00762118">
        <w:rPr>
          <w:rFonts w:ascii="Arial" w:hAnsi="Arial" w:cs="Arial"/>
          <w:sz w:val="24"/>
          <w:szCs w:val="24"/>
        </w:rPr>
        <w:lastRenderedPageBreak/>
        <w:t xml:space="preserve">average was determined by multiplying the number of respondents </w:t>
      </w:r>
      <w:r w:rsidR="00C72ED7">
        <w:rPr>
          <w:rFonts w:ascii="Arial" w:hAnsi="Arial" w:cs="Arial"/>
          <w:sz w:val="24"/>
          <w:szCs w:val="24"/>
        </w:rPr>
        <w:t>with</w:t>
      </w:r>
      <w:r w:rsidR="00762118">
        <w:rPr>
          <w:rFonts w:ascii="Arial" w:hAnsi="Arial" w:cs="Arial"/>
          <w:sz w:val="24"/>
          <w:szCs w:val="24"/>
        </w:rPr>
        <w:t xml:space="preserve"> the rating score and dividing </w:t>
      </w:r>
      <w:r w:rsidR="00C72ED7">
        <w:rPr>
          <w:rFonts w:ascii="Arial" w:hAnsi="Arial" w:cs="Arial"/>
          <w:sz w:val="24"/>
          <w:szCs w:val="24"/>
        </w:rPr>
        <w:t xml:space="preserve">this amount </w:t>
      </w:r>
      <w:r w:rsidR="00762118">
        <w:rPr>
          <w:rFonts w:ascii="Arial" w:hAnsi="Arial" w:cs="Arial"/>
          <w:sz w:val="24"/>
          <w:szCs w:val="24"/>
        </w:rPr>
        <w:t xml:space="preserve">by the total number of respondents. </w:t>
      </w:r>
    </w:p>
    <w:tbl>
      <w:tblPr>
        <w:tblStyle w:val="LightList-Accent1"/>
        <w:tblW w:w="0" w:type="auto"/>
        <w:tblLook w:val="04A0" w:firstRow="1" w:lastRow="0" w:firstColumn="1" w:lastColumn="0" w:noHBand="0" w:noVBand="1"/>
      </w:tblPr>
      <w:tblGrid>
        <w:gridCol w:w="1883"/>
        <w:gridCol w:w="1336"/>
        <w:gridCol w:w="1355"/>
        <w:gridCol w:w="922"/>
        <w:gridCol w:w="1124"/>
        <w:gridCol w:w="1134"/>
        <w:gridCol w:w="1482"/>
      </w:tblGrid>
      <w:tr w:rsidR="00D56EE8" w:rsidRPr="00BD7389" w14:paraId="4604A7DC" w14:textId="77777777" w:rsidTr="00554FD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54" w:type="dxa"/>
            <w:gridSpan w:val="6"/>
          </w:tcPr>
          <w:p w14:paraId="5CB50A44" w14:textId="77777777" w:rsidR="00345079" w:rsidRPr="00BD7389" w:rsidRDefault="00763017" w:rsidP="00772290">
            <w:pPr>
              <w:jc w:val="both"/>
              <w:rPr>
                <w:rFonts w:ascii="Arial" w:hAnsi="Arial" w:cs="Arial"/>
                <w:sz w:val="24"/>
                <w:szCs w:val="24"/>
              </w:rPr>
            </w:pPr>
            <w:r w:rsidRPr="00BD7389">
              <w:rPr>
                <w:rFonts w:ascii="Arial" w:hAnsi="Arial" w:cs="Arial"/>
                <w:sz w:val="24"/>
                <w:szCs w:val="24"/>
              </w:rPr>
              <w:t xml:space="preserve"> </w:t>
            </w:r>
            <w:r w:rsidR="00FC40EA">
              <w:rPr>
                <w:rFonts w:ascii="Arial" w:hAnsi="Arial" w:cs="Arial"/>
                <w:sz w:val="24"/>
                <w:szCs w:val="24"/>
              </w:rPr>
              <w:t>R</w:t>
            </w:r>
            <w:r w:rsidR="00BD7389" w:rsidRPr="00BD7389">
              <w:rPr>
                <w:rFonts w:ascii="Arial" w:hAnsi="Arial" w:cs="Arial"/>
                <w:sz w:val="24"/>
                <w:szCs w:val="24"/>
              </w:rPr>
              <w:t>elocation factors</w:t>
            </w:r>
          </w:p>
        </w:tc>
        <w:tc>
          <w:tcPr>
            <w:tcW w:w="1482" w:type="dxa"/>
          </w:tcPr>
          <w:p w14:paraId="2857A93F" w14:textId="77777777" w:rsidR="00345079" w:rsidRPr="00BD7389" w:rsidRDefault="00345079" w:rsidP="00772290">
            <w:pPr>
              <w:jc w:val="both"/>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p>
        </w:tc>
      </w:tr>
      <w:tr w:rsidR="00D56EE8" w:rsidRPr="00BD7389" w14:paraId="0AD1F7A2" w14:textId="77777777" w:rsidTr="00554F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83" w:type="dxa"/>
          </w:tcPr>
          <w:p w14:paraId="3BA871D2" w14:textId="77777777" w:rsidR="00345079" w:rsidRPr="00BD7389" w:rsidRDefault="00345079" w:rsidP="00772290">
            <w:pPr>
              <w:spacing w:after="200" w:line="276" w:lineRule="auto"/>
              <w:jc w:val="both"/>
              <w:rPr>
                <w:rFonts w:ascii="Arial" w:hAnsi="Arial" w:cs="Arial"/>
                <w:sz w:val="24"/>
                <w:szCs w:val="24"/>
              </w:rPr>
            </w:pPr>
          </w:p>
        </w:tc>
        <w:tc>
          <w:tcPr>
            <w:tcW w:w="1336" w:type="dxa"/>
          </w:tcPr>
          <w:p w14:paraId="48236965" w14:textId="77777777" w:rsidR="00345079" w:rsidRPr="00BD7389" w:rsidRDefault="00763017" w:rsidP="00772290">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sidRPr="00BD7389">
              <w:rPr>
                <w:rFonts w:ascii="Arial" w:hAnsi="Arial" w:cs="Arial"/>
                <w:b/>
                <w:sz w:val="24"/>
                <w:szCs w:val="24"/>
              </w:rPr>
              <w:t>1</w:t>
            </w:r>
          </w:p>
        </w:tc>
        <w:tc>
          <w:tcPr>
            <w:tcW w:w="1355" w:type="dxa"/>
          </w:tcPr>
          <w:p w14:paraId="118F14F2" w14:textId="77777777" w:rsidR="00345079" w:rsidRPr="00BD7389" w:rsidRDefault="00763017" w:rsidP="00772290">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sidRPr="00BD7389">
              <w:rPr>
                <w:rFonts w:ascii="Arial" w:hAnsi="Arial" w:cs="Arial"/>
                <w:b/>
                <w:sz w:val="24"/>
                <w:szCs w:val="24"/>
              </w:rPr>
              <w:t>2</w:t>
            </w:r>
          </w:p>
        </w:tc>
        <w:tc>
          <w:tcPr>
            <w:tcW w:w="922" w:type="dxa"/>
          </w:tcPr>
          <w:p w14:paraId="392345CE" w14:textId="77777777" w:rsidR="00345079" w:rsidRPr="00BD7389" w:rsidRDefault="00763017" w:rsidP="00772290">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sidRPr="00BD7389">
              <w:rPr>
                <w:rFonts w:ascii="Arial" w:hAnsi="Arial" w:cs="Arial"/>
                <w:b/>
                <w:sz w:val="24"/>
                <w:szCs w:val="24"/>
              </w:rPr>
              <w:t>3</w:t>
            </w:r>
          </w:p>
        </w:tc>
        <w:tc>
          <w:tcPr>
            <w:tcW w:w="1124" w:type="dxa"/>
          </w:tcPr>
          <w:p w14:paraId="1939CB07" w14:textId="77777777" w:rsidR="00345079" w:rsidRPr="00BD7389" w:rsidRDefault="00763017" w:rsidP="00772290">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sidRPr="00BD7389">
              <w:rPr>
                <w:rFonts w:ascii="Arial" w:hAnsi="Arial" w:cs="Arial"/>
                <w:b/>
                <w:sz w:val="24"/>
                <w:szCs w:val="24"/>
              </w:rPr>
              <w:t>4</w:t>
            </w:r>
          </w:p>
        </w:tc>
        <w:tc>
          <w:tcPr>
            <w:tcW w:w="1134" w:type="dxa"/>
          </w:tcPr>
          <w:p w14:paraId="592E8131" w14:textId="77777777" w:rsidR="00345079" w:rsidRPr="00BD7389" w:rsidRDefault="00763017" w:rsidP="00772290">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sidRPr="00BD7389">
              <w:rPr>
                <w:rFonts w:ascii="Arial" w:hAnsi="Arial" w:cs="Arial"/>
                <w:b/>
                <w:sz w:val="24"/>
                <w:szCs w:val="24"/>
              </w:rPr>
              <w:t>5</w:t>
            </w:r>
          </w:p>
        </w:tc>
        <w:tc>
          <w:tcPr>
            <w:tcW w:w="1482" w:type="dxa"/>
          </w:tcPr>
          <w:p w14:paraId="681F10BC" w14:textId="77777777" w:rsidR="00345079" w:rsidRPr="00BD7389" w:rsidRDefault="00763017" w:rsidP="00772290">
            <w:pPr>
              <w:jc w:val="both"/>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sidRPr="00BD7389">
              <w:rPr>
                <w:rFonts w:ascii="Arial" w:hAnsi="Arial" w:cs="Arial"/>
                <w:b/>
                <w:sz w:val="24"/>
                <w:szCs w:val="24"/>
              </w:rPr>
              <w:t>Rating average</w:t>
            </w:r>
          </w:p>
        </w:tc>
      </w:tr>
      <w:tr w:rsidR="00D56EE8" w:rsidRPr="00BD7389" w14:paraId="02103812" w14:textId="77777777" w:rsidTr="00554FDC">
        <w:tc>
          <w:tcPr>
            <w:cnfStyle w:val="001000000000" w:firstRow="0" w:lastRow="0" w:firstColumn="1" w:lastColumn="0" w:oddVBand="0" w:evenVBand="0" w:oddHBand="0" w:evenHBand="0" w:firstRowFirstColumn="0" w:firstRowLastColumn="0" w:lastRowFirstColumn="0" w:lastRowLastColumn="0"/>
            <w:tcW w:w="1883" w:type="dxa"/>
          </w:tcPr>
          <w:p w14:paraId="3415B494" w14:textId="77777777" w:rsidR="006B40EF" w:rsidRPr="00BD7389" w:rsidRDefault="00345079" w:rsidP="00772290">
            <w:pPr>
              <w:spacing w:after="200" w:line="276" w:lineRule="auto"/>
              <w:jc w:val="both"/>
              <w:rPr>
                <w:rFonts w:ascii="Arial" w:hAnsi="Arial" w:cs="Arial"/>
                <w:sz w:val="24"/>
                <w:szCs w:val="24"/>
              </w:rPr>
            </w:pPr>
            <w:r w:rsidRPr="00BD7389">
              <w:rPr>
                <w:rFonts w:ascii="Arial" w:hAnsi="Arial" w:cs="Arial"/>
                <w:sz w:val="24"/>
                <w:szCs w:val="24"/>
              </w:rPr>
              <w:t>Location</w:t>
            </w:r>
          </w:p>
        </w:tc>
        <w:tc>
          <w:tcPr>
            <w:tcW w:w="1336" w:type="dxa"/>
          </w:tcPr>
          <w:p w14:paraId="3FBD6A7B" w14:textId="77777777" w:rsidR="00345079" w:rsidRPr="00BD7389" w:rsidRDefault="00345079" w:rsidP="00772290">
            <w:pPr>
              <w:spacing w:after="200"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BD7389">
              <w:rPr>
                <w:rFonts w:ascii="Arial" w:hAnsi="Arial" w:cs="Arial"/>
                <w:sz w:val="24"/>
                <w:szCs w:val="24"/>
              </w:rPr>
              <w:t>2</w:t>
            </w:r>
          </w:p>
        </w:tc>
        <w:tc>
          <w:tcPr>
            <w:tcW w:w="1355" w:type="dxa"/>
          </w:tcPr>
          <w:p w14:paraId="60AACCEB" w14:textId="77777777" w:rsidR="00345079" w:rsidRPr="00BD7389" w:rsidRDefault="00763017" w:rsidP="00772290">
            <w:pPr>
              <w:spacing w:after="200"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BD7389">
              <w:rPr>
                <w:rFonts w:ascii="Arial" w:hAnsi="Arial" w:cs="Arial"/>
                <w:sz w:val="24"/>
                <w:szCs w:val="24"/>
              </w:rPr>
              <w:t>0</w:t>
            </w:r>
          </w:p>
        </w:tc>
        <w:tc>
          <w:tcPr>
            <w:tcW w:w="922" w:type="dxa"/>
          </w:tcPr>
          <w:p w14:paraId="13844437" w14:textId="77777777" w:rsidR="00345079" w:rsidRPr="00BD7389" w:rsidRDefault="00763017" w:rsidP="00772290">
            <w:pPr>
              <w:spacing w:after="200"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BD7389">
              <w:rPr>
                <w:rFonts w:ascii="Arial" w:hAnsi="Arial" w:cs="Arial"/>
                <w:sz w:val="24"/>
                <w:szCs w:val="24"/>
              </w:rPr>
              <w:t>0</w:t>
            </w:r>
          </w:p>
        </w:tc>
        <w:tc>
          <w:tcPr>
            <w:tcW w:w="1124" w:type="dxa"/>
          </w:tcPr>
          <w:p w14:paraId="5439BA96" w14:textId="77777777" w:rsidR="00345079" w:rsidRPr="00BD7389" w:rsidRDefault="00CD720D" w:rsidP="00772290">
            <w:pPr>
              <w:spacing w:after="200"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BD7389">
              <w:rPr>
                <w:rFonts w:ascii="Arial" w:hAnsi="Arial" w:cs="Arial"/>
                <w:sz w:val="24"/>
                <w:szCs w:val="24"/>
              </w:rPr>
              <w:t>4</w:t>
            </w:r>
          </w:p>
        </w:tc>
        <w:tc>
          <w:tcPr>
            <w:tcW w:w="1134" w:type="dxa"/>
          </w:tcPr>
          <w:p w14:paraId="45B7E6B5" w14:textId="77777777" w:rsidR="00345079" w:rsidRPr="00BD7389" w:rsidRDefault="00345079" w:rsidP="00772290">
            <w:pPr>
              <w:spacing w:after="200"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BD7389">
              <w:rPr>
                <w:rFonts w:ascii="Arial" w:hAnsi="Arial" w:cs="Arial"/>
                <w:sz w:val="24"/>
                <w:szCs w:val="24"/>
              </w:rPr>
              <w:t>17</w:t>
            </w:r>
          </w:p>
        </w:tc>
        <w:tc>
          <w:tcPr>
            <w:tcW w:w="1482" w:type="dxa"/>
          </w:tcPr>
          <w:p w14:paraId="3B1A7BE8" w14:textId="77777777" w:rsidR="00345079" w:rsidRPr="00D67652" w:rsidRDefault="00CD720D" w:rsidP="00772290">
            <w:pPr>
              <w:jc w:val="both"/>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r w:rsidRPr="00D67652">
              <w:rPr>
                <w:rFonts w:ascii="Arial" w:hAnsi="Arial" w:cs="Arial"/>
                <w:b/>
                <w:sz w:val="24"/>
                <w:szCs w:val="24"/>
              </w:rPr>
              <w:t>4.48</w:t>
            </w:r>
          </w:p>
        </w:tc>
      </w:tr>
      <w:tr w:rsidR="00D56EE8" w:rsidRPr="00BD7389" w14:paraId="5F3F6871" w14:textId="77777777" w:rsidTr="00554F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83" w:type="dxa"/>
          </w:tcPr>
          <w:p w14:paraId="4343B446" w14:textId="77777777" w:rsidR="00E238AB" w:rsidRPr="00BD7389" w:rsidRDefault="00345079" w:rsidP="00772290">
            <w:pPr>
              <w:spacing w:after="200" w:line="276" w:lineRule="auto"/>
              <w:jc w:val="both"/>
              <w:rPr>
                <w:rFonts w:ascii="Arial" w:hAnsi="Arial" w:cs="Arial"/>
                <w:sz w:val="24"/>
                <w:szCs w:val="24"/>
              </w:rPr>
            </w:pPr>
            <w:r w:rsidRPr="00BD7389">
              <w:rPr>
                <w:rFonts w:ascii="Arial" w:hAnsi="Arial" w:cs="Arial"/>
                <w:sz w:val="24"/>
                <w:szCs w:val="24"/>
              </w:rPr>
              <w:t>Property qualities</w:t>
            </w:r>
          </w:p>
        </w:tc>
        <w:tc>
          <w:tcPr>
            <w:tcW w:w="1336" w:type="dxa"/>
          </w:tcPr>
          <w:p w14:paraId="1767C1F1" w14:textId="77777777" w:rsidR="00345079" w:rsidRPr="00BD7389" w:rsidRDefault="00345079" w:rsidP="00772290">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BD7389">
              <w:rPr>
                <w:rFonts w:ascii="Arial" w:hAnsi="Arial" w:cs="Arial"/>
                <w:sz w:val="24"/>
                <w:szCs w:val="24"/>
              </w:rPr>
              <w:t>2</w:t>
            </w:r>
          </w:p>
        </w:tc>
        <w:tc>
          <w:tcPr>
            <w:tcW w:w="1355" w:type="dxa"/>
          </w:tcPr>
          <w:p w14:paraId="0288033C" w14:textId="77777777" w:rsidR="00345079" w:rsidRPr="00BD7389" w:rsidRDefault="00345079" w:rsidP="00772290">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BD7389">
              <w:rPr>
                <w:rFonts w:ascii="Arial" w:hAnsi="Arial" w:cs="Arial"/>
                <w:sz w:val="24"/>
                <w:szCs w:val="24"/>
              </w:rPr>
              <w:t>1</w:t>
            </w:r>
          </w:p>
        </w:tc>
        <w:tc>
          <w:tcPr>
            <w:tcW w:w="922" w:type="dxa"/>
          </w:tcPr>
          <w:p w14:paraId="36F0CF9E" w14:textId="77777777" w:rsidR="00345079" w:rsidRPr="00BD7389" w:rsidRDefault="00763017" w:rsidP="00772290">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BD7389">
              <w:rPr>
                <w:rFonts w:ascii="Arial" w:hAnsi="Arial" w:cs="Arial"/>
                <w:sz w:val="24"/>
                <w:szCs w:val="24"/>
              </w:rPr>
              <w:t>0</w:t>
            </w:r>
          </w:p>
        </w:tc>
        <w:tc>
          <w:tcPr>
            <w:tcW w:w="1124" w:type="dxa"/>
          </w:tcPr>
          <w:p w14:paraId="4F59AA6E" w14:textId="77777777" w:rsidR="00345079" w:rsidRPr="00BD7389" w:rsidRDefault="00345079" w:rsidP="00772290">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BD7389">
              <w:rPr>
                <w:rFonts w:ascii="Arial" w:hAnsi="Arial" w:cs="Arial"/>
                <w:sz w:val="24"/>
                <w:szCs w:val="24"/>
              </w:rPr>
              <w:t>5</w:t>
            </w:r>
          </w:p>
        </w:tc>
        <w:tc>
          <w:tcPr>
            <w:tcW w:w="1134" w:type="dxa"/>
          </w:tcPr>
          <w:p w14:paraId="3DEC1A20" w14:textId="77777777" w:rsidR="00345079" w:rsidRPr="00BD7389" w:rsidRDefault="00CD720D" w:rsidP="00772290">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BD7389">
              <w:rPr>
                <w:rFonts w:ascii="Arial" w:hAnsi="Arial" w:cs="Arial"/>
                <w:sz w:val="24"/>
                <w:szCs w:val="24"/>
              </w:rPr>
              <w:t>15</w:t>
            </w:r>
          </w:p>
        </w:tc>
        <w:tc>
          <w:tcPr>
            <w:tcW w:w="1482" w:type="dxa"/>
          </w:tcPr>
          <w:p w14:paraId="25B30123" w14:textId="77777777" w:rsidR="00345079" w:rsidRPr="002F0F84" w:rsidRDefault="00CD720D" w:rsidP="00772290">
            <w:pPr>
              <w:jc w:val="both"/>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sidRPr="002F0F84">
              <w:rPr>
                <w:rFonts w:ascii="Arial" w:hAnsi="Arial" w:cs="Arial"/>
                <w:b/>
                <w:sz w:val="24"/>
                <w:szCs w:val="24"/>
              </w:rPr>
              <w:t>4.30</w:t>
            </w:r>
          </w:p>
        </w:tc>
      </w:tr>
      <w:tr w:rsidR="00D56EE8" w:rsidRPr="00BD7389" w14:paraId="49006C1C" w14:textId="77777777" w:rsidTr="00554FDC">
        <w:tc>
          <w:tcPr>
            <w:cnfStyle w:val="001000000000" w:firstRow="0" w:lastRow="0" w:firstColumn="1" w:lastColumn="0" w:oddVBand="0" w:evenVBand="0" w:oddHBand="0" w:evenHBand="0" w:firstRowFirstColumn="0" w:firstRowLastColumn="0" w:lastRowFirstColumn="0" w:lastRowLastColumn="0"/>
            <w:tcW w:w="1883" w:type="dxa"/>
          </w:tcPr>
          <w:p w14:paraId="1E9690E4" w14:textId="77777777" w:rsidR="00E238AB" w:rsidRPr="00BD7389" w:rsidRDefault="00345079" w:rsidP="00772290">
            <w:pPr>
              <w:spacing w:after="200" w:line="276" w:lineRule="auto"/>
              <w:jc w:val="both"/>
              <w:rPr>
                <w:rFonts w:ascii="Arial" w:hAnsi="Arial" w:cs="Arial"/>
                <w:sz w:val="24"/>
                <w:szCs w:val="24"/>
              </w:rPr>
            </w:pPr>
            <w:r w:rsidRPr="00BD7389">
              <w:rPr>
                <w:rFonts w:ascii="Arial" w:hAnsi="Arial" w:cs="Arial"/>
                <w:sz w:val="24"/>
                <w:szCs w:val="24"/>
              </w:rPr>
              <w:t>Lease terms</w:t>
            </w:r>
          </w:p>
        </w:tc>
        <w:tc>
          <w:tcPr>
            <w:tcW w:w="1336" w:type="dxa"/>
          </w:tcPr>
          <w:p w14:paraId="11414C81" w14:textId="77777777" w:rsidR="00345079" w:rsidRPr="00BD7389" w:rsidRDefault="00345079" w:rsidP="00772290">
            <w:pPr>
              <w:spacing w:after="200"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BD7389">
              <w:rPr>
                <w:rFonts w:ascii="Arial" w:hAnsi="Arial" w:cs="Arial"/>
                <w:sz w:val="24"/>
                <w:szCs w:val="24"/>
              </w:rPr>
              <w:t>5</w:t>
            </w:r>
          </w:p>
        </w:tc>
        <w:tc>
          <w:tcPr>
            <w:tcW w:w="1355" w:type="dxa"/>
          </w:tcPr>
          <w:p w14:paraId="1120A3E5" w14:textId="77777777" w:rsidR="00345079" w:rsidRPr="00BD7389" w:rsidRDefault="00763017" w:rsidP="00772290">
            <w:pPr>
              <w:spacing w:after="200"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BD7389">
              <w:rPr>
                <w:rFonts w:ascii="Arial" w:hAnsi="Arial" w:cs="Arial"/>
                <w:sz w:val="24"/>
                <w:szCs w:val="24"/>
              </w:rPr>
              <w:t>0</w:t>
            </w:r>
          </w:p>
        </w:tc>
        <w:tc>
          <w:tcPr>
            <w:tcW w:w="922" w:type="dxa"/>
          </w:tcPr>
          <w:p w14:paraId="2C3C300E" w14:textId="77777777" w:rsidR="00345079" w:rsidRPr="00BD7389" w:rsidRDefault="00763017" w:rsidP="00772290">
            <w:pPr>
              <w:spacing w:after="200"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BD7389">
              <w:rPr>
                <w:rFonts w:ascii="Arial" w:hAnsi="Arial" w:cs="Arial"/>
                <w:sz w:val="24"/>
                <w:szCs w:val="24"/>
              </w:rPr>
              <w:t>0</w:t>
            </w:r>
          </w:p>
        </w:tc>
        <w:tc>
          <w:tcPr>
            <w:tcW w:w="1124" w:type="dxa"/>
          </w:tcPr>
          <w:p w14:paraId="1C0C54D7" w14:textId="77777777" w:rsidR="00345079" w:rsidRPr="00BD7389" w:rsidRDefault="00CD720D" w:rsidP="00772290">
            <w:pPr>
              <w:spacing w:after="200"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BD7389">
              <w:rPr>
                <w:rFonts w:ascii="Arial" w:hAnsi="Arial" w:cs="Arial"/>
                <w:sz w:val="24"/>
                <w:szCs w:val="24"/>
              </w:rPr>
              <w:t>5</w:t>
            </w:r>
          </w:p>
        </w:tc>
        <w:tc>
          <w:tcPr>
            <w:tcW w:w="1134" w:type="dxa"/>
          </w:tcPr>
          <w:p w14:paraId="201F8816" w14:textId="77777777" w:rsidR="00345079" w:rsidRPr="00BD7389" w:rsidRDefault="00345079" w:rsidP="00772290">
            <w:pPr>
              <w:spacing w:after="200"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BD7389">
              <w:rPr>
                <w:rFonts w:ascii="Arial" w:hAnsi="Arial" w:cs="Arial"/>
                <w:sz w:val="24"/>
                <w:szCs w:val="24"/>
              </w:rPr>
              <w:t>13</w:t>
            </w:r>
          </w:p>
        </w:tc>
        <w:tc>
          <w:tcPr>
            <w:tcW w:w="1482" w:type="dxa"/>
          </w:tcPr>
          <w:p w14:paraId="74B46E82" w14:textId="77777777" w:rsidR="00345079" w:rsidRPr="002F0F84" w:rsidRDefault="00CD720D" w:rsidP="00772290">
            <w:pPr>
              <w:jc w:val="both"/>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r w:rsidRPr="002F0F84">
              <w:rPr>
                <w:rFonts w:ascii="Arial" w:hAnsi="Arial" w:cs="Arial"/>
                <w:b/>
                <w:sz w:val="24"/>
                <w:szCs w:val="24"/>
              </w:rPr>
              <w:t>3.91</w:t>
            </w:r>
          </w:p>
        </w:tc>
      </w:tr>
      <w:tr w:rsidR="00D56EE8" w:rsidRPr="00BD7389" w14:paraId="36812EF6" w14:textId="77777777" w:rsidTr="00554F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83" w:type="dxa"/>
          </w:tcPr>
          <w:p w14:paraId="304043D1" w14:textId="77777777" w:rsidR="00E238AB" w:rsidRPr="00BD7389" w:rsidRDefault="00345079" w:rsidP="00772290">
            <w:pPr>
              <w:spacing w:after="200" w:line="276" w:lineRule="auto"/>
              <w:jc w:val="both"/>
              <w:rPr>
                <w:rFonts w:ascii="Arial" w:hAnsi="Arial" w:cs="Arial"/>
                <w:sz w:val="24"/>
                <w:szCs w:val="24"/>
              </w:rPr>
            </w:pPr>
            <w:r w:rsidRPr="00BD7389">
              <w:rPr>
                <w:rFonts w:ascii="Arial" w:hAnsi="Arial" w:cs="Arial"/>
                <w:sz w:val="24"/>
                <w:szCs w:val="24"/>
              </w:rPr>
              <w:t>Environmental factors</w:t>
            </w:r>
          </w:p>
        </w:tc>
        <w:tc>
          <w:tcPr>
            <w:tcW w:w="1336" w:type="dxa"/>
          </w:tcPr>
          <w:p w14:paraId="2C767401" w14:textId="77777777" w:rsidR="00345079" w:rsidRPr="00BD7389" w:rsidRDefault="00345079" w:rsidP="00772290">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BD7389">
              <w:rPr>
                <w:rFonts w:ascii="Arial" w:hAnsi="Arial" w:cs="Arial"/>
                <w:sz w:val="24"/>
                <w:szCs w:val="24"/>
              </w:rPr>
              <w:t>2</w:t>
            </w:r>
          </w:p>
        </w:tc>
        <w:tc>
          <w:tcPr>
            <w:tcW w:w="1355" w:type="dxa"/>
          </w:tcPr>
          <w:p w14:paraId="574D245A" w14:textId="77777777" w:rsidR="00345079" w:rsidRPr="00BD7389" w:rsidRDefault="00763017" w:rsidP="00772290">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BD7389">
              <w:rPr>
                <w:rFonts w:ascii="Arial" w:hAnsi="Arial" w:cs="Arial"/>
                <w:sz w:val="24"/>
                <w:szCs w:val="24"/>
              </w:rPr>
              <w:t>0</w:t>
            </w:r>
          </w:p>
        </w:tc>
        <w:tc>
          <w:tcPr>
            <w:tcW w:w="922" w:type="dxa"/>
          </w:tcPr>
          <w:p w14:paraId="4578704E" w14:textId="77777777" w:rsidR="00345079" w:rsidRPr="00BD7389" w:rsidRDefault="00345079" w:rsidP="00772290">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BD7389">
              <w:rPr>
                <w:rFonts w:ascii="Arial" w:hAnsi="Arial" w:cs="Arial"/>
                <w:sz w:val="24"/>
                <w:szCs w:val="24"/>
              </w:rPr>
              <w:t>2</w:t>
            </w:r>
          </w:p>
        </w:tc>
        <w:tc>
          <w:tcPr>
            <w:tcW w:w="1124" w:type="dxa"/>
          </w:tcPr>
          <w:p w14:paraId="3879317C" w14:textId="77777777" w:rsidR="00345079" w:rsidRPr="00BD7389" w:rsidRDefault="00345079" w:rsidP="00772290">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BD7389">
              <w:rPr>
                <w:rFonts w:ascii="Arial" w:hAnsi="Arial" w:cs="Arial"/>
                <w:sz w:val="24"/>
                <w:szCs w:val="24"/>
              </w:rPr>
              <w:t>8</w:t>
            </w:r>
          </w:p>
        </w:tc>
        <w:tc>
          <w:tcPr>
            <w:tcW w:w="1134" w:type="dxa"/>
          </w:tcPr>
          <w:p w14:paraId="1C6C3106" w14:textId="77777777" w:rsidR="00345079" w:rsidRPr="00BD7389" w:rsidRDefault="00CD720D" w:rsidP="00772290">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BD7389">
              <w:rPr>
                <w:rFonts w:ascii="Arial" w:hAnsi="Arial" w:cs="Arial"/>
                <w:sz w:val="24"/>
                <w:szCs w:val="24"/>
              </w:rPr>
              <w:t>11</w:t>
            </w:r>
          </w:p>
        </w:tc>
        <w:tc>
          <w:tcPr>
            <w:tcW w:w="1482" w:type="dxa"/>
          </w:tcPr>
          <w:p w14:paraId="7DA177E3" w14:textId="77777777" w:rsidR="00345079" w:rsidRPr="002F0F84" w:rsidRDefault="00CD720D" w:rsidP="00772290">
            <w:pPr>
              <w:jc w:val="both"/>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sidRPr="002F0F84">
              <w:rPr>
                <w:rFonts w:ascii="Arial" w:hAnsi="Arial" w:cs="Arial"/>
                <w:b/>
                <w:sz w:val="24"/>
                <w:szCs w:val="24"/>
              </w:rPr>
              <w:t>4.13</w:t>
            </w:r>
          </w:p>
        </w:tc>
      </w:tr>
      <w:tr w:rsidR="00D56EE8" w:rsidRPr="00BD7389" w14:paraId="6192EA0D" w14:textId="77777777" w:rsidTr="00554FDC">
        <w:tc>
          <w:tcPr>
            <w:cnfStyle w:val="001000000000" w:firstRow="0" w:lastRow="0" w:firstColumn="1" w:lastColumn="0" w:oddVBand="0" w:evenVBand="0" w:oddHBand="0" w:evenHBand="0" w:firstRowFirstColumn="0" w:firstRowLastColumn="0" w:lastRowFirstColumn="0" w:lastRowLastColumn="0"/>
            <w:tcW w:w="1883" w:type="dxa"/>
          </w:tcPr>
          <w:p w14:paraId="14F351A3" w14:textId="77777777" w:rsidR="00345079" w:rsidRPr="00BD7389" w:rsidRDefault="00345079" w:rsidP="00772290">
            <w:pPr>
              <w:spacing w:after="200" w:line="276" w:lineRule="auto"/>
              <w:jc w:val="both"/>
              <w:rPr>
                <w:rFonts w:ascii="Arial" w:hAnsi="Arial" w:cs="Arial"/>
                <w:sz w:val="24"/>
                <w:szCs w:val="24"/>
              </w:rPr>
            </w:pPr>
            <w:r w:rsidRPr="00BD7389">
              <w:rPr>
                <w:rFonts w:ascii="Arial" w:hAnsi="Arial" w:cs="Arial"/>
                <w:sz w:val="24"/>
                <w:szCs w:val="24"/>
              </w:rPr>
              <w:t>Financial factors</w:t>
            </w:r>
          </w:p>
        </w:tc>
        <w:tc>
          <w:tcPr>
            <w:tcW w:w="1336" w:type="dxa"/>
          </w:tcPr>
          <w:p w14:paraId="558F8B84" w14:textId="77777777" w:rsidR="00345079" w:rsidRPr="00BD7389" w:rsidRDefault="00345079" w:rsidP="00772290">
            <w:pPr>
              <w:spacing w:after="200"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BD7389">
              <w:rPr>
                <w:rFonts w:ascii="Arial" w:hAnsi="Arial" w:cs="Arial"/>
                <w:sz w:val="24"/>
                <w:szCs w:val="24"/>
              </w:rPr>
              <w:t>2</w:t>
            </w:r>
          </w:p>
        </w:tc>
        <w:tc>
          <w:tcPr>
            <w:tcW w:w="1355" w:type="dxa"/>
          </w:tcPr>
          <w:p w14:paraId="7EE834B8" w14:textId="77777777" w:rsidR="00345079" w:rsidRPr="00BD7389" w:rsidRDefault="00763017" w:rsidP="00772290">
            <w:pPr>
              <w:spacing w:after="200"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BD7389">
              <w:rPr>
                <w:rFonts w:ascii="Arial" w:hAnsi="Arial" w:cs="Arial"/>
                <w:sz w:val="24"/>
                <w:szCs w:val="24"/>
              </w:rPr>
              <w:t>0</w:t>
            </w:r>
          </w:p>
        </w:tc>
        <w:tc>
          <w:tcPr>
            <w:tcW w:w="922" w:type="dxa"/>
          </w:tcPr>
          <w:p w14:paraId="2D3B7B05" w14:textId="77777777" w:rsidR="00345079" w:rsidRPr="00BD7389" w:rsidRDefault="00345079" w:rsidP="00772290">
            <w:pPr>
              <w:spacing w:after="200"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BD7389">
              <w:rPr>
                <w:rFonts w:ascii="Arial" w:hAnsi="Arial" w:cs="Arial"/>
                <w:sz w:val="24"/>
                <w:szCs w:val="24"/>
              </w:rPr>
              <w:t>1</w:t>
            </w:r>
          </w:p>
        </w:tc>
        <w:tc>
          <w:tcPr>
            <w:tcW w:w="1124" w:type="dxa"/>
          </w:tcPr>
          <w:p w14:paraId="5DEB322D" w14:textId="77777777" w:rsidR="00345079" w:rsidRPr="00BD7389" w:rsidRDefault="00345079" w:rsidP="00772290">
            <w:pPr>
              <w:spacing w:after="200"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BD7389">
              <w:rPr>
                <w:rFonts w:ascii="Arial" w:hAnsi="Arial" w:cs="Arial"/>
                <w:sz w:val="24"/>
                <w:szCs w:val="24"/>
              </w:rPr>
              <w:t>2</w:t>
            </w:r>
          </w:p>
        </w:tc>
        <w:tc>
          <w:tcPr>
            <w:tcW w:w="1134" w:type="dxa"/>
          </w:tcPr>
          <w:p w14:paraId="22F0CD81" w14:textId="77777777" w:rsidR="00345079" w:rsidRPr="00BD7389" w:rsidRDefault="00CD720D" w:rsidP="00772290">
            <w:pPr>
              <w:spacing w:after="200"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BD7389">
              <w:rPr>
                <w:rFonts w:ascii="Arial" w:hAnsi="Arial" w:cs="Arial"/>
                <w:sz w:val="24"/>
                <w:szCs w:val="24"/>
              </w:rPr>
              <w:t>19</w:t>
            </w:r>
          </w:p>
        </w:tc>
        <w:tc>
          <w:tcPr>
            <w:tcW w:w="1482" w:type="dxa"/>
          </w:tcPr>
          <w:p w14:paraId="0B088996" w14:textId="77777777" w:rsidR="00345079" w:rsidRPr="002F0F84" w:rsidRDefault="00607D0C" w:rsidP="00B42D45">
            <w:pPr>
              <w:keepNext/>
              <w:jc w:val="both"/>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r w:rsidRPr="002F0F84">
              <w:rPr>
                <w:rFonts w:ascii="Arial" w:hAnsi="Arial" w:cs="Arial"/>
                <w:b/>
                <w:sz w:val="24"/>
                <w:szCs w:val="24"/>
              </w:rPr>
              <w:t>4.70</w:t>
            </w:r>
          </w:p>
        </w:tc>
      </w:tr>
    </w:tbl>
    <w:p w14:paraId="4BE3309A" w14:textId="694A80C5" w:rsidR="001213EA" w:rsidRDefault="00B42D45" w:rsidP="00B42D45">
      <w:pPr>
        <w:pStyle w:val="Caption"/>
      </w:pPr>
      <w:bookmarkStart w:id="44" w:name="_Toc489881776"/>
      <w:r>
        <w:t xml:space="preserve">Table </w:t>
      </w:r>
      <w:r>
        <w:fldChar w:fldCharType="begin"/>
      </w:r>
      <w:r>
        <w:instrText xml:space="preserve"> SEQ Table \* ARABIC </w:instrText>
      </w:r>
      <w:r>
        <w:fldChar w:fldCharType="separate"/>
      </w:r>
      <w:r w:rsidR="006F7321">
        <w:rPr>
          <w:noProof/>
        </w:rPr>
        <w:t>3</w:t>
      </w:r>
      <w:r>
        <w:fldChar w:fldCharType="end"/>
      </w:r>
      <w:r>
        <w:t>: Relocation factors</w:t>
      </w:r>
      <w:bookmarkEnd w:id="44"/>
    </w:p>
    <w:p w14:paraId="6A3B041E" w14:textId="77777777" w:rsidR="00B42D45" w:rsidRPr="00B42D45" w:rsidRDefault="00B42D45" w:rsidP="00B42D45"/>
    <w:p w14:paraId="65CC7250" w14:textId="1B5B7595" w:rsidR="00762118" w:rsidRDefault="00E17055" w:rsidP="00772290">
      <w:pPr>
        <w:spacing w:line="360" w:lineRule="auto"/>
        <w:jc w:val="both"/>
        <w:rPr>
          <w:rFonts w:ascii="Arial" w:hAnsi="Arial" w:cs="Arial"/>
          <w:sz w:val="24"/>
          <w:szCs w:val="24"/>
        </w:rPr>
      </w:pPr>
      <w:r>
        <w:rPr>
          <w:rFonts w:ascii="Arial" w:hAnsi="Arial" w:cs="Arial"/>
          <w:sz w:val="24"/>
          <w:szCs w:val="24"/>
        </w:rPr>
        <w:t xml:space="preserve">Figure </w:t>
      </w:r>
      <w:r w:rsidR="005311AE">
        <w:rPr>
          <w:rFonts w:ascii="Arial" w:hAnsi="Arial" w:cs="Arial"/>
          <w:sz w:val="24"/>
          <w:szCs w:val="24"/>
        </w:rPr>
        <w:t>2</w:t>
      </w:r>
      <w:r>
        <w:rPr>
          <w:rFonts w:ascii="Arial" w:hAnsi="Arial" w:cs="Arial"/>
          <w:sz w:val="24"/>
          <w:szCs w:val="24"/>
        </w:rPr>
        <w:t xml:space="preserve"> </w:t>
      </w:r>
      <w:r w:rsidR="00762118" w:rsidRPr="00762118">
        <w:rPr>
          <w:rFonts w:ascii="Arial" w:hAnsi="Arial" w:cs="Arial"/>
          <w:sz w:val="24"/>
          <w:szCs w:val="24"/>
        </w:rPr>
        <w:t>indicate</w:t>
      </w:r>
      <w:r w:rsidR="00762118">
        <w:rPr>
          <w:rFonts w:ascii="Arial" w:hAnsi="Arial" w:cs="Arial"/>
          <w:sz w:val="24"/>
          <w:szCs w:val="24"/>
        </w:rPr>
        <w:t>s</w:t>
      </w:r>
      <w:r w:rsidR="00762118" w:rsidRPr="00762118">
        <w:rPr>
          <w:rFonts w:ascii="Arial" w:hAnsi="Arial" w:cs="Arial"/>
          <w:sz w:val="24"/>
          <w:szCs w:val="24"/>
        </w:rPr>
        <w:t xml:space="preserve"> the criteria used in selecting the relocation destination. </w:t>
      </w:r>
      <w:r w:rsidR="003C24A1" w:rsidRPr="00762118">
        <w:rPr>
          <w:rFonts w:ascii="Arial" w:hAnsi="Arial" w:cs="Arial"/>
          <w:sz w:val="24"/>
          <w:szCs w:val="24"/>
        </w:rPr>
        <w:t xml:space="preserve">Financial factors were </w:t>
      </w:r>
      <w:r w:rsidR="003C24A1">
        <w:rPr>
          <w:rFonts w:ascii="Arial" w:hAnsi="Arial" w:cs="Arial"/>
          <w:sz w:val="24"/>
          <w:szCs w:val="24"/>
        </w:rPr>
        <w:t xml:space="preserve">ranked the most important </w:t>
      </w:r>
      <w:r w:rsidR="003C24A1" w:rsidRPr="00762118">
        <w:rPr>
          <w:rFonts w:ascii="Arial" w:hAnsi="Arial" w:cs="Arial"/>
          <w:sz w:val="24"/>
          <w:szCs w:val="24"/>
        </w:rPr>
        <w:t>on the list (22%), followed by location factors (21%), property qualities (20%), environmental factors (19%) and lease terms (18%).</w:t>
      </w:r>
      <w:r>
        <w:rPr>
          <w:rFonts w:ascii="Arial" w:hAnsi="Arial" w:cs="Arial"/>
          <w:sz w:val="24"/>
          <w:szCs w:val="24"/>
        </w:rPr>
        <w:t xml:space="preserve"> This figure shows that although financial factors are considered the most important, the level of importance when compared to the other factors is not greatly significant. This implies that all the factors are considered very important </w:t>
      </w:r>
      <w:r w:rsidR="000A7209">
        <w:rPr>
          <w:rFonts w:ascii="Arial" w:hAnsi="Arial" w:cs="Arial"/>
          <w:sz w:val="24"/>
          <w:szCs w:val="24"/>
        </w:rPr>
        <w:t>by</w:t>
      </w:r>
      <w:r>
        <w:rPr>
          <w:rFonts w:ascii="Arial" w:hAnsi="Arial" w:cs="Arial"/>
          <w:sz w:val="24"/>
          <w:szCs w:val="24"/>
        </w:rPr>
        <w:t xml:space="preserve"> the respondents.</w:t>
      </w:r>
    </w:p>
    <w:p w14:paraId="6F4A5641" w14:textId="77777777" w:rsidR="00FC40EA" w:rsidRDefault="00261BEE" w:rsidP="00772290">
      <w:pPr>
        <w:keepNext/>
        <w:spacing w:line="360" w:lineRule="auto"/>
        <w:jc w:val="both"/>
      </w:pPr>
      <w:r>
        <w:rPr>
          <w:rFonts w:ascii="Arial" w:hAnsi="Arial" w:cs="Arial"/>
          <w:noProof/>
          <w:sz w:val="24"/>
          <w:szCs w:val="24"/>
          <w:lang w:eastAsia="en-GB"/>
        </w:rPr>
        <w:lastRenderedPageBreak/>
        <w:drawing>
          <wp:inline distT="0" distB="0" distL="0" distR="0" wp14:anchorId="5C02C5C6" wp14:editId="716A3363">
            <wp:extent cx="5326912" cy="2764465"/>
            <wp:effectExtent l="0" t="0" r="26670" b="17145"/>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1DBEABC" w14:textId="6FFFE5D0" w:rsidR="00345079" w:rsidRDefault="00FC40EA" w:rsidP="00772290">
      <w:pPr>
        <w:pStyle w:val="Caption"/>
        <w:jc w:val="both"/>
        <w:rPr>
          <w:rFonts w:ascii="Arial" w:hAnsi="Arial" w:cs="Arial"/>
          <w:sz w:val="24"/>
          <w:szCs w:val="24"/>
        </w:rPr>
      </w:pPr>
      <w:bookmarkStart w:id="45" w:name="_Toc476550789"/>
      <w:r>
        <w:t xml:space="preserve">Figure </w:t>
      </w:r>
      <w:r>
        <w:fldChar w:fldCharType="begin"/>
      </w:r>
      <w:r>
        <w:instrText xml:space="preserve"> SEQ Figure \* ARABIC </w:instrText>
      </w:r>
      <w:r>
        <w:fldChar w:fldCharType="separate"/>
      </w:r>
      <w:r w:rsidR="002519F0">
        <w:rPr>
          <w:noProof/>
        </w:rPr>
        <w:t>2</w:t>
      </w:r>
      <w:r>
        <w:fldChar w:fldCharType="end"/>
      </w:r>
      <w:r>
        <w:t xml:space="preserve">: Criteria used in </w:t>
      </w:r>
      <w:r w:rsidR="00C72ED7">
        <w:t xml:space="preserve">selecting the </w:t>
      </w:r>
      <w:r>
        <w:t>relocation</w:t>
      </w:r>
      <w:bookmarkEnd w:id="45"/>
      <w:r w:rsidR="00C72ED7">
        <w:t xml:space="preserve"> destination</w:t>
      </w:r>
    </w:p>
    <w:p w14:paraId="3CC8F029" w14:textId="77777777" w:rsidR="00345079" w:rsidRDefault="00345079" w:rsidP="00772290">
      <w:pPr>
        <w:spacing w:line="360" w:lineRule="auto"/>
        <w:jc w:val="both"/>
        <w:rPr>
          <w:rFonts w:ascii="Arial" w:hAnsi="Arial" w:cs="Arial"/>
          <w:sz w:val="24"/>
          <w:szCs w:val="24"/>
        </w:rPr>
      </w:pPr>
    </w:p>
    <w:p w14:paraId="03B221C6" w14:textId="77777777" w:rsidR="00E32F94" w:rsidRDefault="00BA66DD" w:rsidP="00772290">
      <w:pPr>
        <w:spacing w:line="360" w:lineRule="auto"/>
        <w:jc w:val="both"/>
        <w:rPr>
          <w:rFonts w:ascii="Arial" w:hAnsi="Arial" w:cs="Arial"/>
          <w:sz w:val="24"/>
          <w:szCs w:val="24"/>
        </w:rPr>
      </w:pPr>
      <w:r>
        <w:rPr>
          <w:rFonts w:ascii="Arial" w:hAnsi="Arial" w:cs="Arial"/>
          <w:b/>
          <w:sz w:val="24"/>
          <w:szCs w:val="24"/>
        </w:rPr>
        <w:t>4.2.1</w:t>
      </w:r>
      <w:r>
        <w:rPr>
          <w:rFonts w:ascii="Arial" w:hAnsi="Arial" w:cs="Arial"/>
          <w:b/>
          <w:sz w:val="24"/>
          <w:szCs w:val="24"/>
        </w:rPr>
        <w:tab/>
      </w:r>
      <w:r w:rsidR="00762118" w:rsidRPr="00E32F94">
        <w:rPr>
          <w:rFonts w:ascii="Arial" w:hAnsi="Arial" w:cs="Arial"/>
          <w:b/>
          <w:sz w:val="24"/>
          <w:szCs w:val="24"/>
        </w:rPr>
        <w:t xml:space="preserve">Respondent preferences regarding </w:t>
      </w:r>
      <w:r w:rsidR="00967DF0" w:rsidRPr="00E32F94">
        <w:rPr>
          <w:rFonts w:ascii="Arial" w:hAnsi="Arial" w:cs="Arial"/>
          <w:b/>
          <w:sz w:val="24"/>
          <w:szCs w:val="24"/>
        </w:rPr>
        <w:t xml:space="preserve">financial </w:t>
      </w:r>
      <w:r w:rsidR="003C24A1">
        <w:rPr>
          <w:rFonts w:ascii="Arial" w:hAnsi="Arial" w:cs="Arial"/>
          <w:b/>
          <w:sz w:val="24"/>
          <w:szCs w:val="24"/>
        </w:rPr>
        <w:t>factors</w:t>
      </w:r>
      <w:r w:rsidR="008431C3" w:rsidRPr="00E32F94">
        <w:rPr>
          <w:rFonts w:ascii="Arial" w:hAnsi="Arial" w:cs="Arial"/>
          <w:b/>
          <w:sz w:val="24"/>
          <w:szCs w:val="24"/>
        </w:rPr>
        <w:t xml:space="preserve"> when selecting new office space</w:t>
      </w:r>
    </w:p>
    <w:p w14:paraId="63C66A57" w14:textId="1FC93D93" w:rsidR="00762118" w:rsidRDefault="005313E6" w:rsidP="00772290">
      <w:pPr>
        <w:spacing w:line="360" w:lineRule="auto"/>
        <w:jc w:val="both"/>
        <w:rPr>
          <w:rFonts w:ascii="Arial" w:hAnsi="Arial" w:cs="Arial"/>
          <w:sz w:val="24"/>
          <w:szCs w:val="24"/>
        </w:rPr>
      </w:pPr>
      <w:r>
        <w:rPr>
          <w:rFonts w:ascii="Arial" w:hAnsi="Arial" w:cs="Arial"/>
          <w:sz w:val="24"/>
          <w:szCs w:val="24"/>
        </w:rPr>
        <w:t xml:space="preserve">In chapter </w:t>
      </w:r>
      <w:r w:rsidR="00345826">
        <w:rPr>
          <w:rFonts w:ascii="Arial" w:hAnsi="Arial" w:cs="Arial"/>
          <w:sz w:val="24"/>
          <w:szCs w:val="24"/>
        </w:rPr>
        <w:t>two</w:t>
      </w:r>
      <w:r w:rsidR="00D34F30">
        <w:rPr>
          <w:rFonts w:ascii="Arial" w:hAnsi="Arial" w:cs="Arial"/>
          <w:sz w:val="24"/>
          <w:szCs w:val="24"/>
        </w:rPr>
        <w:t>,</w:t>
      </w:r>
      <w:r>
        <w:rPr>
          <w:rFonts w:ascii="Arial" w:hAnsi="Arial" w:cs="Arial"/>
          <w:sz w:val="24"/>
          <w:szCs w:val="24"/>
        </w:rPr>
        <w:t xml:space="preserve"> t</w:t>
      </w:r>
      <w:r w:rsidR="00FC40EA">
        <w:rPr>
          <w:rFonts w:ascii="Arial" w:hAnsi="Arial" w:cs="Arial"/>
          <w:sz w:val="24"/>
          <w:szCs w:val="24"/>
        </w:rPr>
        <w:t xml:space="preserve">he financial factors were categorised as </w:t>
      </w:r>
      <w:r w:rsidR="003F2DB8">
        <w:rPr>
          <w:rFonts w:ascii="Arial" w:hAnsi="Arial" w:cs="Arial"/>
          <w:sz w:val="24"/>
          <w:szCs w:val="24"/>
        </w:rPr>
        <w:t xml:space="preserve">the </w:t>
      </w:r>
      <w:r w:rsidR="00FC40EA">
        <w:rPr>
          <w:rFonts w:ascii="Arial" w:hAnsi="Arial" w:cs="Arial"/>
          <w:sz w:val="24"/>
          <w:szCs w:val="24"/>
        </w:rPr>
        <w:t>r</w:t>
      </w:r>
      <w:r w:rsidR="00A033BE">
        <w:rPr>
          <w:rFonts w:ascii="Arial" w:hAnsi="Arial" w:cs="Arial"/>
          <w:sz w:val="24"/>
          <w:szCs w:val="24"/>
        </w:rPr>
        <w:t>unning costs of the building, costs of office furniture, insurance costs, municipal rates and taxes, administration costs and relocation costs</w:t>
      </w:r>
      <w:r w:rsidR="00FC40EA">
        <w:rPr>
          <w:rFonts w:ascii="Arial" w:hAnsi="Arial" w:cs="Arial"/>
          <w:sz w:val="24"/>
          <w:szCs w:val="24"/>
        </w:rPr>
        <w:t xml:space="preserve">. </w:t>
      </w:r>
      <w:r w:rsidR="00DE0497">
        <w:rPr>
          <w:rFonts w:ascii="Arial" w:hAnsi="Arial" w:cs="Arial"/>
          <w:sz w:val="24"/>
          <w:szCs w:val="24"/>
        </w:rPr>
        <w:t xml:space="preserve">In </w:t>
      </w:r>
      <w:r w:rsidR="003F2DB8">
        <w:rPr>
          <w:rFonts w:ascii="Arial" w:hAnsi="Arial" w:cs="Arial"/>
          <w:sz w:val="24"/>
          <w:szCs w:val="24"/>
        </w:rPr>
        <w:t>t</w:t>
      </w:r>
      <w:r w:rsidR="005311AE">
        <w:rPr>
          <w:rFonts w:ascii="Arial" w:hAnsi="Arial" w:cs="Arial"/>
          <w:sz w:val="24"/>
          <w:szCs w:val="24"/>
        </w:rPr>
        <w:t>able 4</w:t>
      </w:r>
      <w:r w:rsidR="00016AAA">
        <w:rPr>
          <w:rFonts w:ascii="Arial" w:hAnsi="Arial" w:cs="Arial"/>
          <w:sz w:val="24"/>
          <w:szCs w:val="24"/>
        </w:rPr>
        <w:t xml:space="preserve"> t</w:t>
      </w:r>
      <w:r w:rsidR="00FC40EA">
        <w:rPr>
          <w:rFonts w:ascii="Arial" w:hAnsi="Arial" w:cs="Arial"/>
          <w:sz w:val="24"/>
          <w:szCs w:val="24"/>
        </w:rPr>
        <w:t>he respondents ranked</w:t>
      </w:r>
      <w:r w:rsidR="003F2DB8">
        <w:rPr>
          <w:rFonts w:ascii="Arial" w:hAnsi="Arial" w:cs="Arial"/>
          <w:sz w:val="24"/>
          <w:szCs w:val="24"/>
        </w:rPr>
        <w:t xml:space="preserve"> the</w:t>
      </w:r>
      <w:r w:rsidR="00FC40EA">
        <w:rPr>
          <w:rFonts w:ascii="Arial" w:hAnsi="Arial" w:cs="Arial"/>
          <w:sz w:val="24"/>
          <w:szCs w:val="24"/>
        </w:rPr>
        <w:t xml:space="preserve"> </w:t>
      </w:r>
      <w:r w:rsidR="00016AAA">
        <w:rPr>
          <w:rFonts w:ascii="Arial" w:hAnsi="Arial" w:cs="Arial"/>
          <w:sz w:val="24"/>
          <w:szCs w:val="24"/>
        </w:rPr>
        <w:t xml:space="preserve">running costs of the building (4.63) as the most important factor and administration costs (3.75) as </w:t>
      </w:r>
      <w:r w:rsidR="000C5288">
        <w:rPr>
          <w:rFonts w:ascii="Arial" w:hAnsi="Arial" w:cs="Arial"/>
          <w:sz w:val="24"/>
          <w:szCs w:val="24"/>
        </w:rPr>
        <w:t xml:space="preserve">the </w:t>
      </w:r>
      <w:r w:rsidR="00016AAA">
        <w:rPr>
          <w:rFonts w:ascii="Arial" w:hAnsi="Arial" w:cs="Arial"/>
          <w:sz w:val="24"/>
          <w:szCs w:val="24"/>
        </w:rPr>
        <w:t xml:space="preserve">least important factor. </w:t>
      </w:r>
      <w:r w:rsidR="008431C3">
        <w:rPr>
          <w:rFonts w:ascii="Arial" w:hAnsi="Arial" w:cs="Arial"/>
          <w:sz w:val="24"/>
          <w:szCs w:val="24"/>
        </w:rPr>
        <w:t xml:space="preserve">These </w:t>
      </w:r>
      <w:r w:rsidR="00016AAA">
        <w:rPr>
          <w:rFonts w:ascii="Arial" w:hAnsi="Arial" w:cs="Arial"/>
          <w:sz w:val="24"/>
          <w:szCs w:val="24"/>
        </w:rPr>
        <w:t xml:space="preserve">financial </w:t>
      </w:r>
      <w:r w:rsidR="008431C3">
        <w:rPr>
          <w:rFonts w:ascii="Arial" w:hAnsi="Arial" w:cs="Arial"/>
          <w:sz w:val="24"/>
          <w:szCs w:val="24"/>
        </w:rPr>
        <w:t>costs depend on whether the office space is multi-tenanted or occupied by one entity. In the case of multi-tenanted buildings, a pro rata cost applies. When it comes to relocation costs, the tenant will be liable for the costs</w:t>
      </w:r>
      <w:r w:rsidR="008431C3" w:rsidRPr="008431C3">
        <w:rPr>
          <w:rFonts w:ascii="Arial" w:hAnsi="Arial" w:cs="Arial"/>
          <w:sz w:val="24"/>
          <w:szCs w:val="24"/>
        </w:rPr>
        <w:t xml:space="preserve"> if relocation was voluntary, where</w:t>
      </w:r>
      <w:r w:rsidR="00B820B7">
        <w:rPr>
          <w:rFonts w:ascii="Arial" w:hAnsi="Arial" w:cs="Arial"/>
          <w:sz w:val="24"/>
          <w:szCs w:val="24"/>
        </w:rPr>
        <w:t xml:space="preserve"> the</w:t>
      </w:r>
      <w:r w:rsidR="008431C3" w:rsidRPr="008431C3">
        <w:rPr>
          <w:rFonts w:ascii="Arial" w:hAnsi="Arial" w:cs="Arial"/>
          <w:sz w:val="24"/>
          <w:szCs w:val="24"/>
        </w:rPr>
        <w:t xml:space="preserve"> landlord forces </w:t>
      </w:r>
      <w:r w:rsidR="00B820B7">
        <w:rPr>
          <w:rFonts w:ascii="Arial" w:hAnsi="Arial" w:cs="Arial"/>
          <w:sz w:val="24"/>
          <w:szCs w:val="24"/>
        </w:rPr>
        <w:t xml:space="preserve">the </w:t>
      </w:r>
      <w:r w:rsidR="008431C3" w:rsidRPr="008431C3">
        <w:rPr>
          <w:rFonts w:ascii="Arial" w:hAnsi="Arial" w:cs="Arial"/>
          <w:sz w:val="24"/>
          <w:szCs w:val="24"/>
        </w:rPr>
        <w:t xml:space="preserve">relocation, the landlord will be liable to pay for the reasonable or actual costs </w:t>
      </w:r>
      <w:r w:rsidR="00B820B7">
        <w:rPr>
          <w:rFonts w:ascii="Arial" w:hAnsi="Arial" w:cs="Arial"/>
          <w:sz w:val="24"/>
          <w:szCs w:val="24"/>
        </w:rPr>
        <w:t xml:space="preserve">for </w:t>
      </w:r>
      <w:r w:rsidR="008431C3">
        <w:rPr>
          <w:rFonts w:ascii="Arial" w:hAnsi="Arial" w:cs="Arial"/>
          <w:sz w:val="24"/>
          <w:szCs w:val="24"/>
        </w:rPr>
        <w:t xml:space="preserve">the </w:t>
      </w:r>
      <w:r w:rsidR="008431C3" w:rsidRPr="008431C3">
        <w:rPr>
          <w:rFonts w:ascii="Arial" w:hAnsi="Arial" w:cs="Arial"/>
          <w:sz w:val="24"/>
          <w:szCs w:val="24"/>
        </w:rPr>
        <w:t>relocation.</w:t>
      </w:r>
      <w:r w:rsidR="00486A9C">
        <w:rPr>
          <w:rFonts w:ascii="Arial" w:hAnsi="Arial" w:cs="Arial"/>
          <w:sz w:val="24"/>
          <w:szCs w:val="24"/>
        </w:rPr>
        <w:t xml:space="preserve"> Businesses prefer efficiency, while still </w:t>
      </w:r>
      <w:r w:rsidR="00517412">
        <w:rPr>
          <w:rFonts w:ascii="Arial" w:hAnsi="Arial" w:cs="Arial"/>
          <w:sz w:val="24"/>
          <w:szCs w:val="24"/>
        </w:rPr>
        <w:t>making profits and reducing costs.</w:t>
      </w:r>
    </w:p>
    <w:p w14:paraId="4DEA7B66" w14:textId="77777777" w:rsidR="00620CD2" w:rsidRDefault="00620CD2" w:rsidP="00772290">
      <w:pPr>
        <w:spacing w:line="360" w:lineRule="auto"/>
        <w:jc w:val="both"/>
        <w:rPr>
          <w:rFonts w:ascii="Arial" w:hAnsi="Arial" w:cs="Arial"/>
          <w:sz w:val="24"/>
          <w:szCs w:val="24"/>
        </w:rPr>
      </w:pPr>
    </w:p>
    <w:p w14:paraId="378CD232" w14:textId="77777777" w:rsidR="00620CD2" w:rsidRDefault="00620CD2" w:rsidP="00772290">
      <w:pPr>
        <w:spacing w:line="360" w:lineRule="auto"/>
        <w:jc w:val="both"/>
        <w:rPr>
          <w:rFonts w:ascii="Arial" w:hAnsi="Arial" w:cs="Arial"/>
          <w:sz w:val="24"/>
          <w:szCs w:val="24"/>
        </w:rPr>
      </w:pPr>
    </w:p>
    <w:p w14:paraId="30688F59" w14:textId="77777777" w:rsidR="00620CD2" w:rsidRDefault="00620CD2" w:rsidP="00772290">
      <w:pPr>
        <w:spacing w:line="360" w:lineRule="auto"/>
        <w:jc w:val="both"/>
        <w:rPr>
          <w:rFonts w:ascii="Arial" w:hAnsi="Arial" w:cs="Arial"/>
          <w:sz w:val="24"/>
          <w:szCs w:val="24"/>
        </w:rPr>
      </w:pPr>
    </w:p>
    <w:p w14:paraId="3650123D" w14:textId="77777777" w:rsidR="00620CD2" w:rsidRDefault="00620CD2" w:rsidP="00772290">
      <w:pPr>
        <w:spacing w:line="360" w:lineRule="auto"/>
        <w:jc w:val="both"/>
        <w:rPr>
          <w:rFonts w:ascii="Arial" w:hAnsi="Arial" w:cs="Arial"/>
          <w:sz w:val="24"/>
          <w:szCs w:val="24"/>
        </w:rPr>
      </w:pPr>
    </w:p>
    <w:tbl>
      <w:tblPr>
        <w:tblStyle w:val="LightList-Accent12"/>
        <w:tblW w:w="0" w:type="auto"/>
        <w:tblLook w:val="04A0" w:firstRow="1" w:lastRow="0" w:firstColumn="1" w:lastColumn="0" w:noHBand="0" w:noVBand="1"/>
      </w:tblPr>
      <w:tblGrid>
        <w:gridCol w:w="2094"/>
        <w:gridCol w:w="1366"/>
        <w:gridCol w:w="1402"/>
        <w:gridCol w:w="923"/>
        <w:gridCol w:w="1138"/>
        <w:gridCol w:w="1189"/>
        <w:gridCol w:w="1124"/>
      </w:tblGrid>
      <w:tr w:rsidR="00D67652" w:rsidRPr="00554FDC" w14:paraId="406724CA" w14:textId="77777777" w:rsidTr="00DE0497">
        <w:trPr>
          <w:cnfStyle w:val="100000000000" w:firstRow="1" w:lastRow="0" w:firstColumn="0" w:lastColumn="0" w:oddVBand="0" w:evenVBand="0" w:oddHBand="0" w:evenHBand="0" w:firstRowFirstColumn="0" w:firstRowLastColumn="0" w:lastRowFirstColumn="0" w:lastRowLastColumn="0"/>
          <w:trHeight w:val="498"/>
        </w:trPr>
        <w:tc>
          <w:tcPr>
            <w:cnfStyle w:val="001000000000" w:firstRow="0" w:lastRow="0" w:firstColumn="1" w:lastColumn="0" w:oddVBand="0" w:evenVBand="0" w:oddHBand="0" w:evenHBand="0" w:firstRowFirstColumn="0" w:firstRowLastColumn="0" w:lastRowFirstColumn="0" w:lastRowLastColumn="0"/>
            <w:tcW w:w="2094" w:type="dxa"/>
          </w:tcPr>
          <w:p w14:paraId="38D87DE2" w14:textId="77777777" w:rsidR="00554FDC" w:rsidRPr="00554FDC" w:rsidRDefault="00D67652" w:rsidP="00554FDC">
            <w:pPr>
              <w:spacing w:line="360" w:lineRule="auto"/>
              <w:rPr>
                <w:rFonts w:ascii="Arial" w:hAnsi="Arial" w:cs="Arial"/>
                <w:sz w:val="24"/>
                <w:szCs w:val="24"/>
                <w:lang w:val="en-ZA"/>
              </w:rPr>
            </w:pPr>
            <w:r>
              <w:rPr>
                <w:rFonts w:ascii="Arial" w:hAnsi="Arial" w:cs="Arial"/>
                <w:sz w:val="24"/>
                <w:szCs w:val="24"/>
                <w:lang w:val="en-ZA"/>
              </w:rPr>
              <w:lastRenderedPageBreak/>
              <w:t>Financial factors</w:t>
            </w:r>
          </w:p>
        </w:tc>
        <w:tc>
          <w:tcPr>
            <w:tcW w:w="1366" w:type="dxa"/>
          </w:tcPr>
          <w:p w14:paraId="64622B21" w14:textId="77777777" w:rsidR="00554FDC" w:rsidRPr="00554FDC" w:rsidRDefault="00554FDC" w:rsidP="00554FDC">
            <w:pPr>
              <w:spacing w:line="360" w:lineRule="auto"/>
              <w:cnfStyle w:val="100000000000" w:firstRow="1" w:lastRow="0" w:firstColumn="0" w:lastColumn="0" w:oddVBand="0" w:evenVBand="0" w:oddHBand="0" w:evenHBand="0" w:firstRowFirstColumn="0" w:firstRowLastColumn="0" w:lastRowFirstColumn="0" w:lastRowLastColumn="0"/>
              <w:rPr>
                <w:rFonts w:ascii="Arial" w:hAnsi="Arial" w:cs="Arial"/>
                <w:sz w:val="24"/>
                <w:szCs w:val="24"/>
                <w:lang w:val="en-ZA"/>
              </w:rPr>
            </w:pPr>
            <w:r>
              <w:rPr>
                <w:rFonts w:ascii="Arial" w:hAnsi="Arial" w:cs="Arial"/>
                <w:sz w:val="24"/>
                <w:szCs w:val="24"/>
                <w:lang w:val="en-ZA"/>
              </w:rPr>
              <w:t>1</w:t>
            </w:r>
          </w:p>
        </w:tc>
        <w:tc>
          <w:tcPr>
            <w:tcW w:w="1402" w:type="dxa"/>
          </w:tcPr>
          <w:p w14:paraId="251D7DA3" w14:textId="77777777" w:rsidR="00554FDC" w:rsidRPr="00554FDC" w:rsidRDefault="00554FDC" w:rsidP="00554FDC">
            <w:pPr>
              <w:spacing w:line="360" w:lineRule="auto"/>
              <w:cnfStyle w:val="100000000000" w:firstRow="1" w:lastRow="0" w:firstColumn="0" w:lastColumn="0" w:oddVBand="0" w:evenVBand="0" w:oddHBand="0" w:evenHBand="0" w:firstRowFirstColumn="0" w:firstRowLastColumn="0" w:lastRowFirstColumn="0" w:lastRowLastColumn="0"/>
              <w:rPr>
                <w:rFonts w:ascii="Arial" w:hAnsi="Arial" w:cs="Arial"/>
                <w:sz w:val="24"/>
                <w:szCs w:val="24"/>
                <w:lang w:val="en-ZA"/>
              </w:rPr>
            </w:pPr>
            <w:r>
              <w:rPr>
                <w:rFonts w:ascii="Arial" w:hAnsi="Arial" w:cs="Arial"/>
                <w:sz w:val="24"/>
                <w:szCs w:val="24"/>
                <w:lang w:val="en-ZA"/>
              </w:rPr>
              <w:t>2</w:t>
            </w:r>
          </w:p>
        </w:tc>
        <w:tc>
          <w:tcPr>
            <w:tcW w:w="923" w:type="dxa"/>
          </w:tcPr>
          <w:p w14:paraId="77699839" w14:textId="77777777" w:rsidR="00554FDC" w:rsidRPr="00554FDC" w:rsidRDefault="00554FDC" w:rsidP="00554FDC">
            <w:pPr>
              <w:spacing w:line="360" w:lineRule="auto"/>
              <w:cnfStyle w:val="100000000000" w:firstRow="1" w:lastRow="0" w:firstColumn="0" w:lastColumn="0" w:oddVBand="0" w:evenVBand="0" w:oddHBand="0" w:evenHBand="0" w:firstRowFirstColumn="0" w:firstRowLastColumn="0" w:lastRowFirstColumn="0" w:lastRowLastColumn="0"/>
              <w:rPr>
                <w:rFonts w:ascii="Arial" w:hAnsi="Arial" w:cs="Arial"/>
                <w:sz w:val="24"/>
                <w:szCs w:val="24"/>
                <w:lang w:val="en-ZA"/>
              </w:rPr>
            </w:pPr>
            <w:r>
              <w:rPr>
                <w:rFonts w:ascii="Arial" w:hAnsi="Arial" w:cs="Arial"/>
                <w:sz w:val="24"/>
                <w:szCs w:val="24"/>
                <w:lang w:val="en-ZA"/>
              </w:rPr>
              <w:t>3</w:t>
            </w:r>
          </w:p>
        </w:tc>
        <w:tc>
          <w:tcPr>
            <w:tcW w:w="1138" w:type="dxa"/>
          </w:tcPr>
          <w:p w14:paraId="2901C3E3" w14:textId="77777777" w:rsidR="00554FDC" w:rsidRPr="00554FDC" w:rsidRDefault="00554FDC" w:rsidP="00554FDC">
            <w:pPr>
              <w:spacing w:line="360" w:lineRule="auto"/>
              <w:cnfStyle w:val="100000000000" w:firstRow="1" w:lastRow="0" w:firstColumn="0" w:lastColumn="0" w:oddVBand="0" w:evenVBand="0" w:oddHBand="0" w:evenHBand="0" w:firstRowFirstColumn="0" w:firstRowLastColumn="0" w:lastRowFirstColumn="0" w:lastRowLastColumn="0"/>
              <w:rPr>
                <w:rFonts w:ascii="Arial" w:hAnsi="Arial" w:cs="Arial"/>
                <w:sz w:val="24"/>
                <w:szCs w:val="24"/>
                <w:lang w:val="en-ZA"/>
              </w:rPr>
            </w:pPr>
            <w:r>
              <w:rPr>
                <w:rFonts w:ascii="Arial" w:hAnsi="Arial" w:cs="Arial"/>
                <w:sz w:val="24"/>
                <w:szCs w:val="24"/>
                <w:lang w:val="en-ZA"/>
              </w:rPr>
              <w:t>4</w:t>
            </w:r>
          </w:p>
        </w:tc>
        <w:tc>
          <w:tcPr>
            <w:tcW w:w="1189" w:type="dxa"/>
          </w:tcPr>
          <w:p w14:paraId="43C494A3" w14:textId="77777777" w:rsidR="00554FDC" w:rsidRPr="00554FDC" w:rsidRDefault="00554FDC" w:rsidP="00554FDC">
            <w:pPr>
              <w:spacing w:line="360" w:lineRule="auto"/>
              <w:cnfStyle w:val="100000000000" w:firstRow="1" w:lastRow="0" w:firstColumn="0" w:lastColumn="0" w:oddVBand="0" w:evenVBand="0" w:oddHBand="0" w:evenHBand="0" w:firstRowFirstColumn="0" w:firstRowLastColumn="0" w:lastRowFirstColumn="0" w:lastRowLastColumn="0"/>
              <w:rPr>
                <w:rFonts w:ascii="Arial" w:hAnsi="Arial" w:cs="Arial"/>
                <w:sz w:val="24"/>
                <w:szCs w:val="24"/>
                <w:lang w:val="en-ZA"/>
              </w:rPr>
            </w:pPr>
            <w:r>
              <w:rPr>
                <w:rFonts w:ascii="Arial" w:hAnsi="Arial" w:cs="Arial"/>
                <w:sz w:val="24"/>
                <w:szCs w:val="24"/>
                <w:lang w:val="en-ZA"/>
              </w:rPr>
              <w:t>5</w:t>
            </w:r>
          </w:p>
        </w:tc>
        <w:tc>
          <w:tcPr>
            <w:tcW w:w="1124" w:type="dxa"/>
          </w:tcPr>
          <w:p w14:paraId="6786FB64" w14:textId="77777777" w:rsidR="00554FDC" w:rsidRPr="00554FDC" w:rsidRDefault="00554FDC" w:rsidP="00554FDC">
            <w:pPr>
              <w:spacing w:line="360" w:lineRule="auto"/>
              <w:cnfStyle w:val="100000000000" w:firstRow="1" w:lastRow="0" w:firstColumn="0" w:lastColumn="0" w:oddVBand="0" w:evenVBand="0" w:oddHBand="0" w:evenHBand="0" w:firstRowFirstColumn="0" w:firstRowLastColumn="0" w:lastRowFirstColumn="0" w:lastRowLastColumn="0"/>
              <w:rPr>
                <w:rFonts w:ascii="Arial" w:hAnsi="Arial" w:cs="Arial"/>
                <w:sz w:val="24"/>
                <w:szCs w:val="24"/>
                <w:lang w:val="en-ZA"/>
              </w:rPr>
            </w:pPr>
            <w:r>
              <w:rPr>
                <w:rFonts w:ascii="Arial" w:hAnsi="Arial" w:cs="Arial"/>
                <w:sz w:val="24"/>
                <w:szCs w:val="24"/>
                <w:lang w:val="en-ZA"/>
              </w:rPr>
              <w:t>Rating average</w:t>
            </w:r>
          </w:p>
        </w:tc>
      </w:tr>
      <w:tr w:rsidR="00D67652" w:rsidRPr="00554FDC" w14:paraId="128BA9C3" w14:textId="77777777" w:rsidTr="00DE0497">
        <w:trPr>
          <w:cnfStyle w:val="000000100000" w:firstRow="0" w:lastRow="0" w:firstColumn="0" w:lastColumn="0" w:oddVBand="0" w:evenVBand="0" w:oddHBand="1" w:evenHBand="0" w:firstRowFirstColumn="0" w:firstRowLastColumn="0" w:lastRowFirstColumn="0" w:lastRowLastColumn="0"/>
          <w:trHeight w:val="652"/>
        </w:trPr>
        <w:tc>
          <w:tcPr>
            <w:cnfStyle w:val="001000000000" w:firstRow="0" w:lastRow="0" w:firstColumn="1" w:lastColumn="0" w:oddVBand="0" w:evenVBand="0" w:oddHBand="0" w:evenHBand="0" w:firstRowFirstColumn="0" w:firstRowLastColumn="0" w:lastRowFirstColumn="0" w:lastRowLastColumn="0"/>
            <w:tcW w:w="2094" w:type="dxa"/>
          </w:tcPr>
          <w:p w14:paraId="4FFB1DB7" w14:textId="77777777" w:rsidR="00554FDC" w:rsidRPr="00554FDC" w:rsidRDefault="00554FDC" w:rsidP="00554FDC">
            <w:pPr>
              <w:tabs>
                <w:tab w:val="left" w:pos="2790"/>
              </w:tabs>
              <w:spacing w:line="360" w:lineRule="auto"/>
              <w:rPr>
                <w:rFonts w:ascii="Arial" w:hAnsi="Arial" w:cs="Arial"/>
                <w:sz w:val="24"/>
                <w:szCs w:val="24"/>
                <w:lang w:val="en-ZA"/>
              </w:rPr>
            </w:pPr>
            <w:r w:rsidRPr="00554FDC">
              <w:rPr>
                <w:rFonts w:ascii="Arial" w:hAnsi="Arial" w:cs="Arial"/>
                <w:sz w:val="24"/>
                <w:szCs w:val="24"/>
                <w:lang w:val="en-ZA"/>
              </w:rPr>
              <w:t>Running costs of the building</w:t>
            </w:r>
          </w:p>
        </w:tc>
        <w:tc>
          <w:tcPr>
            <w:tcW w:w="1366" w:type="dxa"/>
          </w:tcPr>
          <w:p w14:paraId="6FAFE87E" w14:textId="77777777" w:rsidR="00554FDC" w:rsidRPr="00554FDC" w:rsidRDefault="00D67652" w:rsidP="00554FD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n-ZA"/>
              </w:rPr>
            </w:pPr>
            <w:r>
              <w:rPr>
                <w:rFonts w:ascii="Arial" w:hAnsi="Arial" w:cs="Arial"/>
                <w:sz w:val="24"/>
                <w:szCs w:val="24"/>
                <w:lang w:val="en-ZA"/>
              </w:rPr>
              <w:t>0</w:t>
            </w:r>
          </w:p>
        </w:tc>
        <w:tc>
          <w:tcPr>
            <w:tcW w:w="1402" w:type="dxa"/>
          </w:tcPr>
          <w:p w14:paraId="4A772302" w14:textId="77777777" w:rsidR="00554FDC" w:rsidRPr="00554FDC" w:rsidRDefault="00D67652" w:rsidP="00554FD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n-ZA"/>
              </w:rPr>
            </w:pPr>
            <w:r>
              <w:rPr>
                <w:rFonts w:ascii="Arial" w:hAnsi="Arial" w:cs="Arial"/>
                <w:sz w:val="24"/>
                <w:szCs w:val="24"/>
                <w:lang w:val="en-ZA"/>
              </w:rPr>
              <w:t>0</w:t>
            </w:r>
          </w:p>
        </w:tc>
        <w:tc>
          <w:tcPr>
            <w:tcW w:w="923" w:type="dxa"/>
          </w:tcPr>
          <w:p w14:paraId="5786D9AB" w14:textId="77777777" w:rsidR="00554FDC" w:rsidRPr="00554FDC" w:rsidRDefault="00D67652" w:rsidP="00554FD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n-ZA"/>
              </w:rPr>
            </w:pPr>
            <w:r>
              <w:rPr>
                <w:rFonts w:ascii="Arial" w:hAnsi="Arial" w:cs="Arial"/>
                <w:sz w:val="24"/>
                <w:szCs w:val="24"/>
                <w:lang w:val="en-ZA"/>
              </w:rPr>
              <w:t>0</w:t>
            </w:r>
          </w:p>
        </w:tc>
        <w:tc>
          <w:tcPr>
            <w:tcW w:w="1138" w:type="dxa"/>
          </w:tcPr>
          <w:p w14:paraId="6B595C12" w14:textId="77777777" w:rsidR="00554FDC" w:rsidRPr="00554FDC" w:rsidRDefault="00554FDC" w:rsidP="00554FD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n-ZA"/>
              </w:rPr>
            </w:pPr>
            <w:r w:rsidRPr="00554FDC">
              <w:rPr>
                <w:rFonts w:ascii="Arial" w:hAnsi="Arial" w:cs="Arial"/>
                <w:sz w:val="24"/>
                <w:szCs w:val="24"/>
                <w:lang w:val="en-ZA"/>
              </w:rPr>
              <w:t>3</w:t>
            </w:r>
          </w:p>
        </w:tc>
        <w:tc>
          <w:tcPr>
            <w:tcW w:w="1189" w:type="dxa"/>
          </w:tcPr>
          <w:p w14:paraId="5E2E0E68" w14:textId="77777777" w:rsidR="00554FDC" w:rsidRPr="00554FDC" w:rsidRDefault="00D67652" w:rsidP="00554FD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n-ZA"/>
              </w:rPr>
            </w:pPr>
            <w:r>
              <w:rPr>
                <w:rFonts w:ascii="Arial" w:hAnsi="Arial" w:cs="Arial"/>
                <w:sz w:val="24"/>
                <w:szCs w:val="24"/>
                <w:lang w:val="en-ZA"/>
              </w:rPr>
              <w:t>5</w:t>
            </w:r>
          </w:p>
        </w:tc>
        <w:tc>
          <w:tcPr>
            <w:tcW w:w="1124" w:type="dxa"/>
          </w:tcPr>
          <w:p w14:paraId="27EB8CF7" w14:textId="77777777" w:rsidR="00554FDC" w:rsidRPr="00554FDC" w:rsidRDefault="00D67652" w:rsidP="00554FD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n-ZA"/>
              </w:rPr>
            </w:pPr>
            <w:r>
              <w:rPr>
                <w:rFonts w:ascii="Arial" w:hAnsi="Arial" w:cs="Arial"/>
                <w:sz w:val="24"/>
                <w:szCs w:val="24"/>
                <w:lang w:val="en-ZA"/>
              </w:rPr>
              <w:t>4.63</w:t>
            </w:r>
          </w:p>
        </w:tc>
      </w:tr>
      <w:tr w:rsidR="00D67652" w:rsidRPr="00554FDC" w14:paraId="239B697A" w14:textId="77777777" w:rsidTr="00DE0497">
        <w:trPr>
          <w:trHeight w:val="498"/>
        </w:trPr>
        <w:tc>
          <w:tcPr>
            <w:cnfStyle w:val="001000000000" w:firstRow="0" w:lastRow="0" w:firstColumn="1" w:lastColumn="0" w:oddVBand="0" w:evenVBand="0" w:oddHBand="0" w:evenHBand="0" w:firstRowFirstColumn="0" w:firstRowLastColumn="0" w:lastRowFirstColumn="0" w:lastRowLastColumn="0"/>
            <w:tcW w:w="2094" w:type="dxa"/>
          </w:tcPr>
          <w:p w14:paraId="12FC6300" w14:textId="77777777" w:rsidR="00554FDC" w:rsidRPr="00554FDC" w:rsidRDefault="00554FDC" w:rsidP="00554FDC">
            <w:pPr>
              <w:tabs>
                <w:tab w:val="left" w:pos="2790"/>
              </w:tabs>
              <w:spacing w:line="360" w:lineRule="auto"/>
              <w:rPr>
                <w:rFonts w:ascii="Arial" w:hAnsi="Arial" w:cs="Arial"/>
                <w:sz w:val="24"/>
                <w:szCs w:val="24"/>
                <w:lang w:val="en-ZA"/>
              </w:rPr>
            </w:pPr>
            <w:r w:rsidRPr="00554FDC">
              <w:rPr>
                <w:rFonts w:ascii="Arial" w:hAnsi="Arial" w:cs="Arial"/>
                <w:sz w:val="24"/>
                <w:szCs w:val="24"/>
                <w:lang w:val="en-ZA"/>
              </w:rPr>
              <w:t>Costs of office furniture</w:t>
            </w:r>
          </w:p>
        </w:tc>
        <w:tc>
          <w:tcPr>
            <w:tcW w:w="1366" w:type="dxa"/>
          </w:tcPr>
          <w:p w14:paraId="776EC393" w14:textId="77777777" w:rsidR="00554FDC" w:rsidRPr="00554FDC" w:rsidRDefault="00D67652" w:rsidP="00554FD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n-ZA"/>
              </w:rPr>
            </w:pPr>
            <w:r>
              <w:rPr>
                <w:rFonts w:ascii="Arial" w:hAnsi="Arial" w:cs="Arial"/>
                <w:sz w:val="24"/>
                <w:szCs w:val="24"/>
                <w:lang w:val="en-ZA"/>
              </w:rPr>
              <w:t>0</w:t>
            </w:r>
          </w:p>
        </w:tc>
        <w:tc>
          <w:tcPr>
            <w:tcW w:w="1402" w:type="dxa"/>
          </w:tcPr>
          <w:p w14:paraId="6F51D0AA" w14:textId="77777777" w:rsidR="00554FDC" w:rsidRPr="00554FDC" w:rsidRDefault="00D67652" w:rsidP="00554FD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n-ZA"/>
              </w:rPr>
            </w:pPr>
            <w:r>
              <w:rPr>
                <w:rFonts w:ascii="Arial" w:hAnsi="Arial" w:cs="Arial"/>
                <w:sz w:val="24"/>
                <w:szCs w:val="24"/>
                <w:lang w:val="en-ZA"/>
              </w:rPr>
              <w:t>0</w:t>
            </w:r>
          </w:p>
        </w:tc>
        <w:tc>
          <w:tcPr>
            <w:tcW w:w="923" w:type="dxa"/>
          </w:tcPr>
          <w:p w14:paraId="30BF0A1C" w14:textId="77777777" w:rsidR="00554FDC" w:rsidRPr="00554FDC" w:rsidRDefault="00D67652" w:rsidP="00554FD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n-ZA"/>
              </w:rPr>
            </w:pPr>
            <w:r>
              <w:rPr>
                <w:rFonts w:ascii="Arial" w:hAnsi="Arial" w:cs="Arial"/>
                <w:sz w:val="24"/>
                <w:szCs w:val="24"/>
                <w:lang w:val="en-ZA"/>
              </w:rPr>
              <w:t>0</w:t>
            </w:r>
          </w:p>
        </w:tc>
        <w:tc>
          <w:tcPr>
            <w:tcW w:w="1138" w:type="dxa"/>
          </w:tcPr>
          <w:p w14:paraId="2BF3B3DB" w14:textId="77777777" w:rsidR="00554FDC" w:rsidRPr="00554FDC" w:rsidRDefault="00D67652" w:rsidP="00554FD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n-ZA"/>
              </w:rPr>
            </w:pPr>
            <w:r>
              <w:rPr>
                <w:rFonts w:ascii="Arial" w:hAnsi="Arial" w:cs="Arial"/>
                <w:sz w:val="24"/>
                <w:szCs w:val="24"/>
                <w:lang w:val="en-ZA"/>
              </w:rPr>
              <w:t>7</w:t>
            </w:r>
          </w:p>
        </w:tc>
        <w:tc>
          <w:tcPr>
            <w:tcW w:w="1189" w:type="dxa"/>
          </w:tcPr>
          <w:p w14:paraId="3F47B0AD" w14:textId="77777777" w:rsidR="00554FDC" w:rsidRPr="00554FDC" w:rsidRDefault="00554FDC" w:rsidP="00554FD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n-ZA"/>
              </w:rPr>
            </w:pPr>
            <w:r w:rsidRPr="00554FDC">
              <w:rPr>
                <w:rFonts w:ascii="Arial" w:hAnsi="Arial" w:cs="Arial"/>
                <w:sz w:val="24"/>
                <w:szCs w:val="24"/>
                <w:lang w:val="en-ZA"/>
              </w:rPr>
              <w:t>1</w:t>
            </w:r>
          </w:p>
        </w:tc>
        <w:tc>
          <w:tcPr>
            <w:tcW w:w="1124" w:type="dxa"/>
          </w:tcPr>
          <w:p w14:paraId="3C51A7B4" w14:textId="77777777" w:rsidR="00554FDC" w:rsidRPr="00554FDC" w:rsidRDefault="00D67652" w:rsidP="00554FD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n-ZA"/>
              </w:rPr>
            </w:pPr>
            <w:r>
              <w:rPr>
                <w:rFonts w:ascii="Arial" w:hAnsi="Arial" w:cs="Arial"/>
                <w:sz w:val="24"/>
                <w:szCs w:val="24"/>
                <w:lang w:val="en-ZA"/>
              </w:rPr>
              <w:t>4.13</w:t>
            </w:r>
          </w:p>
        </w:tc>
      </w:tr>
      <w:tr w:rsidR="00D67652" w:rsidRPr="00554FDC" w14:paraId="33CAA1B3" w14:textId="77777777" w:rsidTr="00DE0497">
        <w:trPr>
          <w:cnfStyle w:val="000000100000" w:firstRow="0" w:lastRow="0" w:firstColumn="0" w:lastColumn="0" w:oddVBand="0" w:evenVBand="0" w:oddHBand="1" w:evenHBand="0" w:firstRowFirstColumn="0" w:firstRowLastColumn="0" w:lastRowFirstColumn="0" w:lastRowLastColumn="0"/>
          <w:trHeight w:val="484"/>
        </w:trPr>
        <w:tc>
          <w:tcPr>
            <w:cnfStyle w:val="001000000000" w:firstRow="0" w:lastRow="0" w:firstColumn="1" w:lastColumn="0" w:oddVBand="0" w:evenVBand="0" w:oddHBand="0" w:evenHBand="0" w:firstRowFirstColumn="0" w:firstRowLastColumn="0" w:lastRowFirstColumn="0" w:lastRowLastColumn="0"/>
            <w:tcW w:w="2094" w:type="dxa"/>
          </w:tcPr>
          <w:p w14:paraId="1C2A32EE" w14:textId="77777777" w:rsidR="00554FDC" w:rsidRPr="00554FDC" w:rsidRDefault="00554FDC" w:rsidP="00554FDC">
            <w:pPr>
              <w:tabs>
                <w:tab w:val="left" w:pos="2790"/>
              </w:tabs>
              <w:spacing w:line="360" w:lineRule="auto"/>
              <w:rPr>
                <w:rFonts w:ascii="Arial" w:hAnsi="Arial" w:cs="Arial"/>
                <w:sz w:val="24"/>
                <w:szCs w:val="24"/>
                <w:lang w:val="en-ZA"/>
              </w:rPr>
            </w:pPr>
            <w:r w:rsidRPr="00554FDC">
              <w:rPr>
                <w:rFonts w:ascii="Arial" w:hAnsi="Arial" w:cs="Arial"/>
                <w:sz w:val="24"/>
                <w:szCs w:val="24"/>
                <w:lang w:val="en-ZA"/>
              </w:rPr>
              <w:t>Insurance costs</w:t>
            </w:r>
          </w:p>
        </w:tc>
        <w:tc>
          <w:tcPr>
            <w:tcW w:w="1366" w:type="dxa"/>
          </w:tcPr>
          <w:p w14:paraId="19F0A47D" w14:textId="77777777" w:rsidR="00554FDC" w:rsidRPr="00554FDC" w:rsidRDefault="00D67652" w:rsidP="00554FD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n-ZA"/>
              </w:rPr>
            </w:pPr>
            <w:r>
              <w:rPr>
                <w:rFonts w:ascii="Arial" w:hAnsi="Arial" w:cs="Arial"/>
                <w:sz w:val="24"/>
                <w:szCs w:val="24"/>
                <w:lang w:val="en-ZA"/>
              </w:rPr>
              <w:t>0</w:t>
            </w:r>
          </w:p>
        </w:tc>
        <w:tc>
          <w:tcPr>
            <w:tcW w:w="1402" w:type="dxa"/>
          </w:tcPr>
          <w:p w14:paraId="3FE30296" w14:textId="77777777" w:rsidR="00554FDC" w:rsidRPr="00554FDC" w:rsidRDefault="00D67652" w:rsidP="00554FD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n-ZA"/>
              </w:rPr>
            </w:pPr>
            <w:r>
              <w:rPr>
                <w:rFonts w:ascii="Arial" w:hAnsi="Arial" w:cs="Arial"/>
                <w:sz w:val="24"/>
                <w:szCs w:val="24"/>
                <w:lang w:val="en-ZA"/>
              </w:rPr>
              <w:t>0</w:t>
            </w:r>
          </w:p>
        </w:tc>
        <w:tc>
          <w:tcPr>
            <w:tcW w:w="923" w:type="dxa"/>
          </w:tcPr>
          <w:p w14:paraId="02E710A8" w14:textId="77777777" w:rsidR="00554FDC" w:rsidRPr="00554FDC" w:rsidRDefault="00554FDC" w:rsidP="00554FD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n-ZA"/>
              </w:rPr>
            </w:pPr>
            <w:r w:rsidRPr="00554FDC">
              <w:rPr>
                <w:rFonts w:ascii="Arial" w:hAnsi="Arial" w:cs="Arial"/>
                <w:sz w:val="24"/>
                <w:szCs w:val="24"/>
                <w:lang w:val="en-ZA"/>
              </w:rPr>
              <w:t>1</w:t>
            </w:r>
          </w:p>
        </w:tc>
        <w:tc>
          <w:tcPr>
            <w:tcW w:w="1138" w:type="dxa"/>
          </w:tcPr>
          <w:p w14:paraId="7576C08A" w14:textId="77777777" w:rsidR="00554FDC" w:rsidRPr="00554FDC" w:rsidRDefault="00D67652" w:rsidP="00554FD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n-ZA"/>
              </w:rPr>
            </w:pPr>
            <w:r>
              <w:rPr>
                <w:rFonts w:ascii="Arial" w:hAnsi="Arial" w:cs="Arial"/>
                <w:sz w:val="24"/>
                <w:szCs w:val="24"/>
                <w:lang w:val="en-ZA"/>
              </w:rPr>
              <w:t>5</w:t>
            </w:r>
          </w:p>
        </w:tc>
        <w:tc>
          <w:tcPr>
            <w:tcW w:w="1189" w:type="dxa"/>
          </w:tcPr>
          <w:p w14:paraId="67C56139" w14:textId="77777777" w:rsidR="00554FDC" w:rsidRPr="00554FDC" w:rsidRDefault="00554FDC" w:rsidP="00554FD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n-ZA"/>
              </w:rPr>
            </w:pPr>
            <w:r w:rsidRPr="00554FDC">
              <w:rPr>
                <w:rFonts w:ascii="Arial" w:hAnsi="Arial" w:cs="Arial"/>
                <w:sz w:val="24"/>
                <w:szCs w:val="24"/>
                <w:lang w:val="en-ZA"/>
              </w:rPr>
              <w:t>2</w:t>
            </w:r>
          </w:p>
        </w:tc>
        <w:tc>
          <w:tcPr>
            <w:tcW w:w="1124" w:type="dxa"/>
          </w:tcPr>
          <w:p w14:paraId="1A2FB8A0" w14:textId="77777777" w:rsidR="00554FDC" w:rsidRPr="00554FDC" w:rsidRDefault="00D67652" w:rsidP="00554FD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n-ZA"/>
              </w:rPr>
            </w:pPr>
            <w:r>
              <w:rPr>
                <w:rFonts w:ascii="Arial" w:hAnsi="Arial" w:cs="Arial"/>
                <w:sz w:val="24"/>
                <w:szCs w:val="24"/>
                <w:lang w:val="en-ZA"/>
              </w:rPr>
              <w:t>4.13</w:t>
            </w:r>
          </w:p>
        </w:tc>
      </w:tr>
      <w:tr w:rsidR="00D67652" w:rsidRPr="00554FDC" w14:paraId="29C163F7" w14:textId="77777777" w:rsidTr="00DE0497">
        <w:trPr>
          <w:trHeight w:val="498"/>
        </w:trPr>
        <w:tc>
          <w:tcPr>
            <w:cnfStyle w:val="001000000000" w:firstRow="0" w:lastRow="0" w:firstColumn="1" w:lastColumn="0" w:oddVBand="0" w:evenVBand="0" w:oddHBand="0" w:evenHBand="0" w:firstRowFirstColumn="0" w:firstRowLastColumn="0" w:lastRowFirstColumn="0" w:lastRowLastColumn="0"/>
            <w:tcW w:w="2094" w:type="dxa"/>
          </w:tcPr>
          <w:p w14:paraId="7FAA261E" w14:textId="77777777" w:rsidR="00554FDC" w:rsidRPr="00554FDC" w:rsidRDefault="00554FDC" w:rsidP="00554FDC">
            <w:pPr>
              <w:tabs>
                <w:tab w:val="left" w:pos="2790"/>
              </w:tabs>
              <w:spacing w:line="360" w:lineRule="auto"/>
              <w:rPr>
                <w:rFonts w:ascii="Arial" w:hAnsi="Arial" w:cs="Arial"/>
                <w:sz w:val="24"/>
                <w:szCs w:val="24"/>
                <w:lang w:val="en-ZA"/>
              </w:rPr>
            </w:pPr>
            <w:r w:rsidRPr="00554FDC">
              <w:rPr>
                <w:rFonts w:ascii="Arial" w:hAnsi="Arial" w:cs="Arial"/>
                <w:sz w:val="24"/>
                <w:szCs w:val="24"/>
                <w:lang w:val="en-ZA"/>
              </w:rPr>
              <w:t>Municipal rates and taxes</w:t>
            </w:r>
          </w:p>
        </w:tc>
        <w:tc>
          <w:tcPr>
            <w:tcW w:w="1366" w:type="dxa"/>
          </w:tcPr>
          <w:p w14:paraId="3D8541C9" w14:textId="77777777" w:rsidR="00554FDC" w:rsidRPr="00554FDC" w:rsidRDefault="00D67652" w:rsidP="00554FD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n-ZA"/>
              </w:rPr>
            </w:pPr>
            <w:r>
              <w:rPr>
                <w:rFonts w:ascii="Arial" w:hAnsi="Arial" w:cs="Arial"/>
                <w:sz w:val="24"/>
                <w:szCs w:val="24"/>
                <w:lang w:val="en-ZA"/>
              </w:rPr>
              <w:t>0</w:t>
            </w:r>
          </w:p>
        </w:tc>
        <w:tc>
          <w:tcPr>
            <w:tcW w:w="1402" w:type="dxa"/>
          </w:tcPr>
          <w:p w14:paraId="3C39A3A5" w14:textId="77777777" w:rsidR="00554FDC" w:rsidRPr="00554FDC" w:rsidRDefault="00D67652" w:rsidP="00554FD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n-ZA"/>
              </w:rPr>
            </w:pPr>
            <w:r>
              <w:rPr>
                <w:rFonts w:ascii="Arial" w:hAnsi="Arial" w:cs="Arial"/>
                <w:sz w:val="24"/>
                <w:szCs w:val="24"/>
                <w:lang w:val="en-ZA"/>
              </w:rPr>
              <w:t>0</w:t>
            </w:r>
          </w:p>
        </w:tc>
        <w:tc>
          <w:tcPr>
            <w:tcW w:w="923" w:type="dxa"/>
          </w:tcPr>
          <w:p w14:paraId="0A47D2CD" w14:textId="77777777" w:rsidR="00554FDC" w:rsidRPr="00554FDC" w:rsidRDefault="00554FDC" w:rsidP="00554FD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n-ZA"/>
              </w:rPr>
            </w:pPr>
            <w:r w:rsidRPr="00554FDC">
              <w:rPr>
                <w:rFonts w:ascii="Arial" w:hAnsi="Arial" w:cs="Arial"/>
                <w:sz w:val="24"/>
                <w:szCs w:val="24"/>
                <w:lang w:val="en-ZA"/>
              </w:rPr>
              <w:t>1</w:t>
            </w:r>
          </w:p>
        </w:tc>
        <w:tc>
          <w:tcPr>
            <w:tcW w:w="1138" w:type="dxa"/>
          </w:tcPr>
          <w:p w14:paraId="006EBE7F" w14:textId="77777777" w:rsidR="00554FDC" w:rsidRPr="00554FDC" w:rsidRDefault="00D67652" w:rsidP="00554FD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n-ZA"/>
              </w:rPr>
            </w:pPr>
            <w:r>
              <w:rPr>
                <w:rFonts w:ascii="Arial" w:hAnsi="Arial" w:cs="Arial"/>
                <w:sz w:val="24"/>
                <w:szCs w:val="24"/>
                <w:lang w:val="en-ZA"/>
              </w:rPr>
              <w:t>5</w:t>
            </w:r>
          </w:p>
        </w:tc>
        <w:tc>
          <w:tcPr>
            <w:tcW w:w="1189" w:type="dxa"/>
          </w:tcPr>
          <w:p w14:paraId="338EAE35" w14:textId="77777777" w:rsidR="00554FDC" w:rsidRPr="00554FDC" w:rsidRDefault="00554FDC" w:rsidP="00554FD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n-ZA"/>
              </w:rPr>
            </w:pPr>
            <w:r w:rsidRPr="00554FDC">
              <w:rPr>
                <w:rFonts w:ascii="Arial" w:hAnsi="Arial" w:cs="Arial"/>
                <w:sz w:val="24"/>
                <w:szCs w:val="24"/>
                <w:lang w:val="en-ZA"/>
              </w:rPr>
              <w:t>2</w:t>
            </w:r>
          </w:p>
        </w:tc>
        <w:tc>
          <w:tcPr>
            <w:tcW w:w="1124" w:type="dxa"/>
          </w:tcPr>
          <w:p w14:paraId="03BDF735" w14:textId="77777777" w:rsidR="00554FDC" w:rsidRPr="00554FDC" w:rsidRDefault="00D67652" w:rsidP="00554FD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n-ZA"/>
              </w:rPr>
            </w:pPr>
            <w:r>
              <w:rPr>
                <w:rFonts w:ascii="Arial" w:hAnsi="Arial" w:cs="Arial"/>
                <w:sz w:val="24"/>
                <w:szCs w:val="24"/>
                <w:lang w:val="en-ZA"/>
              </w:rPr>
              <w:t>4.13</w:t>
            </w:r>
          </w:p>
        </w:tc>
      </w:tr>
      <w:tr w:rsidR="00D67652" w:rsidRPr="00554FDC" w14:paraId="4B249A0F" w14:textId="77777777" w:rsidTr="00DE0497">
        <w:trPr>
          <w:cnfStyle w:val="000000100000" w:firstRow="0" w:lastRow="0" w:firstColumn="0" w:lastColumn="0" w:oddVBand="0" w:evenVBand="0" w:oddHBand="1" w:evenHBand="0" w:firstRowFirstColumn="0" w:firstRowLastColumn="0" w:lastRowFirstColumn="0" w:lastRowLastColumn="0"/>
          <w:trHeight w:val="484"/>
        </w:trPr>
        <w:tc>
          <w:tcPr>
            <w:cnfStyle w:val="001000000000" w:firstRow="0" w:lastRow="0" w:firstColumn="1" w:lastColumn="0" w:oddVBand="0" w:evenVBand="0" w:oddHBand="0" w:evenHBand="0" w:firstRowFirstColumn="0" w:firstRowLastColumn="0" w:lastRowFirstColumn="0" w:lastRowLastColumn="0"/>
            <w:tcW w:w="2094" w:type="dxa"/>
          </w:tcPr>
          <w:p w14:paraId="7B24C34C" w14:textId="77777777" w:rsidR="00554FDC" w:rsidRPr="00554FDC" w:rsidRDefault="00554FDC" w:rsidP="00554FDC">
            <w:pPr>
              <w:tabs>
                <w:tab w:val="left" w:pos="2790"/>
              </w:tabs>
              <w:spacing w:line="360" w:lineRule="auto"/>
              <w:rPr>
                <w:rFonts w:ascii="Arial" w:hAnsi="Arial" w:cs="Arial"/>
                <w:sz w:val="24"/>
                <w:szCs w:val="24"/>
                <w:lang w:val="en-ZA"/>
              </w:rPr>
            </w:pPr>
            <w:r w:rsidRPr="00554FDC">
              <w:rPr>
                <w:rFonts w:ascii="Arial" w:hAnsi="Arial" w:cs="Arial"/>
                <w:sz w:val="24"/>
                <w:szCs w:val="24"/>
                <w:lang w:val="en-ZA"/>
              </w:rPr>
              <w:t>Administration costs</w:t>
            </w:r>
          </w:p>
        </w:tc>
        <w:tc>
          <w:tcPr>
            <w:tcW w:w="1366" w:type="dxa"/>
          </w:tcPr>
          <w:p w14:paraId="4C652485" w14:textId="77777777" w:rsidR="00554FDC" w:rsidRPr="00554FDC" w:rsidRDefault="00D67652" w:rsidP="00554FD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n-ZA"/>
              </w:rPr>
            </w:pPr>
            <w:r>
              <w:rPr>
                <w:rFonts w:ascii="Arial" w:hAnsi="Arial" w:cs="Arial"/>
                <w:sz w:val="24"/>
                <w:szCs w:val="24"/>
                <w:lang w:val="en-ZA"/>
              </w:rPr>
              <w:t>0</w:t>
            </w:r>
          </w:p>
        </w:tc>
        <w:tc>
          <w:tcPr>
            <w:tcW w:w="1402" w:type="dxa"/>
          </w:tcPr>
          <w:p w14:paraId="5F36E5BF" w14:textId="77777777" w:rsidR="00554FDC" w:rsidRPr="00554FDC" w:rsidRDefault="00554FDC" w:rsidP="00554FD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n-ZA"/>
              </w:rPr>
            </w:pPr>
            <w:r w:rsidRPr="00554FDC">
              <w:rPr>
                <w:rFonts w:ascii="Arial" w:hAnsi="Arial" w:cs="Arial"/>
                <w:sz w:val="24"/>
                <w:szCs w:val="24"/>
                <w:lang w:val="en-ZA"/>
              </w:rPr>
              <w:t>1</w:t>
            </w:r>
          </w:p>
        </w:tc>
        <w:tc>
          <w:tcPr>
            <w:tcW w:w="923" w:type="dxa"/>
          </w:tcPr>
          <w:p w14:paraId="5818ABA6" w14:textId="77777777" w:rsidR="00554FDC" w:rsidRPr="00554FDC" w:rsidRDefault="00554FDC" w:rsidP="00554FD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n-ZA"/>
              </w:rPr>
            </w:pPr>
            <w:r w:rsidRPr="00554FDC">
              <w:rPr>
                <w:rFonts w:ascii="Arial" w:hAnsi="Arial" w:cs="Arial"/>
                <w:sz w:val="24"/>
                <w:szCs w:val="24"/>
                <w:lang w:val="en-ZA"/>
              </w:rPr>
              <w:t>1</w:t>
            </w:r>
          </w:p>
        </w:tc>
        <w:tc>
          <w:tcPr>
            <w:tcW w:w="1138" w:type="dxa"/>
          </w:tcPr>
          <w:p w14:paraId="457DE249" w14:textId="77777777" w:rsidR="00554FDC" w:rsidRPr="00554FDC" w:rsidRDefault="00D67652" w:rsidP="00554FD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n-ZA"/>
              </w:rPr>
            </w:pPr>
            <w:r>
              <w:rPr>
                <w:rFonts w:ascii="Arial" w:hAnsi="Arial" w:cs="Arial"/>
                <w:sz w:val="24"/>
                <w:szCs w:val="24"/>
                <w:lang w:val="en-ZA"/>
              </w:rPr>
              <w:t>5</w:t>
            </w:r>
          </w:p>
        </w:tc>
        <w:tc>
          <w:tcPr>
            <w:tcW w:w="1189" w:type="dxa"/>
          </w:tcPr>
          <w:p w14:paraId="095EE257" w14:textId="77777777" w:rsidR="00554FDC" w:rsidRPr="00554FDC" w:rsidRDefault="00554FDC" w:rsidP="00554FD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n-ZA"/>
              </w:rPr>
            </w:pPr>
            <w:r w:rsidRPr="00554FDC">
              <w:rPr>
                <w:rFonts w:ascii="Arial" w:hAnsi="Arial" w:cs="Arial"/>
                <w:sz w:val="24"/>
                <w:szCs w:val="24"/>
                <w:lang w:val="en-ZA"/>
              </w:rPr>
              <w:t>1</w:t>
            </w:r>
          </w:p>
        </w:tc>
        <w:tc>
          <w:tcPr>
            <w:tcW w:w="1124" w:type="dxa"/>
          </w:tcPr>
          <w:p w14:paraId="181DD297" w14:textId="77777777" w:rsidR="00554FDC" w:rsidRPr="00554FDC" w:rsidRDefault="00D67652" w:rsidP="00554FDC">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n-ZA"/>
              </w:rPr>
            </w:pPr>
            <w:r>
              <w:rPr>
                <w:rFonts w:ascii="Arial" w:hAnsi="Arial" w:cs="Arial"/>
                <w:sz w:val="24"/>
                <w:szCs w:val="24"/>
                <w:lang w:val="en-ZA"/>
              </w:rPr>
              <w:t>3.75</w:t>
            </w:r>
          </w:p>
        </w:tc>
      </w:tr>
      <w:tr w:rsidR="00D67652" w:rsidRPr="00554FDC" w14:paraId="7F87E567" w14:textId="77777777" w:rsidTr="00DE0497">
        <w:trPr>
          <w:trHeight w:val="498"/>
        </w:trPr>
        <w:tc>
          <w:tcPr>
            <w:cnfStyle w:val="001000000000" w:firstRow="0" w:lastRow="0" w:firstColumn="1" w:lastColumn="0" w:oddVBand="0" w:evenVBand="0" w:oddHBand="0" w:evenHBand="0" w:firstRowFirstColumn="0" w:firstRowLastColumn="0" w:lastRowFirstColumn="0" w:lastRowLastColumn="0"/>
            <w:tcW w:w="2094" w:type="dxa"/>
          </w:tcPr>
          <w:p w14:paraId="56371BEC" w14:textId="77777777" w:rsidR="00554FDC" w:rsidRPr="00554FDC" w:rsidRDefault="00554FDC" w:rsidP="00554FDC">
            <w:pPr>
              <w:tabs>
                <w:tab w:val="left" w:pos="2790"/>
              </w:tabs>
              <w:spacing w:line="360" w:lineRule="auto"/>
              <w:rPr>
                <w:rFonts w:ascii="Arial" w:hAnsi="Arial" w:cs="Arial"/>
                <w:sz w:val="24"/>
                <w:szCs w:val="24"/>
                <w:lang w:val="en-ZA"/>
              </w:rPr>
            </w:pPr>
            <w:r w:rsidRPr="00554FDC">
              <w:rPr>
                <w:rFonts w:ascii="Arial" w:hAnsi="Arial" w:cs="Arial"/>
                <w:sz w:val="24"/>
                <w:szCs w:val="24"/>
                <w:lang w:val="en-ZA"/>
              </w:rPr>
              <w:t>Relocation costs</w:t>
            </w:r>
          </w:p>
        </w:tc>
        <w:tc>
          <w:tcPr>
            <w:tcW w:w="1366" w:type="dxa"/>
          </w:tcPr>
          <w:p w14:paraId="1B370AD9" w14:textId="77777777" w:rsidR="00554FDC" w:rsidRPr="00554FDC" w:rsidRDefault="00D67652" w:rsidP="00554FD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n-ZA"/>
              </w:rPr>
            </w:pPr>
            <w:r>
              <w:rPr>
                <w:rFonts w:ascii="Arial" w:hAnsi="Arial" w:cs="Arial"/>
                <w:sz w:val="24"/>
                <w:szCs w:val="24"/>
                <w:lang w:val="en-ZA"/>
              </w:rPr>
              <w:t>0</w:t>
            </w:r>
          </w:p>
        </w:tc>
        <w:tc>
          <w:tcPr>
            <w:tcW w:w="1402" w:type="dxa"/>
          </w:tcPr>
          <w:p w14:paraId="29A7DFB4" w14:textId="77777777" w:rsidR="00554FDC" w:rsidRPr="00554FDC" w:rsidRDefault="00D67652" w:rsidP="00554FD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n-ZA"/>
              </w:rPr>
            </w:pPr>
            <w:r>
              <w:rPr>
                <w:rFonts w:ascii="Arial" w:hAnsi="Arial" w:cs="Arial"/>
                <w:sz w:val="24"/>
                <w:szCs w:val="24"/>
                <w:lang w:val="en-ZA"/>
              </w:rPr>
              <w:t>0</w:t>
            </w:r>
          </w:p>
        </w:tc>
        <w:tc>
          <w:tcPr>
            <w:tcW w:w="923" w:type="dxa"/>
          </w:tcPr>
          <w:p w14:paraId="283DD110" w14:textId="77777777" w:rsidR="00554FDC" w:rsidRPr="00554FDC" w:rsidRDefault="00554FDC" w:rsidP="00554FD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n-ZA"/>
              </w:rPr>
            </w:pPr>
            <w:r w:rsidRPr="00554FDC">
              <w:rPr>
                <w:rFonts w:ascii="Arial" w:hAnsi="Arial" w:cs="Arial"/>
                <w:sz w:val="24"/>
                <w:szCs w:val="24"/>
                <w:lang w:val="en-ZA"/>
              </w:rPr>
              <w:t>1</w:t>
            </w:r>
          </w:p>
        </w:tc>
        <w:tc>
          <w:tcPr>
            <w:tcW w:w="1138" w:type="dxa"/>
          </w:tcPr>
          <w:p w14:paraId="668A1007" w14:textId="77777777" w:rsidR="00554FDC" w:rsidRPr="00554FDC" w:rsidRDefault="00554FDC" w:rsidP="00554FD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n-ZA"/>
              </w:rPr>
            </w:pPr>
            <w:r w:rsidRPr="00554FDC">
              <w:rPr>
                <w:rFonts w:ascii="Arial" w:hAnsi="Arial" w:cs="Arial"/>
                <w:sz w:val="24"/>
                <w:szCs w:val="24"/>
                <w:lang w:val="en-ZA"/>
              </w:rPr>
              <w:t>4</w:t>
            </w:r>
          </w:p>
        </w:tc>
        <w:tc>
          <w:tcPr>
            <w:tcW w:w="1189" w:type="dxa"/>
          </w:tcPr>
          <w:p w14:paraId="5995C5BE" w14:textId="77777777" w:rsidR="00554FDC" w:rsidRPr="00554FDC" w:rsidRDefault="00D67652" w:rsidP="00554FDC">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n-ZA"/>
              </w:rPr>
            </w:pPr>
            <w:r>
              <w:rPr>
                <w:rFonts w:ascii="Arial" w:hAnsi="Arial" w:cs="Arial"/>
                <w:sz w:val="24"/>
                <w:szCs w:val="24"/>
                <w:lang w:val="en-ZA"/>
              </w:rPr>
              <w:t>3</w:t>
            </w:r>
          </w:p>
        </w:tc>
        <w:tc>
          <w:tcPr>
            <w:tcW w:w="1124" w:type="dxa"/>
          </w:tcPr>
          <w:p w14:paraId="61CFE4C3" w14:textId="77777777" w:rsidR="00554FDC" w:rsidRPr="00554FDC" w:rsidRDefault="00D67652" w:rsidP="00B42D45">
            <w:pPr>
              <w:keepNext/>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n-ZA"/>
              </w:rPr>
            </w:pPr>
            <w:r>
              <w:rPr>
                <w:rFonts w:ascii="Arial" w:hAnsi="Arial" w:cs="Arial"/>
                <w:sz w:val="24"/>
                <w:szCs w:val="24"/>
                <w:lang w:val="en-ZA"/>
              </w:rPr>
              <w:t>4.25</w:t>
            </w:r>
          </w:p>
        </w:tc>
      </w:tr>
    </w:tbl>
    <w:p w14:paraId="3AA65C10" w14:textId="1D056E95" w:rsidR="00B42D45" w:rsidRDefault="00B42D45">
      <w:pPr>
        <w:pStyle w:val="Caption"/>
      </w:pPr>
      <w:bookmarkStart w:id="46" w:name="_Toc489881777"/>
      <w:r>
        <w:t xml:space="preserve">Table </w:t>
      </w:r>
      <w:r>
        <w:fldChar w:fldCharType="begin"/>
      </w:r>
      <w:r>
        <w:instrText xml:space="preserve"> SEQ Table \* ARABIC </w:instrText>
      </w:r>
      <w:r>
        <w:fldChar w:fldCharType="separate"/>
      </w:r>
      <w:r w:rsidR="006F7321">
        <w:rPr>
          <w:noProof/>
        </w:rPr>
        <w:t>4</w:t>
      </w:r>
      <w:r>
        <w:fldChar w:fldCharType="end"/>
      </w:r>
      <w:r>
        <w:t>: Financial factors</w:t>
      </w:r>
      <w:bookmarkEnd w:id="46"/>
    </w:p>
    <w:p w14:paraId="7BFC196C" w14:textId="77777777" w:rsidR="00FB1DAD" w:rsidRDefault="00FB1DAD" w:rsidP="00772290">
      <w:pPr>
        <w:spacing w:line="360" w:lineRule="auto"/>
        <w:jc w:val="both"/>
        <w:rPr>
          <w:rFonts w:ascii="Arial" w:hAnsi="Arial" w:cs="Arial"/>
          <w:sz w:val="24"/>
          <w:szCs w:val="24"/>
        </w:rPr>
      </w:pPr>
    </w:p>
    <w:p w14:paraId="1168396D" w14:textId="77777777" w:rsidR="00763017" w:rsidRDefault="00BA66DD" w:rsidP="00772290">
      <w:pPr>
        <w:spacing w:line="360" w:lineRule="auto"/>
        <w:jc w:val="both"/>
        <w:rPr>
          <w:rFonts w:ascii="Arial" w:hAnsi="Arial" w:cs="Arial"/>
          <w:b/>
          <w:sz w:val="24"/>
          <w:szCs w:val="24"/>
        </w:rPr>
      </w:pPr>
      <w:r>
        <w:rPr>
          <w:rFonts w:ascii="Arial" w:hAnsi="Arial" w:cs="Arial"/>
          <w:b/>
          <w:sz w:val="24"/>
          <w:szCs w:val="24"/>
        </w:rPr>
        <w:t>4.2.2</w:t>
      </w:r>
      <w:r>
        <w:rPr>
          <w:rFonts w:ascii="Arial" w:hAnsi="Arial" w:cs="Arial"/>
          <w:b/>
          <w:sz w:val="24"/>
          <w:szCs w:val="24"/>
        </w:rPr>
        <w:tab/>
      </w:r>
      <w:r w:rsidR="00E32F94">
        <w:rPr>
          <w:rFonts w:ascii="Arial" w:hAnsi="Arial" w:cs="Arial"/>
          <w:b/>
          <w:sz w:val="24"/>
          <w:szCs w:val="24"/>
        </w:rPr>
        <w:t>Respo</w:t>
      </w:r>
      <w:r w:rsidR="00E8679E">
        <w:rPr>
          <w:rFonts w:ascii="Arial" w:hAnsi="Arial" w:cs="Arial"/>
          <w:b/>
          <w:sz w:val="24"/>
          <w:szCs w:val="24"/>
        </w:rPr>
        <w:t>ndent preferences regarding the location factors in selecting the relocation destination</w:t>
      </w:r>
    </w:p>
    <w:p w14:paraId="666FC15E" w14:textId="3ADB9F96" w:rsidR="00763017" w:rsidRDefault="00DE0497" w:rsidP="00772290">
      <w:pPr>
        <w:spacing w:line="360" w:lineRule="auto"/>
        <w:jc w:val="both"/>
        <w:rPr>
          <w:rFonts w:ascii="Arial" w:hAnsi="Arial" w:cs="Arial"/>
          <w:sz w:val="24"/>
          <w:szCs w:val="24"/>
        </w:rPr>
      </w:pPr>
      <w:r>
        <w:rPr>
          <w:rFonts w:ascii="Arial" w:hAnsi="Arial" w:cs="Arial"/>
          <w:sz w:val="24"/>
          <w:szCs w:val="24"/>
        </w:rPr>
        <w:t xml:space="preserve">In </w:t>
      </w:r>
      <w:r w:rsidR="000C5288">
        <w:rPr>
          <w:rFonts w:ascii="Arial" w:hAnsi="Arial" w:cs="Arial"/>
          <w:sz w:val="24"/>
          <w:szCs w:val="24"/>
        </w:rPr>
        <w:t>t</w:t>
      </w:r>
      <w:r w:rsidR="00016AAA">
        <w:rPr>
          <w:rFonts w:ascii="Arial" w:hAnsi="Arial" w:cs="Arial"/>
          <w:sz w:val="24"/>
          <w:szCs w:val="24"/>
        </w:rPr>
        <w:t xml:space="preserve">able </w:t>
      </w:r>
      <w:r w:rsidR="005311AE">
        <w:rPr>
          <w:rFonts w:ascii="Arial" w:hAnsi="Arial" w:cs="Arial"/>
          <w:sz w:val="24"/>
          <w:szCs w:val="24"/>
        </w:rPr>
        <w:t>5</w:t>
      </w:r>
      <w:r w:rsidR="000C5288">
        <w:rPr>
          <w:rFonts w:ascii="Arial" w:hAnsi="Arial" w:cs="Arial"/>
          <w:sz w:val="24"/>
          <w:szCs w:val="24"/>
        </w:rPr>
        <w:t xml:space="preserve"> it is shown that</w:t>
      </w:r>
      <w:r w:rsidR="005313E6">
        <w:rPr>
          <w:rFonts w:ascii="Arial" w:hAnsi="Arial" w:cs="Arial"/>
          <w:sz w:val="24"/>
          <w:szCs w:val="24"/>
        </w:rPr>
        <w:t xml:space="preserve"> a</w:t>
      </w:r>
      <w:r w:rsidR="000041AC">
        <w:rPr>
          <w:rFonts w:ascii="Arial" w:hAnsi="Arial" w:cs="Arial"/>
          <w:sz w:val="24"/>
          <w:szCs w:val="24"/>
        </w:rPr>
        <w:t xml:space="preserve">ccess to the market </w:t>
      </w:r>
      <w:r w:rsidR="000C5288">
        <w:rPr>
          <w:rFonts w:ascii="Arial" w:hAnsi="Arial" w:cs="Arial"/>
          <w:sz w:val="24"/>
          <w:szCs w:val="24"/>
        </w:rPr>
        <w:t>(</w:t>
      </w:r>
      <w:r w:rsidR="000041AC">
        <w:rPr>
          <w:rFonts w:ascii="Arial" w:hAnsi="Arial" w:cs="Arial"/>
          <w:sz w:val="24"/>
          <w:szCs w:val="24"/>
        </w:rPr>
        <w:t>with a rating average of 4.27</w:t>
      </w:r>
      <w:r w:rsidR="000C5288">
        <w:rPr>
          <w:rFonts w:ascii="Arial" w:hAnsi="Arial" w:cs="Arial"/>
          <w:sz w:val="24"/>
          <w:szCs w:val="24"/>
        </w:rPr>
        <w:t>)</w:t>
      </w:r>
      <w:r w:rsidR="00253CE1">
        <w:rPr>
          <w:rFonts w:ascii="Arial" w:hAnsi="Arial" w:cs="Arial"/>
          <w:sz w:val="24"/>
          <w:szCs w:val="24"/>
        </w:rPr>
        <w:t>, close-by access to basic business support activities</w:t>
      </w:r>
      <w:r w:rsidR="00427910">
        <w:rPr>
          <w:rFonts w:ascii="Arial" w:hAnsi="Arial" w:cs="Arial"/>
          <w:sz w:val="24"/>
          <w:szCs w:val="24"/>
        </w:rPr>
        <w:t xml:space="preserve"> (4.22) </w:t>
      </w:r>
      <w:r w:rsidR="00253CE1">
        <w:rPr>
          <w:rFonts w:ascii="Arial" w:hAnsi="Arial" w:cs="Arial"/>
          <w:sz w:val="24"/>
          <w:szCs w:val="24"/>
        </w:rPr>
        <w:t>and prestige and visibility</w:t>
      </w:r>
      <w:r w:rsidR="00427910">
        <w:rPr>
          <w:rFonts w:ascii="Arial" w:hAnsi="Arial" w:cs="Arial"/>
          <w:sz w:val="24"/>
          <w:szCs w:val="24"/>
        </w:rPr>
        <w:t xml:space="preserve"> (4.05)</w:t>
      </w:r>
      <w:r w:rsidR="00253CE1">
        <w:rPr>
          <w:rFonts w:ascii="Arial" w:hAnsi="Arial" w:cs="Arial"/>
          <w:sz w:val="24"/>
          <w:szCs w:val="24"/>
        </w:rPr>
        <w:t xml:space="preserve"> </w:t>
      </w:r>
      <w:r w:rsidR="00B820B7">
        <w:rPr>
          <w:rFonts w:ascii="Arial" w:hAnsi="Arial" w:cs="Arial"/>
          <w:sz w:val="24"/>
          <w:szCs w:val="24"/>
        </w:rPr>
        <w:t xml:space="preserve">are </w:t>
      </w:r>
      <w:r w:rsidR="00EF0115">
        <w:rPr>
          <w:rFonts w:ascii="Arial" w:hAnsi="Arial" w:cs="Arial"/>
          <w:sz w:val="24"/>
          <w:szCs w:val="24"/>
        </w:rPr>
        <w:t xml:space="preserve">considered to be </w:t>
      </w:r>
      <w:r w:rsidR="00B820B7">
        <w:rPr>
          <w:rFonts w:ascii="Arial" w:hAnsi="Arial" w:cs="Arial"/>
          <w:sz w:val="24"/>
          <w:szCs w:val="24"/>
        </w:rPr>
        <w:t>the most important factors i</w:t>
      </w:r>
      <w:r w:rsidR="00253CE1">
        <w:rPr>
          <w:rFonts w:ascii="Arial" w:hAnsi="Arial" w:cs="Arial"/>
          <w:sz w:val="24"/>
          <w:szCs w:val="24"/>
        </w:rPr>
        <w:t>n selecting the relocation destination.</w:t>
      </w:r>
      <w:r w:rsidR="00427910">
        <w:rPr>
          <w:rFonts w:ascii="Arial" w:hAnsi="Arial" w:cs="Arial"/>
          <w:sz w:val="24"/>
          <w:szCs w:val="24"/>
        </w:rPr>
        <w:t xml:space="preserve"> This was also identified in</w:t>
      </w:r>
      <w:r w:rsidR="00427910" w:rsidRPr="00427910">
        <w:rPr>
          <w:rFonts w:ascii="Arial" w:hAnsi="Arial" w:cs="Arial"/>
          <w:sz w:val="24"/>
          <w:szCs w:val="24"/>
        </w:rPr>
        <w:t xml:space="preserve"> </w:t>
      </w:r>
      <w:proofErr w:type="spellStart"/>
      <w:r w:rsidR="00427910" w:rsidRPr="00B820B7">
        <w:rPr>
          <w:rFonts w:ascii="Arial" w:hAnsi="Arial" w:cs="Arial"/>
          <w:sz w:val="24"/>
          <w:szCs w:val="24"/>
        </w:rPr>
        <w:t>Remøy</w:t>
      </w:r>
      <w:proofErr w:type="spellEnd"/>
      <w:r w:rsidR="00427910" w:rsidRPr="00B820B7">
        <w:rPr>
          <w:rFonts w:ascii="Arial" w:hAnsi="Arial" w:cs="Arial"/>
          <w:sz w:val="24"/>
          <w:szCs w:val="24"/>
        </w:rPr>
        <w:t xml:space="preserve"> and van der </w:t>
      </w:r>
      <w:proofErr w:type="spellStart"/>
      <w:r w:rsidR="00427910" w:rsidRPr="00B820B7">
        <w:rPr>
          <w:rFonts w:ascii="Arial" w:hAnsi="Arial" w:cs="Arial"/>
          <w:sz w:val="24"/>
          <w:szCs w:val="24"/>
        </w:rPr>
        <w:t>Voordt</w:t>
      </w:r>
      <w:r w:rsidR="000C5288">
        <w:rPr>
          <w:rFonts w:ascii="Arial" w:hAnsi="Arial" w:cs="Arial"/>
          <w:sz w:val="24"/>
          <w:szCs w:val="24"/>
        </w:rPr>
        <w:t>’s</w:t>
      </w:r>
      <w:proofErr w:type="spellEnd"/>
      <w:r w:rsidR="00427910">
        <w:rPr>
          <w:rFonts w:ascii="Arial" w:hAnsi="Arial" w:cs="Arial"/>
          <w:sz w:val="24"/>
          <w:szCs w:val="24"/>
        </w:rPr>
        <w:t xml:space="preserve"> (2014) study.</w:t>
      </w:r>
      <w:r w:rsidR="00786A77">
        <w:rPr>
          <w:rFonts w:ascii="Arial" w:hAnsi="Arial" w:cs="Arial"/>
          <w:sz w:val="24"/>
          <w:szCs w:val="24"/>
        </w:rPr>
        <w:t xml:space="preserve"> </w:t>
      </w:r>
      <w:r w:rsidR="00020C6A">
        <w:rPr>
          <w:rFonts w:ascii="Arial" w:hAnsi="Arial" w:cs="Arial"/>
          <w:sz w:val="24"/>
          <w:szCs w:val="24"/>
        </w:rPr>
        <w:t xml:space="preserve">In Johannesburg </w:t>
      </w:r>
      <w:r w:rsidR="001213EA">
        <w:rPr>
          <w:rFonts w:ascii="Arial" w:hAnsi="Arial" w:cs="Arial"/>
          <w:sz w:val="24"/>
          <w:szCs w:val="24"/>
        </w:rPr>
        <w:t>firms</w:t>
      </w:r>
      <w:r w:rsidR="00786A77">
        <w:rPr>
          <w:rFonts w:ascii="Arial" w:hAnsi="Arial" w:cs="Arial"/>
          <w:sz w:val="24"/>
          <w:szCs w:val="24"/>
        </w:rPr>
        <w:t xml:space="preserve"> are </w:t>
      </w:r>
      <w:r w:rsidR="00020C6A">
        <w:rPr>
          <w:rFonts w:ascii="Arial" w:hAnsi="Arial" w:cs="Arial"/>
          <w:sz w:val="24"/>
          <w:szCs w:val="24"/>
        </w:rPr>
        <w:t xml:space="preserve">usually </w:t>
      </w:r>
      <w:r w:rsidR="00786A77">
        <w:rPr>
          <w:rFonts w:ascii="Arial" w:hAnsi="Arial" w:cs="Arial"/>
          <w:sz w:val="24"/>
          <w:szCs w:val="24"/>
        </w:rPr>
        <w:t xml:space="preserve">attracted to </w:t>
      </w:r>
      <w:r w:rsidR="00E80C80">
        <w:rPr>
          <w:rFonts w:ascii="Arial" w:hAnsi="Arial" w:cs="Arial"/>
          <w:sz w:val="24"/>
          <w:szCs w:val="24"/>
        </w:rPr>
        <w:t xml:space="preserve">prime </w:t>
      </w:r>
      <w:r w:rsidR="00020C6A">
        <w:rPr>
          <w:rFonts w:ascii="Arial" w:hAnsi="Arial" w:cs="Arial"/>
          <w:sz w:val="24"/>
          <w:szCs w:val="24"/>
        </w:rPr>
        <w:t>locations with high rentals</w:t>
      </w:r>
      <w:r w:rsidR="00786A77">
        <w:rPr>
          <w:rFonts w:ascii="Arial" w:hAnsi="Arial" w:cs="Arial"/>
          <w:sz w:val="24"/>
          <w:szCs w:val="24"/>
        </w:rPr>
        <w:t>.</w:t>
      </w:r>
      <w:r w:rsidR="00020C6A">
        <w:rPr>
          <w:rFonts w:ascii="Arial" w:hAnsi="Arial" w:cs="Arial"/>
          <w:sz w:val="24"/>
          <w:szCs w:val="24"/>
        </w:rPr>
        <w:t xml:space="preserve"> Premium grade</w:t>
      </w:r>
      <w:r w:rsidR="00F26011">
        <w:rPr>
          <w:rFonts w:ascii="Arial" w:hAnsi="Arial" w:cs="Arial"/>
          <w:sz w:val="24"/>
          <w:szCs w:val="24"/>
        </w:rPr>
        <w:t xml:space="preserve"> office space is in strong demand. </w:t>
      </w:r>
      <w:r w:rsidR="001213EA">
        <w:rPr>
          <w:rFonts w:ascii="Arial" w:hAnsi="Arial" w:cs="Arial"/>
          <w:sz w:val="24"/>
          <w:szCs w:val="24"/>
        </w:rPr>
        <w:t>Firms</w:t>
      </w:r>
      <w:r w:rsidR="00F26011">
        <w:rPr>
          <w:rFonts w:ascii="Arial" w:hAnsi="Arial" w:cs="Arial"/>
          <w:sz w:val="24"/>
          <w:szCs w:val="24"/>
        </w:rPr>
        <w:t xml:space="preserve"> prefer office space</w:t>
      </w:r>
      <w:r w:rsidR="000C5288">
        <w:rPr>
          <w:rFonts w:ascii="Arial" w:hAnsi="Arial" w:cs="Arial"/>
          <w:sz w:val="24"/>
          <w:szCs w:val="24"/>
        </w:rPr>
        <w:t xml:space="preserve"> that</w:t>
      </w:r>
      <w:r w:rsidR="00F26011">
        <w:rPr>
          <w:rFonts w:ascii="Arial" w:hAnsi="Arial" w:cs="Arial"/>
          <w:sz w:val="24"/>
          <w:szCs w:val="24"/>
        </w:rPr>
        <w:t xml:space="preserve"> is accessible </w:t>
      </w:r>
      <w:r w:rsidR="000C5288">
        <w:rPr>
          <w:rFonts w:ascii="Arial" w:hAnsi="Arial" w:cs="Arial"/>
          <w:sz w:val="24"/>
          <w:szCs w:val="24"/>
        </w:rPr>
        <w:t>in terms of</w:t>
      </w:r>
      <w:r w:rsidR="00F26011">
        <w:rPr>
          <w:rFonts w:ascii="Arial" w:hAnsi="Arial" w:cs="Arial"/>
          <w:sz w:val="24"/>
          <w:szCs w:val="24"/>
        </w:rPr>
        <w:t xml:space="preserve"> public transportation and the employee commutin</w:t>
      </w:r>
      <w:r w:rsidR="003E3DB7">
        <w:rPr>
          <w:rFonts w:ascii="Arial" w:hAnsi="Arial" w:cs="Arial"/>
          <w:sz w:val="24"/>
          <w:szCs w:val="24"/>
        </w:rPr>
        <w:t>g distance</w:t>
      </w:r>
      <w:r w:rsidR="00F26011">
        <w:rPr>
          <w:rFonts w:ascii="Arial" w:hAnsi="Arial" w:cs="Arial"/>
          <w:sz w:val="24"/>
          <w:szCs w:val="24"/>
        </w:rPr>
        <w:t xml:space="preserve">. </w:t>
      </w:r>
      <w:r w:rsidR="003E3DB7">
        <w:rPr>
          <w:rFonts w:ascii="Arial" w:hAnsi="Arial" w:cs="Arial"/>
          <w:sz w:val="24"/>
          <w:szCs w:val="24"/>
        </w:rPr>
        <w:t>In addition, other factors such as t</w:t>
      </w:r>
      <w:r w:rsidR="00757E15">
        <w:rPr>
          <w:rFonts w:ascii="Arial" w:hAnsi="Arial" w:cs="Arial"/>
          <w:sz w:val="24"/>
          <w:szCs w:val="24"/>
        </w:rPr>
        <w:t>he presence of competitors</w:t>
      </w:r>
      <w:r w:rsidR="00427910">
        <w:rPr>
          <w:rFonts w:ascii="Arial" w:hAnsi="Arial" w:cs="Arial"/>
          <w:sz w:val="24"/>
          <w:szCs w:val="24"/>
        </w:rPr>
        <w:t xml:space="preserve"> (3.55)</w:t>
      </w:r>
      <w:r w:rsidR="00757E15">
        <w:rPr>
          <w:rFonts w:ascii="Arial" w:hAnsi="Arial" w:cs="Arial"/>
          <w:sz w:val="24"/>
          <w:szCs w:val="24"/>
        </w:rPr>
        <w:t xml:space="preserve"> and access to white-collar labour</w:t>
      </w:r>
      <w:r w:rsidR="00427910">
        <w:rPr>
          <w:rFonts w:ascii="Arial" w:hAnsi="Arial" w:cs="Arial"/>
          <w:sz w:val="24"/>
          <w:szCs w:val="24"/>
        </w:rPr>
        <w:t xml:space="preserve"> (3.55)</w:t>
      </w:r>
      <w:r w:rsidR="00757E15">
        <w:rPr>
          <w:rFonts w:ascii="Arial" w:hAnsi="Arial" w:cs="Arial"/>
          <w:sz w:val="24"/>
          <w:szCs w:val="24"/>
        </w:rPr>
        <w:t xml:space="preserve"> are </w:t>
      </w:r>
      <w:r w:rsidR="00EF0115">
        <w:rPr>
          <w:rFonts w:ascii="Arial" w:hAnsi="Arial" w:cs="Arial"/>
          <w:sz w:val="24"/>
          <w:szCs w:val="24"/>
        </w:rPr>
        <w:t xml:space="preserve">viewed to be </w:t>
      </w:r>
      <w:r w:rsidR="00757E15">
        <w:rPr>
          <w:rFonts w:ascii="Arial" w:hAnsi="Arial" w:cs="Arial"/>
          <w:sz w:val="24"/>
          <w:szCs w:val="24"/>
        </w:rPr>
        <w:t xml:space="preserve">the least important factors. </w:t>
      </w:r>
      <w:r w:rsidR="00F26011">
        <w:rPr>
          <w:rFonts w:ascii="Arial" w:hAnsi="Arial" w:cs="Arial"/>
          <w:sz w:val="24"/>
          <w:szCs w:val="24"/>
        </w:rPr>
        <w:t xml:space="preserve">The </w:t>
      </w:r>
      <w:r w:rsidR="005B0390">
        <w:rPr>
          <w:rFonts w:ascii="Arial" w:hAnsi="Arial" w:cs="Arial"/>
          <w:sz w:val="24"/>
          <w:szCs w:val="24"/>
        </w:rPr>
        <w:t>relocation factor importance</w:t>
      </w:r>
      <w:r w:rsidR="00F26011">
        <w:rPr>
          <w:rFonts w:ascii="Arial" w:hAnsi="Arial" w:cs="Arial"/>
          <w:sz w:val="24"/>
          <w:szCs w:val="24"/>
        </w:rPr>
        <w:t xml:space="preserve"> will also vary</w:t>
      </w:r>
      <w:r w:rsidR="00AE28FE">
        <w:rPr>
          <w:rFonts w:ascii="Arial" w:hAnsi="Arial" w:cs="Arial"/>
          <w:sz w:val="24"/>
          <w:szCs w:val="24"/>
        </w:rPr>
        <w:t xml:space="preserve"> </w:t>
      </w:r>
      <w:r w:rsidR="000C5288">
        <w:rPr>
          <w:rFonts w:ascii="Arial" w:hAnsi="Arial" w:cs="Arial"/>
          <w:sz w:val="24"/>
          <w:szCs w:val="24"/>
        </w:rPr>
        <w:t>according to</w:t>
      </w:r>
      <w:r w:rsidR="00AE28FE">
        <w:rPr>
          <w:rFonts w:ascii="Arial" w:hAnsi="Arial" w:cs="Arial"/>
          <w:sz w:val="24"/>
          <w:szCs w:val="24"/>
        </w:rPr>
        <w:t xml:space="preserve"> the type of business. F</w:t>
      </w:r>
      <w:r w:rsidR="005B0390">
        <w:rPr>
          <w:rFonts w:ascii="Arial" w:hAnsi="Arial" w:cs="Arial"/>
          <w:sz w:val="24"/>
          <w:szCs w:val="24"/>
        </w:rPr>
        <w:t>or example</w:t>
      </w:r>
      <w:r w:rsidR="00AE28FE">
        <w:rPr>
          <w:rFonts w:ascii="Arial" w:hAnsi="Arial" w:cs="Arial"/>
          <w:sz w:val="24"/>
          <w:szCs w:val="24"/>
        </w:rPr>
        <w:t>,</w:t>
      </w:r>
      <w:r w:rsidR="005B0390">
        <w:rPr>
          <w:rFonts w:ascii="Arial" w:hAnsi="Arial" w:cs="Arial"/>
          <w:sz w:val="24"/>
          <w:szCs w:val="24"/>
        </w:rPr>
        <w:t xml:space="preserve"> a manufacturing business will rate access to suppliers and contractors as </w:t>
      </w:r>
      <w:r w:rsidR="00AE28FE">
        <w:rPr>
          <w:rFonts w:ascii="Arial" w:hAnsi="Arial" w:cs="Arial"/>
          <w:sz w:val="24"/>
          <w:szCs w:val="24"/>
        </w:rPr>
        <w:t xml:space="preserve">important </w:t>
      </w:r>
      <w:r w:rsidR="000C5288">
        <w:rPr>
          <w:rFonts w:ascii="Arial" w:hAnsi="Arial" w:cs="Arial"/>
          <w:sz w:val="24"/>
          <w:szCs w:val="24"/>
        </w:rPr>
        <w:t>but</w:t>
      </w:r>
      <w:r w:rsidR="00F26011">
        <w:rPr>
          <w:rFonts w:ascii="Arial" w:hAnsi="Arial" w:cs="Arial"/>
          <w:sz w:val="24"/>
          <w:szCs w:val="24"/>
        </w:rPr>
        <w:t xml:space="preserve"> </w:t>
      </w:r>
      <w:r w:rsidR="005B0390">
        <w:rPr>
          <w:rFonts w:ascii="Arial" w:hAnsi="Arial" w:cs="Arial"/>
          <w:sz w:val="24"/>
          <w:szCs w:val="24"/>
        </w:rPr>
        <w:t xml:space="preserve">a retail business will </w:t>
      </w:r>
      <w:r w:rsidR="000C5288">
        <w:rPr>
          <w:rFonts w:ascii="Arial" w:hAnsi="Arial" w:cs="Arial"/>
          <w:sz w:val="24"/>
          <w:szCs w:val="24"/>
        </w:rPr>
        <w:t>view</w:t>
      </w:r>
      <w:r w:rsidR="005B0390">
        <w:rPr>
          <w:rFonts w:ascii="Arial" w:hAnsi="Arial" w:cs="Arial"/>
          <w:sz w:val="24"/>
          <w:szCs w:val="24"/>
        </w:rPr>
        <w:t xml:space="preserve"> access to customers</w:t>
      </w:r>
      <w:r w:rsidR="000C5288">
        <w:rPr>
          <w:rFonts w:ascii="Arial" w:hAnsi="Arial" w:cs="Arial"/>
          <w:sz w:val="24"/>
          <w:szCs w:val="24"/>
        </w:rPr>
        <w:t xml:space="preserve"> as</w:t>
      </w:r>
      <w:r w:rsidR="005B0390">
        <w:rPr>
          <w:rFonts w:ascii="Arial" w:hAnsi="Arial" w:cs="Arial"/>
          <w:sz w:val="24"/>
          <w:szCs w:val="24"/>
        </w:rPr>
        <w:t xml:space="preserve"> important.</w:t>
      </w:r>
      <w:r w:rsidR="00563FF0">
        <w:rPr>
          <w:rFonts w:ascii="Arial" w:hAnsi="Arial" w:cs="Arial"/>
          <w:sz w:val="24"/>
          <w:szCs w:val="24"/>
        </w:rPr>
        <w:t xml:space="preserve"> This follows </w:t>
      </w:r>
      <w:proofErr w:type="spellStart"/>
      <w:r w:rsidR="00563FF0">
        <w:rPr>
          <w:rFonts w:ascii="Arial" w:hAnsi="Arial" w:cs="Arial"/>
          <w:sz w:val="24"/>
          <w:szCs w:val="24"/>
        </w:rPr>
        <w:t>Rymarzak</w:t>
      </w:r>
      <w:proofErr w:type="spellEnd"/>
      <w:r w:rsidR="00563FF0">
        <w:rPr>
          <w:rFonts w:ascii="Arial" w:hAnsi="Arial" w:cs="Arial"/>
          <w:sz w:val="24"/>
          <w:szCs w:val="24"/>
        </w:rPr>
        <w:t xml:space="preserve"> and </w:t>
      </w:r>
      <w:proofErr w:type="spellStart"/>
      <w:r w:rsidR="00563FF0">
        <w:rPr>
          <w:rFonts w:ascii="Arial" w:hAnsi="Arial" w:cs="Arial"/>
          <w:sz w:val="24"/>
          <w:szCs w:val="24"/>
        </w:rPr>
        <w:t>Sieminska</w:t>
      </w:r>
      <w:r w:rsidR="000C5288">
        <w:rPr>
          <w:rFonts w:ascii="Arial" w:hAnsi="Arial" w:cs="Arial"/>
          <w:sz w:val="24"/>
          <w:szCs w:val="24"/>
        </w:rPr>
        <w:t>’s</w:t>
      </w:r>
      <w:proofErr w:type="spellEnd"/>
      <w:r w:rsidR="00563FF0">
        <w:rPr>
          <w:rFonts w:ascii="Arial" w:hAnsi="Arial" w:cs="Arial"/>
          <w:sz w:val="24"/>
          <w:szCs w:val="24"/>
        </w:rPr>
        <w:t xml:space="preserve"> (2012) findings.</w:t>
      </w:r>
    </w:p>
    <w:p w14:paraId="685A2AE2" w14:textId="77777777" w:rsidR="00F73346" w:rsidRDefault="00F73346" w:rsidP="00772290">
      <w:pPr>
        <w:spacing w:line="360" w:lineRule="auto"/>
        <w:jc w:val="both"/>
        <w:rPr>
          <w:rFonts w:ascii="Arial" w:hAnsi="Arial" w:cs="Arial"/>
          <w:sz w:val="24"/>
          <w:szCs w:val="24"/>
        </w:rPr>
      </w:pPr>
    </w:p>
    <w:tbl>
      <w:tblPr>
        <w:tblStyle w:val="LightList-Accent11"/>
        <w:tblW w:w="0" w:type="auto"/>
        <w:tblLook w:val="04A0" w:firstRow="1" w:lastRow="0" w:firstColumn="1" w:lastColumn="0" w:noHBand="0" w:noVBand="1"/>
      </w:tblPr>
      <w:tblGrid>
        <w:gridCol w:w="2518"/>
        <w:gridCol w:w="423"/>
        <w:gridCol w:w="1438"/>
        <w:gridCol w:w="969"/>
        <w:gridCol w:w="1188"/>
        <w:gridCol w:w="1188"/>
        <w:gridCol w:w="1512"/>
      </w:tblGrid>
      <w:tr w:rsidR="00554FDC" w:rsidRPr="00554FDC" w14:paraId="2FFA4848" w14:textId="77777777" w:rsidTr="00DE0497">
        <w:trPr>
          <w:cnfStyle w:val="100000000000" w:firstRow="1" w:lastRow="0" w:firstColumn="0" w:lastColumn="0" w:oddVBand="0" w:evenVBand="0" w:oddHBand="0" w:evenHBand="0" w:firstRowFirstColumn="0" w:firstRowLastColumn="0" w:lastRowFirstColumn="0" w:lastRowLastColumn="0"/>
          <w:trHeight w:val="689"/>
        </w:trPr>
        <w:tc>
          <w:tcPr>
            <w:cnfStyle w:val="001000000000" w:firstRow="0" w:lastRow="0" w:firstColumn="1" w:lastColumn="0" w:oddVBand="0" w:evenVBand="0" w:oddHBand="0" w:evenHBand="0" w:firstRowFirstColumn="0" w:firstRowLastColumn="0" w:lastRowFirstColumn="0" w:lastRowLastColumn="0"/>
            <w:tcW w:w="2518" w:type="dxa"/>
          </w:tcPr>
          <w:p w14:paraId="662C03FB" w14:textId="77777777" w:rsidR="00554FDC" w:rsidRPr="00554FDC" w:rsidRDefault="00554FDC" w:rsidP="00554FDC">
            <w:pPr>
              <w:spacing w:after="200" w:line="276" w:lineRule="auto"/>
              <w:jc w:val="both"/>
              <w:rPr>
                <w:rFonts w:ascii="Arial" w:hAnsi="Arial" w:cs="Arial"/>
                <w:b w:val="0"/>
                <w:bCs w:val="0"/>
                <w:sz w:val="24"/>
                <w:szCs w:val="24"/>
              </w:rPr>
            </w:pPr>
            <w:r w:rsidRPr="00554FDC">
              <w:rPr>
                <w:rFonts w:ascii="Arial" w:hAnsi="Arial" w:cs="Arial"/>
                <w:b w:val="0"/>
                <w:bCs w:val="0"/>
                <w:sz w:val="24"/>
                <w:szCs w:val="24"/>
              </w:rPr>
              <w:lastRenderedPageBreak/>
              <w:t>Location</w:t>
            </w:r>
            <w:r>
              <w:rPr>
                <w:rFonts w:ascii="Arial" w:hAnsi="Arial" w:cs="Arial"/>
                <w:b w:val="0"/>
                <w:bCs w:val="0"/>
                <w:sz w:val="24"/>
                <w:szCs w:val="24"/>
              </w:rPr>
              <w:t xml:space="preserve"> factors</w:t>
            </w:r>
          </w:p>
        </w:tc>
        <w:tc>
          <w:tcPr>
            <w:tcW w:w="423" w:type="dxa"/>
          </w:tcPr>
          <w:p w14:paraId="41A192E5" w14:textId="77777777" w:rsidR="00554FDC" w:rsidRPr="00554FDC" w:rsidRDefault="00554FDC" w:rsidP="00554FDC">
            <w:pPr>
              <w:spacing w:after="200" w:line="276"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1</w:t>
            </w:r>
          </w:p>
        </w:tc>
        <w:tc>
          <w:tcPr>
            <w:tcW w:w="1438" w:type="dxa"/>
          </w:tcPr>
          <w:p w14:paraId="6E8D2571" w14:textId="77777777" w:rsidR="00554FDC" w:rsidRPr="00554FDC" w:rsidRDefault="00554FDC" w:rsidP="00554FDC">
            <w:pPr>
              <w:spacing w:after="200" w:line="276"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2</w:t>
            </w:r>
          </w:p>
        </w:tc>
        <w:tc>
          <w:tcPr>
            <w:tcW w:w="969" w:type="dxa"/>
          </w:tcPr>
          <w:p w14:paraId="37E2607B" w14:textId="77777777" w:rsidR="00554FDC" w:rsidRPr="00554FDC" w:rsidRDefault="00554FDC" w:rsidP="00554FDC">
            <w:pPr>
              <w:spacing w:after="200" w:line="276"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3</w:t>
            </w:r>
          </w:p>
        </w:tc>
        <w:tc>
          <w:tcPr>
            <w:tcW w:w="1188" w:type="dxa"/>
          </w:tcPr>
          <w:p w14:paraId="029C0F0D" w14:textId="77777777" w:rsidR="00554FDC" w:rsidRPr="00554FDC" w:rsidRDefault="00554FDC" w:rsidP="00554FDC">
            <w:pPr>
              <w:spacing w:after="200" w:line="276"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4</w:t>
            </w:r>
          </w:p>
        </w:tc>
        <w:tc>
          <w:tcPr>
            <w:tcW w:w="1188" w:type="dxa"/>
          </w:tcPr>
          <w:p w14:paraId="37FA1A53" w14:textId="77777777" w:rsidR="00554FDC" w:rsidRPr="00554FDC" w:rsidRDefault="00554FDC" w:rsidP="00554FDC">
            <w:pPr>
              <w:spacing w:after="200" w:line="276"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554FDC">
              <w:rPr>
                <w:rFonts w:ascii="Arial" w:hAnsi="Arial" w:cs="Arial"/>
                <w:sz w:val="24"/>
                <w:szCs w:val="24"/>
              </w:rPr>
              <w:t>1</w:t>
            </w:r>
            <w:r>
              <w:rPr>
                <w:rFonts w:ascii="Arial" w:hAnsi="Arial" w:cs="Arial"/>
                <w:sz w:val="24"/>
                <w:szCs w:val="24"/>
              </w:rPr>
              <w:t>5</w:t>
            </w:r>
          </w:p>
        </w:tc>
        <w:tc>
          <w:tcPr>
            <w:tcW w:w="1512" w:type="dxa"/>
          </w:tcPr>
          <w:p w14:paraId="10D0A944" w14:textId="77777777" w:rsidR="00554FDC" w:rsidRPr="00554FDC" w:rsidRDefault="00554FDC" w:rsidP="00554FDC">
            <w:pPr>
              <w:spacing w:after="200" w:line="276"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Rating average</w:t>
            </w:r>
          </w:p>
        </w:tc>
      </w:tr>
      <w:tr w:rsidR="00554FDC" w:rsidRPr="00554FDC" w14:paraId="26D4D4C8" w14:textId="77777777" w:rsidTr="00620CD2">
        <w:trPr>
          <w:cnfStyle w:val="000000100000" w:firstRow="0" w:lastRow="0" w:firstColumn="0" w:lastColumn="0" w:oddVBand="0" w:evenVBand="0" w:oddHBand="1" w:evenHBand="0" w:firstRowFirstColumn="0" w:firstRowLastColumn="0" w:lastRowFirstColumn="0" w:lastRowLastColumn="0"/>
          <w:trHeight w:val="922"/>
        </w:trPr>
        <w:tc>
          <w:tcPr>
            <w:cnfStyle w:val="001000000000" w:firstRow="0" w:lastRow="0" w:firstColumn="1" w:lastColumn="0" w:oddVBand="0" w:evenVBand="0" w:oddHBand="0" w:evenHBand="0" w:firstRowFirstColumn="0" w:firstRowLastColumn="0" w:lastRowFirstColumn="0" w:lastRowLastColumn="0"/>
            <w:tcW w:w="2518" w:type="dxa"/>
            <w:hideMark/>
          </w:tcPr>
          <w:p w14:paraId="2FB3BCF0" w14:textId="77777777" w:rsidR="00554FDC" w:rsidRPr="00554FDC" w:rsidRDefault="00554FDC" w:rsidP="00016AAA">
            <w:pPr>
              <w:spacing w:after="200" w:line="276" w:lineRule="auto"/>
              <w:rPr>
                <w:rFonts w:ascii="Arial" w:eastAsia="Times New Roman" w:hAnsi="Arial" w:cs="Arial"/>
                <w:color w:val="333333"/>
                <w:sz w:val="24"/>
                <w:szCs w:val="24"/>
                <w:lang w:eastAsia="en-GB"/>
              </w:rPr>
            </w:pPr>
            <w:r w:rsidRPr="00554FDC">
              <w:rPr>
                <w:rFonts w:ascii="Arial" w:eastAsia="Times New Roman" w:hAnsi="Arial" w:cs="Arial"/>
                <w:b w:val="0"/>
                <w:bCs w:val="0"/>
                <w:color w:val="333333"/>
                <w:sz w:val="24"/>
                <w:szCs w:val="24"/>
                <w:lang w:eastAsia="en-GB"/>
              </w:rPr>
              <w:t>Close-by access to basic business support activities</w:t>
            </w:r>
          </w:p>
        </w:tc>
        <w:tc>
          <w:tcPr>
            <w:tcW w:w="423" w:type="dxa"/>
            <w:hideMark/>
          </w:tcPr>
          <w:p w14:paraId="1D64014E" w14:textId="77777777" w:rsidR="00554FDC" w:rsidRPr="00554FDC" w:rsidRDefault="00554FDC" w:rsidP="00554FDC">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554FDC">
              <w:rPr>
                <w:rFonts w:ascii="Arial" w:eastAsia="Times New Roman" w:hAnsi="Arial" w:cs="Arial"/>
                <w:color w:val="666666"/>
                <w:sz w:val="24"/>
                <w:szCs w:val="24"/>
                <w:lang w:eastAsia="en-GB"/>
              </w:rPr>
              <w:t>1</w:t>
            </w:r>
          </w:p>
        </w:tc>
        <w:tc>
          <w:tcPr>
            <w:tcW w:w="0" w:type="auto"/>
            <w:hideMark/>
          </w:tcPr>
          <w:p w14:paraId="2092D711" w14:textId="77777777" w:rsidR="00554FDC" w:rsidRPr="00554FDC" w:rsidRDefault="00554FDC" w:rsidP="00554FDC">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554FDC">
              <w:rPr>
                <w:rFonts w:ascii="Arial" w:eastAsia="Times New Roman" w:hAnsi="Arial" w:cs="Arial"/>
                <w:color w:val="666666"/>
                <w:sz w:val="24"/>
                <w:szCs w:val="24"/>
                <w:lang w:eastAsia="en-GB"/>
              </w:rPr>
              <w:t>1</w:t>
            </w:r>
          </w:p>
        </w:tc>
        <w:tc>
          <w:tcPr>
            <w:tcW w:w="0" w:type="auto"/>
            <w:hideMark/>
          </w:tcPr>
          <w:p w14:paraId="3C5176D3" w14:textId="77777777" w:rsidR="00554FDC" w:rsidRPr="00554FDC" w:rsidRDefault="00554FDC" w:rsidP="00554FDC">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554FDC">
              <w:rPr>
                <w:rFonts w:ascii="Arial" w:eastAsia="Times New Roman" w:hAnsi="Arial" w:cs="Arial"/>
                <w:color w:val="666666"/>
                <w:sz w:val="24"/>
                <w:szCs w:val="24"/>
                <w:lang w:eastAsia="en-GB"/>
              </w:rPr>
              <w:t>3</w:t>
            </w:r>
          </w:p>
        </w:tc>
        <w:tc>
          <w:tcPr>
            <w:tcW w:w="0" w:type="auto"/>
            <w:hideMark/>
          </w:tcPr>
          <w:p w14:paraId="1C4859B7" w14:textId="77777777" w:rsidR="00554FDC" w:rsidRPr="00554FDC" w:rsidRDefault="00554FDC" w:rsidP="00554FDC">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666666"/>
                <w:sz w:val="24"/>
                <w:szCs w:val="24"/>
                <w:lang w:eastAsia="en-GB"/>
              </w:rPr>
            </w:pPr>
            <w:r w:rsidRPr="00554FDC">
              <w:rPr>
                <w:rFonts w:ascii="Arial" w:eastAsia="Times New Roman" w:hAnsi="Arial" w:cs="Arial"/>
                <w:color w:val="666666"/>
                <w:sz w:val="24"/>
                <w:szCs w:val="24"/>
                <w:lang w:eastAsia="en-GB"/>
              </w:rPr>
              <w:t>6</w:t>
            </w:r>
          </w:p>
        </w:tc>
        <w:tc>
          <w:tcPr>
            <w:tcW w:w="1188" w:type="dxa"/>
            <w:hideMark/>
          </w:tcPr>
          <w:p w14:paraId="1EA68BE3" w14:textId="77777777" w:rsidR="00554FDC" w:rsidRPr="00554FDC" w:rsidRDefault="00554FDC" w:rsidP="00554FDC">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666666"/>
                <w:sz w:val="24"/>
                <w:szCs w:val="24"/>
                <w:lang w:eastAsia="en-GB"/>
              </w:rPr>
            </w:pPr>
            <w:r w:rsidRPr="00554FDC">
              <w:rPr>
                <w:rFonts w:ascii="Arial" w:eastAsia="Times New Roman" w:hAnsi="Arial" w:cs="Arial"/>
                <w:color w:val="666666"/>
                <w:sz w:val="24"/>
                <w:szCs w:val="24"/>
                <w:lang w:eastAsia="en-GB"/>
              </w:rPr>
              <w:t>12</w:t>
            </w:r>
          </w:p>
        </w:tc>
        <w:tc>
          <w:tcPr>
            <w:tcW w:w="1512" w:type="dxa"/>
            <w:hideMark/>
          </w:tcPr>
          <w:p w14:paraId="76514519" w14:textId="77777777" w:rsidR="00554FDC" w:rsidRPr="00554FDC" w:rsidRDefault="00554FDC" w:rsidP="00554FDC">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333333"/>
                <w:sz w:val="24"/>
                <w:szCs w:val="24"/>
                <w:lang w:eastAsia="en-GB"/>
              </w:rPr>
            </w:pPr>
            <w:r w:rsidRPr="00554FDC">
              <w:rPr>
                <w:rFonts w:ascii="Arial" w:eastAsia="Times New Roman" w:hAnsi="Arial" w:cs="Arial"/>
                <w:bCs/>
                <w:color w:val="333333"/>
                <w:sz w:val="24"/>
                <w:szCs w:val="24"/>
                <w:lang w:eastAsia="en-GB"/>
              </w:rPr>
              <w:t>4.22 </w:t>
            </w:r>
          </w:p>
        </w:tc>
      </w:tr>
      <w:tr w:rsidR="00554FDC" w:rsidRPr="00554FDC" w14:paraId="2AD5E321" w14:textId="77777777" w:rsidTr="00620CD2">
        <w:trPr>
          <w:trHeight w:val="599"/>
        </w:trPr>
        <w:tc>
          <w:tcPr>
            <w:cnfStyle w:val="001000000000" w:firstRow="0" w:lastRow="0" w:firstColumn="1" w:lastColumn="0" w:oddVBand="0" w:evenVBand="0" w:oddHBand="0" w:evenHBand="0" w:firstRowFirstColumn="0" w:firstRowLastColumn="0" w:lastRowFirstColumn="0" w:lastRowLastColumn="0"/>
            <w:tcW w:w="2518" w:type="dxa"/>
            <w:hideMark/>
          </w:tcPr>
          <w:p w14:paraId="4DF3CA82" w14:textId="77777777" w:rsidR="00554FDC" w:rsidRPr="00554FDC" w:rsidRDefault="00554FDC" w:rsidP="00016AAA">
            <w:pPr>
              <w:spacing w:after="200" w:line="276" w:lineRule="auto"/>
              <w:rPr>
                <w:rFonts w:ascii="Arial" w:eastAsia="Times New Roman" w:hAnsi="Arial" w:cs="Arial"/>
                <w:color w:val="333333"/>
                <w:sz w:val="24"/>
                <w:szCs w:val="24"/>
                <w:lang w:eastAsia="en-GB"/>
              </w:rPr>
            </w:pPr>
            <w:r w:rsidRPr="00554FDC">
              <w:rPr>
                <w:rFonts w:ascii="Arial" w:eastAsia="Times New Roman" w:hAnsi="Arial" w:cs="Arial"/>
                <w:b w:val="0"/>
                <w:bCs w:val="0"/>
                <w:color w:val="333333"/>
                <w:sz w:val="24"/>
                <w:szCs w:val="24"/>
                <w:lang w:eastAsia="en-GB"/>
              </w:rPr>
              <w:t>Access to white-collar labour</w:t>
            </w:r>
          </w:p>
        </w:tc>
        <w:tc>
          <w:tcPr>
            <w:tcW w:w="423" w:type="dxa"/>
            <w:hideMark/>
          </w:tcPr>
          <w:p w14:paraId="1CACAC81" w14:textId="77777777" w:rsidR="00554FDC" w:rsidRPr="00554FDC" w:rsidRDefault="00554FDC" w:rsidP="00554FDC">
            <w:pPr>
              <w:spacing w:after="200"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554FDC">
              <w:rPr>
                <w:rFonts w:ascii="Arial" w:eastAsia="Times New Roman" w:hAnsi="Arial" w:cs="Arial"/>
                <w:color w:val="666666"/>
                <w:sz w:val="24"/>
                <w:szCs w:val="24"/>
                <w:lang w:eastAsia="en-GB"/>
              </w:rPr>
              <w:t>1</w:t>
            </w:r>
          </w:p>
        </w:tc>
        <w:tc>
          <w:tcPr>
            <w:tcW w:w="0" w:type="auto"/>
            <w:hideMark/>
          </w:tcPr>
          <w:p w14:paraId="27628B16" w14:textId="77777777" w:rsidR="00554FDC" w:rsidRPr="00554FDC" w:rsidRDefault="00554FDC" w:rsidP="00554FDC">
            <w:pPr>
              <w:spacing w:after="200"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554FDC">
              <w:rPr>
                <w:rFonts w:ascii="Arial" w:eastAsia="Times New Roman" w:hAnsi="Arial" w:cs="Arial"/>
                <w:color w:val="666666"/>
                <w:sz w:val="24"/>
                <w:szCs w:val="24"/>
                <w:lang w:eastAsia="en-GB"/>
              </w:rPr>
              <w:t>1</w:t>
            </w:r>
          </w:p>
        </w:tc>
        <w:tc>
          <w:tcPr>
            <w:tcW w:w="0" w:type="auto"/>
            <w:hideMark/>
          </w:tcPr>
          <w:p w14:paraId="0A7E83A4" w14:textId="77777777" w:rsidR="00554FDC" w:rsidRPr="00554FDC" w:rsidRDefault="00554FDC" w:rsidP="00554FDC">
            <w:pPr>
              <w:spacing w:after="200"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554FDC">
              <w:rPr>
                <w:rFonts w:ascii="Arial" w:eastAsia="Times New Roman" w:hAnsi="Arial" w:cs="Arial"/>
                <w:color w:val="666666"/>
                <w:sz w:val="24"/>
                <w:szCs w:val="24"/>
                <w:lang w:eastAsia="en-GB"/>
              </w:rPr>
              <w:t>8</w:t>
            </w:r>
          </w:p>
        </w:tc>
        <w:tc>
          <w:tcPr>
            <w:tcW w:w="0" w:type="auto"/>
            <w:hideMark/>
          </w:tcPr>
          <w:p w14:paraId="328CEA58" w14:textId="77777777" w:rsidR="00554FDC" w:rsidRPr="00554FDC" w:rsidRDefault="00554FDC" w:rsidP="00554FDC">
            <w:pPr>
              <w:spacing w:after="200"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554FDC">
              <w:rPr>
                <w:rFonts w:ascii="Arial" w:eastAsia="Times New Roman" w:hAnsi="Arial" w:cs="Arial"/>
                <w:color w:val="666666"/>
                <w:sz w:val="24"/>
                <w:szCs w:val="24"/>
                <w:lang w:eastAsia="en-GB"/>
              </w:rPr>
              <w:t>10</w:t>
            </w:r>
          </w:p>
        </w:tc>
        <w:tc>
          <w:tcPr>
            <w:tcW w:w="1188" w:type="dxa"/>
            <w:hideMark/>
          </w:tcPr>
          <w:p w14:paraId="6306FB8C" w14:textId="77777777" w:rsidR="00554FDC" w:rsidRPr="00554FDC" w:rsidRDefault="00554FDC" w:rsidP="00554FDC">
            <w:pPr>
              <w:spacing w:after="200"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554FDC">
              <w:rPr>
                <w:rFonts w:ascii="Arial" w:eastAsia="Times New Roman" w:hAnsi="Arial" w:cs="Arial"/>
                <w:color w:val="666666"/>
                <w:sz w:val="24"/>
                <w:szCs w:val="24"/>
                <w:lang w:eastAsia="en-GB"/>
              </w:rPr>
              <w:t>3</w:t>
            </w:r>
          </w:p>
        </w:tc>
        <w:tc>
          <w:tcPr>
            <w:tcW w:w="1512" w:type="dxa"/>
            <w:hideMark/>
          </w:tcPr>
          <w:p w14:paraId="1DED11F0" w14:textId="77777777" w:rsidR="00554FDC" w:rsidRPr="00554FDC" w:rsidRDefault="00554FDC" w:rsidP="00554FDC">
            <w:pPr>
              <w:spacing w:after="200"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333333"/>
                <w:sz w:val="24"/>
                <w:szCs w:val="24"/>
                <w:lang w:eastAsia="en-GB"/>
              </w:rPr>
            </w:pPr>
            <w:r w:rsidRPr="00554FDC">
              <w:rPr>
                <w:rFonts w:ascii="Arial" w:eastAsia="Times New Roman" w:hAnsi="Arial" w:cs="Arial"/>
                <w:bCs/>
                <w:color w:val="333333"/>
                <w:sz w:val="24"/>
                <w:szCs w:val="24"/>
                <w:lang w:eastAsia="en-GB"/>
              </w:rPr>
              <w:t>3.55 </w:t>
            </w:r>
          </w:p>
        </w:tc>
      </w:tr>
      <w:tr w:rsidR="00554FDC" w:rsidRPr="00554FDC" w14:paraId="760B54FA" w14:textId="77777777" w:rsidTr="00016A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hideMark/>
          </w:tcPr>
          <w:p w14:paraId="6A7732A4" w14:textId="77777777" w:rsidR="00554FDC" w:rsidRPr="00554FDC" w:rsidRDefault="00554FDC" w:rsidP="00016AAA">
            <w:pPr>
              <w:spacing w:after="200" w:line="276" w:lineRule="auto"/>
              <w:rPr>
                <w:rFonts w:ascii="Arial" w:eastAsia="Times New Roman" w:hAnsi="Arial" w:cs="Arial"/>
                <w:color w:val="333333"/>
                <w:sz w:val="24"/>
                <w:szCs w:val="24"/>
                <w:lang w:eastAsia="en-GB"/>
              </w:rPr>
            </w:pPr>
            <w:r w:rsidRPr="00554FDC">
              <w:rPr>
                <w:rFonts w:ascii="Arial" w:eastAsia="Times New Roman" w:hAnsi="Arial" w:cs="Arial"/>
                <w:b w:val="0"/>
                <w:bCs w:val="0"/>
                <w:color w:val="333333"/>
                <w:sz w:val="24"/>
                <w:szCs w:val="24"/>
                <w:lang w:eastAsia="en-GB"/>
              </w:rPr>
              <w:t>Airport and freeway access</w:t>
            </w:r>
          </w:p>
        </w:tc>
        <w:tc>
          <w:tcPr>
            <w:tcW w:w="423" w:type="dxa"/>
            <w:hideMark/>
          </w:tcPr>
          <w:p w14:paraId="79DEAC9E" w14:textId="77777777" w:rsidR="00554FDC" w:rsidRPr="00554FDC" w:rsidRDefault="00554FDC" w:rsidP="00554FDC">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666666"/>
                <w:sz w:val="24"/>
                <w:szCs w:val="24"/>
                <w:lang w:eastAsia="en-GB"/>
              </w:rPr>
            </w:pPr>
            <w:r w:rsidRPr="00554FDC">
              <w:rPr>
                <w:rFonts w:ascii="Arial" w:eastAsia="Times New Roman" w:hAnsi="Arial" w:cs="Arial"/>
                <w:color w:val="666666"/>
                <w:sz w:val="24"/>
                <w:szCs w:val="24"/>
                <w:lang w:eastAsia="en-GB"/>
              </w:rPr>
              <w:t>1</w:t>
            </w:r>
          </w:p>
        </w:tc>
        <w:tc>
          <w:tcPr>
            <w:tcW w:w="0" w:type="auto"/>
            <w:hideMark/>
          </w:tcPr>
          <w:p w14:paraId="6E9130F1" w14:textId="77777777" w:rsidR="00554FDC" w:rsidRPr="00554FDC" w:rsidRDefault="00554FDC" w:rsidP="00554FDC">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666666"/>
                <w:sz w:val="24"/>
                <w:szCs w:val="24"/>
                <w:lang w:eastAsia="en-GB"/>
              </w:rPr>
            </w:pPr>
            <w:r w:rsidRPr="00554FDC">
              <w:rPr>
                <w:rFonts w:ascii="Arial" w:eastAsia="Times New Roman" w:hAnsi="Arial" w:cs="Arial"/>
                <w:color w:val="666666"/>
                <w:sz w:val="24"/>
                <w:szCs w:val="24"/>
                <w:lang w:eastAsia="en-GB"/>
              </w:rPr>
              <w:t>1</w:t>
            </w:r>
          </w:p>
        </w:tc>
        <w:tc>
          <w:tcPr>
            <w:tcW w:w="0" w:type="auto"/>
            <w:hideMark/>
          </w:tcPr>
          <w:p w14:paraId="530F7E04" w14:textId="77777777" w:rsidR="00554FDC" w:rsidRPr="00554FDC" w:rsidRDefault="00554FDC" w:rsidP="00554FDC">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666666"/>
                <w:sz w:val="24"/>
                <w:szCs w:val="24"/>
                <w:lang w:eastAsia="en-GB"/>
              </w:rPr>
            </w:pPr>
            <w:r w:rsidRPr="00554FDC">
              <w:rPr>
                <w:rFonts w:ascii="Arial" w:eastAsia="Times New Roman" w:hAnsi="Arial" w:cs="Arial"/>
                <w:color w:val="666666"/>
                <w:sz w:val="24"/>
                <w:szCs w:val="24"/>
                <w:lang w:eastAsia="en-GB"/>
              </w:rPr>
              <w:t>5</w:t>
            </w:r>
          </w:p>
        </w:tc>
        <w:tc>
          <w:tcPr>
            <w:tcW w:w="0" w:type="auto"/>
            <w:hideMark/>
          </w:tcPr>
          <w:p w14:paraId="14625205" w14:textId="77777777" w:rsidR="00554FDC" w:rsidRPr="00554FDC" w:rsidRDefault="00554FDC" w:rsidP="00554FDC">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666666"/>
                <w:sz w:val="24"/>
                <w:szCs w:val="24"/>
                <w:lang w:eastAsia="en-GB"/>
              </w:rPr>
            </w:pPr>
            <w:r w:rsidRPr="00554FDC">
              <w:rPr>
                <w:rFonts w:ascii="Arial" w:eastAsia="Times New Roman" w:hAnsi="Arial" w:cs="Arial"/>
                <w:color w:val="666666"/>
                <w:sz w:val="24"/>
                <w:szCs w:val="24"/>
                <w:lang w:eastAsia="en-GB"/>
              </w:rPr>
              <w:t>9</w:t>
            </w:r>
          </w:p>
        </w:tc>
        <w:tc>
          <w:tcPr>
            <w:tcW w:w="1188" w:type="dxa"/>
            <w:hideMark/>
          </w:tcPr>
          <w:p w14:paraId="1AF1593E" w14:textId="77777777" w:rsidR="00554FDC" w:rsidRPr="00554FDC" w:rsidRDefault="00554FDC" w:rsidP="00554FDC">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666666"/>
                <w:sz w:val="24"/>
                <w:szCs w:val="24"/>
                <w:lang w:eastAsia="en-GB"/>
              </w:rPr>
            </w:pPr>
            <w:r w:rsidRPr="00554FDC">
              <w:rPr>
                <w:rFonts w:ascii="Arial" w:eastAsia="Times New Roman" w:hAnsi="Arial" w:cs="Arial"/>
                <w:color w:val="666666"/>
                <w:sz w:val="24"/>
                <w:szCs w:val="24"/>
                <w:lang w:eastAsia="en-GB"/>
              </w:rPr>
              <w:t>7</w:t>
            </w:r>
          </w:p>
        </w:tc>
        <w:tc>
          <w:tcPr>
            <w:tcW w:w="1512" w:type="dxa"/>
            <w:hideMark/>
          </w:tcPr>
          <w:p w14:paraId="37F967AE" w14:textId="77777777" w:rsidR="00554FDC" w:rsidRPr="00554FDC" w:rsidRDefault="00554FDC" w:rsidP="00554FDC">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333333"/>
                <w:sz w:val="24"/>
                <w:szCs w:val="24"/>
                <w:lang w:eastAsia="en-GB"/>
              </w:rPr>
            </w:pPr>
            <w:r w:rsidRPr="00554FDC">
              <w:rPr>
                <w:rFonts w:ascii="Arial" w:eastAsia="Times New Roman" w:hAnsi="Arial" w:cs="Arial"/>
                <w:bCs/>
                <w:color w:val="333333"/>
                <w:sz w:val="24"/>
                <w:szCs w:val="24"/>
                <w:lang w:eastAsia="en-GB"/>
              </w:rPr>
              <w:t>3.91</w:t>
            </w:r>
          </w:p>
        </w:tc>
      </w:tr>
      <w:tr w:rsidR="00554FDC" w:rsidRPr="00554FDC" w14:paraId="01310F0C" w14:textId="77777777" w:rsidTr="00016AAA">
        <w:tc>
          <w:tcPr>
            <w:cnfStyle w:val="001000000000" w:firstRow="0" w:lastRow="0" w:firstColumn="1" w:lastColumn="0" w:oddVBand="0" w:evenVBand="0" w:oddHBand="0" w:evenHBand="0" w:firstRowFirstColumn="0" w:firstRowLastColumn="0" w:lastRowFirstColumn="0" w:lastRowLastColumn="0"/>
            <w:tcW w:w="2518" w:type="dxa"/>
            <w:hideMark/>
          </w:tcPr>
          <w:p w14:paraId="2BC7E1B3" w14:textId="77777777" w:rsidR="00554FDC" w:rsidRPr="00554FDC" w:rsidRDefault="00554FDC" w:rsidP="00016AAA">
            <w:pPr>
              <w:spacing w:after="200" w:line="276" w:lineRule="auto"/>
              <w:rPr>
                <w:rFonts w:ascii="Arial" w:eastAsia="Times New Roman" w:hAnsi="Arial" w:cs="Arial"/>
                <w:color w:val="333333"/>
                <w:sz w:val="24"/>
                <w:szCs w:val="24"/>
                <w:lang w:eastAsia="en-GB"/>
              </w:rPr>
            </w:pPr>
            <w:r w:rsidRPr="00554FDC">
              <w:rPr>
                <w:rFonts w:ascii="Arial" w:eastAsia="Times New Roman" w:hAnsi="Arial" w:cs="Arial"/>
                <w:b w:val="0"/>
                <w:bCs w:val="0"/>
                <w:color w:val="333333"/>
                <w:sz w:val="24"/>
                <w:szCs w:val="24"/>
                <w:lang w:eastAsia="en-GB"/>
              </w:rPr>
              <w:t>Property rates and taxes</w:t>
            </w:r>
          </w:p>
        </w:tc>
        <w:tc>
          <w:tcPr>
            <w:tcW w:w="423" w:type="dxa"/>
            <w:hideMark/>
          </w:tcPr>
          <w:p w14:paraId="2E2A52A4" w14:textId="77777777" w:rsidR="00554FDC" w:rsidRPr="00554FDC" w:rsidRDefault="00554FDC" w:rsidP="00554FDC">
            <w:pPr>
              <w:spacing w:after="200"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666666"/>
                <w:sz w:val="24"/>
                <w:szCs w:val="24"/>
                <w:lang w:eastAsia="en-GB"/>
              </w:rPr>
            </w:pPr>
            <w:r w:rsidRPr="00554FDC">
              <w:rPr>
                <w:rFonts w:ascii="Arial" w:eastAsia="Times New Roman" w:hAnsi="Arial" w:cs="Arial"/>
                <w:color w:val="666666"/>
                <w:sz w:val="24"/>
                <w:szCs w:val="24"/>
                <w:lang w:eastAsia="en-GB"/>
              </w:rPr>
              <w:t>1</w:t>
            </w:r>
          </w:p>
        </w:tc>
        <w:tc>
          <w:tcPr>
            <w:tcW w:w="0" w:type="auto"/>
            <w:hideMark/>
          </w:tcPr>
          <w:p w14:paraId="28B1236A" w14:textId="77777777" w:rsidR="00554FDC" w:rsidRPr="00554FDC" w:rsidRDefault="00554FDC" w:rsidP="00554FDC">
            <w:pPr>
              <w:spacing w:after="200"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666666"/>
                <w:sz w:val="24"/>
                <w:szCs w:val="24"/>
                <w:lang w:eastAsia="en-GB"/>
              </w:rPr>
            </w:pPr>
            <w:r w:rsidRPr="00554FDC">
              <w:rPr>
                <w:rFonts w:ascii="Arial" w:eastAsia="Times New Roman" w:hAnsi="Arial" w:cs="Arial"/>
                <w:color w:val="666666"/>
                <w:sz w:val="24"/>
                <w:szCs w:val="24"/>
                <w:lang w:eastAsia="en-GB"/>
              </w:rPr>
              <w:t>1</w:t>
            </w:r>
          </w:p>
        </w:tc>
        <w:tc>
          <w:tcPr>
            <w:tcW w:w="0" w:type="auto"/>
            <w:hideMark/>
          </w:tcPr>
          <w:p w14:paraId="2EA85813" w14:textId="77777777" w:rsidR="00554FDC" w:rsidRPr="00554FDC" w:rsidRDefault="00554FDC" w:rsidP="00554FDC">
            <w:pPr>
              <w:spacing w:after="200"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666666"/>
                <w:sz w:val="24"/>
                <w:szCs w:val="24"/>
                <w:lang w:eastAsia="en-GB"/>
              </w:rPr>
            </w:pPr>
            <w:r w:rsidRPr="00554FDC">
              <w:rPr>
                <w:rFonts w:ascii="Arial" w:eastAsia="Times New Roman" w:hAnsi="Arial" w:cs="Arial"/>
                <w:color w:val="666666"/>
                <w:sz w:val="24"/>
                <w:szCs w:val="24"/>
                <w:lang w:eastAsia="en-GB"/>
              </w:rPr>
              <w:t>5</w:t>
            </w:r>
          </w:p>
        </w:tc>
        <w:tc>
          <w:tcPr>
            <w:tcW w:w="0" w:type="auto"/>
            <w:hideMark/>
          </w:tcPr>
          <w:p w14:paraId="0B479E15" w14:textId="77777777" w:rsidR="00554FDC" w:rsidRPr="00554FDC" w:rsidRDefault="00554FDC" w:rsidP="00554FDC">
            <w:pPr>
              <w:spacing w:after="200"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666666"/>
                <w:sz w:val="24"/>
                <w:szCs w:val="24"/>
                <w:lang w:eastAsia="en-GB"/>
              </w:rPr>
            </w:pPr>
            <w:r w:rsidRPr="00554FDC">
              <w:rPr>
                <w:rFonts w:ascii="Arial" w:eastAsia="Times New Roman" w:hAnsi="Arial" w:cs="Arial"/>
                <w:color w:val="666666"/>
                <w:sz w:val="24"/>
                <w:szCs w:val="24"/>
                <w:lang w:eastAsia="en-GB"/>
              </w:rPr>
              <w:t>12</w:t>
            </w:r>
          </w:p>
        </w:tc>
        <w:tc>
          <w:tcPr>
            <w:tcW w:w="1188" w:type="dxa"/>
            <w:hideMark/>
          </w:tcPr>
          <w:p w14:paraId="5588428D" w14:textId="77777777" w:rsidR="00554FDC" w:rsidRPr="00554FDC" w:rsidRDefault="00554FDC" w:rsidP="00554FDC">
            <w:pPr>
              <w:spacing w:after="200"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666666"/>
                <w:sz w:val="24"/>
                <w:szCs w:val="24"/>
                <w:lang w:eastAsia="en-GB"/>
              </w:rPr>
            </w:pPr>
            <w:r w:rsidRPr="00554FDC">
              <w:rPr>
                <w:rFonts w:ascii="Arial" w:eastAsia="Times New Roman" w:hAnsi="Arial" w:cs="Arial"/>
                <w:color w:val="666666"/>
                <w:sz w:val="24"/>
                <w:szCs w:val="24"/>
                <w:lang w:eastAsia="en-GB"/>
              </w:rPr>
              <w:t>4</w:t>
            </w:r>
          </w:p>
        </w:tc>
        <w:tc>
          <w:tcPr>
            <w:tcW w:w="1512" w:type="dxa"/>
            <w:hideMark/>
          </w:tcPr>
          <w:p w14:paraId="676DFA88" w14:textId="77777777" w:rsidR="00554FDC" w:rsidRPr="00554FDC" w:rsidRDefault="00554FDC" w:rsidP="00554FDC">
            <w:pPr>
              <w:spacing w:after="200"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333333"/>
                <w:sz w:val="24"/>
                <w:szCs w:val="24"/>
                <w:lang w:eastAsia="en-GB"/>
              </w:rPr>
            </w:pPr>
            <w:r w:rsidRPr="00554FDC">
              <w:rPr>
                <w:rFonts w:ascii="Arial" w:eastAsia="Times New Roman" w:hAnsi="Arial" w:cs="Arial"/>
                <w:bCs/>
                <w:color w:val="333333"/>
                <w:sz w:val="24"/>
                <w:szCs w:val="24"/>
                <w:lang w:eastAsia="en-GB"/>
              </w:rPr>
              <w:t>3.77 </w:t>
            </w:r>
          </w:p>
        </w:tc>
      </w:tr>
      <w:tr w:rsidR="00554FDC" w:rsidRPr="00554FDC" w14:paraId="616CA03F" w14:textId="77777777" w:rsidTr="00016A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hideMark/>
          </w:tcPr>
          <w:p w14:paraId="521AF874" w14:textId="77777777" w:rsidR="00554FDC" w:rsidRPr="00554FDC" w:rsidRDefault="00554FDC" w:rsidP="00016AAA">
            <w:pPr>
              <w:spacing w:after="200" w:line="276" w:lineRule="auto"/>
              <w:rPr>
                <w:rFonts w:ascii="Arial" w:eastAsia="Times New Roman" w:hAnsi="Arial" w:cs="Arial"/>
                <w:color w:val="333333"/>
                <w:sz w:val="24"/>
                <w:szCs w:val="24"/>
                <w:lang w:eastAsia="en-GB"/>
              </w:rPr>
            </w:pPr>
            <w:r w:rsidRPr="00554FDC">
              <w:rPr>
                <w:rFonts w:ascii="Arial" w:eastAsia="Times New Roman" w:hAnsi="Arial" w:cs="Arial"/>
                <w:b w:val="0"/>
                <w:bCs w:val="0"/>
                <w:color w:val="333333"/>
                <w:sz w:val="24"/>
                <w:szCs w:val="24"/>
                <w:lang w:eastAsia="en-GB"/>
              </w:rPr>
              <w:t>Prestige and visibility</w:t>
            </w:r>
          </w:p>
        </w:tc>
        <w:tc>
          <w:tcPr>
            <w:tcW w:w="423" w:type="dxa"/>
            <w:hideMark/>
          </w:tcPr>
          <w:p w14:paraId="6FBA63B7" w14:textId="77777777" w:rsidR="00554FDC" w:rsidRPr="00554FDC" w:rsidRDefault="00554FDC" w:rsidP="00554FDC">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554FDC">
              <w:rPr>
                <w:rFonts w:ascii="Arial" w:eastAsia="Times New Roman" w:hAnsi="Arial" w:cs="Arial"/>
                <w:color w:val="666666"/>
                <w:sz w:val="24"/>
                <w:szCs w:val="24"/>
                <w:lang w:eastAsia="en-GB"/>
              </w:rPr>
              <w:t>2</w:t>
            </w:r>
          </w:p>
        </w:tc>
        <w:tc>
          <w:tcPr>
            <w:tcW w:w="0" w:type="auto"/>
            <w:hideMark/>
          </w:tcPr>
          <w:p w14:paraId="5C904629" w14:textId="77777777" w:rsidR="00554FDC" w:rsidRPr="00554FDC" w:rsidRDefault="00554FDC" w:rsidP="00554FDC">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554FDC">
              <w:rPr>
                <w:rFonts w:ascii="Arial" w:eastAsia="Times New Roman" w:hAnsi="Arial" w:cs="Arial"/>
                <w:color w:val="666666"/>
                <w:sz w:val="24"/>
                <w:szCs w:val="24"/>
                <w:lang w:eastAsia="en-GB"/>
              </w:rPr>
              <w:t>1</w:t>
            </w:r>
          </w:p>
        </w:tc>
        <w:tc>
          <w:tcPr>
            <w:tcW w:w="0" w:type="auto"/>
            <w:hideMark/>
          </w:tcPr>
          <w:p w14:paraId="25E07547" w14:textId="77777777" w:rsidR="00554FDC" w:rsidRPr="00554FDC" w:rsidRDefault="00554FDC" w:rsidP="00554FDC">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554FDC">
              <w:rPr>
                <w:rFonts w:ascii="Arial" w:eastAsia="Times New Roman" w:hAnsi="Arial" w:cs="Arial"/>
                <w:color w:val="666666"/>
                <w:sz w:val="24"/>
                <w:szCs w:val="24"/>
                <w:lang w:eastAsia="en-GB"/>
              </w:rPr>
              <w:t>1</w:t>
            </w:r>
          </w:p>
        </w:tc>
        <w:tc>
          <w:tcPr>
            <w:tcW w:w="0" w:type="auto"/>
            <w:hideMark/>
          </w:tcPr>
          <w:p w14:paraId="2EFFEB3A" w14:textId="77777777" w:rsidR="00554FDC" w:rsidRPr="00554FDC" w:rsidRDefault="00554FDC" w:rsidP="00554FDC">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554FDC">
              <w:rPr>
                <w:rFonts w:ascii="Arial" w:eastAsia="Times New Roman" w:hAnsi="Arial" w:cs="Arial"/>
                <w:color w:val="666666"/>
                <w:sz w:val="24"/>
                <w:szCs w:val="24"/>
                <w:lang w:eastAsia="en-GB"/>
              </w:rPr>
              <w:t>8</w:t>
            </w:r>
          </w:p>
        </w:tc>
        <w:tc>
          <w:tcPr>
            <w:tcW w:w="1188" w:type="dxa"/>
            <w:hideMark/>
          </w:tcPr>
          <w:p w14:paraId="2AEFE005" w14:textId="77777777" w:rsidR="00554FDC" w:rsidRPr="00554FDC" w:rsidRDefault="00554FDC" w:rsidP="00554FDC">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554FDC">
              <w:rPr>
                <w:rFonts w:ascii="Arial" w:eastAsia="Times New Roman" w:hAnsi="Arial" w:cs="Arial"/>
                <w:color w:val="666666"/>
                <w:sz w:val="24"/>
                <w:szCs w:val="24"/>
                <w:lang w:eastAsia="en-GB"/>
              </w:rPr>
              <w:t>11</w:t>
            </w:r>
          </w:p>
        </w:tc>
        <w:tc>
          <w:tcPr>
            <w:tcW w:w="1512" w:type="dxa"/>
            <w:hideMark/>
          </w:tcPr>
          <w:p w14:paraId="4F71F263" w14:textId="77777777" w:rsidR="00554FDC" w:rsidRPr="00554FDC" w:rsidRDefault="00554FDC" w:rsidP="00554FDC">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333333"/>
                <w:sz w:val="24"/>
                <w:szCs w:val="24"/>
                <w:lang w:eastAsia="en-GB"/>
              </w:rPr>
            </w:pPr>
            <w:r w:rsidRPr="00554FDC">
              <w:rPr>
                <w:rFonts w:ascii="Arial" w:eastAsia="Times New Roman" w:hAnsi="Arial" w:cs="Arial"/>
                <w:bCs/>
                <w:color w:val="333333"/>
                <w:sz w:val="24"/>
                <w:szCs w:val="24"/>
                <w:lang w:eastAsia="en-GB"/>
              </w:rPr>
              <w:t xml:space="preserve"> 4.05 </w:t>
            </w:r>
          </w:p>
        </w:tc>
      </w:tr>
      <w:tr w:rsidR="00554FDC" w:rsidRPr="00554FDC" w14:paraId="6EF36176" w14:textId="77777777" w:rsidTr="00016AAA">
        <w:tc>
          <w:tcPr>
            <w:cnfStyle w:val="001000000000" w:firstRow="0" w:lastRow="0" w:firstColumn="1" w:lastColumn="0" w:oddVBand="0" w:evenVBand="0" w:oddHBand="0" w:evenHBand="0" w:firstRowFirstColumn="0" w:firstRowLastColumn="0" w:lastRowFirstColumn="0" w:lastRowLastColumn="0"/>
            <w:tcW w:w="2518" w:type="dxa"/>
            <w:hideMark/>
          </w:tcPr>
          <w:p w14:paraId="1F4C7A63" w14:textId="77777777" w:rsidR="00554FDC" w:rsidRPr="00554FDC" w:rsidRDefault="00554FDC" w:rsidP="00016AAA">
            <w:pPr>
              <w:spacing w:after="200" w:line="276" w:lineRule="auto"/>
              <w:rPr>
                <w:rFonts w:ascii="Arial" w:eastAsia="Times New Roman" w:hAnsi="Arial" w:cs="Arial"/>
                <w:color w:val="333333"/>
                <w:sz w:val="24"/>
                <w:szCs w:val="24"/>
                <w:lang w:eastAsia="en-GB"/>
              </w:rPr>
            </w:pPr>
            <w:r w:rsidRPr="00554FDC">
              <w:rPr>
                <w:rFonts w:ascii="Arial" w:eastAsia="Times New Roman" w:hAnsi="Arial" w:cs="Arial"/>
                <w:b w:val="0"/>
                <w:bCs w:val="0"/>
                <w:color w:val="333333"/>
                <w:sz w:val="24"/>
                <w:szCs w:val="24"/>
                <w:lang w:eastAsia="en-GB"/>
              </w:rPr>
              <w:t>Presence of competitors</w:t>
            </w:r>
          </w:p>
        </w:tc>
        <w:tc>
          <w:tcPr>
            <w:tcW w:w="423" w:type="dxa"/>
            <w:hideMark/>
          </w:tcPr>
          <w:p w14:paraId="53FFF836" w14:textId="77777777" w:rsidR="00554FDC" w:rsidRPr="00554FDC" w:rsidRDefault="00554FDC" w:rsidP="00554FDC">
            <w:pPr>
              <w:spacing w:after="200"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554FDC">
              <w:rPr>
                <w:rFonts w:ascii="Arial" w:eastAsia="Times New Roman" w:hAnsi="Arial" w:cs="Arial"/>
                <w:color w:val="666666"/>
                <w:sz w:val="24"/>
                <w:szCs w:val="24"/>
                <w:lang w:eastAsia="en-GB"/>
              </w:rPr>
              <w:t>3</w:t>
            </w:r>
          </w:p>
        </w:tc>
        <w:tc>
          <w:tcPr>
            <w:tcW w:w="0" w:type="auto"/>
            <w:hideMark/>
          </w:tcPr>
          <w:p w14:paraId="1DE21E10" w14:textId="77777777" w:rsidR="00554FDC" w:rsidRPr="00554FDC" w:rsidRDefault="00554FDC" w:rsidP="00554FDC">
            <w:pPr>
              <w:spacing w:after="200"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554FDC">
              <w:rPr>
                <w:rFonts w:ascii="Arial" w:eastAsia="Times New Roman" w:hAnsi="Arial" w:cs="Arial"/>
                <w:color w:val="666666"/>
                <w:sz w:val="24"/>
                <w:szCs w:val="24"/>
                <w:lang w:eastAsia="en-GB"/>
              </w:rPr>
              <w:t>1</w:t>
            </w:r>
          </w:p>
        </w:tc>
        <w:tc>
          <w:tcPr>
            <w:tcW w:w="0" w:type="auto"/>
            <w:hideMark/>
          </w:tcPr>
          <w:p w14:paraId="06A81B9D" w14:textId="77777777" w:rsidR="00554FDC" w:rsidRPr="00554FDC" w:rsidRDefault="00554FDC" w:rsidP="00554FDC">
            <w:pPr>
              <w:spacing w:after="200"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554FDC">
              <w:rPr>
                <w:rFonts w:ascii="Arial" w:eastAsia="Times New Roman" w:hAnsi="Arial" w:cs="Arial"/>
                <w:color w:val="666666"/>
                <w:sz w:val="24"/>
                <w:szCs w:val="24"/>
                <w:lang w:eastAsia="en-GB"/>
              </w:rPr>
              <w:t>6</w:t>
            </w:r>
          </w:p>
        </w:tc>
        <w:tc>
          <w:tcPr>
            <w:tcW w:w="0" w:type="auto"/>
            <w:hideMark/>
          </w:tcPr>
          <w:p w14:paraId="7A381AAB" w14:textId="77777777" w:rsidR="00554FDC" w:rsidRPr="00554FDC" w:rsidRDefault="00554FDC" w:rsidP="00554FDC">
            <w:pPr>
              <w:spacing w:after="200"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554FDC">
              <w:rPr>
                <w:rFonts w:ascii="Arial" w:eastAsia="Times New Roman" w:hAnsi="Arial" w:cs="Arial"/>
                <w:color w:val="666666"/>
                <w:sz w:val="24"/>
                <w:szCs w:val="24"/>
                <w:lang w:eastAsia="en-GB"/>
              </w:rPr>
              <w:t>6</w:t>
            </w:r>
          </w:p>
        </w:tc>
        <w:tc>
          <w:tcPr>
            <w:tcW w:w="1188" w:type="dxa"/>
            <w:hideMark/>
          </w:tcPr>
          <w:p w14:paraId="5563FAA5" w14:textId="77777777" w:rsidR="00554FDC" w:rsidRPr="00554FDC" w:rsidRDefault="00554FDC" w:rsidP="00554FDC">
            <w:pPr>
              <w:spacing w:after="200"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554FDC">
              <w:rPr>
                <w:rFonts w:ascii="Arial" w:eastAsia="Times New Roman" w:hAnsi="Arial" w:cs="Arial"/>
                <w:color w:val="666666"/>
                <w:sz w:val="24"/>
                <w:szCs w:val="24"/>
                <w:lang w:eastAsia="en-GB"/>
              </w:rPr>
              <w:t>7</w:t>
            </w:r>
          </w:p>
        </w:tc>
        <w:tc>
          <w:tcPr>
            <w:tcW w:w="1512" w:type="dxa"/>
            <w:hideMark/>
          </w:tcPr>
          <w:p w14:paraId="779374C3" w14:textId="77777777" w:rsidR="00554FDC" w:rsidRPr="00554FDC" w:rsidRDefault="00554FDC" w:rsidP="00554FDC">
            <w:pPr>
              <w:spacing w:after="200"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333333"/>
                <w:sz w:val="24"/>
                <w:szCs w:val="24"/>
                <w:lang w:eastAsia="en-GB"/>
              </w:rPr>
            </w:pPr>
            <w:r w:rsidRPr="00554FDC">
              <w:rPr>
                <w:rFonts w:ascii="Arial" w:eastAsia="Times New Roman" w:hAnsi="Arial" w:cs="Arial"/>
                <w:bCs/>
                <w:color w:val="333333"/>
                <w:sz w:val="24"/>
                <w:szCs w:val="24"/>
                <w:lang w:eastAsia="en-GB"/>
              </w:rPr>
              <w:t xml:space="preserve"> 3.55 </w:t>
            </w:r>
          </w:p>
        </w:tc>
      </w:tr>
      <w:tr w:rsidR="00554FDC" w:rsidRPr="00554FDC" w14:paraId="6B55F09E" w14:textId="77777777" w:rsidTr="00016A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hideMark/>
          </w:tcPr>
          <w:p w14:paraId="09EED931" w14:textId="77777777" w:rsidR="00554FDC" w:rsidRPr="00554FDC" w:rsidRDefault="00554FDC" w:rsidP="00016AAA">
            <w:pPr>
              <w:spacing w:after="200" w:line="276" w:lineRule="auto"/>
              <w:rPr>
                <w:rFonts w:ascii="Arial" w:eastAsia="Times New Roman" w:hAnsi="Arial" w:cs="Arial"/>
                <w:color w:val="333333"/>
                <w:sz w:val="24"/>
                <w:szCs w:val="24"/>
                <w:lang w:eastAsia="en-GB"/>
              </w:rPr>
            </w:pPr>
            <w:r w:rsidRPr="00554FDC">
              <w:rPr>
                <w:rFonts w:ascii="Arial" w:eastAsia="Times New Roman" w:hAnsi="Arial" w:cs="Arial"/>
                <w:b w:val="0"/>
                <w:bCs w:val="0"/>
                <w:color w:val="333333"/>
                <w:sz w:val="24"/>
                <w:szCs w:val="24"/>
                <w:lang w:eastAsia="en-GB"/>
              </w:rPr>
              <w:t>Access to suppliers and contractors</w:t>
            </w:r>
          </w:p>
        </w:tc>
        <w:tc>
          <w:tcPr>
            <w:tcW w:w="423" w:type="dxa"/>
            <w:hideMark/>
          </w:tcPr>
          <w:p w14:paraId="2B0EE0E1" w14:textId="77777777" w:rsidR="00554FDC" w:rsidRPr="00554FDC" w:rsidRDefault="00554FDC" w:rsidP="00554FDC">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554FDC">
              <w:rPr>
                <w:rFonts w:ascii="Arial" w:eastAsia="Times New Roman" w:hAnsi="Arial" w:cs="Arial"/>
                <w:color w:val="666666"/>
                <w:sz w:val="24"/>
                <w:szCs w:val="24"/>
                <w:lang w:eastAsia="en-GB"/>
              </w:rPr>
              <w:t>2</w:t>
            </w:r>
          </w:p>
        </w:tc>
        <w:tc>
          <w:tcPr>
            <w:tcW w:w="0" w:type="auto"/>
            <w:hideMark/>
          </w:tcPr>
          <w:p w14:paraId="74D5D46D" w14:textId="77777777" w:rsidR="00554FDC" w:rsidRPr="00554FDC" w:rsidRDefault="00554FDC" w:rsidP="00554FDC">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554FDC">
              <w:rPr>
                <w:rFonts w:ascii="Arial" w:eastAsia="Times New Roman" w:hAnsi="Arial" w:cs="Arial"/>
                <w:color w:val="666666"/>
                <w:sz w:val="24"/>
                <w:szCs w:val="24"/>
                <w:lang w:eastAsia="en-GB"/>
              </w:rPr>
              <w:t>2</w:t>
            </w:r>
          </w:p>
        </w:tc>
        <w:tc>
          <w:tcPr>
            <w:tcW w:w="0" w:type="auto"/>
            <w:hideMark/>
          </w:tcPr>
          <w:p w14:paraId="4A435EBF" w14:textId="77777777" w:rsidR="00554FDC" w:rsidRPr="00554FDC" w:rsidRDefault="00554FDC" w:rsidP="00554FDC">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554FDC">
              <w:rPr>
                <w:rFonts w:ascii="Arial" w:eastAsia="Times New Roman" w:hAnsi="Arial" w:cs="Arial"/>
                <w:color w:val="666666"/>
                <w:sz w:val="24"/>
                <w:szCs w:val="24"/>
                <w:lang w:eastAsia="en-GB"/>
              </w:rPr>
              <w:t>4</w:t>
            </w:r>
          </w:p>
        </w:tc>
        <w:tc>
          <w:tcPr>
            <w:tcW w:w="0" w:type="auto"/>
            <w:hideMark/>
          </w:tcPr>
          <w:p w14:paraId="159696B0" w14:textId="77777777" w:rsidR="00554FDC" w:rsidRPr="00554FDC" w:rsidRDefault="00554FDC" w:rsidP="00554FDC">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554FDC">
              <w:rPr>
                <w:rFonts w:ascii="Arial" w:eastAsia="Times New Roman" w:hAnsi="Arial" w:cs="Arial"/>
                <w:color w:val="666666"/>
                <w:sz w:val="24"/>
                <w:szCs w:val="24"/>
                <w:lang w:eastAsia="en-GB"/>
              </w:rPr>
              <w:t>9</w:t>
            </w:r>
          </w:p>
        </w:tc>
        <w:tc>
          <w:tcPr>
            <w:tcW w:w="1188" w:type="dxa"/>
            <w:hideMark/>
          </w:tcPr>
          <w:p w14:paraId="4D1F947C" w14:textId="77777777" w:rsidR="00554FDC" w:rsidRPr="00554FDC" w:rsidRDefault="00554FDC" w:rsidP="00554FDC">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554FDC">
              <w:rPr>
                <w:rFonts w:ascii="Arial" w:eastAsia="Times New Roman" w:hAnsi="Arial" w:cs="Arial"/>
                <w:color w:val="666666"/>
                <w:sz w:val="24"/>
                <w:szCs w:val="24"/>
                <w:lang w:eastAsia="en-GB"/>
              </w:rPr>
              <w:t>6</w:t>
            </w:r>
          </w:p>
        </w:tc>
        <w:tc>
          <w:tcPr>
            <w:tcW w:w="1512" w:type="dxa"/>
            <w:hideMark/>
          </w:tcPr>
          <w:p w14:paraId="4F903BE0" w14:textId="77777777" w:rsidR="00554FDC" w:rsidRPr="00554FDC" w:rsidRDefault="00554FDC" w:rsidP="00554FDC">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333333"/>
                <w:sz w:val="24"/>
                <w:szCs w:val="24"/>
                <w:lang w:eastAsia="en-GB"/>
              </w:rPr>
            </w:pPr>
            <w:r w:rsidRPr="00554FDC">
              <w:rPr>
                <w:rFonts w:ascii="Arial" w:eastAsia="Times New Roman" w:hAnsi="Arial" w:cs="Arial"/>
                <w:bCs/>
                <w:color w:val="333333"/>
                <w:sz w:val="24"/>
                <w:szCs w:val="24"/>
                <w:lang w:eastAsia="en-GB"/>
              </w:rPr>
              <w:t xml:space="preserve"> 3.68 </w:t>
            </w:r>
          </w:p>
        </w:tc>
      </w:tr>
      <w:tr w:rsidR="00554FDC" w:rsidRPr="00554FDC" w14:paraId="584E0704" w14:textId="77777777" w:rsidTr="00016AAA">
        <w:tc>
          <w:tcPr>
            <w:cnfStyle w:val="001000000000" w:firstRow="0" w:lastRow="0" w:firstColumn="1" w:lastColumn="0" w:oddVBand="0" w:evenVBand="0" w:oddHBand="0" w:evenHBand="0" w:firstRowFirstColumn="0" w:firstRowLastColumn="0" w:lastRowFirstColumn="0" w:lastRowLastColumn="0"/>
            <w:tcW w:w="2518" w:type="dxa"/>
            <w:hideMark/>
          </w:tcPr>
          <w:p w14:paraId="5AFCBAFC" w14:textId="77777777" w:rsidR="00554FDC" w:rsidRPr="00554FDC" w:rsidRDefault="00554FDC" w:rsidP="00016AAA">
            <w:pPr>
              <w:spacing w:after="200" w:line="276" w:lineRule="auto"/>
              <w:rPr>
                <w:rFonts w:ascii="Arial" w:eastAsia="Times New Roman" w:hAnsi="Arial" w:cs="Arial"/>
                <w:color w:val="333333"/>
                <w:sz w:val="24"/>
                <w:szCs w:val="24"/>
                <w:lang w:eastAsia="en-GB"/>
              </w:rPr>
            </w:pPr>
            <w:r w:rsidRPr="00554FDC">
              <w:rPr>
                <w:rFonts w:ascii="Arial" w:eastAsia="Times New Roman" w:hAnsi="Arial" w:cs="Arial"/>
                <w:b w:val="0"/>
                <w:bCs w:val="0"/>
                <w:color w:val="333333"/>
                <w:sz w:val="24"/>
                <w:szCs w:val="24"/>
                <w:lang w:eastAsia="en-GB"/>
              </w:rPr>
              <w:t>Access to market / customers</w:t>
            </w:r>
          </w:p>
        </w:tc>
        <w:tc>
          <w:tcPr>
            <w:tcW w:w="423" w:type="dxa"/>
            <w:hideMark/>
          </w:tcPr>
          <w:p w14:paraId="2C9E2A71" w14:textId="77777777" w:rsidR="00554FDC" w:rsidRPr="00554FDC" w:rsidRDefault="00554FDC" w:rsidP="00554FDC">
            <w:pPr>
              <w:spacing w:after="200"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554FDC">
              <w:rPr>
                <w:rFonts w:ascii="Arial" w:eastAsia="Times New Roman" w:hAnsi="Arial" w:cs="Arial"/>
                <w:color w:val="666666"/>
                <w:sz w:val="24"/>
                <w:szCs w:val="24"/>
                <w:lang w:eastAsia="en-GB"/>
              </w:rPr>
              <w:t>2</w:t>
            </w:r>
          </w:p>
        </w:tc>
        <w:tc>
          <w:tcPr>
            <w:tcW w:w="0" w:type="auto"/>
            <w:hideMark/>
          </w:tcPr>
          <w:p w14:paraId="4ACF032C" w14:textId="77777777" w:rsidR="00554FDC" w:rsidRPr="00554FDC" w:rsidRDefault="00554FDC" w:rsidP="00554FDC">
            <w:pPr>
              <w:spacing w:after="200"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554FDC">
              <w:rPr>
                <w:rFonts w:ascii="Arial" w:eastAsia="Times New Roman" w:hAnsi="Arial" w:cs="Arial"/>
                <w:color w:val="666666"/>
                <w:sz w:val="24"/>
                <w:szCs w:val="24"/>
                <w:lang w:eastAsia="en-GB"/>
              </w:rPr>
              <w:t>1</w:t>
            </w:r>
          </w:p>
        </w:tc>
        <w:tc>
          <w:tcPr>
            <w:tcW w:w="0" w:type="auto"/>
            <w:hideMark/>
          </w:tcPr>
          <w:p w14:paraId="02B98BD3" w14:textId="77777777" w:rsidR="00554FDC" w:rsidRPr="00554FDC" w:rsidRDefault="00554FDC" w:rsidP="00554FDC">
            <w:pPr>
              <w:spacing w:after="200"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554FDC">
              <w:rPr>
                <w:rFonts w:ascii="Arial" w:eastAsia="Times New Roman" w:hAnsi="Arial" w:cs="Arial"/>
                <w:color w:val="666666"/>
                <w:sz w:val="24"/>
                <w:szCs w:val="24"/>
                <w:lang w:eastAsia="en-GB"/>
              </w:rPr>
              <w:t>2</w:t>
            </w:r>
          </w:p>
        </w:tc>
        <w:tc>
          <w:tcPr>
            <w:tcW w:w="0" w:type="auto"/>
            <w:hideMark/>
          </w:tcPr>
          <w:p w14:paraId="2335D327" w14:textId="77777777" w:rsidR="00554FDC" w:rsidRPr="00554FDC" w:rsidRDefault="00554FDC" w:rsidP="00554FDC">
            <w:pPr>
              <w:spacing w:after="200"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554FDC">
              <w:rPr>
                <w:rFonts w:ascii="Arial" w:eastAsia="Times New Roman" w:hAnsi="Arial" w:cs="Arial"/>
                <w:color w:val="666666"/>
                <w:sz w:val="24"/>
                <w:szCs w:val="24"/>
                <w:lang w:eastAsia="en-GB"/>
              </w:rPr>
              <w:t>3</w:t>
            </w:r>
          </w:p>
        </w:tc>
        <w:tc>
          <w:tcPr>
            <w:tcW w:w="1188" w:type="dxa"/>
            <w:hideMark/>
          </w:tcPr>
          <w:p w14:paraId="62F24D2B" w14:textId="77777777" w:rsidR="00554FDC" w:rsidRPr="00554FDC" w:rsidRDefault="00554FDC" w:rsidP="00554FDC">
            <w:pPr>
              <w:spacing w:after="200"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554FDC">
              <w:rPr>
                <w:rFonts w:ascii="Arial" w:eastAsia="Times New Roman" w:hAnsi="Arial" w:cs="Arial"/>
                <w:color w:val="666666"/>
                <w:sz w:val="24"/>
                <w:szCs w:val="24"/>
                <w:lang w:eastAsia="en-GB"/>
              </w:rPr>
              <w:t>15</w:t>
            </w:r>
          </w:p>
        </w:tc>
        <w:tc>
          <w:tcPr>
            <w:tcW w:w="1512" w:type="dxa"/>
            <w:hideMark/>
          </w:tcPr>
          <w:p w14:paraId="04875ED7" w14:textId="77777777" w:rsidR="00554FDC" w:rsidRPr="00554FDC" w:rsidRDefault="00554FDC" w:rsidP="00B42D45">
            <w:pPr>
              <w:keepNext/>
              <w:spacing w:after="200" w:line="276"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333333"/>
                <w:sz w:val="24"/>
                <w:szCs w:val="24"/>
                <w:lang w:eastAsia="en-GB"/>
              </w:rPr>
            </w:pPr>
            <w:r w:rsidRPr="00554FDC">
              <w:rPr>
                <w:rFonts w:ascii="Arial" w:eastAsia="Times New Roman" w:hAnsi="Arial" w:cs="Arial"/>
                <w:bCs/>
                <w:color w:val="333333"/>
                <w:sz w:val="24"/>
                <w:szCs w:val="24"/>
                <w:lang w:eastAsia="en-GB"/>
              </w:rPr>
              <w:t>4.27 </w:t>
            </w:r>
          </w:p>
        </w:tc>
      </w:tr>
    </w:tbl>
    <w:p w14:paraId="6E39355B" w14:textId="453AFF8C" w:rsidR="00B42D45" w:rsidRDefault="00B42D45">
      <w:pPr>
        <w:pStyle w:val="Caption"/>
      </w:pPr>
      <w:bookmarkStart w:id="47" w:name="_Toc489881778"/>
      <w:r>
        <w:t xml:space="preserve">Table </w:t>
      </w:r>
      <w:r>
        <w:fldChar w:fldCharType="begin"/>
      </w:r>
      <w:r>
        <w:instrText xml:space="preserve"> SEQ Table \* ARABIC </w:instrText>
      </w:r>
      <w:r>
        <w:fldChar w:fldCharType="separate"/>
      </w:r>
      <w:r w:rsidR="006F7321">
        <w:rPr>
          <w:noProof/>
        </w:rPr>
        <w:t>5</w:t>
      </w:r>
      <w:r>
        <w:fldChar w:fldCharType="end"/>
      </w:r>
      <w:r>
        <w:t>: Location factors</w:t>
      </w:r>
      <w:bookmarkEnd w:id="47"/>
    </w:p>
    <w:p w14:paraId="187E0948" w14:textId="77777777" w:rsidR="00620CD2" w:rsidRDefault="00620CD2" w:rsidP="00772290">
      <w:pPr>
        <w:spacing w:line="360" w:lineRule="auto"/>
        <w:jc w:val="both"/>
        <w:rPr>
          <w:rFonts w:ascii="Arial" w:hAnsi="Arial" w:cs="Arial"/>
          <w:sz w:val="24"/>
          <w:szCs w:val="24"/>
        </w:rPr>
      </w:pPr>
    </w:p>
    <w:p w14:paraId="3636CEEC" w14:textId="2BA0D516" w:rsidR="00FA0F9D" w:rsidRPr="000E1063" w:rsidRDefault="00BA66DD" w:rsidP="00772290">
      <w:pPr>
        <w:spacing w:line="360" w:lineRule="auto"/>
        <w:jc w:val="both"/>
        <w:rPr>
          <w:rFonts w:ascii="Arial" w:hAnsi="Arial" w:cs="Arial"/>
          <w:b/>
          <w:sz w:val="24"/>
          <w:szCs w:val="24"/>
        </w:rPr>
      </w:pPr>
      <w:r>
        <w:rPr>
          <w:rFonts w:ascii="Arial" w:hAnsi="Arial" w:cs="Arial"/>
          <w:b/>
          <w:sz w:val="24"/>
          <w:szCs w:val="24"/>
        </w:rPr>
        <w:t>4.2.3</w:t>
      </w:r>
      <w:r>
        <w:rPr>
          <w:rFonts w:ascii="Arial" w:hAnsi="Arial" w:cs="Arial"/>
          <w:b/>
          <w:sz w:val="24"/>
          <w:szCs w:val="24"/>
        </w:rPr>
        <w:tab/>
      </w:r>
      <w:r w:rsidR="00FA0F9D" w:rsidRPr="000E1063">
        <w:rPr>
          <w:rFonts w:ascii="Arial" w:hAnsi="Arial" w:cs="Arial"/>
          <w:b/>
          <w:sz w:val="24"/>
          <w:szCs w:val="24"/>
        </w:rPr>
        <w:t>Respondent preferences regarding the</w:t>
      </w:r>
      <w:r w:rsidR="000E1063" w:rsidRPr="000E1063">
        <w:rPr>
          <w:rFonts w:ascii="Arial" w:hAnsi="Arial" w:cs="Arial"/>
          <w:b/>
          <w:sz w:val="24"/>
          <w:szCs w:val="24"/>
        </w:rPr>
        <w:t xml:space="preserve"> property</w:t>
      </w:r>
      <w:r w:rsidR="002061FD">
        <w:rPr>
          <w:rFonts w:ascii="Arial" w:hAnsi="Arial" w:cs="Arial"/>
          <w:b/>
          <w:sz w:val="24"/>
          <w:szCs w:val="24"/>
        </w:rPr>
        <w:t>’s</w:t>
      </w:r>
      <w:r w:rsidR="000E1063" w:rsidRPr="000E1063">
        <w:rPr>
          <w:rFonts w:ascii="Arial" w:hAnsi="Arial" w:cs="Arial"/>
          <w:b/>
          <w:sz w:val="24"/>
          <w:szCs w:val="24"/>
        </w:rPr>
        <w:t xml:space="preserve"> qualities in selecting the relocation destination</w:t>
      </w:r>
    </w:p>
    <w:p w14:paraId="6FACFD50" w14:textId="762D488C" w:rsidR="00E777EB" w:rsidRDefault="00DE0497" w:rsidP="00772290">
      <w:pPr>
        <w:spacing w:line="360" w:lineRule="auto"/>
        <w:jc w:val="both"/>
        <w:rPr>
          <w:rFonts w:ascii="Arial" w:hAnsi="Arial" w:cs="Arial"/>
          <w:sz w:val="24"/>
          <w:szCs w:val="24"/>
        </w:rPr>
      </w:pPr>
      <w:r>
        <w:rPr>
          <w:rFonts w:ascii="Arial" w:hAnsi="Arial" w:cs="Arial"/>
          <w:sz w:val="24"/>
          <w:szCs w:val="24"/>
        </w:rPr>
        <w:t xml:space="preserve">In </w:t>
      </w:r>
      <w:r w:rsidR="002061FD">
        <w:rPr>
          <w:rFonts w:ascii="Arial" w:hAnsi="Arial" w:cs="Arial"/>
          <w:sz w:val="24"/>
          <w:szCs w:val="24"/>
        </w:rPr>
        <w:t>t</w:t>
      </w:r>
      <w:r w:rsidR="005311AE">
        <w:rPr>
          <w:rFonts w:ascii="Arial" w:hAnsi="Arial" w:cs="Arial"/>
          <w:sz w:val="24"/>
          <w:szCs w:val="24"/>
        </w:rPr>
        <w:t>able 6</w:t>
      </w:r>
      <w:r w:rsidR="002061FD">
        <w:rPr>
          <w:rFonts w:ascii="Arial" w:hAnsi="Arial" w:cs="Arial"/>
          <w:sz w:val="24"/>
          <w:szCs w:val="24"/>
        </w:rPr>
        <w:t xml:space="preserve"> it can be seen that</w:t>
      </w:r>
      <w:r w:rsidR="005313E6">
        <w:rPr>
          <w:rFonts w:ascii="Arial" w:hAnsi="Arial" w:cs="Arial"/>
          <w:sz w:val="24"/>
          <w:szCs w:val="24"/>
        </w:rPr>
        <w:t xml:space="preserve"> t</w:t>
      </w:r>
      <w:r w:rsidR="00101861">
        <w:rPr>
          <w:rFonts w:ascii="Arial" w:hAnsi="Arial" w:cs="Arial"/>
          <w:sz w:val="24"/>
          <w:szCs w:val="24"/>
        </w:rPr>
        <w:t>he size of the improvements</w:t>
      </w:r>
      <w:r w:rsidR="00494C07">
        <w:rPr>
          <w:rFonts w:ascii="Arial" w:hAnsi="Arial" w:cs="Arial"/>
          <w:sz w:val="24"/>
          <w:szCs w:val="24"/>
        </w:rPr>
        <w:t xml:space="preserve"> </w:t>
      </w:r>
      <w:r w:rsidR="002061FD">
        <w:rPr>
          <w:rFonts w:ascii="Arial" w:hAnsi="Arial" w:cs="Arial"/>
          <w:sz w:val="24"/>
          <w:szCs w:val="24"/>
        </w:rPr>
        <w:t>(</w:t>
      </w:r>
      <w:r w:rsidR="000041AC">
        <w:rPr>
          <w:rFonts w:ascii="Arial" w:hAnsi="Arial" w:cs="Arial"/>
          <w:sz w:val="24"/>
          <w:szCs w:val="24"/>
        </w:rPr>
        <w:t>with a rating average of 4.52</w:t>
      </w:r>
      <w:r w:rsidR="002061FD">
        <w:rPr>
          <w:rFonts w:ascii="Arial" w:hAnsi="Arial" w:cs="Arial"/>
          <w:sz w:val="24"/>
          <w:szCs w:val="24"/>
        </w:rPr>
        <w:t>)</w:t>
      </w:r>
      <w:r w:rsidR="00101861">
        <w:rPr>
          <w:rFonts w:ascii="Arial" w:hAnsi="Arial" w:cs="Arial"/>
          <w:sz w:val="24"/>
          <w:szCs w:val="24"/>
        </w:rPr>
        <w:t xml:space="preserve"> and </w:t>
      </w:r>
      <w:r w:rsidR="00E50AD2">
        <w:rPr>
          <w:rFonts w:ascii="Arial" w:hAnsi="Arial" w:cs="Arial"/>
          <w:sz w:val="24"/>
          <w:szCs w:val="24"/>
        </w:rPr>
        <w:t>access</w:t>
      </w:r>
      <w:r w:rsidR="00101861">
        <w:rPr>
          <w:rFonts w:ascii="Arial" w:hAnsi="Arial" w:cs="Arial"/>
          <w:sz w:val="24"/>
          <w:szCs w:val="24"/>
        </w:rPr>
        <w:t xml:space="preserve"> to the building</w:t>
      </w:r>
      <w:r w:rsidR="00494C07">
        <w:rPr>
          <w:rFonts w:ascii="Arial" w:hAnsi="Arial" w:cs="Arial"/>
          <w:sz w:val="24"/>
          <w:szCs w:val="24"/>
        </w:rPr>
        <w:t xml:space="preserve"> (4.48) </w:t>
      </w:r>
      <w:r w:rsidR="000834D8">
        <w:rPr>
          <w:rFonts w:ascii="Arial" w:hAnsi="Arial" w:cs="Arial"/>
          <w:sz w:val="24"/>
          <w:szCs w:val="24"/>
        </w:rPr>
        <w:t>are</w:t>
      </w:r>
      <w:r w:rsidR="009D1C8F">
        <w:rPr>
          <w:rFonts w:ascii="Arial" w:hAnsi="Arial" w:cs="Arial"/>
          <w:sz w:val="24"/>
          <w:szCs w:val="24"/>
        </w:rPr>
        <w:t xml:space="preserve"> </w:t>
      </w:r>
      <w:r w:rsidR="000834D8">
        <w:rPr>
          <w:rFonts w:ascii="Arial" w:hAnsi="Arial" w:cs="Arial"/>
          <w:sz w:val="24"/>
          <w:szCs w:val="24"/>
        </w:rPr>
        <w:t>the most important factors</w:t>
      </w:r>
      <w:r w:rsidR="002061FD">
        <w:rPr>
          <w:rFonts w:ascii="Arial" w:hAnsi="Arial" w:cs="Arial"/>
          <w:sz w:val="24"/>
          <w:szCs w:val="24"/>
        </w:rPr>
        <w:t xml:space="preserve"> for which</w:t>
      </w:r>
      <w:r w:rsidR="000834D8">
        <w:rPr>
          <w:rFonts w:ascii="Arial" w:hAnsi="Arial" w:cs="Arial"/>
          <w:sz w:val="24"/>
          <w:szCs w:val="24"/>
        </w:rPr>
        <w:t xml:space="preserve"> </w:t>
      </w:r>
      <w:r w:rsidR="002061FD">
        <w:rPr>
          <w:rFonts w:ascii="Arial" w:hAnsi="Arial" w:cs="Arial"/>
          <w:sz w:val="24"/>
          <w:szCs w:val="24"/>
        </w:rPr>
        <w:t xml:space="preserve">firms </w:t>
      </w:r>
      <w:r w:rsidR="000834D8">
        <w:rPr>
          <w:rFonts w:ascii="Arial" w:hAnsi="Arial" w:cs="Arial"/>
          <w:sz w:val="24"/>
          <w:szCs w:val="24"/>
        </w:rPr>
        <w:t>are looking. This is followed by the design of the improvements</w:t>
      </w:r>
      <w:r w:rsidR="00494C07">
        <w:rPr>
          <w:rFonts w:ascii="Arial" w:hAnsi="Arial" w:cs="Arial"/>
          <w:sz w:val="24"/>
          <w:szCs w:val="24"/>
        </w:rPr>
        <w:t xml:space="preserve"> (4.35)</w:t>
      </w:r>
      <w:r w:rsidR="000834D8">
        <w:rPr>
          <w:rFonts w:ascii="Arial" w:hAnsi="Arial" w:cs="Arial"/>
          <w:sz w:val="24"/>
          <w:szCs w:val="24"/>
        </w:rPr>
        <w:t xml:space="preserve">, </w:t>
      </w:r>
      <w:r w:rsidR="002061FD">
        <w:rPr>
          <w:rFonts w:ascii="Arial" w:hAnsi="Arial" w:cs="Arial"/>
          <w:sz w:val="24"/>
          <w:szCs w:val="24"/>
        </w:rPr>
        <w:t xml:space="preserve">the </w:t>
      </w:r>
      <w:r w:rsidR="000834D8">
        <w:rPr>
          <w:rFonts w:ascii="Arial" w:hAnsi="Arial" w:cs="Arial"/>
          <w:sz w:val="24"/>
          <w:szCs w:val="24"/>
        </w:rPr>
        <w:t>quality of the improvements</w:t>
      </w:r>
      <w:r w:rsidR="00494C07">
        <w:rPr>
          <w:rFonts w:ascii="Arial" w:hAnsi="Arial" w:cs="Arial"/>
          <w:sz w:val="24"/>
          <w:szCs w:val="24"/>
        </w:rPr>
        <w:t xml:space="preserve"> (4.35)</w:t>
      </w:r>
      <w:r w:rsidR="000834D8">
        <w:rPr>
          <w:rFonts w:ascii="Arial" w:hAnsi="Arial" w:cs="Arial"/>
          <w:sz w:val="24"/>
          <w:szCs w:val="24"/>
        </w:rPr>
        <w:t xml:space="preserve"> and parking availability</w:t>
      </w:r>
      <w:r w:rsidR="00494C07">
        <w:rPr>
          <w:rFonts w:ascii="Arial" w:hAnsi="Arial" w:cs="Arial"/>
          <w:sz w:val="24"/>
          <w:szCs w:val="24"/>
        </w:rPr>
        <w:t xml:space="preserve"> (4.30)</w:t>
      </w:r>
      <w:r w:rsidR="000834D8">
        <w:rPr>
          <w:rFonts w:ascii="Arial" w:hAnsi="Arial" w:cs="Arial"/>
          <w:sz w:val="24"/>
          <w:szCs w:val="24"/>
        </w:rPr>
        <w:t xml:space="preserve">. </w:t>
      </w:r>
      <w:r w:rsidR="001213EA">
        <w:rPr>
          <w:rFonts w:ascii="Arial" w:hAnsi="Arial" w:cs="Arial"/>
          <w:sz w:val="24"/>
          <w:szCs w:val="24"/>
        </w:rPr>
        <w:t>Firms</w:t>
      </w:r>
      <w:r w:rsidR="00C224A1">
        <w:rPr>
          <w:rFonts w:ascii="Arial" w:hAnsi="Arial" w:cs="Arial"/>
          <w:sz w:val="24"/>
          <w:szCs w:val="24"/>
        </w:rPr>
        <w:t xml:space="preserve"> prefer newer and high quality buildings, as they offer great efficiency resulting in long-term saving and reduced operational costs. </w:t>
      </w:r>
      <w:r w:rsidR="00FC130C">
        <w:rPr>
          <w:rFonts w:ascii="Arial" w:hAnsi="Arial" w:cs="Arial"/>
          <w:sz w:val="24"/>
          <w:szCs w:val="24"/>
        </w:rPr>
        <w:t xml:space="preserve">These </w:t>
      </w:r>
      <w:r w:rsidR="005313E6">
        <w:rPr>
          <w:rFonts w:ascii="Arial" w:hAnsi="Arial" w:cs="Arial"/>
          <w:sz w:val="24"/>
          <w:szCs w:val="24"/>
        </w:rPr>
        <w:t xml:space="preserve">findings are similar to those of </w:t>
      </w:r>
      <w:proofErr w:type="spellStart"/>
      <w:r w:rsidR="00FC130C">
        <w:rPr>
          <w:rFonts w:ascii="Arial" w:hAnsi="Arial" w:cs="Arial"/>
          <w:sz w:val="24"/>
          <w:szCs w:val="24"/>
        </w:rPr>
        <w:t>Balsic</w:t>
      </w:r>
      <w:proofErr w:type="spellEnd"/>
      <w:r w:rsidR="00FC130C">
        <w:rPr>
          <w:rFonts w:ascii="Arial" w:hAnsi="Arial" w:cs="Arial"/>
          <w:sz w:val="24"/>
          <w:szCs w:val="24"/>
        </w:rPr>
        <w:t xml:space="preserve"> (2013)</w:t>
      </w:r>
      <w:r w:rsidR="002C0F4D">
        <w:rPr>
          <w:rFonts w:ascii="Arial" w:hAnsi="Arial" w:cs="Arial"/>
          <w:sz w:val="24"/>
          <w:szCs w:val="24"/>
        </w:rPr>
        <w:t xml:space="preserve"> and </w:t>
      </w:r>
      <w:proofErr w:type="spellStart"/>
      <w:r w:rsidR="002C0F4D">
        <w:rPr>
          <w:rFonts w:ascii="Arial" w:hAnsi="Arial" w:cs="Arial"/>
          <w:sz w:val="24"/>
          <w:szCs w:val="24"/>
        </w:rPr>
        <w:t>Bro</w:t>
      </w:r>
      <w:r w:rsidR="002061FD">
        <w:rPr>
          <w:rFonts w:ascii="Arial" w:hAnsi="Arial" w:cs="Arial"/>
          <w:sz w:val="24"/>
          <w:szCs w:val="24"/>
        </w:rPr>
        <w:t>u</w:t>
      </w:r>
      <w:r w:rsidR="002C0F4D">
        <w:rPr>
          <w:rFonts w:ascii="Arial" w:hAnsi="Arial" w:cs="Arial"/>
          <w:sz w:val="24"/>
          <w:szCs w:val="24"/>
        </w:rPr>
        <w:t>wer</w:t>
      </w:r>
      <w:proofErr w:type="spellEnd"/>
      <w:r w:rsidR="002C0F4D">
        <w:rPr>
          <w:rFonts w:ascii="Arial" w:hAnsi="Arial" w:cs="Arial"/>
          <w:sz w:val="24"/>
          <w:szCs w:val="24"/>
        </w:rPr>
        <w:t xml:space="preserve"> et al</w:t>
      </w:r>
      <w:r w:rsidR="00620CD2">
        <w:rPr>
          <w:rFonts w:ascii="Arial" w:hAnsi="Arial" w:cs="Arial"/>
          <w:sz w:val="24"/>
          <w:szCs w:val="24"/>
        </w:rPr>
        <w:t>.</w:t>
      </w:r>
      <w:r w:rsidR="002C0F4D">
        <w:rPr>
          <w:rFonts w:ascii="Arial" w:hAnsi="Arial" w:cs="Arial"/>
          <w:sz w:val="24"/>
          <w:szCs w:val="24"/>
        </w:rPr>
        <w:t xml:space="preserve"> (2004)</w:t>
      </w:r>
      <w:r w:rsidR="00FC130C">
        <w:rPr>
          <w:rFonts w:ascii="Arial" w:hAnsi="Arial" w:cs="Arial"/>
          <w:sz w:val="24"/>
          <w:szCs w:val="24"/>
        </w:rPr>
        <w:t xml:space="preserve">. </w:t>
      </w:r>
      <w:r w:rsidR="000834D8">
        <w:rPr>
          <w:rFonts w:ascii="Arial" w:hAnsi="Arial" w:cs="Arial"/>
          <w:sz w:val="24"/>
          <w:szCs w:val="24"/>
        </w:rPr>
        <w:t>The age of the building</w:t>
      </w:r>
      <w:r w:rsidR="00494C07">
        <w:rPr>
          <w:rFonts w:ascii="Arial" w:hAnsi="Arial" w:cs="Arial"/>
          <w:sz w:val="24"/>
          <w:szCs w:val="24"/>
        </w:rPr>
        <w:t xml:space="preserve"> (3.80) </w:t>
      </w:r>
      <w:r w:rsidR="000834D8">
        <w:rPr>
          <w:rFonts w:ascii="Arial" w:hAnsi="Arial" w:cs="Arial"/>
          <w:sz w:val="24"/>
          <w:szCs w:val="24"/>
        </w:rPr>
        <w:t xml:space="preserve">was </w:t>
      </w:r>
      <w:r w:rsidR="000229F3">
        <w:rPr>
          <w:rFonts w:ascii="Arial" w:hAnsi="Arial" w:cs="Arial"/>
          <w:sz w:val="24"/>
          <w:szCs w:val="24"/>
        </w:rPr>
        <w:t xml:space="preserve">viewed as </w:t>
      </w:r>
      <w:r w:rsidR="000834D8">
        <w:rPr>
          <w:rFonts w:ascii="Arial" w:hAnsi="Arial" w:cs="Arial"/>
          <w:sz w:val="24"/>
          <w:szCs w:val="24"/>
        </w:rPr>
        <w:t xml:space="preserve">the least important quality. </w:t>
      </w:r>
      <w:r w:rsidR="000229F3">
        <w:rPr>
          <w:rFonts w:ascii="Arial" w:hAnsi="Arial" w:cs="Arial"/>
          <w:sz w:val="24"/>
          <w:szCs w:val="24"/>
        </w:rPr>
        <w:t xml:space="preserve">This is mainly due to the fact that </w:t>
      </w:r>
      <w:r w:rsidR="009D1C8F">
        <w:rPr>
          <w:rFonts w:ascii="Arial" w:hAnsi="Arial" w:cs="Arial"/>
          <w:sz w:val="24"/>
          <w:szCs w:val="24"/>
        </w:rPr>
        <w:t xml:space="preserve">old well located buildings are </w:t>
      </w:r>
      <w:r w:rsidR="000B1E95">
        <w:rPr>
          <w:rFonts w:ascii="Arial" w:hAnsi="Arial" w:cs="Arial"/>
          <w:sz w:val="24"/>
          <w:szCs w:val="24"/>
        </w:rPr>
        <w:t xml:space="preserve">currently </w:t>
      </w:r>
      <w:r w:rsidR="009D1C8F">
        <w:rPr>
          <w:rFonts w:ascii="Arial" w:hAnsi="Arial" w:cs="Arial"/>
          <w:sz w:val="24"/>
          <w:szCs w:val="24"/>
        </w:rPr>
        <w:t>being refurbished</w:t>
      </w:r>
      <w:r w:rsidR="00D34F30">
        <w:rPr>
          <w:rFonts w:ascii="Arial" w:hAnsi="Arial" w:cs="Arial"/>
          <w:sz w:val="24"/>
          <w:szCs w:val="24"/>
        </w:rPr>
        <w:t xml:space="preserve"> in Johannesburg’s prime areas</w:t>
      </w:r>
      <w:r w:rsidR="009D1C8F">
        <w:rPr>
          <w:rFonts w:ascii="Arial" w:hAnsi="Arial" w:cs="Arial"/>
          <w:sz w:val="24"/>
          <w:szCs w:val="24"/>
        </w:rPr>
        <w:t xml:space="preserve"> to meet the current demand for quality office space. </w:t>
      </w:r>
    </w:p>
    <w:tbl>
      <w:tblPr>
        <w:tblStyle w:val="LightList-Accent1"/>
        <w:tblW w:w="9723" w:type="dxa"/>
        <w:tblLook w:val="04A0" w:firstRow="1" w:lastRow="0" w:firstColumn="1" w:lastColumn="0" w:noHBand="0" w:noVBand="1"/>
      </w:tblPr>
      <w:tblGrid>
        <w:gridCol w:w="1725"/>
        <w:gridCol w:w="1285"/>
        <w:gridCol w:w="1285"/>
        <w:gridCol w:w="1285"/>
        <w:gridCol w:w="1285"/>
        <w:gridCol w:w="1774"/>
        <w:gridCol w:w="1084"/>
      </w:tblGrid>
      <w:tr w:rsidR="00554FDC" w:rsidRPr="00554FDC" w14:paraId="0BCAD841" w14:textId="77777777" w:rsidTr="00554FD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5A7ECE23" w14:textId="77777777" w:rsidR="00554FDC" w:rsidRPr="00F73346" w:rsidRDefault="00620CD2" w:rsidP="00620CD2">
            <w:pPr>
              <w:spacing w:line="360" w:lineRule="auto"/>
              <w:rPr>
                <w:rFonts w:ascii="Arial" w:eastAsia="Times New Roman" w:hAnsi="Arial" w:cs="Arial"/>
                <w:color w:val="333333"/>
                <w:sz w:val="24"/>
                <w:szCs w:val="24"/>
                <w:lang w:eastAsia="en-GB"/>
              </w:rPr>
            </w:pPr>
            <w:r>
              <w:rPr>
                <w:rFonts w:ascii="Arial" w:eastAsia="Times New Roman" w:hAnsi="Arial" w:cs="Arial"/>
                <w:b w:val="0"/>
                <w:bCs w:val="0"/>
                <w:color w:val="auto"/>
                <w:sz w:val="24"/>
                <w:szCs w:val="24"/>
                <w:lang w:eastAsia="en-GB"/>
              </w:rPr>
              <w:lastRenderedPageBreak/>
              <w:t>Property qualities</w:t>
            </w:r>
          </w:p>
        </w:tc>
        <w:tc>
          <w:tcPr>
            <w:tcW w:w="0" w:type="auto"/>
            <w:hideMark/>
          </w:tcPr>
          <w:p w14:paraId="4DB6FA18" w14:textId="77777777" w:rsidR="00554FDC" w:rsidRPr="00F73346" w:rsidRDefault="00554FDC" w:rsidP="00620CD2">
            <w:pPr>
              <w:spacing w:line="360"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333333"/>
                <w:sz w:val="24"/>
                <w:szCs w:val="24"/>
                <w:lang w:eastAsia="en-GB"/>
              </w:rPr>
            </w:pPr>
            <w:r w:rsidRPr="00554FDC">
              <w:rPr>
                <w:rFonts w:ascii="Arial" w:eastAsia="Times New Roman" w:hAnsi="Arial" w:cs="Arial"/>
                <w:b w:val="0"/>
                <w:bCs w:val="0"/>
                <w:color w:val="333333"/>
                <w:sz w:val="24"/>
                <w:szCs w:val="24"/>
                <w:lang w:eastAsia="en-GB"/>
              </w:rPr>
              <w:t>1</w:t>
            </w:r>
          </w:p>
        </w:tc>
        <w:tc>
          <w:tcPr>
            <w:tcW w:w="0" w:type="auto"/>
            <w:hideMark/>
          </w:tcPr>
          <w:p w14:paraId="7FA53B57" w14:textId="77777777" w:rsidR="00554FDC" w:rsidRPr="00F73346" w:rsidRDefault="00554FDC" w:rsidP="00620CD2">
            <w:pPr>
              <w:spacing w:line="360"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333333"/>
                <w:sz w:val="24"/>
                <w:szCs w:val="24"/>
                <w:lang w:eastAsia="en-GB"/>
              </w:rPr>
            </w:pPr>
            <w:r w:rsidRPr="00554FDC">
              <w:rPr>
                <w:rFonts w:ascii="Arial" w:eastAsia="Times New Roman" w:hAnsi="Arial" w:cs="Arial"/>
                <w:b w:val="0"/>
                <w:bCs w:val="0"/>
                <w:color w:val="333333"/>
                <w:sz w:val="24"/>
                <w:szCs w:val="24"/>
                <w:lang w:eastAsia="en-GB"/>
              </w:rPr>
              <w:t>2</w:t>
            </w:r>
          </w:p>
        </w:tc>
        <w:tc>
          <w:tcPr>
            <w:tcW w:w="0" w:type="auto"/>
            <w:hideMark/>
          </w:tcPr>
          <w:p w14:paraId="00E26388" w14:textId="77777777" w:rsidR="00554FDC" w:rsidRPr="00F73346" w:rsidRDefault="00554FDC" w:rsidP="00620CD2">
            <w:pPr>
              <w:spacing w:line="360"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333333"/>
                <w:sz w:val="24"/>
                <w:szCs w:val="24"/>
                <w:lang w:eastAsia="en-GB"/>
              </w:rPr>
            </w:pPr>
            <w:r w:rsidRPr="00554FDC">
              <w:rPr>
                <w:rFonts w:ascii="Arial" w:eastAsia="Times New Roman" w:hAnsi="Arial" w:cs="Arial"/>
                <w:b w:val="0"/>
                <w:bCs w:val="0"/>
                <w:color w:val="333333"/>
                <w:sz w:val="24"/>
                <w:szCs w:val="24"/>
                <w:lang w:eastAsia="en-GB"/>
              </w:rPr>
              <w:t>3</w:t>
            </w:r>
          </w:p>
        </w:tc>
        <w:tc>
          <w:tcPr>
            <w:tcW w:w="0" w:type="auto"/>
            <w:hideMark/>
          </w:tcPr>
          <w:p w14:paraId="081113AE" w14:textId="77777777" w:rsidR="00554FDC" w:rsidRPr="00F73346" w:rsidRDefault="00554FDC" w:rsidP="00620CD2">
            <w:pPr>
              <w:spacing w:line="360"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333333"/>
                <w:sz w:val="24"/>
                <w:szCs w:val="24"/>
                <w:lang w:eastAsia="en-GB"/>
              </w:rPr>
            </w:pPr>
            <w:r w:rsidRPr="00554FDC">
              <w:rPr>
                <w:rFonts w:ascii="Arial" w:eastAsia="Times New Roman" w:hAnsi="Arial" w:cs="Arial"/>
                <w:b w:val="0"/>
                <w:bCs w:val="0"/>
                <w:color w:val="333333"/>
                <w:sz w:val="24"/>
                <w:szCs w:val="24"/>
                <w:lang w:eastAsia="en-GB"/>
              </w:rPr>
              <w:t>4</w:t>
            </w:r>
          </w:p>
        </w:tc>
        <w:tc>
          <w:tcPr>
            <w:tcW w:w="0" w:type="auto"/>
            <w:hideMark/>
          </w:tcPr>
          <w:p w14:paraId="122CA154" w14:textId="77777777" w:rsidR="00554FDC" w:rsidRPr="00F73346" w:rsidRDefault="00554FDC" w:rsidP="00620CD2">
            <w:pPr>
              <w:spacing w:line="360"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333333"/>
                <w:sz w:val="24"/>
                <w:szCs w:val="24"/>
                <w:lang w:eastAsia="en-GB"/>
              </w:rPr>
            </w:pPr>
            <w:r w:rsidRPr="00554FDC">
              <w:rPr>
                <w:rFonts w:ascii="Arial" w:eastAsia="Times New Roman" w:hAnsi="Arial" w:cs="Arial"/>
                <w:b w:val="0"/>
                <w:bCs w:val="0"/>
                <w:color w:val="333333"/>
                <w:sz w:val="24"/>
                <w:szCs w:val="24"/>
                <w:lang w:eastAsia="en-GB"/>
              </w:rPr>
              <w:t>5</w:t>
            </w:r>
          </w:p>
        </w:tc>
        <w:tc>
          <w:tcPr>
            <w:tcW w:w="0" w:type="auto"/>
            <w:hideMark/>
          </w:tcPr>
          <w:p w14:paraId="5535CB73" w14:textId="77777777" w:rsidR="00554FDC" w:rsidRPr="00F73346" w:rsidRDefault="00554FDC" w:rsidP="00620CD2">
            <w:pPr>
              <w:spacing w:line="360"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333333"/>
                <w:sz w:val="24"/>
                <w:szCs w:val="24"/>
                <w:lang w:eastAsia="en-GB"/>
              </w:rPr>
            </w:pPr>
            <w:r w:rsidRPr="00554FDC">
              <w:rPr>
                <w:rFonts w:ascii="Arial" w:eastAsia="Times New Roman" w:hAnsi="Arial" w:cs="Arial"/>
                <w:b w:val="0"/>
                <w:bCs w:val="0"/>
                <w:color w:val="333333"/>
                <w:sz w:val="24"/>
                <w:szCs w:val="24"/>
                <w:lang w:eastAsia="en-GB"/>
              </w:rPr>
              <w:t>Rating average</w:t>
            </w:r>
          </w:p>
        </w:tc>
      </w:tr>
      <w:tr w:rsidR="00554FDC" w:rsidRPr="00554FDC" w14:paraId="1006A6A1" w14:textId="77777777" w:rsidTr="00554F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50" w:type="dxa"/>
            <w:hideMark/>
          </w:tcPr>
          <w:p w14:paraId="7FD6ECC2" w14:textId="77777777" w:rsidR="00554FDC" w:rsidRPr="00F73346" w:rsidRDefault="00554FDC" w:rsidP="00620CD2">
            <w:pPr>
              <w:spacing w:line="360" w:lineRule="auto"/>
              <w:rPr>
                <w:rFonts w:ascii="Arial" w:eastAsia="Times New Roman" w:hAnsi="Arial" w:cs="Arial"/>
                <w:b w:val="0"/>
                <w:color w:val="333333"/>
                <w:sz w:val="24"/>
                <w:szCs w:val="24"/>
                <w:lang w:eastAsia="en-GB"/>
              </w:rPr>
            </w:pPr>
            <w:r w:rsidRPr="00F73346">
              <w:rPr>
                <w:rFonts w:ascii="Arial" w:eastAsia="Times New Roman" w:hAnsi="Arial" w:cs="Arial"/>
                <w:b w:val="0"/>
                <w:color w:val="333333"/>
                <w:sz w:val="24"/>
                <w:szCs w:val="24"/>
                <w:lang w:eastAsia="en-GB"/>
              </w:rPr>
              <w:t>Parking availability</w:t>
            </w:r>
          </w:p>
        </w:tc>
        <w:tc>
          <w:tcPr>
            <w:tcW w:w="0" w:type="auto"/>
            <w:hideMark/>
          </w:tcPr>
          <w:p w14:paraId="7345C2B0" w14:textId="77777777" w:rsidR="00554FDC" w:rsidRPr="00F73346" w:rsidRDefault="00554FDC" w:rsidP="00620CD2">
            <w:p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F73346">
              <w:rPr>
                <w:rFonts w:ascii="Arial" w:eastAsia="Times New Roman" w:hAnsi="Arial" w:cs="Arial"/>
                <w:color w:val="666666"/>
                <w:sz w:val="24"/>
                <w:szCs w:val="24"/>
                <w:lang w:eastAsia="en-GB"/>
              </w:rPr>
              <w:t>1</w:t>
            </w:r>
          </w:p>
        </w:tc>
        <w:tc>
          <w:tcPr>
            <w:tcW w:w="0" w:type="auto"/>
            <w:hideMark/>
          </w:tcPr>
          <w:p w14:paraId="564ACFA6" w14:textId="77777777" w:rsidR="00554FDC" w:rsidRPr="00F73346" w:rsidRDefault="00554FDC" w:rsidP="00620CD2">
            <w:p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F73346">
              <w:rPr>
                <w:rFonts w:ascii="Arial" w:eastAsia="Times New Roman" w:hAnsi="Arial" w:cs="Arial"/>
                <w:color w:val="666666"/>
                <w:sz w:val="24"/>
                <w:szCs w:val="24"/>
                <w:lang w:eastAsia="en-GB"/>
              </w:rPr>
              <w:t>1</w:t>
            </w:r>
          </w:p>
        </w:tc>
        <w:tc>
          <w:tcPr>
            <w:tcW w:w="0" w:type="auto"/>
            <w:hideMark/>
          </w:tcPr>
          <w:p w14:paraId="0F0CFAEF" w14:textId="77777777" w:rsidR="00554FDC" w:rsidRPr="00F73346" w:rsidRDefault="00554FDC" w:rsidP="00620CD2">
            <w:p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F73346">
              <w:rPr>
                <w:rFonts w:ascii="Arial" w:eastAsia="Times New Roman" w:hAnsi="Arial" w:cs="Arial"/>
                <w:color w:val="666666"/>
                <w:sz w:val="24"/>
                <w:szCs w:val="24"/>
                <w:lang w:eastAsia="en-GB"/>
              </w:rPr>
              <w:t>0</w:t>
            </w:r>
          </w:p>
        </w:tc>
        <w:tc>
          <w:tcPr>
            <w:tcW w:w="0" w:type="auto"/>
            <w:hideMark/>
          </w:tcPr>
          <w:p w14:paraId="00035E52" w14:textId="77777777" w:rsidR="00554FDC" w:rsidRPr="00F73346" w:rsidRDefault="00554FDC" w:rsidP="00620CD2">
            <w:p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554FDC">
              <w:rPr>
                <w:rFonts w:ascii="Arial" w:eastAsia="Times New Roman" w:hAnsi="Arial" w:cs="Arial"/>
                <w:color w:val="666666"/>
                <w:sz w:val="24"/>
                <w:szCs w:val="24"/>
                <w:lang w:eastAsia="en-GB"/>
              </w:rPr>
              <w:t>9</w:t>
            </w:r>
          </w:p>
        </w:tc>
        <w:tc>
          <w:tcPr>
            <w:tcW w:w="0" w:type="auto"/>
            <w:hideMark/>
          </w:tcPr>
          <w:p w14:paraId="1C462BCF" w14:textId="77777777" w:rsidR="00554FDC" w:rsidRPr="00F73346" w:rsidRDefault="00554FDC" w:rsidP="00620CD2">
            <w:p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F73346">
              <w:rPr>
                <w:rFonts w:ascii="Arial" w:eastAsia="Times New Roman" w:hAnsi="Arial" w:cs="Arial"/>
                <w:color w:val="666666"/>
                <w:sz w:val="24"/>
                <w:szCs w:val="24"/>
                <w:lang w:eastAsia="en-GB"/>
              </w:rPr>
              <w:t>12</w:t>
            </w:r>
          </w:p>
        </w:tc>
        <w:tc>
          <w:tcPr>
            <w:tcW w:w="975" w:type="dxa"/>
            <w:hideMark/>
          </w:tcPr>
          <w:p w14:paraId="4B0B6AA2" w14:textId="77777777" w:rsidR="00554FDC" w:rsidRPr="00F73346" w:rsidRDefault="00554FDC" w:rsidP="00620CD2">
            <w:p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554FDC">
              <w:rPr>
                <w:rFonts w:ascii="Arial" w:eastAsia="Times New Roman" w:hAnsi="Arial" w:cs="Arial"/>
                <w:color w:val="666666"/>
                <w:sz w:val="24"/>
                <w:szCs w:val="24"/>
                <w:lang w:eastAsia="en-GB"/>
              </w:rPr>
              <w:t>4.30</w:t>
            </w:r>
          </w:p>
        </w:tc>
      </w:tr>
      <w:tr w:rsidR="00554FDC" w:rsidRPr="00554FDC" w14:paraId="36D707DE" w14:textId="77777777" w:rsidTr="00554FDC">
        <w:tc>
          <w:tcPr>
            <w:cnfStyle w:val="001000000000" w:firstRow="0" w:lastRow="0" w:firstColumn="1" w:lastColumn="0" w:oddVBand="0" w:evenVBand="0" w:oddHBand="0" w:evenHBand="0" w:firstRowFirstColumn="0" w:firstRowLastColumn="0" w:lastRowFirstColumn="0" w:lastRowLastColumn="0"/>
            <w:tcW w:w="1350" w:type="dxa"/>
            <w:hideMark/>
          </w:tcPr>
          <w:p w14:paraId="6A331B25" w14:textId="77777777" w:rsidR="00554FDC" w:rsidRPr="00F73346" w:rsidRDefault="00554FDC" w:rsidP="00620CD2">
            <w:pPr>
              <w:spacing w:line="360" w:lineRule="auto"/>
              <w:rPr>
                <w:rFonts w:ascii="Arial" w:eastAsia="Times New Roman" w:hAnsi="Arial" w:cs="Arial"/>
                <w:b w:val="0"/>
                <w:color w:val="333333"/>
                <w:sz w:val="24"/>
                <w:szCs w:val="24"/>
                <w:lang w:eastAsia="en-GB"/>
              </w:rPr>
            </w:pPr>
            <w:r w:rsidRPr="00F73346">
              <w:rPr>
                <w:rFonts w:ascii="Arial" w:eastAsia="Times New Roman" w:hAnsi="Arial" w:cs="Arial"/>
                <w:b w:val="0"/>
                <w:color w:val="333333"/>
                <w:sz w:val="24"/>
                <w:szCs w:val="24"/>
                <w:lang w:eastAsia="en-GB"/>
              </w:rPr>
              <w:t>Access to building</w:t>
            </w:r>
          </w:p>
        </w:tc>
        <w:tc>
          <w:tcPr>
            <w:tcW w:w="0" w:type="auto"/>
            <w:hideMark/>
          </w:tcPr>
          <w:p w14:paraId="45A53E2C" w14:textId="77777777" w:rsidR="00554FDC" w:rsidRPr="00F73346" w:rsidRDefault="00554FDC" w:rsidP="00620CD2">
            <w:pPr>
              <w:spacing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F73346">
              <w:rPr>
                <w:rFonts w:ascii="Arial" w:eastAsia="Times New Roman" w:hAnsi="Arial" w:cs="Arial"/>
                <w:color w:val="666666"/>
                <w:sz w:val="24"/>
                <w:szCs w:val="24"/>
                <w:lang w:eastAsia="en-GB"/>
              </w:rPr>
              <w:t>1</w:t>
            </w:r>
          </w:p>
        </w:tc>
        <w:tc>
          <w:tcPr>
            <w:tcW w:w="0" w:type="auto"/>
            <w:hideMark/>
          </w:tcPr>
          <w:p w14:paraId="6F4EEEC1" w14:textId="77777777" w:rsidR="00554FDC" w:rsidRPr="00F73346" w:rsidRDefault="00554FDC" w:rsidP="00620CD2">
            <w:pPr>
              <w:spacing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F73346">
              <w:rPr>
                <w:rFonts w:ascii="Arial" w:eastAsia="Times New Roman" w:hAnsi="Arial" w:cs="Arial"/>
                <w:color w:val="666666"/>
                <w:sz w:val="24"/>
                <w:szCs w:val="24"/>
                <w:lang w:eastAsia="en-GB"/>
              </w:rPr>
              <w:t>0</w:t>
            </w:r>
          </w:p>
        </w:tc>
        <w:tc>
          <w:tcPr>
            <w:tcW w:w="0" w:type="auto"/>
            <w:hideMark/>
          </w:tcPr>
          <w:p w14:paraId="422A5AF9" w14:textId="77777777" w:rsidR="00554FDC" w:rsidRPr="00F73346" w:rsidRDefault="00554FDC" w:rsidP="00620CD2">
            <w:pPr>
              <w:spacing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F73346">
              <w:rPr>
                <w:rFonts w:ascii="Arial" w:eastAsia="Times New Roman" w:hAnsi="Arial" w:cs="Arial"/>
                <w:color w:val="666666"/>
                <w:sz w:val="24"/>
                <w:szCs w:val="24"/>
                <w:lang w:eastAsia="en-GB"/>
              </w:rPr>
              <w:t>2</w:t>
            </w:r>
          </w:p>
        </w:tc>
        <w:tc>
          <w:tcPr>
            <w:tcW w:w="0" w:type="auto"/>
            <w:hideMark/>
          </w:tcPr>
          <w:p w14:paraId="6DF0DBD8" w14:textId="77777777" w:rsidR="00554FDC" w:rsidRPr="00F73346" w:rsidRDefault="00554FDC" w:rsidP="00620CD2">
            <w:pPr>
              <w:spacing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554FDC">
              <w:rPr>
                <w:rFonts w:ascii="Arial" w:eastAsia="Times New Roman" w:hAnsi="Arial" w:cs="Arial"/>
                <w:color w:val="666666"/>
                <w:sz w:val="24"/>
                <w:szCs w:val="24"/>
                <w:lang w:eastAsia="en-GB"/>
              </w:rPr>
              <w:t>4</w:t>
            </w:r>
          </w:p>
        </w:tc>
        <w:tc>
          <w:tcPr>
            <w:tcW w:w="0" w:type="auto"/>
            <w:hideMark/>
          </w:tcPr>
          <w:p w14:paraId="4C2EE20F" w14:textId="77777777" w:rsidR="00554FDC" w:rsidRPr="00F73346" w:rsidRDefault="00554FDC" w:rsidP="00620CD2">
            <w:pPr>
              <w:spacing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F73346">
              <w:rPr>
                <w:rFonts w:ascii="Arial" w:eastAsia="Times New Roman" w:hAnsi="Arial" w:cs="Arial"/>
                <w:color w:val="666666"/>
                <w:sz w:val="24"/>
                <w:szCs w:val="24"/>
                <w:lang w:eastAsia="en-GB"/>
              </w:rPr>
              <w:t>16</w:t>
            </w:r>
          </w:p>
        </w:tc>
        <w:tc>
          <w:tcPr>
            <w:tcW w:w="975" w:type="dxa"/>
            <w:hideMark/>
          </w:tcPr>
          <w:p w14:paraId="3DA32534" w14:textId="77777777" w:rsidR="00554FDC" w:rsidRPr="00F73346" w:rsidRDefault="00554FDC" w:rsidP="00620CD2">
            <w:pPr>
              <w:spacing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554FDC">
              <w:rPr>
                <w:rFonts w:ascii="Arial" w:eastAsia="Times New Roman" w:hAnsi="Arial" w:cs="Arial"/>
                <w:color w:val="666666"/>
                <w:sz w:val="24"/>
                <w:szCs w:val="24"/>
                <w:lang w:eastAsia="en-GB"/>
              </w:rPr>
              <w:t>4.48</w:t>
            </w:r>
          </w:p>
        </w:tc>
      </w:tr>
      <w:tr w:rsidR="00554FDC" w:rsidRPr="00554FDC" w14:paraId="7D86266E" w14:textId="77777777" w:rsidTr="00554F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50" w:type="dxa"/>
            <w:hideMark/>
          </w:tcPr>
          <w:p w14:paraId="7255B087" w14:textId="77777777" w:rsidR="00554FDC" w:rsidRPr="00F73346" w:rsidRDefault="00554FDC" w:rsidP="00620CD2">
            <w:pPr>
              <w:spacing w:line="360" w:lineRule="auto"/>
              <w:rPr>
                <w:rFonts w:ascii="Arial" w:eastAsia="Times New Roman" w:hAnsi="Arial" w:cs="Arial"/>
                <w:b w:val="0"/>
                <w:color w:val="333333"/>
                <w:sz w:val="24"/>
                <w:szCs w:val="24"/>
                <w:lang w:eastAsia="en-GB"/>
              </w:rPr>
            </w:pPr>
            <w:r w:rsidRPr="00F73346">
              <w:rPr>
                <w:rFonts w:ascii="Arial" w:eastAsia="Times New Roman" w:hAnsi="Arial" w:cs="Arial"/>
                <w:b w:val="0"/>
                <w:color w:val="333333"/>
                <w:sz w:val="24"/>
                <w:szCs w:val="24"/>
                <w:lang w:eastAsia="en-GB"/>
              </w:rPr>
              <w:t>Quality of improvements</w:t>
            </w:r>
          </w:p>
        </w:tc>
        <w:tc>
          <w:tcPr>
            <w:tcW w:w="0" w:type="auto"/>
            <w:hideMark/>
          </w:tcPr>
          <w:p w14:paraId="5C6225ED" w14:textId="77777777" w:rsidR="00554FDC" w:rsidRPr="00F73346" w:rsidRDefault="00554FDC" w:rsidP="00620CD2">
            <w:p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F73346">
              <w:rPr>
                <w:rFonts w:ascii="Arial" w:eastAsia="Times New Roman" w:hAnsi="Arial" w:cs="Arial"/>
                <w:color w:val="666666"/>
                <w:sz w:val="24"/>
                <w:szCs w:val="24"/>
                <w:lang w:eastAsia="en-GB"/>
              </w:rPr>
              <w:t>1</w:t>
            </w:r>
          </w:p>
        </w:tc>
        <w:tc>
          <w:tcPr>
            <w:tcW w:w="0" w:type="auto"/>
            <w:hideMark/>
          </w:tcPr>
          <w:p w14:paraId="3C55CABE" w14:textId="77777777" w:rsidR="00554FDC" w:rsidRPr="00F73346" w:rsidRDefault="00554FDC" w:rsidP="00620CD2">
            <w:p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F73346">
              <w:rPr>
                <w:rFonts w:ascii="Arial" w:eastAsia="Times New Roman" w:hAnsi="Arial" w:cs="Arial"/>
                <w:color w:val="666666"/>
                <w:sz w:val="24"/>
                <w:szCs w:val="24"/>
                <w:lang w:eastAsia="en-GB"/>
              </w:rPr>
              <w:t>0</w:t>
            </w:r>
          </w:p>
        </w:tc>
        <w:tc>
          <w:tcPr>
            <w:tcW w:w="0" w:type="auto"/>
            <w:hideMark/>
          </w:tcPr>
          <w:p w14:paraId="424FA61A" w14:textId="77777777" w:rsidR="00554FDC" w:rsidRPr="00F73346" w:rsidRDefault="00554FDC" w:rsidP="00620CD2">
            <w:p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F73346">
              <w:rPr>
                <w:rFonts w:ascii="Arial" w:eastAsia="Times New Roman" w:hAnsi="Arial" w:cs="Arial"/>
                <w:color w:val="666666"/>
                <w:sz w:val="24"/>
                <w:szCs w:val="24"/>
                <w:lang w:eastAsia="en-GB"/>
              </w:rPr>
              <w:t>1</w:t>
            </w:r>
          </w:p>
        </w:tc>
        <w:tc>
          <w:tcPr>
            <w:tcW w:w="0" w:type="auto"/>
            <w:hideMark/>
          </w:tcPr>
          <w:p w14:paraId="04A40D70" w14:textId="77777777" w:rsidR="00554FDC" w:rsidRPr="00F73346" w:rsidRDefault="00554FDC" w:rsidP="00620CD2">
            <w:p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F73346">
              <w:rPr>
                <w:rFonts w:ascii="Arial" w:eastAsia="Times New Roman" w:hAnsi="Arial" w:cs="Arial"/>
                <w:color w:val="666666"/>
                <w:sz w:val="24"/>
                <w:szCs w:val="24"/>
                <w:lang w:eastAsia="en-GB"/>
              </w:rPr>
              <w:t>9</w:t>
            </w:r>
          </w:p>
        </w:tc>
        <w:tc>
          <w:tcPr>
            <w:tcW w:w="0" w:type="auto"/>
            <w:hideMark/>
          </w:tcPr>
          <w:p w14:paraId="24A43AEF" w14:textId="77777777" w:rsidR="00554FDC" w:rsidRPr="00F73346" w:rsidRDefault="00554FDC" w:rsidP="00620CD2">
            <w:p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554FDC">
              <w:rPr>
                <w:rFonts w:ascii="Arial" w:eastAsia="Times New Roman" w:hAnsi="Arial" w:cs="Arial"/>
                <w:color w:val="666666"/>
                <w:sz w:val="24"/>
                <w:szCs w:val="24"/>
                <w:lang w:eastAsia="en-GB"/>
              </w:rPr>
              <w:t>12</w:t>
            </w:r>
          </w:p>
        </w:tc>
        <w:tc>
          <w:tcPr>
            <w:tcW w:w="975" w:type="dxa"/>
            <w:hideMark/>
          </w:tcPr>
          <w:p w14:paraId="4B75B3F9" w14:textId="77777777" w:rsidR="00554FDC" w:rsidRPr="00F73346" w:rsidRDefault="00554FDC" w:rsidP="00620CD2">
            <w:p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554FDC">
              <w:rPr>
                <w:rFonts w:ascii="Arial" w:eastAsia="Times New Roman" w:hAnsi="Arial" w:cs="Arial"/>
                <w:color w:val="666666"/>
                <w:sz w:val="24"/>
                <w:szCs w:val="24"/>
                <w:lang w:eastAsia="en-GB"/>
              </w:rPr>
              <w:t>4.35</w:t>
            </w:r>
          </w:p>
        </w:tc>
      </w:tr>
      <w:tr w:rsidR="00554FDC" w:rsidRPr="00554FDC" w14:paraId="223C8CB6" w14:textId="77777777" w:rsidTr="00554FDC">
        <w:tc>
          <w:tcPr>
            <w:cnfStyle w:val="001000000000" w:firstRow="0" w:lastRow="0" w:firstColumn="1" w:lastColumn="0" w:oddVBand="0" w:evenVBand="0" w:oddHBand="0" w:evenHBand="0" w:firstRowFirstColumn="0" w:firstRowLastColumn="0" w:lastRowFirstColumn="0" w:lastRowLastColumn="0"/>
            <w:tcW w:w="1350" w:type="dxa"/>
            <w:hideMark/>
          </w:tcPr>
          <w:p w14:paraId="1E7D3509" w14:textId="77777777" w:rsidR="00554FDC" w:rsidRPr="00F73346" w:rsidRDefault="00554FDC" w:rsidP="00620CD2">
            <w:pPr>
              <w:spacing w:line="360" w:lineRule="auto"/>
              <w:rPr>
                <w:rFonts w:ascii="Arial" w:eastAsia="Times New Roman" w:hAnsi="Arial" w:cs="Arial"/>
                <w:b w:val="0"/>
                <w:color w:val="333333"/>
                <w:sz w:val="24"/>
                <w:szCs w:val="24"/>
                <w:lang w:eastAsia="en-GB"/>
              </w:rPr>
            </w:pPr>
            <w:r w:rsidRPr="00F73346">
              <w:rPr>
                <w:rFonts w:ascii="Arial" w:eastAsia="Times New Roman" w:hAnsi="Arial" w:cs="Arial"/>
                <w:b w:val="0"/>
                <w:color w:val="333333"/>
                <w:sz w:val="24"/>
                <w:szCs w:val="24"/>
                <w:lang w:eastAsia="en-GB"/>
              </w:rPr>
              <w:t>Age of building</w:t>
            </w:r>
          </w:p>
        </w:tc>
        <w:tc>
          <w:tcPr>
            <w:tcW w:w="0" w:type="auto"/>
            <w:hideMark/>
          </w:tcPr>
          <w:p w14:paraId="44686379" w14:textId="77777777" w:rsidR="00554FDC" w:rsidRPr="00F73346" w:rsidRDefault="00554FDC" w:rsidP="00620CD2">
            <w:pPr>
              <w:spacing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F73346">
              <w:rPr>
                <w:rFonts w:ascii="Arial" w:eastAsia="Times New Roman" w:hAnsi="Arial" w:cs="Arial"/>
                <w:color w:val="666666"/>
                <w:sz w:val="24"/>
                <w:szCs w:val="24"/>
                <w:lang w:eastAsia="en-GB"/>
              </w:rPr>
              <w:t>0</w:t>
            </w:r>
          </w:p>
        </w:tc>
        <w:tc>
          <w:tcPr>
            <w:tcW w:w="0" w:type="auto"/>
            <w:hideMark/>
          </w:tcPr>
          <w:p w14:paraId="73BD048D" w14:textId="77777777" w:rsidR="00554FDC" w:rsidRPr="00F73346" w:rsidRDefault="00554FDC" w:rsidP="00620CD2">
            <w:pPr>
              <w:spacing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F73346">
              <w:rPr>
                <w:rFonts w:ascii="Arial" w:eastAsia="Times New Roman" w:hAnsi="Arial" w:cs="Arial"/>
                <w:color w:val="666666"/>
                <w:sz w:val="24"/>
                <w:szCs w:val="24"/>
                <w:lang w:eastAsia="en-GB"/>
              </w:rPr>
              <w:t>2</w:t>
            </w:r>
          </w:p>
        </w:tc>
        <w:tc>
          <w:tcPr>
            <w:tcW w:w="0" w:type="auto"/>
            <w:hideMark/>
          </w:tcPr>
          <w:p w14:paraId="35648F22" w14:textId="77777777" w:rsidR="00554FDC" w:rsidRPr="00F73346" w:rsidRDefault="00554FDC" w:rsidP="00620CD2">
            <w:pPr>
              <w:spacing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F73346">
              <w:rPr>
                <w:rFonts w:ascii="Arial" w:eastAsia="Times New Roman" w:hAnsi="Arial" w:cs="Arial"/>
                <w:color w:val="666666"/>
                <w:sz w:val="24"/>
                <w:szCs w:val="24"/>
                <w:lang w:eastAsia="en-GB"/>
              </w:rPr>
              <w:t>7</w:t>
            </w:r>
          </w:p>
        </w:tc>
        <w:tc>
          <w:tcPr>
            <w:tcW w:w="0" w:type="auto"/>
            <w:hideMark/>
          </w:tcPr>
          <w:p w14:paraId="6DD3D335" w14:textId="77777777" w:rsidR="00554FDC" w:rsidRPr="00F73346" w:rsidRDefault="00554FDC" w:rsidP="00620CD2">
            <w:pPr>
              <w:spacing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554FDC">
              <w:rPr>
                <w:rFonts w:ascii="Arial" w:eastAsia="Times New Roman" w:hAnsi="Arial" w:cs="Arial"/>
                <w:color w:val="666666"/>
                <w:sz w:val="24"/>
                <w:szCs w:val="24"/>
                <w:lang w:eastAsia="en-GB"/>
              </w:rPr>
              <w:t>9</w:t>
            </w:r>
          </w:p>
        </w:tc>
        <w:tc>
          <w:tcPr>
            <w:tcW w:w="0" w:type="auto"/>
            <w:hideMark/>
          </w:tcPr>
          <w:p w14:paraId="725A7982" w14:textId="77777777" w:rsidR="00554FDC" w:rsidRPr="00F73346" w:rsidRDefault="00554FDC" w:rsidP="00620CD2">
            <w:pPr>
              <w:spacing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F73346">
              <w:rPr>
                <w:rFonts w:ascii="Arial" w:eastAsia="Times New Roman" w:hAnsi="Arial" w:cs="Arial"/>
                <w:color w:val="666666"/>
                <w:sz w:val="24"/>
                <w:szCs w:val="24"/>
                <w:lang w:eastAsia="en-GB"/>
              </w:rPr>
              <w:t>5</w:t>
            </w:r>
          </w:p>
        </w:tc>
        <w:tc>
          <w:tcPr>
            <w:tcW w:w="975" w:type="dxa"/>
            <w:hideMark/>
          </w:tcPr>
          <w:p w14:paraId="13F467BD" w14:textId="77777777" w:rsidR="00554FDC" w:rsidRPr="00F73346" w:rsidRDefault="00554FDC" w:rsidP="00620CD2">
            <w:pPr>
              <w:spacing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554FDC">
              <w:rPr>
                <w:rFonts w:ascii="Arial" w:eastAsia="Times New Roman" w:hAnsi="Arial" w:cs="Arial"/>
                <w:color w:val="666666"/>
                <w:sz w:val="24"/>
                <w:szCs w:val="24"/>
                <w:lang w:eastAsia="en-GB"/>
              </w:rPr>
              <w:t>3.80</w:t>
            </w:r>
          </w:p>
        </w:tc>
      </w:tr>
      <w:tr w:rsidR="00554FDC" w:rsidRPr="00554FDC" w14:paraId="0D38C90A" w14:textId="77777777" w:rsidTr="00554F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50" w:type="dxa"/>
            <w:hideMark/>
          </w:tcPr>
          <w:p w14:paraId="07EEEDCC" w14:textId="77777777" w:rsidR="00554FDC" w:rsidRPr="00F73346" w:rsidRDefault="00554FDC" w:rsidP="00620CD2">
            <w:pPr>
              <w:spacing w:line="360" w:lineRule="auto"/>
              <w:rPr>
                <w:rFonts w:ascii="Arial" w:eastAsia="Times New Roman" w:hAnsi="Arial" w:cs="Arial"/>
                <w:b w:val="0"/>
                <w:color w:val="333333"/>
                <w:sz w:val="24"/>
                <w:szCs w:val="24"/>
                <w:lang w:eastAsia="en-GB"/>
              </w:rPr>
            </w:pPr>
            <w:r w:rsidRPr="00F73346">
              <w:rPr>
                <w:rFonts w:ascii="Arial" w:eastAsia="Times New Roman" w:hAnsi="Arial" w:cs="Arial"/>
                <w:b w:val="0"/>
                <w:color w:val="333333"/>
                <w:sz w:val="24"/>
                <w:szCs w:val="24"/>
                <w:lang w:eastAsia="en-GB"/>
              </w:rPr>
              <w:t>Design of improvements</w:t>
            </w:r>
          </w:p>
        </w:tc>
        <w:tc>
          <w:tcPr>
            <w:tcW w:w="0" w:type="auto"/>
            <w:hideMark/>
          </w:tcPr>
          <w:p w14:paraId="7425701E" w14:textId="77777777" w:rsidR="00554FDC" w:rsidRPr="00F73346" w:rsidRDefault="00554FDC" w:rsidP="00620CD2">
            <w:p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F73346">
              <w:rPr>
                <w:rFonts w:ascii="Arial" w:eastAsia="Times New Roman" w:hAnsi="Arial" w:cs="Arial"/>
                <w:color w:val="666666"/>
                <w:sz w:val="24"/>
                <w:szCs w:val="24"/>
                <w:lang w:eastAsia="en-GB"/>
              </w:rPr>
              <w:t>1</w:t>
            </w:r>
          </w:p>
        </w:tc>
        <w:tc>
          <w:tcPr>
            <w:tcW w:w="0" w:type="auto"/>
            <w:hideMark/>
          </w:tcPr>
          <w:p w14:paraId="5B4B13E7" w14:textId="77777777" w:rsidR="00554FDC" w:rsidRPr="00F73346" w:rsidRDefault="00554FDC" w:rsidP="00620CD2">
            <w:p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F73346">
              <w:rPr>
                <w:rFonts w:ascii="Arial" w:eastAsia="Times New Roman" w:hAnsi="Arial" w:cs="Arial"/>
                <w:color w:val="666666"/>
                <w:sz w:val="24"/>
                <w:szCs w:val="24"/>
                <w:lang w:eastAsia="en-GB"/>
              </w:rPr>
              <w:t>0</w:t>
            </w:r>
          </w:p>
        </w:tc>
        <w:tc>
          <w:tcPr>
            <w:tcW w:w="0" w:type="auto"/>
            <w:hideMark/>
          </w:tcPr>
          <w:p w14:paraId="6A47590F" w14:textId="77777777" w:rsidR="00554FDC" w:rsidRPr="00F73346" w:rsidRDefault="00554FDC" w:rsidP="00620CD2">
            <w:p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F73346">
              <w:rPr>
                <w:rFonts w:ascii="Arial" w:eastAsia="Times New Roman" w:hAnsi="Arial" w:cs="Arial"/>
                <w:color w:val="666666"/>
                <w:sz w:val="24"/>
                <w:szCs w:val="24"/>
                <w:lang w:eastAsia="en-GB"/>
              </w:rPr>
              <w:t>1</w:t>
            </w:r>
          </w:p>
        </w:tc>
        <w:tc>
          <w:tcPr>
            <w:tcW w:w="0" w:type="auto"/>
            <w:hideMark/>
          </w:tcPr>
          <w:p w14:paraId="4E3093FA" w14:textId="77777777" w:rsidR="00554FDC" w:rsidRPr="00F73346" w:rsidRDefault="00554FDC" w:rsidP="00620CD2">
            <w:p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554FDC">
              <w:rPr>
                <w:rFonts w:ascii="Arial" w:eastAsia="Times New Roman" w:hAnsi="Arial" w:cs="Arial"/>
                <w:color w:val="666666"/>
                <w:sz w:val="24"/>
                <w:szCs w:val="24"/>
                <w:lang w:eastAsia="en-GB"/>
              </w:rPr>
              <w:t>9</w:t>
            </w:r>
          </w:p>
        </w:tc>
        <w:tc>
          <w:tcPr>
            <w:tcW w:w="0" w:type="auto"/>
            <w:hideMark/>
          </w:tcPr>
          <w:p w14:paraId="38A9BD81" w14:textId="77777777" w:rsidR="00554FDC" w:rsidRPr="00F73346" w:rsidRDefault="00554FDC" w:rsidP="00620CD2">
            <w:p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F73346">
              <w:rPr>
                <w:rFonts w:ascii="Arial" w:eastAsia="Times New Roman" w:hAnsi="Arial" w:cs="Arial"/>
                <w:color w:val="666666"/>
                <w:sz w:val="24"/>
                <w:szCs w:val="24"/>
                <w:lang w:eastAsia="en-GB"/>
              </w:rPr>
              <w:t>12</w:t>
            </w:r>
          </w:p>
        </w:tc>
        <w:tc>
          <w:tcPr>
            <w:tcW w:w="975" w:type="dxa"/>
            <w:hideMark/>
          </w:tcPr>
          <w:p w14:paraId="62D7D5FA" w14:textId="77777777" w:rsidR="00554FDC" w:rsidRPr="00F73346" w:rsidRDefault="00554FDC" w:rsidP="00620CD2">
            <w:p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554FDC">
              <w:rPr>
                <w:rFonts w:ascii="Arial" w:eastAsia="Times New Roman" w:hAnsi="Arial" w:cs="Arial"/>
                <w:color w:val="666666"/>
                <w:sz w:val="24"/>
                <w:szCs w:val="24"/>
                <w:lang w:eastAsia="en-GB"/>
              </w:rPr>
              <w:t>4.35</w:t>
            </w:r>
          </w:p>
        </w:tc>
      </w:tr>
      <w:tr w:rsidR="00554FDC" w:rsidRPr="00554FDC" w14:paraId="009228A3" w14:textId="77777777" w:rsidTr="00554FDC">
        <w:tc>
          <w:tcPr>
            <w:cnfStyle w:val="001000000000" w:firstRow="0" w:lastRow="0" w:firstColumn="1" w:lastColumn="0" w:oddVBand="0" w:evenVBand="0" w:oddHBand="0" w:evenHBand="0" w:firstRowFirstColumn="0" w:firstRowLastColumn="0" w:lastRowFirstColumn="0" w:lastRowLastColumn="0"/>
            <w:tcW w:w="1350" w:type="dxa"/>
            <w:hideMark/>
          </w:tcPr>
          <w:p w14:paraId="568549B7" w14:textId="77777777" w:rsidR="00554FDC" w:rsidRPr="00F73346" w:rsidRDefault="00554FDC" w:rsidP="00620CD2">
            <w:pPr>
              <w:spacing w:line="360" w:lineRule="auto"/>
              <w:rPr>
                <w:rFonts w:ascii="Arial" w:eastAsia="Times New Roman" w:hAnsi="Arial" w:cs="Arial"/>
                <w:b w:val="0"/>
                <w:color w:val="333333"/>
                <w:sz w:val="24"/>
                <w:szCs w:val="24"/>
                <w:lang w:eastAsia="en-GB"/>
              </w:rPr>
            </w:pPr>
            <w:r w:rsidRPr="00F73346">
              <w:rPr>
                <w:rFonts w:ascii="Arial" w:eastAsia="Times New Roman" w:hAnsi="Arial" w:cs="Arial"/>
                <w:b w:val="0"/>
                <w:color w:val="333333"/>
                <w:sz w:val="24"/>
                <w:szCs w:val="24"/>
                <w:lang w:eastAsia="en-GB"/>
              </w:rPr>
              <w:t>Size of improvements</w:t>
            </w:r>
          </w:p>
        </w:tc>
        <w:tc>
          <w:tcPr>
            <w:tcW w:w="0" w:type="auto"/>
            <w:hideMark/>
          </w:tcPr>
          <w:p w14:paraId="5269DD74" w14:textId="77777777" w:rsidR="00554FDC" w:rsidRPr="00F73346" w:rsidRDefault="00554FDC" w:rsidP="00620CD2">
            <w:pPr>
              <w:spacing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F73346">
              <w:rPr>
                <w:rFonts w:ascii="Arial" w:eastAsia="Times New Roman" w:hAnsi="Arial" w:cs="Arial"/>
                <w:color w:val="666666"/>
                <w:sz w:val="24"/>
                <w:szCs w:val="24"/>
                <w:lang w:eastAsia="en-GB"/>
              </w:rPr>
              <w:t>1</w:t>
            </w:r>
          </w:p>
        </w:tc>
        <w:tc>
          <w:tcPr>
            <w:tcW w:w="0" w:type="auto"/>
            <w:hideMark/>
          </w:tcPr>
          <w:p w14:paraId="42617B2A" w14:textId="77777777" w:rsidR="00554FDC" w:rsidRPr="00F73346" w:rsidRDefault="00554FDC" w:rsidP="00620CD2">
            <w:pPr>
              <w:spacing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F73346">
              <w:rPr>
                <w:rFonts w:ascii="Arial" w:eastAsia="Times New Roman" w:hAnsi="Arial" w:cs="Arial"/>
                <w:color w:val="666666"/>
                <w:sz w:val="24"/>
                <w:szCs w:val="24"/>
                <w:lang w:eastAsia="en-GB"/>
              </w:rPr>
              <w:t>0</w:t>
            </w:r>
          </w:p>
        </w:tc>
        <w:tc>
          <w:tcPr>
            <w:tcW w:w="0" w:type="auto"/>
            <w:hideMark/>
          </w:tcPr>
          <w:p w14:paraId="30BED3CC" w14:textId="77777777" w:rsidR="00554FDC" w:rsidRPr="00F73346" w:rsidRDefault="00554FDC" w:rsidP="00620CD2">
            <w:pPr>
              <w:spacing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F73346">
              <w:rPr>
                <w:rFonts w:ascii="Arial" w:eastAsia="Times New Roman" w:hAnsi="Arial" w:cs="Arial"/>
                <w:color w:val="666666"/>
                <w:sz w:val="24"/>
                <w:szCs w:val="24"/>
                <w:lang w:eastAsia="en-GB"/>
              </w:rPr>
              <w:t>1</w:t>
            </w:r>
          </w:p>
        </w:tc>
        <w:tc>
          <w:tcPr>
            <w:tcW w:w="0" w:type="auto"/>
            <w:hideMark/>
          </w:tcPr>
          <w:p w14:paraId="23D01546" w14:textId="77777777" w:rsidR="00554FDC" w:rsidRPr="00F73346" w:rsidRDefault="00554FDC" w:rsidP="00620CD2">
            <w:pPr>
              <w:spacing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F73346">
              <w:rPr>
                <w:rFonts w:ascii="Arial" w:eastAsia="Times New Roman" w:hAnsi="Arial" w:cs="Arial"/>
                <w:color w:val="666666"/>
                <w:sz w:val="24"/>
                <w:szCs w:val="24"/>
                <w:lang w:eastAsia="en-GB"/>
              </w:rPr>
              <w:t>8</w:t>
            </w:r>
          </w:p>
        </w:tc>
        <w:tc>
          <w:tcPr>
            <w:tcW w:w="0" w:type="auto"/>
            <w:hideMark/>
          </w:tcPr>
          <w:p w14:paraId="00CCE1F2" w14:textId="77777777" w:rsidR="00554FDC" w:rsidRPr="00F73346" w:rsidRDefault="00554FDC" w:rsidP="00620CD2">
            <w:pPr>
              <w:spacing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554FDC">
              <w:rPr>
                <w:rFonts w:ascii="Arial" w:eastAsia="Times New Roman" w:hAnsi="Arial" w:cs="Arial"/>
                <w:color w:val="666666"/>
                <w:sz w:val="24"/>
                <w:szCs w:val="24"/>
                <w:lang w:eastAsia="en-GB"/>
              </w:rPr>
              <w:t>13</w:t>
            </w:r>
          </w:p>
        </w:tc>
        <w:tc>
          <w:tcPr>
            <w:tcW w:w="975" w:type="dxa"/>
            <w:hideMark/>
          </w:tcPr>
          <w:p w14:paraId="4F04A747" w14:textId="77777777" w:rsidR="00554FDC" w:rsidRPr="00F73346" w:rsidRDefault="00554FDC" w:rsidP="006F7321">
            <w:pPr>
              <w:keepNext/>
              <w:spacing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554FDC">
              <w:rPr>
                <w:rFonts w:ascii="Arial" w:eastAsia="Times New Roman" w:hAnsi="Arial" w:cs="Arial"/>
                <w:color w:val="666666"/>
                <w:sz w:val="24"/>
                <w:szCs w:val="24"/>
                <w:lang w:eastAsia="en-GB"/>
              </w:rPr>
              <w:t>4.52</w:t>
            </w:r>
          </w:p>
        </w:tc>
      </w:tr>
    </w:tbl>
    <w:p w14:paraId="544189B1" w14:textId="49CA9ADA" w:rsidR="006F7321" w:rsidRDefault="006F7321">
      <w:pPr>
        <w:pStyle w:val="Caption"/>
      </w:pPr>
      <w:bookmarkStart w:id="48" w:name="_Toc489881779"/>
      <w:r>
        <w:t xml:space="preserve">Table </w:t>
      </w:r>
      <w:r>
        <w:fldChar w:fldCharType="begin"/>
      </w:r>
      <w:r>
        <w:instrText xml:space="preserve"> SEQ Table \* ARABIC </w:instrText>
      </w:r>
      <w:r>
        <w:fldChar w:fldCharType="separate"/>
      </w:r>
      <w:r>
        <w:rPr>
          <w:noProof/>
        </w:rPr>
        <w:t>6</w:t>
      </w:r>
      <w:r>
        <w:fldChar w:fldCharType="end"/>
      </w:r>
      <w:r>
        <w:t>: Property qualities</w:t>
      </w:r>
      <w:bookmarkEnd w:id="48"/>
    </w:p>
    <w:p w14:paraId="2D2BDA49" w14:textId="77777777" w:rsidR="00620CD2" w:rsidRDefault="00620CD2" w:rsidP="00772290">
      <w:pPr>
        <w:spacing w:line="360" w:lineRule="auto"/>
        <w:jc w:val="both"/>
        <w:rPr>
          <w:rFonts w:ascii="Arial" w:hAnsi="Arial" w:cs="Arial"/>
          <w:b/>
          <w:sz w:val="24"/>
          <w:szCs w:val="24"/>
        </w:rPr>
      </w:pPr>
    </w:p>
    <w:p w14:paraId="0661EB8A" w14:textId="55A24E4B" w:rsidR="000834D8" w:rsidRPr="000834D8" w:rsidRDefault="00BA66DD" w:rsidP="00772290">
      <w:pPr>
        <w:spacing w:line="360" w:lineRule="auto"/>
        <w:jc w:val="both"/>
        <w:rPr>
          <w:rFonts w:ascii="Arial" w:hAnsi="Arial" w:cs="Arial"/>
          <w:b/>
          <w:sz w:val="24"/>
          <w:szCs w:val="24"/>
        </w:rPr>
      </w:pPr>
      <w:r>
        <w:rPr>
          <w:rFonts w:ascii="Arial" w:hAnsi="Arial" w:cs="Arial"/>
          <w:b/>
          <w:sz w:val="24"/>
          <w:szCs w:val="24"/>
        </w:rPr>
        <w:t>4.2.4</w:t>
      </w:r>
      <w:r>
        <w:rPr>
          <w:rFonts w:ascii="Arial" w:hAnsi="Arial" w:cs="Arial"/>
          <w:b/>
          <w:sz w:val="24"/>
          <w:szCs w:val="24"/>
        </w:rPr>
        <w:tab/>
      </w:r>
      <w:r w:rsidR="000834D8" w:rsidRPr="000834D8">
        <w:rPr>
          <w:rFonts w:ascii="Arial" w:hAnsi="Arial" w:cs="Arial"/>
          <w:b/>
          <w:sz w:val="24"/>
          <w:szCs w:val="24"/>
        </w:rPr>
        <w:t>Respondent preferences regarding environmental factors in selecting the relocation destination</w:t>
      </w:r>
    </w:p>
    <w:p w14:paraId="7595BD1F" w14:textId="3188F115" w:rsidR="00CB5B08" w:rsidRDefault="00ED7EEE" w:rsidP="00772290">
      <w:pPr>
        <w:spacing w:line="360" w:lineRule="auto"/>
        <w:jc w:val="both"/>
        <w:rPr>
          <w:rFonts w:ascii="Arial" w:hAnsi="Arial" w:cs="Arial"/>
          <w:sz w:val="24"/>
          <w:szCs w:val="24"/>
        </w:rPr>
      </w:pPr>
      <w:r>
        <w:rPr>
          <w:rFonts w:ascii="Arial" w:hAnsi="Arial" w:cs="Arial"/>
          <w:sz w:val="24"/>
          <w:szCs w:val="24"/>
        </w:rPr>
        <w:t>As shown i</w:t>
      </w:r>
      <w:r w:rsidR="00DE0497">
        <w:rPr>
          <w:rFonts w:ascii="Arial" w:hAnsi="Arial" w:cs="Arial"/>
          <w:sz w:val="24"/>
          <w:szCs w:val="24"/>
        </w:rPr>
        <w:t xml:space="preserve">n </w:t>
      </w:r>
      <w:r>
        <w:rPr>
          <w:rFonts w:ascii="Arial" w:hAnsi="Arial" w:cs="Arial"/>
          <w:sz w:val="24"/>
          <w:szCs w:val="24"/>
        </w:rPr>
        <w:t>t</w:t>
      </w:r>
      <w:r w:rsidR="005311AE">
        <w:rPr>
          <w:rFonts w:ascii="Arial" w:hAnsi="Arial" w:cs="Arial"/>
          <w:sz w:val="24"/>
          <w:szCs w:val="24"/>
        </w:rPr>
        <w:t>able 7</w:t>
      </w:r>
      <w:r w:rsidR="005313E6">
        <w:rPr>
          <w:rFonts w:ascii="Arial" w:hAnsi="Arial" w:cs="Arial"/>
          <w:sz w:val="24"/>
          <w:szCs w:val="24"/>
        </w:rPr>
        <w:t>, e</w:t>
      </w:r>
      <w:r w:rsidR="000834D8">
        <w:rPr>
          <w:rFonts w:ascii="Arial" w:hAnsi="Arial" w:cs="Arial"/>
          <w:sz w:val="24"/>
          <w:szCs w:val="24"/>
        </w:rPr>
        <w:t>nergy efficiency</w:t>
      </w:r>
      <w:r w:rsidR="000041AC">
        <w:rPr>
          <w:rFonts w:ascii="Arial" w:hAnsi="Arial" w:cs="Arial"/>
          <w:sz w:val="24"/>
          <w:szCs w:val="24"/>
        </w:rPr>
        <w:t xml:space="preserve"> </w:t>
      </w:r>
      <w:r>
        <w:rPr>
          <w:rFonts w:ascii="Arial" w:hAnsi="Arial" w:cs="Arial"/>
          <w:sz w:val="24"/>
          <w:szCs w:val="24"/>
        </w:rPr>
        <w:t>(</w:t>
      </w:r>
      <w:r w:rsidR="000041AC">
        <w:rPr>
          <w:rFonts w:ascii="Arial" w:hAnsi="Arial" w:cs="Arial"/>
          <w:sz w:val="24"/>
          <w:szCs w:val="24"/>
        </w:rPr>
        <w:t>with a rating average of 4.35</w:t>
      </w:r>
      <w:r>
        <w:rPr>
          <w:rFonts w:ascii="Arial" w:hAnsi="Arial" w:cs="Arial"/>
          <w:sz w:val="24"/>
          <w:szCs w:val="24"/>
        </w:rPr>
        <w:t>)</w:t>
      </w:r>
      <w:r w:rsidR="000834D8">
        <w:rPr>
          <w:rFonts w:ascii="Arial" w:hAnsi="Arial" w:cs="Arial"/>
          <w:sz w:val="24"/>
          <w:szCs w:val="24"/>
        </w:rPr>
        <w:t>, i</w:t>
      </w:r>
      <w:r w:rsidR="00CB5B08">
        <w:rPr>
          <w:rFonts w:ascii="Arial" w:hAnsi="Arial" w:cs="Arial"/>
          <w:sz w:val="24"/>
          <w:szCs w:val="24"/>
        </w:rPr>
        <w:t>ndoor environmental enhancement</w:t>
      </w:r>
      <w:r w:rsidR="00D77D50">
        <w:rPr>
          <w:rFonts w:ascii="Arial" w:hAnsi="Arial" w:cs="Arial"/>
          <w:sz w:val="24"/>
          <w:szCs w:val="24"/>
        </w:rPr>
        <w:t xml:space="preserve"> (4.32)</w:t>
      </w:r>
      <w:r w:rsidR="00CB5B08">
        <w:rPr>
          <w:rFonts w:ascii="Arial" w:hAnsi="Arial" w:cs="Arial"/>
          <w:sz w:val="24"/>
          <w:szCs w:val="24"/>
        </w:rPr>
        <w:t xml:space="preserve"> and</w:t>
      </w:r>
      <w:r w:rsidR="000834D8">
        <w:rPr>
          <w:rFonts w:ascii="Arial" w:hAnsi="Arial" w:cs="Arial"/>
          <w:sz w:val="24"/>
          <w:szCs w:val="24"/>
        </w:rPr>
        <w:t xml:space="preserve"> </w:t>
      </w:r>
      <w:r w:rsidR="00CB5B08">
        <w:rPr>
          <w:rFonts w:ascii="Arial" w:hAnsi="Arial" w:cs="Arial"/>
          <w:sz w:val="24"/>
          <w:szCs w:val="24"/>
        </w:rPr>
        <w:t xml:space="preserve">water efficiency </w:t>
      </w:r>
      <w:r w:rsidR="00D77D50">
        <w:rPr>
          <w:rFonts w:ascii="Arial" w:hAnsi="Arial" w:cs="Arial"/>
          <w:sz w:val="24"/>
          <w:szCs w:val="24"/>
        </w:rPr>
        <w:t xml:space="preserve">(4.09) </w:t>
      </w:r>
      <w:r w:rsidR="00CB5B08">
        <w:rPr>
          <w:rFonts w:ascii="Arial" w:hAnsi="Arial" w:cs="Arial"/>
          <w:sz w:val="24"/>
          <w:szCs w:val="24"/>
        </w:rPr>
        <w:t>are considered in selecting the relocation destination. Waste reduction</w:t>
      </w:r>
      <w:r>
        <w:rPr>
          <w:rFonts w:ascii="Arial" w:hAnsi="Arial" w:cs="Arial"/>
          <w:sz w:val="24"/>
          <w:szCs w:val="24"/>
        </w:rPr>
        <w:t>,</w:t>
      </w:r>
      <w:r w:rsidR="000041AC">
        <w:rPr>
          <w:rFonts w:ascii="Arial" w:hAnsi="Arial" w:cs="Arial"/>
          <w:sz w:val="24"/>
          <w:szCs w:val="24"/>
        </w:rPr>
        <w:t xml:space="preserve"> with a rating average of 3.96</w:t>
      </w:r>
      <w:r>
        <w:rPr>
          <w:rFonts w:ascii="Arial" w:hAnsi="Arial" w:cs="Arial"/>
          <w:sz w:val="24"/>
          <w:szCs w:val="24"/>
        </w:rPr>
        <w:t>,</w:t>
      </w:r>
      <w:r w:rsidR="00CB5B08">
        <w:rPr>
          <w:rFonts w:ascii="Arial" w:hAnsi="Arial" w:cs="Arial"/>
          <w:sz w:val="24"/>
          <w:szCs w:val="24"/>
        </w:rPr>
        <w:t xml:space="preserve"> was the least important factor.</w:t>
      </w:r>
      <w:r w:rsidR="00F9187C">
        <w:rPr>
          <w:rFonts w:ascii="Arial" w:hAnsi="Arial" w:cs="Arial"/>
          <w:sz w:val="24"/>
          <w:szCs w:val="24"/>
        </w:rPr>
        <w:t xml:space="preserve"> </w:t>
      </w:r>
      <w:r w:rsidR="001213EA">
        <w:rPr>
          <w:rFonts w:ascii="Arial" w:hAnsi="Arial" w:cs="Arial"/>
          <w:sz w:val="24"/>
          <w:szCs w:val="24"/>
        </w:rPr>
        <w:t>Firms</w:t>
      </w:r>
      <w:r w:rsidR="007418C1">
        <w:rPr>
          <w:rFonts w:ascii="Arial" w:hAnsi="Arial" w:cs="Arial"/>
          <w:sz w:val="24"/>
          <w:szCs w:val="24"/>
        </w:rPr>
        <w:t xml:space="preserve"> focus </w:t>
      </w:r>
      <w:r>
        <w:rPr>
          <w:rFonts w:ascii="Arial" w:hAnsi="Arial" w:cs="Arial"/>
          <w:sz w:val="24"/>
          <w:szCs w:val="24"/>
        </w:rPr>
        <w:t>o</w:t>
      </w:r>
      <w:r w:rsidR="007418C1">
        <w:rPr>
          <w:rFonts w:ascii="Arial" w:hAnsi="Arial" w:cs="Arial"/>
          <w:sz w:val="24"/>
          <w:szCs w:val="24"/>
        </w:rPr>
        <w:t xml:space="preserve">n providing their employees with an environment that will support their productivity. </w:t>
      </w:r>
      <w:r w:rsidR="00D916AE">
        <w:rPr>
          <w:rFonts w:ascii="Arial" w:hAnsi="Arial" w:cs="Arial"/>
          <w:sz w:val="24"/>
          <w:szCs w:val="24"/>
        </w:rPr>
        <w:t xml:space="preserve">For this reason most </w:t>
      </w:r>
      <w:r w:rsidR="001213EA">
        <w:rPr>
          <w:rFonts w:ascii="Arial" w:hAnsi="Arial" w:cs="Arial"/>
          <w:sz w:val="24"/>
          <w:szCs w:val="24"/>
        </w:rPr>
        <w:t>firms</w:t>
      </w:r>
      <w:r w:rsidR="00D916AE">
        <w:rPr>
          <w:rFonts w:ascii="Arial" w:hAnsi="Arial" w:cs="Arial"/>
          <w:sz w:val="24"/>
          <w:szCs w:val="24"/>
        </w:rPr>
        <w:t xml:space="preserve"> prefer ‘</w:t>
      </w:r>
      <w:r>
        <w:rPr>
          <w:rFonts w:ascii="Arial" w:hAnsi="Arial" w:cs="Arial"/>
          <w:sz w:val="24"/>
          <w:szCs w:val="24"/>
        </w:rPr>
        <w:t>g</w:t>
      </w:r>
      <w:r w:rsidR="00D916AE">
        <w:rPr>
          <w:rFonts w:ascii="Arial" w:hAnsi="Arial" w:cs="Arial"/>
          <w:sz w:val="24"/>
          <w:szCs w:val="24"/>
        </w:rPr>
        <w:t>reen buildings’</w:t>
      </w:r>
      <w:r w:rsidR="000A2253">
        <w:rPr>
          <w:rFonts w:ascii="Arial" w:hAnsi="Arial" w:cs="Arial"/>
          <w:sz w:val="24"/>
          <w:szCs w:val="24"/>
        </w:rPr>
        <w:t xml:space="preserve">. Green buildings are defined as buildings that are energy efficient, resource efficient and environmentally responsible </w:t>
      </w:r>
      <w:r>
        <w:rPr>
          <w:rFonts w:ascii="Arial" w:hAnsi="Arial" w:cs="Arial"/>
          <w:sz w:val="24"/>
          <w:szCs w:val="24"/>
        </w:rPr>
        <w:t>(</w:t>
      </w:r>
      <w:r w:rsidR="000A2253">
        <w:rPr>
          <w:rFonts w:ascii="Arial" w:hAnsi="Arial" w:cs="Arial"/>
          <w:sz w:val="24"/>
          <w:szCs w:val="24"/>
        </w:rPr>
        <w:t xml:space="preserve">Green Building Council SA </w:t>
      </w:r>
      <w:proofErr w:type="spellStart"/>
      <w:r w:rsidR="000A2253">
        <w:rPr>
          <w:rFonts w:ascii="Arial" w:hAnsi="Arial" w:cs="Arial"/>
          <w:sz w:val="24"/>
          <w:szCs w:val="24"/>
        </w:rPr>
        <w:t>n.d</w:t>
      </w:r>
      <w:proofErr w:type="spellEnd"/>
      <w:r w:rsidR="000A2253">
        <w:rPr>
          <w:rFonts w:ascii="Arial" w:hAnsi="Arial" w:cs="Arial"/>
          <w:sz w:val="24"/>
          <w:szCs w:val="24"/>
        </w:rPr>
        <w:t>).</w:t>
      </w:r>
      <w:r>
        <w:rPr>
          <w:rFonts w:ascii="Arial" w:hAnsi="Arial" w:cs="Arial"/>
          <w:sz w:val="24"/>
          <w:szCs w:val="24"/>
        </w:rPr>
        <w:t xml:space="preserve"> </w:t>
      </w:r>
      <w:r w:rsidR="005313E6">
        <w:rPr>
          <w:rFonts w:ascii="Arial" w:hAnsi="Arial" w:cs="Arial"/>
          <w:sz w:val="24"/>
          <w:szCs w:val="24"/>
        </w:rPr>
        <w:t xml:space="preserve">Occupational health and safety is a compulsory compliance enforced by the Department of Labour. Depending on the type of operation, the </w:t>
      </w:r>
      <w:r w:rsidR="000C0BF5">
        <w:rPr>
          <w:rFonts w:ascii="Arial" w:hAnsi="Arial" w:cs="Arial"/>
          <w:sz w:val="24"/>
          <w:szCs w:val="24"/>
        </w:rPr>
        <w:t>firm</w:t>
      </w:r>
      <w:r w:rsidR="005313E6">
        <w:rPr>
          <w:rFonts w:ascii="Arial" w:hAnsi="Arial" w:cs="Arial"/>
          <w:sz w:val="24"/>
          <w:szCs w:val="24"/>
        </w:rPr>
        <w:t xml:space="preserve"> is required to </w:t>
      </w:r>
      <w:r>
        <w:rPr>
          <w:rFonts w:ascii="Arial" w:hAnsi="Arial" w:cs="Arial"/>
          <w:sz w:val="24"/>
          <w:szCs w:val="24"/>
        </w:rPr>
        <w:t>adhere</w:t>
      </w:r>
      <w:r w:rsidR="005313E6">
        <w:rPr>
          <w:rFonts w:ascii="Arial" w:hAnsi="Arial" w:cs="Arial"/>
          <w:sz w:val="24"/>
          <w:szCs w:val="24"/>
        </w:rPr>
        <w:t xml:space="preserve"> </w:t>
      </w:r>
      <w:r>
        <w:rPr>
          <w:rFonts w:ascii="Arial" w:hAnsi="Arial" w:cs="Arial"/>
          <w:sz w:val="24"/>
          <w:szCs w:val="24"/>
        </w:rPr>
        <w:t>to</w:t>
      </w:r>
      <w:r w:rsidR="005313E6">
        <w:rPr>
          <w:rFonts w:ascii="Arial" w:hAnsi="Arial" w:cs="Arial"/>
          <w:sz w:val="24"/>
          <w:szCs w:val="24"/>
        </w:rPr>
        <w:t xml:space="preserve"> the environmental compliance as described by the government. This is to ensure a safe a</w:t>
      </w:r>
      <w:r w:rsidR="001213EA">
        <w:rPr>
          <w:rFonts w:ascii="Arial" w:hAnsi="Arial" w:cs="Arial"/>
          <w:sz w:val="24"/>
          <w:szCs w:val="24"/>
        </w:rPr>
        <w:t>nd healthy working environment.</w:t>
      </w:r>
    </w:p>
    <w:p w14:paraId="0C85485C" w14:textId="77777777" w:rsidR="00DE0497" w:rsidRDefault="00DE0497" w:rsidP="00772290">
      <w:pPr>
        <w:spacing w:line="360" w:lineRule="auto"/>
        <w:jc w:val="both"/>
        <w:rPr>
          <w:rFonts w:ascii="Arial" w:hAnsi="Arial" w:cs="Arial"/>
          <w:sz w:val="24"/>
          <w:szCs w:val="24"/>
        </w:rPr>
      </w:pPr>
    </w:p>
    <w:tbl>
      <w:tblPr>
        <w:tblStyle w:val="LightList-Accent1"/>
        <w:tblW w:w="0" w:type="auto"/>
        <w:tblLook w:val="04A0" w:firstRow="1" w:lastRow="0" w:firstColumn="1" w:lastColumn="0" w:noHBand="0" w:noVBand="1"/>
      </w:tblPr>
      <w:tblGrid>
        <w:gridCol w:w="1883"/>
        <w:gridCol w:w="1337"/>
        <w:gridCol w:w="1355"/>
        <w:gridCol w:w="922"/>
        <w:gridCol w:w="1124"/>
        <w:gridCol w:w="1135"/>
        <w:gridCol w:w="1480"/>
      </w:tblGrid>
      <w:tr w:rsidR="00554FDC" w:rsidRPr="002F0F84" w14:paraId="2D35B904" w14:textId="77777777" w:rsidTr="00554FDC">
        <w:trPr>
          <w:cnfStyle w:val="100000000000" w:firstRow="1" w:lastRow="0" w:firstColumn="0" w:lastColumn="0" w:oddVBand="0" w:evenVBand="0" w:oddHBand="0" w:evenHBand="0" w:firstRowFirstColumn="0" w:firstRowLastColumn="0" w:lastRowFirstColumn="0" w:lastRowLastColumn="0"/>
          <w:trHeight w:val="672"/>
        </w:trPr>
        <w:tc>
          <w:tcPr>
            <w:cnfStyle w:val="001000000000" w:firstRow="0" w:lastRow="0" w:firstColumn="1" w:lastColumn="0" w:oddVBand="0" w:evenVBand="0" w:oddHBand="0" w:evenHBand="0" w:firstRowFirstColumn="0" w:firstRowLastColumn="0" w:lastRowFirstColumn="0" w:lastRowLastColumn="0"/>
            <w:tcW w:w="1523" w:type="dxa"/>
          </w:tcPr>
          <w:p w14:paraId="7035B77A" w14:textId="77777777" w:rsidR="00554FDC" w:rsidRPr="00BD7389" w:rsidRDefault="00554FDC" w:rsidP="003B463C">
            <w:pPr>
              <w:spacing w:after="200" w:line="276" w:lineRule="auto"/>
              <w:jc w:val="both"/>
              <w:rPr>
                <w:rFonts w:ascii="Arial" w:hAnsi="Arial" w:cs="Arial"/>
                <w:sz w:val="24"/>
                <w:szCs w:val="24"/>
              </w:rPr>
            </w:pPr>
            <w:r w:rsidRPr="00BD7389">
              <w:rPr>
                <w:rFonts w:ascii="Arial" w:hAnsi="Arial" w:cs="Arial"/>
                <w:sz w:val="24"/>
                <w:szCs w:val="24"/>
              </w:rPr>
              <w:lastRenderedPageBreak/>
              <w:t>Environmental factors</w:t>
            </w:r>
          </w:p>
        </w:tc>
        <w:tc>
          <w:tcPr>
            <w:tcW w:w="1418" w:type="dxa"/>
          </w:tcPr>
          <w:p w14:paraId="57CCBD27" w14:textId="77777777" w:rsidR="00554FDC" w:rsidRPr="00BD7389" w:rsidRDefault="00554FDC" w:rsidP="003B463C">
            <w:pPr>
              <w:spacing w:after="200" w:line="276"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1</w:t>
            </w:r>
          </w:p>
        </w:tc>
        <w:tc>
          <w:tcPr>
            <w:tcW w:w="1438" w:type="dxa"/>
          </w:tcPr>
          <w:p w14:paraId="6481687E" w14:textId="77777777" w:rsidR="00554FDC" w:rsidRPr="00BD7389" w:rsidRDefault="00554FDC" w:rsidP="003B463C">
            <w:pPr>
              <w:spacing w:after="200" w:line="276"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2</w:t>
            </w:r>
          </w:p>
        </w:tc>
        <w:tc>
          <w:tcPr>
            <w:tcW w:w="969" w:type="dxa"/>
          </w:tcPr>
          <w:p w14:paraId="5392961E" w14:textId="77777777" w:rsidR="00554FDC" w:rsidRPr="00BD7389" w:rsidRDefault="00554FDC" w:rsidP="003B463C">
            <w:pPr>
              <w:spacing w:after="200" w:line="276"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3</w:t>
            </w:r>
          </w:p>
        </w:tc>
        <w:tc>
          <w:tcPr>
            <w:tcW w:w="1188" w:type="dxa"/>
          </w:tcPr>
          <w:p w14:paraId="3995EFC4" w14:textId="77777777" w:rsidR="00554FDC" w:rsidRPr="00BD7389" w:rsidRDefault="00554FDC" w:rsidP="003B463C">
            <w:pPr>
              <w:spacing w:after="200" w:line="276"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4</w:t>
            </w:r>
          </w:p>
        </w:tc>
        <w:tc>
          <w:tcPr>
            <w:tcW w:w="1188" w:type="dxa"/>
          </w:tcPr>
          <w:p w14:paraId="481BF723" w14:textId="77777777" w:rsidR="00554FDC" w:rsidRPr="00BD7389" w:rsidRDefault="00554FDC" w:rsidP="003B463C">
            <w:pPr>
              <w:spacing w:after="200" w:line="276"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5</w:t>
            </w:r>
          </w:p>
        </w:tc>
        <w:tc>
          <w:tcPr>
            <w:tcW w:w="1512" w:type="dxa"/>
          </w:tcPr>
          <w:p w14:paraId="73E4D7BF" w14:textId="77777777" w:rsidR="00554FDC" w:rsidRPr="002F0F84" w:rsidRDefault="00554FDC" w:rsidP="003B463C">
            <w:pPr>
              <w:jc w:val="both"/>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r>
              <w:rPr>
                <w:rFonts w:ascii="Arial" w:hAnsi="Arial" w:cs="Arial"/>
                <w:b w:val="0"/>
                <w:sz w:val="24"/>
                <w:szCs w:val="24"/>
              </w:rPr>
              <w:t>Rating average</w:t>
            </w:r>
          </w:p>
        </w:tc>
      </w:tr>
      <w:tr w:rsidR="00554FDC" w:rsidRPr="002F0F84" w14:paraId="278A6443" w14:textId="77777777" w:rsidTr="003B46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3" w:type="dxa"/>
            <w:hideMark/>
          </w:tcPr>
          <w:p w14:paraId="0107A766" w14:textId="77777777" w:rsidR="00554FDC" w:rsidRPr="00BD7389" w:rsidRDefault="00554FDC" w:rsidP="003B463C">
            <w:pPr>
              <w:jc w:val="both"/>
              <w:rPr>
                <w:rFonts w:ascii="Arial" w:eastAsia="Times New Roman" w:hAnsi="Arial" w:cs="Arial"/>
                <w:b w:val="0"/>
                <w:bCs w:val="0"/>
                <w:color w:val="333333"/>
                <w:sz w:val="24"/>
                <w:szCs w:val="24"/>
                <w:lang w:eastAsia="en-GB"/>
              </w:rPr>
            </w:pPr>
            <w:r w:rsidRPr="00BD7389">
              <w:rPr>
                <w:rFonts w:ascii="Arial" w:eastAsia="Times New Roman" w:hAnsi="Arial" w:cs="Arial"/>
                <w:b w:val="0"/>
                <w:bCs w:val="0"/>
                <w:color w:val="333333"/>
                <w:sz w:val="24"/>
                <w:szCs w:val="24"/>
                <w:lang w:eastAsia="en-GB"/>
              </w:rPr>
              <w:t>Energy efficiency</w:t>
            </w:r>
          </w:p>
        </w:tc>
        <w:tc>
          <w:tcPr>
            <w:tcW w:w="0" w:type="auto"/>
            <w:hideMark/>
          </w:tcPr>
          <w:p w14:paraId="1DAD9879" w14:textId="77777777" w:rsidR="00554FDC" w:rsidRPr="00D56EE8" w:rsidRDefault="00554FDC" w:rsidP="003B463C">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BD7389">
              <w:rPr>
                <w:rFonts w:ascii="Arial" w:eastAsia="Times New Roman" w:hAnsi="Arial" w:cs="Arial"/>
                <w:color w:val="666666"/>
                <w:sz w:val="24"/>
                <w:szCs w:val="24"/>
                <w:lang w:eastAsia="en-GB"/>
              </w:rPr>
              <w:t>1</w:t>
            </w:r>
          </w:p>
        </w:tc>
        <w:tc>
          <w:tcPr>
            <w:tcW w:w="0" w:type="auto"/>
            <w:hideMark/>
          </w:tcPr>
          <w:p w14:paraId="27BF1813" w14:textId="77777777" w:rsidR="00554FDC" w:rsidRPr="00D56EE8" w:rsidRDefault="00554FDC" w:rsidP="003B463C">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BD7389">
              <w:rPr>
                <w:rFonts w:ascii="Arial" w:eastAsia="Times New Roman" w:hAnsi="Arial" w:cs="Arial"/>
                <w:color w:val="666666"/>
                <w:sz w:val="24"/>
                <w:szCs w:val="24"/>
                <w:lang w:eastAsia="en-GB"/>
              </w:rPr>
              <w:t>0</w:t>
            </w:r>
          </w:p>
        </w:tc>
        <w:tc>
          <w:tcPr>
            <w:tcW w:w="0" w:type="auto"/>
            <w:hideMark/>
          </w:tcPr>
          <w:p w14:paraId="690B6622" w14:textId="77777777" w:rsidR="00554FDC" w:rsidRPr="00D56EE8" w:rsidRDefault="00554FDC" w:rsidP="003B463C">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BD7389">
              <w:rPr>
                <w:rFonts w:ascii="Arial" w:eastAsia="Times New Roman" w:hAnsi="Arial" w:cs="Arial"/>
                <w:color w:val="666666"/>
                <w:sz w:val="24"/>
                <w:szCs w:val="24"/>
                <w:lang w:eastAsia="en-GB"/>
              </w:rPr>
              <w:t>2</w:t>
            </w:r>
          </w:p>
        </w:tc>
        <w:tc>
          <w:tcPr>
            <w:tcW w:w="0" w:type="auto"/>
            <w:hideMark/>
          </w:tcPr>
          <w:p w14:paraId="755A04A5" w14:textId="77777777" w:rsidR="00554FDC" w:rsidRPr="00D56EE8" w:rsidRDefault="00554FDC" w:rsidP="003B463C">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BD7389">
              <w:rPr>
                <w:rFonts w:ascii="Arial" w:eastAsia="Times New Roman" w:hAnsi="Arial" w:cs="Arial"/>
                <w:color w:val="666666"/>
                <w:sz w:val="24"/>
                <w:szCs w:val="24"/>
                <w:lang w:eastAsia="en-GB"/>
              </w:rPr>
              <w:t>7</w:t>
            </w:r>
          </w:p>
        </w:tc>
        <w:tc>
          <w:tcPr>
            <w:tcW w:w="1188" w:type="dxa"/>
            <w:hideMark/>
          </w:tcPr>
          <w:p w14:paraId="197131D1" w14:textId="77777777" w:rsidR="00554FDC" w:rsidRPr="00D56EE8" w:rsidRDefault="00554FDC" w:rsidP="003B463C">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BD7389">
              <w:rPr>
                <w:rFonts w:ascii="Arial" w:eastAsia="Times New Roman" w:hAnsi="Arial" w:cs="Arial"/>
                <w:color w:val="666666"/>
                <w:sz w:val="24"/>
                <w:szCs w:val="24"/>
                <w:lang w:eastAsia="en-GB"/>
              </w:rPr>
              <w:t>13</w:t>
            </w:r>
          </w:p>
        </w:tc>
        <w:tc>
          <w:tcPr>
            <w:tcW w:w="1512" w:type="dxa"/>
            <w:hideMark/>
          </w:tcPr>
          <w:p w14:paraId="2690ECC7" w14:textId="77777777" w:rsidR="00554FDC" w:rsidRPr="002F0F84" w:rsidRDefault="00554FDC" w:rsidP="003B463C">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333333"/>
                <w:sz w:val="24"/>
                <w:szCs w:val="24"/>
                <w:lang w:eastAsia="en-GB"/>
              </w:rPr>
            </w:pPr>
            <w:r w:rsidRPr="002F0F84">
              <w:rPr>
                <w:rFonts w:ascii="Arial" w:eastAsia="Times New Roman" w:hAnsi="Arial" w:cs="Arial"/>
                <w:bCs/>
                <w:color w:val="333333"/>
                <w:sz w:val="24"/>
                <w:szCs w:val="24"/>
                <w:lang w:eastAsia="en-GB"/>
              </w:rPr>
              <w:t>4.35 </w:t>
            </w:r>
          </w:p>
          <w:p w14:paraId="20D85D92" w14:textId="77777777" w:rsidR="00554FDC" w:rsidRPr="002F0F84" w:rsidRDefault="00554FDC" w:rsidP="003B463C">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666666"/>
                <w:sz w:val="24"/>
                <w:szCs w:val="24"/>
                <w:lang w:eastAsia="en-GB"/>
              </w:rPr>
            </w:pPr>
          </w:p>
        </w:tc>
      </w:tr>
      <w:tr w:rsidR="00554FDC" w:rsidRPr="002F0F84" w14:paraId="1DC87D32" w14:textId="77777777" w:rsidTr="003B463C">
        <w:tc>
          <w:tcPr>
            <w:cnfStyle w:val="001000000000" w:firstRow="0" w:lastRow="0" w:firstColumn="1" w:lastColumn="0" w:oddVBand="0" w:evenVBand="0" w:oddHBand="0" w:evenHBand="0" w:firstRowFirstColumn="0" w:firstRowLastColumn="0" w:lastRowFirstColumn="0" w:lastRowLastColumn="0"/>
            <w:tcW w:w="1523" w:type="dxa"/>
            <w:hideMark/>
          </w:tcPr>
          <w:p w14:paraId="033516FD" w14:textId="77777777" w:rsidR="00554FDC" w:rsidRPr="00BD7389" w:rsidRDefault="00554FDC" w:rsidP="003B463C">
            <w:pPr>
              <w:jc w:val="both"/>
              <w:rPr>
                <w:rFonts w:ascii="Arial" w:eastAsia="Times New Roman" w:hAnsi="Arial" w:cs="Arial"/>
                <w:b w:val="0"/>
                <w:bCs w:val="0"/>
                <w:color w:val="333333"/>
                <w:sz w:val="24"/>
                <w:szCs w:val="24"/>
                <w:lang w:eastAsia="en-GB"/>
              </w:rPr>
            </w:pPr>
            <w:r w:rsidRPr="00BD7389">
              <w:rPr>
                <w:rFonts w:ascii="Arial" w:eastAsia="Times New Roman" w:hAnsi="Arial" w:cs="Arial"/>
                <w:b w:val="0"/>
                <w:bCs w:val="0"/>
                <w:color w:val="333333"/>
                <w:sz w:val="24"/>
                <w:szCs w:val="24"/>
                <w:lang w:eastAsia="en-GB"/>
              </w:rPr>
              <w:t>Water efficiency</w:t>
            </w:r>
          </w:p>
        </w:tc>
        <w:tc>
          <w:tcPr>
            <w:tcW w:w="0" w:type="auto"/>
            <w:hideMark/>
          </w:tcPr>
          <w:p w14:paraId="26BFA7AD" w14:textId="77777777" w:rsidR="00554FDC" w:rsidRPr="00D56EE8" w:rsidRDefault="00554FDC" w:rsidP="003B463C">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BD7389">
              <w:rPr>
                <w:rFonts w:ascii="Arial" w:eastAsia="Times New Roman" w:hAnsi="Arial" w:cs="Arial"/>
                <w:color w:val="666666"/>
                <w:sz w:val="24"/>
                <w:szCs w:val="24"/>
                <w:lang w:eastAsia="en-GB"/>
              </w:rPr>
              <w:t>1</w:t>
            </w:r>
          </w:p>
        </w:tc>
        <w:tc>
          <w:tcPr>
            <w:tcW w:w="0" w:type="auto"/>
            <w:hideMark/>
          </w:tcPr>
          <w:p w14:paraId="2190616F" w14:textId="77777777" w:rsidR="00554FDC" w:rsidRPr="00D56EE8" w:rsidRDefault="00554FDC" w:rsidP="003B463C">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BD7389">
              <w:rPr>
                <w:rFonts w:ascii="Arial" w:eastAsia="Times New Roman" w:hAnsi="Arial" w:cs="Arial"/>
                <w:color w:val="666666"/>
                <w:sz w:val="24"/>
                <w:szCs w:val="24"/>
                <w:lang w:eastAsia="en-GB"/>
              </w:rPr>
              <w:t>0</w:t>
            </w:r>
          </w:p>
        </w:tc>
        <w:tc>
          <w:tcPr>
            <w:tcW w:w="0" w:type="auto"/>
            <w:hideMark/>
          </w:tcPr>
          <w:p w14:paraId="3AF691AD" w14:textId="77777777" w:rsidR="00554FDC" w:rsidRPr="00D56EE8" w:rsidRDefault="00554FDC" w:rsidP="003B463C">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BD7389">
              <w:rPr>
                <w:rFonts w:ascii="Arial" w:eastAsia="Times New Roman" w:hAnsi="Arial" w:cs="Arial"/>
                <w:color w:val="666666"/>
                <w:sz w:val="24"/>
                <w:szCs w:val="24"/>
                <w:lang w:eastAsia="en-GB"/>
              </w:rPr>
              <w:t>4</w:t>
            </w:r>
          </w:p>
        </w:tc>
        <w:tc>
          <w:tcPr>
            <w:tcW w:w="0" w:type="auto"/>
            <w:hideMark/>
          </w:tcPr>
          <w:p w14:paraId="203F7616" w14:textId="77777777" w:rsidR="00554FDC" w:rsidRPr="00D56EE8" w:rsidRDefault="00554FDC" w:rsidP="003B463C">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BD7389">
              <w:rPr>
                <w:rFonts w:ascii="Arial" w:eastAsia="Times New Roman" w:hAnsi="Arial" w:cs="Arial"/>
                <w:color w:val="666666"/>
                <w:sz w:val="24"/>
                <w:szCs w:val="24"/>
                <w:lang w:eastAsia="en-GB"/>
              </w:rPr>
              <w:t>9</w:t>
            </w:r>
          </w:p>
        </w:tc>
        <w:tc>
          <w:tcPr>
            <w:tcW w:w="1188" w:type="dxa"/>
            <w:hideMark/>
          </w:tcPr>
          <w:p w14:paraId="3DA1F479" w14:textId="77777777" w:rsidR="00554FDC" w:rsidRPr="00D56EE8" w:rsidRDefault="00554FDC" w:rsidP="003B463C">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BD7389">
              <w:rPr>
                <w:rFonts w:ascii="Arial" w:eastAsia="Times New Roman" w:hAnsi="Arial" w:cs="Arial"/>
                <w:color w:val="666666"/>
                <w:sz w:val="24"/>
                <w:szCs w:val="24"/>
                <w:lang w:eastAsia="en-GB"/>
              </w:rPr>
              <w:t>9</w:t>
            </w:r>
          </w:p>
        </w:tc>
        <w:tc>
          <w:tcPr>
            <w:tcW w:w="1512" w:type="dxa"/>
            <w:hideMark/>
          </w:tcPr>
          <w:p w14:paraId="092C8E91" w14:textId="77777777" w:rsidR="00554FDC" w:rsidRPr="002F0F84" w:rsidRDefault="00554FDC" w:rsidP="003B463C">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333333"/>
                <w:sz w:val="24"/>
                <w:szCs w:val="24"/>
                <w:lang w:eastAsia="en-GB"/>
              </w:rPr>
            </w:pPr>
            <w:r w:rsidRPr="002F0F84">
              <w:rPr>
                <w:rFonts w:ascii="Arial" w:eastAsia="Times New Roman" w:hAnsi="Arial" w:cs="Arial"/>
                <w:bCs/>
                <w:color w:val="333333"/>
                <w:sz w:val="24"/>
                <w:szCs w:val="24"/>
                <w:lang w:eastAsia="en-GB"/>
              </w:rPr>
              <w:t>4.09 </w:t>
            </w:r>
          </w:p>
          <w:p w14:paraId="0D660488" w14:textId="77777777" w:rsidR="00554FDC" w:rsidRPr="002F0F84" w:rsidRDefault="00554FDC" w:rsidP="003B463C">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666666"/>
                <w:sz w:val="24"/>
                <w:szCs w:val="24"/>
                <w:lang w:eastAsia="en-GB"/>
              </w:rPr>
            </w:pPr>
          </w:p>
        </w:tc>
      </w:tr>
      <w:tr w:rsidR="00554FDC" w:rsidRPr="002F0F84" w14:paraId="57A81088" w14:textId="77777777" w:rsidTr="003B46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3" w:type="dxa"/>
            <w:hideMark/>
          </w:tcPr>
          <w:p w14:paraId="2F77ABF3" w14:textId="77777777" w:rsidR="00554FDC" w:rsidRPr="00BD7389" w:rsidRDefault="00554FDC" w:rsidP="003B463C">
            <w:pPr>
              <w:jc w:val="both"/>
              <w:rPr>
                <w:rFonts w:ascii="Arial" w:eastAsia="Times New Roman" w:hAnsi="Arial" w:cs="Arial"/>
                <w:b w:val="0"/>
                <w:bCs w:val="0"/>
                <w:color w:val="333333"/>
                <w:sz w:val="24"/>
                <w:szCs w:val="24"/>
                <w:lang w:eastAsia="en-GB"/>
              </w:rPr>
            </w:pPr>
            <w:r w:rsidRPr="00BD7389">
              <w:rPr>
                <w:rFonts w:ascii="Arial" w:eastAsia="Times New Roman" w:hAnsi="Arial" w:cs="Arial"/>
                <w:b w:val="0"/>
                <w:bCs w:val="0"/>
                <w:color w:val="333333"/>
                <w:sz w:val="24"/>
                <w:szCs w:val="24"/>
                <w:lang w:eastAsia="en-GB"/>
              </w:rPr>
              <w:t>Waste reduction</w:t>
            </w:r>
          </w:p>
        </w:tc>
        <w:tc>
          <w:tcPr>
            <w:tcW w:w="0" w:type="auto"/>
            <w:hideMark/>
          </w:tcPr>
          <w:p w14:paraId="1D0C5961" w14:textId="77777777" w:rsidR="00554FDC" w:rsidRPr="00D56EE8" w:rsidRDefault="00554FDC" w:rsidP="003B463C">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BD7389">
              <w:rPr>
                <w:rFonts w:ascii="Arial" w:eastAsia="Times New Roman" w:hAnsi="Arial" w:cs="Arial"/>
                <w:color w:val="666666"/>
                <w:sz w:val="24"/>
                <w:szCs w:val="24"/>
                <w:lang w:eastAsia="en-GB"/>
              </w:rPr>
              <w:t>1</w:t>
            </w:r>
          </w:p>
        </w:tc>
        <w:tc>
          <w:tcPr>
            <w:tcW w:w="0" w:type="auto"/>
            <w:hideMark/>
          </w:tcPr>
          <w:p w14:paraId="7DCD9861" w14:textId="77777777" w:rsidR="00554FDC" w:rsidRPr="00D56EE8" w:rsidRDefault="00554FDC" w:rsidP="003B463C">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BD7389">
              <w:rPr>
                <w:rFonts w:ascii="Arial" w:eastAsia="Times New Roman" w:hAnsi="Arial" w:cs="Arial"/>
                <w:color w:val="666666"/>
                <w:sz w:val="24"/>
                <w:szCs w:val="24"/>
                <w:lang w:eastAsia="en-GB"/>
              </w:rPr>
              <w:t>1</w:t>
            </w:r>
          </w:p>
        </w:tc>
        <w:tc>
          <w:tcPr>
            <w:tcW w:w="0" w:type="auto"/>
            <w:hideMark/>
          </w:tcPr>
          <w:p w14:paraId="535BBFA4" w14:textId="77777777" w:rsidR="00554FDC" w:rsidRPr="00D56EE8" w:rsidRDefault="00554FDC" w:rsidP="003B463C">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BD7389">
              <w:rPr>
                <w:rFonts w:ascii="Arial" w:eastAsia="Times New Roman" w:hAnsi="Arial" w:cs="Arial"/>
                <w:color w:val="666666"/>
                <w:sz w:val="24"/>
                <w:szCs w:val="24"/>
                <w:lang w:eastAsia="en-GB"/>
              </w:rPr>
              <w:t>4</w:t>
            </w:r>
          </w:p>
        </w:tc>
        <w:tc>
          <w:tcPr>
            <w:tcW w:w="0" w:type="auto"/>
            <w:hideMark/>
          </w:tcPr>
          <w:p w14:paraId="01D3E0E8" w14:textId="77777777" w:rsidR="00554FDC" w:rsidRPr="00D56EE8" w:rsidRDefault="00554FDC" w:rsidP="003B463C">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BD7389">
              <w:rPr>
                <w:rFonts w:ascii="Arial" w:eastAsia="Times New Roman" w:hAnsi="Arial" w:cs="Arial"/>
                <w:color w:val="666666"/>
                <w:sz w:val="24"/>
                <w:szCs w:val="24"/>
                <w:lang w:eastAsia="en-GB"/>
              </w:rPr>
              <w:t>9</w:t>
            </w:r>
          </w:p>
        </w:tc>
        <w:tc>
          <w:tcPr>
            <w:tcW w:w="1188" w:type="dxa"/>
            <w:hideMark/>
          </w:tcPr>
          <w:p w14:paraId="3867CE18" w14:textId="77777777" w:rsidR="00554FDC" w:rsidRPr="00D56EE8" w:rsidRDefault="00554FDC" w:rsidP="003B463C">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BD7389">
              <w:rPr>
                <w:rFonts w:ascii="Arial" w:eastAsia="Times New Roman" w:hAnsi="Arial" w:cs="Arial"/>
                <w:color w:val="666666"/>
                <w:sz w:val="24"/>
                <w:szCs w:val="24"/>
                <w:lang w:eastAsia="en-GB"/>
              </w:rPr>
              <w:t>8</w:t>
            </w:r>
          </w:p>
        </w:tc>
        <w:tc>
          <w:tcPr>
            <w:tcW w:w="1512" w:type="dxa"/>
            <w:hideMark/>
          </w:tcPr>
          <w:p w14:paraId="015A2FD7" w14:textId="77777777" w:rsidR="00554FDC" w:rsidRPr="002F0F84" w:rsidRDefault="00554FDC" w:rsidP="003B463C">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333333"/>
                <w:sz w:val="24"/>
                <w:szCs w:val="24"/>
                <w:lang w:eastAsia="en-GB"/>
              </w:rPr>
            </w:pPr>
            <w:r w:rsidRPr="002F0F84">
              <w:rPr>
                <w:rFonts w:ascii="Arial" w:eastAsia="Times New Roman" w:hAnsi="Arial" w:cs="Arial"/>
                <w:bCs/>
                <w:color w:val="333333"/>
                <w:sz w:val="24"/>
                <w:szCs w:val="24"/>
                <w:lang w:eastAsia="en-GB"/>
              </w:rPr>
              <w:t>3.96 </w:t>
            </w:r>
          </w:p>
          <w:p w14:paraId="7BE9E94C" w14:textId="77777777" w:rsidR="00554FDC" w:rsidRPr="002F0F84" w:rsidRDefault="00554FDC" w:rsidP="003B463C">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666666"/>
                <w:sz w:val="24"/>
                <w:szCs w:val="24"/>
                <w:lang w:eastAsia="en-GB"/>
              </w:rPr>
            </w:pPr>
          </w:p>
        </w:tc>
      </w:tr>
      <w:tr w:rsidR="00554FDC" w:rsidRPr="002F0F84" w14:paraId="21DC3381" w14:textId="77777777" w:rsidTr="003B463C">
        <w:tc>
          <w:tcPr>
            <w:cnfStyle w:val="001000000000" w:firstRow="0" w:lastRow="0" w:firstColumn="1" w:lastColumn="0" w:oddVBand="0" w:evenVBand="0" w:oddHBand="0" w:evenHBand="0" w:firstRowFirstColumn="0" w:firstRowLastColumn="0" w:lastRowFirstColumn="0" w:lastRowLastColumn="0"/>
            <w:tcW w:w="1523" w:type="dxa"/>
            <w:hideMark/>
          </w:tcPr>
          <w:p w14:paraId="658F0373" w14:textId="77777777" w:rsidR="00554FDC" w:rsidRPr="00BD7389" w:rsidRDefault="00554FDC" w:rsidP="003B463C">
            <w:pPr>
              <w:jc w:val="both"/>
              <w:rPr>
                <w:rFonts w:ascii="Arial" w:eastAsia="Times New Roman" w:hAnsi="Arial" w:cs="Arial"/>
                <w:b w:val="0"/>
                <w:bCs w:val="0"/>
                <w:color w:val="333333"/>
                <w:sz w:val="24"/>
                <w:szCs w:val="24"/>
                <w:lang w:eastAsia="en-GB"/>
              </w:rPr>
            </w:pPr>
            <w:r w:rsidRPr="00BD7389">
              <w:rPr>
                <w:rFonts w:ascii="Arial" w:eastAsia="Times New Roman" w:hAnsi="Arial" w:cs="Arial"/>
                <w:b w:val="0"/>
                <w:bCs w:val="0"/>
                <w:color w:val="333333"/>
                <w:sz w:val="24"/>
                <w:szCs w:val="24"/>
                <w:lang w:eastAsia="en-GB"/>
              </w:rPr>
              <w:t>Indoor environmental enhancement</w:t>
            </w:r>
          </w:p>
        </w:tc>
        <w:tc>
          <w:tcPr>
            <w:tcW w:w="0" w:type="auto"/>
            <w:hideMark/>
          </w:tcPr>
          <w:p w14:paraId="3A844F02" w14:textId="77777777" w:rsidR="00554FDC" w:rsidRPr="00D56EE8" w:rsidRDefault="00554FDC" w:rsidP="003B463C">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BD7389">
              <w:rPr>
                <w:rFonts w:ascii="Arial" w:eastAsia="Times New Roman" w:hAnsi="Arial" w:cs="Arial"/>
                <w:color w:val="666666"/>
                <w:sz w:val="24"/>
                <w:szCs w:val="24"/>
                <w:lang w:eastAsia="en-GB"/>
              </w:rPr>
              <w:t>1</w:t>
            </w:r>
          </w:p>
        </w:tc>
        <w:tc>
          <w:tcPr>
            <w:tcW w:w="0" w:type="auto"/>
            <w:hideMark/>
          </w:tcPr>
          <w:p w14:paraId="00D7DFB7" w14:textId="77777777" w:rsidR="00554FDC" w:rsidRPr="00D56EE8" w:rsidRDefault="00554FDC" w:rsidP="003B463C">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BD7389">
              <w:rPr>
                <w:rFonts w:ascii="Arial" w:eastAsia="Times New Roman" w:hAnsi="Arial" w:cs="Arial"/>
                <w:color w:val="666666"/>
                <w:sz w:val="24"/>
                <w:szCs w:val="24"/>
                <w:lang w:eastAsia="en-GB"/>
              </w:rPr>
              <w:t>0</w:t>
            </w:r>
          </w:p>
        </w:tc>
        <w:tc>
          <w:tcPr>
            <w:tcW w:w="0" w:type="auto"/>
            <w:hideMark/>
          </w:tcPr>
          <w:p w14:paraId="74AE16BD" w14:textId="77777777" w:rsidR="00554FDC" w:rsidRPr="00D56EE8" w:rsidRDefault="00554FDC" w:rsidP="003B463C">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BD7389">
              <w:rPr>
                <w:rFonts w:ascii="Arial" w:eastAsia="Times New Roman" w:hAnsi="Arial" w:cs="Arial"/>
                <w:color w:val="666666"/>
                <w:sz w:val="24"/>
                <w:szCs w:val="24"/>
                <w:lang w:eastAsia="en-GB"/>
              </w:rPr>
              <w:t>2</w:t>
            </w:r>
          </w:p>
        </w:tc>
        <w:tc>
          <w:tcPr>
            <w:tcW w:w="0" w:type="auto"/>
            <w:hideMark/>
          </w:tcPr>
          <w:p w14:paraId="55AB57C2" w14:textId="77777777" w:rsidR="00554FDC" w:rsidRPr="00D56EE8" w:rsidRDefault="00554FDC" w:rsidP="003B463C">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BD7389">
              <w:rPr>
                <w:rFonts w:ascii="Arial" w:eastAsia="Times New Roman" w:hAnsi="Arial" w:cs="Arial"/>
                <w:color w:val="666666"/>
                <w:sz w:val="24"/>
                <w:szCs w:val="24"/>
                <w:lang w:eastAsia="en-GB"/>
              </w:rPr>
              <w:t>7</w:t>
            </w:r>
          </w:p>
        </w:tc>
        <w:tc>
          <w:tcPr>
            <w:tcW w:w="1188" w:type="dxa"/>
            <w:hideMark/>
          </w:tcPr>
          <w:p w14:paraId="29527FAD" w14:textId="77777777" w:rsidR="00554FDC" w:rsidRPr="00D56EE8" w:rsidRDefault="00554FDC" w:rsidP="003B463C">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BD7389">
              <w:rPr>
                <w:rFonts w:ascii="Arial" w:eastAsia="Times New Roman" w:hAnsi="Arial" w:cs="Arial"/>
                <w:color w:val="666666"/>
                <w:sz w:val="24"/>
                <w:szCs w:val="24"/>
                <w:lang w:eastAsia="en-GB"/>
              </w:rPr>
              <w:t>12</w:t>
            </w:r>
          </w:p>
        </w:tc>
        <w:tc>
          <w:tcPr>
            <w:tcW w:w="1512" w:type="dxa"/>
            <w:hideMark/>
          </w:tcPr>
          <w:p w14:paraId="5CF8CD4A" w14:textId="77777777" w:rsidR="00554FDC" w:rsidRPr="002F0F84" w:rsidRDefault="00554FDC" w:rsidP="003B463C">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333333"/>
                <w:sz w:val="24"/>
                <w:szCs w:val="24"/>
                <w:lang w:eastAsia="en-GB"/>
              </w:rPr>
            </w:pPr>
            <w:r w:rsidRPr="002F0F84">
              <w:rPr>
                <w:rFonts w:ascii="Arial" w:eastAsia="Times New Roman" w:hAnsi="Arial" w:cs="Arial"/>
                <w:bCs/>
                <w:color w:val="333333"/>
                <w:sz w:val="24"/>
                <w:szCs w:val="24"/>
                <w:lang w:eastAsia="en-GB"/>
              </w:rPr>
              <w:t>4.32 </w:t>
            </w:r>
          </w:p>
          <w:p w14:paraId="4FE867A0" w14:textId="77777777" w:rsidR="00554FDC" w:rsidRPr="002F0F84" w:rsidRDefault="00554FDC" w:rsidP="006F7321">
            <w:pPr>
              <w:keepNext/>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666666"/>
                <w:sz w:val="24"/>
                <w:szCs w:val="24"/>
                <w:lang w:eastAsia="en-GB"/>
              </w:rPr>
            </w:pPr>
          </w:p>
        </w:tc>
      </w:tr>
    </w:tbl>
    <w:p w14:paraId="22C51C51" w14:textId="6A0B904B" w:rsidR="006F7321" w:rsidRDefault="006F7321">
      <w:pPr>
        <w:pStyle w:val="Caption"/>
      </w:pPr>
      <w:bookmarkStart w:id="49" w:name="_Toc489881780"/>
      <w:r>
        <w:t xml:space="preserve">Table </w:t>
      </w:r>
      <w:r>
        <w:fldChar w:fldCharType="begin"/>
      </w:r>
      <w:r>
        <w:instrText xml:space="preserve"> SEQ Table \* ARABIC </w:instrText>
      </w:r>
      <w:r>
        <w:fldChar w:fldCharType="separate"/>
      </w:r>
      <w:r>
        <w:rPr>
          <w:noProof/>
        </w:rPr>
        <w:t>7</w:t>
      </w:r>
      <w:r>
        <w:fldChar w:fldCharType="end"/>
      </w:r>
      <w:r>
        <w:t>: Environmental factors</w:t>
      </w:r>
      <w:bookmarkEnd w:id="49"/>
    </w:p>
    <w:p w14:paraId="6B720E89" w14:textId="77777777" w:rsidR="00DE0497" w:rsidRDefault="00DE0497" w:rsidP="00772290">
      <w:pPr>
        <w:spacing w:line="360" w:lineRule="auto"/>
        <w:jc w:val="both"/>
        <w:rPr>
          <w:rFonts w:ascii="Arial" w:hAnsi="Arial" w:cs="Arial"/>
          <w:b/>
          <w:sz w:val="24"/>
          <w:szCs w:val="24"/>
        </w:rPr>
      </w:pPr>
    </w:p>
    <w:p w14:paraId="11A47F67" w14:textId="77777777" w:rsidR="00CB5B08" w:rsidRPr="00CB5B08" w:rsidRDefault="00BA66DD" w:rsidP="00772290">
      <w:pPr>
        <w:spacing w:line="360" w:lineRule="auto"/>
        <w:jc w:val="both"/>
        <w:rPr>
          <w:rFonts w:ascii="Arial" w:hAnsi="Arial" w:cs="Arial"/>
          <w:b/>
          <w:sz w:val="24"/>
          <w:szCs w:val="24"/>
        </w:rPr>
      </w:pPr>
      <w:r>
        <w:rPr>
          <w:rFonts w:ascii="Arial" w:hAnsi="Arial" w:cs="Arial"/>
          <w:b/>
          <w:sz w:val="24"/>
          <w:szCs w:val="24"/>
        </w:rPr>
        <w:t>4.2.5</w:t>
      </w:r>
      <w:r>
        <w:rPr>
          <w:rFonts w:ascii="Arial" w:hAnsi="Arial" w:cs="Arial"/>
          <w:b/>
          <w:sz w:val="24"/>
          <w:szCs w:val="24"/>
        </w:rPr>
        <w:tab/>
      </w:r>
      <w:r w:rsidR="00CB5B08" w:rsidRPr="00CB5B08">
        <w:rPr>
          <w:rFonts w:ascii="Arial" w:hAnsi="Arial" w:cs="Arial"/>
          <w:b/>
          <w:sz w:val="24"/>
          <w:szCs w:val="24"/>
        </w:rPr>
        <w:t>Respondent preferences regarding the lease terms in selecting the relocation destination</w:t>
      </w:r>
    </w:p>
    <w:p w14:paraId="6EB85FF7" w14:textId="6CEF65AA" w:rsidR="007418C1" w:rsidRDefault="007254F3" w:rsidP="00772290">
      <w:pPr>
        <w:spacing w:line="360" w:lineRule="auto"/>
        <w:jc w:val="both"/>
        <w:rPr>
          <w:rFonts w:ascii="Arial" w:hAnsi="Arial" w:cs="Arial"/>
          <w:sz w:val="24"/>
          <w:szCs w:val="24"/>
        </w:rPr>
      </w:pPr>
      <w:r>
        <w:rPr>
          <w:rFonts w:ascii="Arial" w:hAnsi="Arial" w:cs="Arial"/>
          <w:sz w:val="24"/>
          <w:szCs w:val="24"/>
        </w:rPr>
        <w:t>T</w:t>
      </w:r>
      <w:r w:rsidR="004808B0">
        <w:rPr>
          <w:rFonts w:ascii="Arial" w:hAnsi="Arial" w:cs="Arial"/>
          <w:sz w:val="24"/>
          <w:szCs w:val="24"/>
        </w:rPr>
        <w:t xml:space="preserve">able </w:t>
      </w:r>
      <w:r w:rsidR="005311AE">
        <w:rPr>
          <w:rFonts w:ascii="Arial" w:hAnsi="Arial" w:cs="Arial"/>
          <w:sz w:val="24"/>
          <w:szCs w:val="24"/>
        </w:rPr>
        <w:t>8</w:t>
      </w:r>
      <w:r w:rsidR="00470152">
        <w:rPr>
          <w:rFonts w:ascii="Arial" w:hAnsi="Arial" w:cs="Arial"/>
          <w:sz w:val="24"/>
          <w:szCs w:val="24"/>
        </w:rPr>
        <w:t xml:space="preserve"> </w:t>
      </w:r>
      <w:r>
        <w:rPr>
          <w:rFonts w:ascii="Arial" w:hAnsi="Arial" w:cs="Arial"/>
          <w:sz w:val="24"/>
          <w:szCs w:val="24"/>
        </w:rPr>
        <w:t xml:space="preserve">shows that </w:t>
      </w:r>
      <w:r w:rsidR="00470152">
        <w:rPr>
          <w:rFonts w:ascii="Arial" w:hAnsi="Arial" w:cs="Arial"/>
          <w:sz w:val="24"/>
          <w:szCs w:val="24"/>
        </w:rPr>
        <w:t>t</w:t>
      </w:r>
      <w:r w:rsidR="00063E43">
        <w:rPr>
          <w:rFonts w:ascii="Arial" w:hAnsi="Arial" w:cs="Arial"/>
          <w:sz w:val="24"/>
          <w:szCs w:val="24"/>
        </w:rPr>
        <w:t xml:space="preserve">he </w:t>
      </w:r>
      <w:r w:rsidR="00F9187C">
        <w:rPr>
          <w:rFonts w:ascii="Arial" w:hAnsi="Arial" w:cs="Arial"/>
          <w:sz w:val="24"/>
          <w:szCs w:val="24"/>
        </w:rPr>
        <w:t>length</w:t>
      </w:r>
      <w:r w:rsidR="00063E43">
        <w:rPr>
          <w:rFonts w:ascii="Arial" w:hAnsi="Arial" w:cs="Arial"/>
          <w:sz w:val="24"/>
          <w:szCs w:val="24"/>
        </w:rPr>
        <w:t xml:space="preserve"> of the commitment</w:t>
      </w:r>
      <w:r w:rsidR="00D77D50">
        <w:rPr>
          <w:rFonts w:ascii="Arial" w:hAnsi="Arial" w:cs="Arial"/>
          <w:sz w:val="24"/>
          <w:szCs w:val="24"/>
        </w:rPr>
        <w:t xml:space="preserve"> </w:t>
      </w:r>
      <w:r>
        <w:rPr>
          <w:rFonts w:ascii="Arial" w:hAnsi="Arial" w:cs="Arial"/>
          <w:sz w:val="24"/>
          <w:szCs w:val="24"/>
        </w:rPr>
        <w:t>(</w:t>
      </w:r>
      <w:r w:rsidR="002A7867">
        <w:rPr>
          <w:rFonts w:ascii="Arial" w:hAnsi="Arial" w:cs="Arial"/>
          <w:sz w:val="24"/>
          <w:szCs w:val="24"/>
        </w:rPr>
        <w:t xml:space="preserve">with a rating </w:t>
      </w:r>
      <w:r>
        <w:rPr>
          <w:rFonts w:ascii="Arial" w:hAnsi="Arial" w:cs="Arial"/>
          <w:sz w:val="24"/>
          <w:szCs w:val="24"/>
        </w:rPr>
        <w:t xml:space="preserve">average </w:t>
      </w:r>
      <w:r w:rsidR="002A7867">
        <w:rPr>
          <w:rFonts w:ascii="Arial" w:hAnsi="Arial" w:cs="Arial"/>
          <w:sz w:val="24"/>
          <w:szCs w:val="24"/>
        </w:rPr>
        <w:t>of 4.26</w:t>
      </w:r>
      <w:r>
        <w:rPr>
          <w:rFonts w:ascii="Arial" w:hAnsi="Arial" w:cs="Arial"/>
          <w:sz w:val="24"/>
          <w:szCs w:val="24"/>
        </w:rPr>
        <w:t>)</w:t>
      </w:r>
      <w:r w:rsidR="00063E43">
        <w:rPr>
          <w:rFonts w:ascii="Arial" w:hAnsi="Arial" w:cs="Arial"/>
          <w:sz w:val="24"/>
          <w:szCs w:val="24"/>
        </w:rPr>
        <w:t>, rental rates</w:t>
      </w:r>
      <w:r w:rsidR="00D77D50">
        <w:rPr>
          <w:rFonts w:ascii="Arial" w:hAnsi="Arial" w:cs="Arial"/>
          <w:sz w:val="24"/>
          <w:szCs w:val="24"/>
        </w:rPr>
        <w:t xml:space="preserve"> (4.44)</w:t>
      </w:r>
      <w:r w:rsidR="00063E43">
        <w:rPr>
          <w:rFonts w:ascii="Arial" w:hAnsi="Arial" w:cs="Arial"/>
          <w:sz w:val="24"/>
          <w:szCs w:val="24"/>
        </w:rPr>
        <w:t xml:space="preserve">, the rent escalation clause </w:t>
      </w:r>
      <w:r w:rsidR="00D77D50">
        <w:rPr>
          <w:rFonts w:ascii="Arial" w:hAnsi="Arial" w:cs="Arial"/>
          <w:sz w:val="24"/>
          <w:szCs w:val="24"/>
        </w:rPr>
        <w:t xml:space="preserve">(4.30) </w:t>
      </w:r>
      <w:r w:rsidR="00063E43">
        <w:rPr>
          <w:rFonts w:ascii="Arial" w:hAnsi="Arial" w:cs="Arial"/>
          <w:sz w:val="24"/>
          <w:szCs w:val="24"/>
        </w:rPr>
        <w:t>and the lease flexibility</w:t>
      </w:r>
      <w:r w:rsidR="00D77D50">
        <w:rPr>
          <w:rFonts w:ascii="Arial" w:hAnsi="Arial" w:cs="Arial"/>
          <w:sz w:val="24"/>
          <w:szCs w:val="24"/>
        </w:rPr>
        <w:t xml:space="preserve"> (4.30)</w:t>
      </w:r>
      <w:r w:rsidR="00063E43">
        <w:rPr>
          <w:rFonts w:ascii="Arial" w:hAnsi="Arial" w:cs="Arial"/>
          <w:sz w:val="24"/>
          <w:szCs w:val="24"/>
        </w:rPr>
        <w:t xml:space="preserve"> are all important factors </w:t>
      </w:r>
      <w:r w:rsidR="001213EA">
        <w:rPr>
          <w:rFonts w:ascii="Arial" w:hAnsi="Arial" w:cs="Arial"/>
          <w:sz w:val="24"/>
          <w:szCs w:val="24"/>
        </w:rPr>
        <w:t>firms</w:t>
      </w:r>
      <w:r w:rsidR="00063E43">
        <w:rPr>
          <w:rFonts w:ascii="Arial" w:hAnsi="Arial" w:cs="Arial"/>
          <w:sz w:val="24"/>
          <w:szCs w:val="24"/>
        </w:rPr>
        <w:t xml:space="preserve"> consider in selecting the relocation destination.</w:t>
      </w:r>
      <w:r w:rsidR="00F9187C">
        <w:rPr>
          <w:rFonts w:ascii="Arial" w:hAnsi="Arial" w:cs="Arial"/>
          <w:sz w:val="24"/>
          <w:szCs w:val="24"/>
        </w:rPr>
        <w:t xml:space="preserve"> </w:t>
      </w:r>
      <w:r w:rsidR="001C6B09" w:rsidRPr="001C6B09">
        <w:rPr>
          <w:rFonts w:ascii="Arial" w:hAnsi="Arial" w:cs="Arial"/>
          <w:sz w:val="24"/>
          <w:szCs w:val="24"/>
        </w:rPr>
        <w:t>Surprisingly</w:t>
      </w:r>
      <w:r w:rsidR="001274B2">
        <w:rPr>
          <w:rFonts w:ascii="Arial" w:hAnsi="Arial" w:cs="Arial"/>
          <w:sz w:val="24"/>
          <w:szCs w:val="24"/>
        </w:rPr>
        <w:t>,</w:t>
      </w:r>
      <w:r w:rsidR="001C6B09" w:rsidRPr="001C6B09">
        <w:rPr>
          <w:rFonts w:ascii="Arial" w:hAnsi="Arial" w:cs="Arial"/>
          <w:sz w:val="24"/>
          <w:szCs w:val="24"/>
        </w:rPr>
        <w:t xml:space="preserve"> ‘lease terms’ was </w:t>
      </w:r>
      <w:r w:rsidR="001274B2">
        <w:rPr>
          <w:rFonts w:ascii="Arial" w:hAnsi="Arial" w:cs="Arial"/>
          <w:sz w:val="24"/>
          <w:szCs w:val="24"/>
        </w:rPr>
        <w:t xml:space="preserve">viewed as </w:t>
      </w:r>
      <w:r w:rsidR="001C6B09" w:rsidRPr="001C6B09">
        <w:rPr>
          <w:rFonts w:ascii="Arial" w:hAnsi="Arial" w:cs="Arial"/>
          <w:sz w:val="24"/>
          <w:szCs w:val="24"/>
        </w:rPr>
        <w:t xml:space="preserve">the least important factor </w:t>
      </w:r>
      <w:r w:rsidR="001C6B09">
        <w:rPr>
          <w:rFonts w:ascii="Arial" w:hAnsi="Arial" w:cs="Arial"/>
          <w:sz w:val="24"/>
          <w:szCs w:val="24"/>
        </w:rPr>
        <w:t xml:space="preserve">in selecting the relocation destination. This </w:t>
      </w:r>
      <w:r w:rsidR="001274B2">
        <w:rPr>
          <w:rFonts w:ascii="Arial" w:hAnsi="Arial" w:cs="Arial"/>
          <w:sz w:val="24"/>
          <w:szCs w:val="24"/>
        </w:rPr>
        <w:t xml:space="preserve">may be due to the fact that </w:t>
      </w:r>
      <w:r w:rsidR="001C6B09">
        <w:rPr>
          <w:rFonts w:ascii="Arial" w:hAnsi="Arial" w:cs="Arial"/>
          <w:sz w:val="24"/>
          <w:szCs w:val="24"/>
        </w:rPr>
        <w:t xml:space="preserve">most </w:t>
      </w:r>
      <w:r w:rsidR="001213EA">
        <w:rPr>
          <w:rFonts w:ascii="Arial" w:hAnsi="Arial" w:cs="Arial"/>
          <w:sz w:val="24"/>
          <w:szCs w:val="24"/>
        </w:rPr>
        <w:t>firms</w:t>
      </w:r>
      <w:r w:rsidR="001C6B09">
        <w:rPr>
          <w:rFonts w:ascii="Arial" w:hAnsi="Arial" w:cs="Arial"/>
          <w:sz w:val="24"/>
          <w:szCs w:val="24"/>
        </w:rPr>
        <w:t xml:space="preserve"> own the buildings </w:t>
      </w:r>
      <w:r>
        <w:rPr>
          <w:rFonts w:ascii="Arial" w:hAnsi="Arial" w:cs="Arial"/>
          <w:sz w:val="24"/>
          <w:szCs w:val="24"/>
        </w:rPr>
        <w:t>to</w:t>
      </w:r>
      <w:r w:rsidR="001C6B09">
        <w:rPr>
          <w:rFonts w:ascii="Arial" w:hAnsi="Arial" w:cs="Arial"/>
          <w:sz w:val="24"/>
          <w:szCs w:val="24"/>
        </w:rPr>
        <w:t xml:space="preserve"> which they relocated</w:t>
      </w:r>
      <w:r w:rsidR="001274B2">
        <w:rPr>
          <w:rFonts w:ascii="Arial" w:hAnsi="Arial" w:cs="Arial"/>
          <w:sz w:val="24"/>
          <w:szCs w:val="24"/>
        </w:rPr>
        <w:t xml:space="preserve">. Moreover, with some </w:t>
      </w:r>
      <w:r w:rsidR="001213EA">
        <w:rPr>
          <w:rFonts w:ascii="Arial" w:hAnsi="Arial" w:cs="Arial"/>
          <w:sz w:val="24"/>
          <w:szCs w:val="24"/>
        </w:rPr>
        <w:t>firms</w:t>
      </w:r>
      <w:r w:rsidR="001274B2">
        <w:rPr>
          <w:rFonts w:ascii="Arial" w:hAnsi="Arial" w:cs="Arial"/>
          <w:sz w:val="24"/>
          <w:szCs w:val="24"/>
        </w:rPr>
        <w:t xml:space="preserve"> </w:t>
      </w:r>
      <w:r w:rsidR="001C6B09">
        <w:rPr>
          <w:rFonts w:ascii="Arial" w:hAnsi="Arial" w:cs="Arial"/>
          <w:sz w:val="24"/>
          <w:szCs w:val="24"/>
        </w:rPr>
        <w:t xml:space="preserve">the relocation strategy was to </w:t>
      </w:r>
      <w:r w:rsidR="001274B2">
        <w:rPr>
          <w:rFonts w:ascii="Arial" w:hAnsi="Arial" w:cs="Arial"/>
          <w:sz w:val="24"/>
          <w:szCs w:val="24"/>
        </w:rPr>
        <w:t>step</w:t>
      </w:r>
      <w:r w:rsidR="001C6B09">
        <w:rPr>
          <w:rFonts w:ascii="Arial" w:hAnsi="Arial" w:cs="Arial"/>
          <w:sz w:val="24"/>
          <w:szCs w:val="24"/>
        </w:rPr>
        <w:t xml:space="preserve"> out of leases </w:t>
      </w:r>
      <w:r w:rsidR="006911A3" w:rsidRPr="006911A3">
        <w:rPr>
          <w:rFonts w:ascii="Arial" w:hAnsi="Arial" w:cs="Arial"/>
          <w:sz w:val="24"/>
          <w:szCs w:val="24"/>
        </w:rPr>
        <w:t xml:space="preserve">in favour of utilising and optimising the </w:t>
      </w:r>
      <w:r w:rsidR="000C0BF5">
        <w:rPr>
          <w:rFonts w:ascii="Arial" w:hAnsi="Arial" w:cs="Arial"/>
          <w:sz w:val="24"/>
          <w:szCs w:val="24"/>
        </w:rPr>
        <w:t>firm</w:t>
      </w:r>
      <w:r w:rsidR="006911A3">
        <w:rPr>
          <w:rFonts w:ascii="Arial" w:hAnsi="Arial" w:cs="Arial"/>
          <w:sz w:val="24"/>
          <w:szCs w:val="24"/>
        </w:rPr>
        <w:t xml:space="preserve">’s </w:t>
      </w:r>
      <w:r w:rsidR="006911A3" w:rsidRPr="006911A3">
        <w:rPr>
          <w:rFonts w:ascii="Arial" w:hAnsi="Arial" w:cs="Arial"/>
          <w:sz w:val="24"/>
          <w:szCs w:val="24"/>
        </w:rPr>
        <w:t>freehold properties.</w:t>
      </w:r>
    </w:p>
    <w:p w14:paraId="324686DC" w14:textId="77777777" w:rsidR="00554FDC" w:rsidRDefault="00F9187C" w:rsidP="00772290">
      <w:pPr>
        <w:spacing w:line="360" w:lineRule="auto"/>
        <w:jc w:val="both"/>
        <w:rPr>
          <w:rFonts w:ascii="Arial" w:hAnsi="Arial" w:cs="Arial"/>
          <w:sz w:val="24"/>
          <w:szCs w:val="24"/>
        </w:rPr>
      </w:pPr>
      <w:r>
        <w:rPr>
          <w:rFonts w:ascii="Arial" w:hAnsi="Arial" w:cs="Arial"/>
          <w:sz w:val="24"/>
          <w:szCs w:val="24"/>
        </w:rPr>
        <w:t xml:space="preserve">On the other hand, other </w:t>
      </w:r>
      <w:r w:rsidR="001213EA">
        <w:rPr>
          <w:rFonts w:ascii="Arial" w:hAnsi="Arial" w:cs="Arial"/>
          <w:sz w:val="24"/>
          <w:szCs w:val="24"/>
        </w:rPr>
        <w:t>firms</w:t>
      </w:r>
      <w:r>
        <w:rPr>
          <w:rFonts w:ascii="Arial" w:hAnsi="Arial" w:cs="Arial"/>
          <w:sz w:val="24"/>
          <w:szCs w:val="24"/>
        </w:rPr>
        <w:t xml:space="preserve"> prefer multi-tenanted buildings so they can share their expen</w:t>
      </w:r>
      <w:r w:rsidR="001C6B09">
        <w:rPr>
          <w:rFonts w:ascii="Arial" w:hAnsi="Arial" w:cs="Arial"/>
          <w:sz w:val="24"/>
          <w:szCs w:val="24"/>
        </w:rPr>
        <w:t>ses</w:t>
      </w:r>
      <w:r w:rsidR="007418C1">
        <w:rPr>
          <w:rFonts w:ascii="Arial" w:hAnsi="Arial" w:cs="Arial"/>
          <w:sz w:val="24"/>
          <w:szCs w:val="24"/>
        </w:rPr>
        <w:t xml:space="preserve"> and have their landlord liable for office management</w:t>
      </w:r>
      <w:r w:rsidR="001C6B09">
        <w:rPr>
          <w:rFonts w:ascii="Arial" w:hAnsi="Arial" w:cs="Arial"/>
          <w:sz w:val="24"/>
          <w:szCs w:val="24"/>
        </w:rPr>
        <w:t>.</w:t>
      </w:r>
      <w:r w:rsidR="007418C1">
        <w:rPr>
          <w:rFonts w:ascii="Arial" w:hAnsi="Arial" w:cs="Arial"/>
          <w:sz w:val="24"/>
          <w:szCs w:val="24"/>
        </w:rPr>
        <w:t xml:space="preserve"> Lease flexibility is also </w:t>
      </w:r>
      <w:r w:rsidR="0049266F">
        <w:rPr>
          <w:rFonts w:ascii="Arial" w:hAnsi="Arial" w:cs="Arial"/>
          <w:sz w:val="24"/>
          <w:szCs w:val="24"/>
        </w:rPr>
        <w:t xml:space="preserve">considered </w:t>
      </w:r>
      <w:r w:rsidR="007418C1">
        <w:rPr>
          <w:rFonts w:ascii="Arial" w:hAnsi="Arial" w:cs="Arial"/>
          <w:sz w:val="24"/>
          <w:szCs w:val="24"/>
        </w:rPr>
        <w:t>a high priority.</w:t>
      </w:r>
    </w:p>
    <w:p w14:paraId="56B070C6" w14:textId="77777777" w:rsidR="001B06DE" w:rsidRDefault="001B06DE" w:rsidP="00772290">
      <w:pPr>
        <w:spacing w:line="360" w:lineRule="auto"/>
        <w:jc w:val="both"/>
        <w:rPr>
          <w:rFonts w:ascii="Arial" w:hAnsi="Arial" w:cs="Arial"/>
          <w:sz w:val="24"/>
          <w:szCs w:val="24"/>
        </w:rPr>
      </w:pPr>
    </w:p>
    <w:p w14:paraId="49E34760" w14:textId="77777777" w:rsidR="001B06DE" w:rsidRDefault="001B06DE" w:rsidP="00772290">
      <w:pPr>
        <w:spacing w:line="360" w:lineRule="auto"/>
        <w:jc w:val="both"/>
        <w:rPr>
          <w:rFonts w:ascii="Arial" w:hAnsi="Arial" w:cs="Arial"/>
          <w:sz w:val="24"/>
          <w:szCs w:val="24"/>
        </w:rPr>
      </w:pPr>
    </w:p>
    <w:p w14:paraId="2F3619D9" w14:textId="77777777" w:rsidR="001B06DE" w:rsidRDefault="001B06DE" w:rsidP="00772290">
      <w:pPr>
        <w:spacing w:line="360" w:lineRule="auto"/>
        <w:jc w:val="both"/>
        <w:rPr>
          <w:rFonts w:ascii="Arial" w:hAnsi="Arial" w:cs="Arial"/>
          <w:sz w:val="24"/>
          <w:szCs w:val="24"/>
        </w:rPr>
      </w:pPr>
    </w:p>
    <w:p w14:paraId="498A69DB" w14:textId="77777777" w:rsidR="001B06DE" w:rsidRDefault="001B06DE" w:rsidP="00772290">
      <w:pPr>
        <w:spacing w:line="360" w:lineRule="auto"/>
        <w:jc w:val="both"/>
        <w:rPr>
          <w:rFonts w:ascii="Arial" w:hAnsi="Arial" w:cs="Arial"/>
          <w:sz w:val="24"/>
          <w:szCs w:val="24"/>
        </w:rPr>
      </w:pPr>
    </w:p>
    <w:p w14:paraId="5E0BD019" w14:textId="77777777" w:rsidR="001B06DE" w:rsidRDefault="001B06DE" w:rsidP="00772290">
      <w:pPr>
        <w:spacing w:line="360" w:lineRule="auto"/>
        <w:jc w:val="both"/>
        <w:rPr>
          <w:rFonts w:ascii="Arial" w:hAnsi="Arial" w:cs="Arial"/>
          <w:sz w:val="24"/>
          <w:szCs w:val="24"/>
        </w:rPr>
      </w:pPr>
    </w:p>
    <w:p w14:paraId="063B2B3F" w14:textId="77777777" w:rsidR="001B06DE" w:rsidRDefault="001B06DE" w:rsidP="00772290">
      <w:pPr>
        <w:spacing w:line="360" w:lineRule="auto"/>
        <w:jc w:val="both"/>
        <w:rPr>
          <w:rFonts w:ascii="Arial" w:hAnsi="Arial" w:cs="Arial"/>
          <w:sz w:val="24"/>
          <w:szCs w:val="24"/>
        </w:rPr>
      </w:pPr>
    </w:p>
    <w:tbl>
      <w:tblPr>
        <w:tblStyle w:val="LightList-Accent1"/>
        <w:tblW w:w="0" w:type="auto"/>
        <w:tblLook w:val="04A0" w:firstRow="1" w:lastRow="0" w:firstColumn="1" w:lastColumn="0" w:noHBand="0" w:noVBand="1"/>
      </w:tblPr>
      <w:tblGrid>
        <w:gridCol w:w="1523"/>
        <w:gridCol w:w="1418"/>
        <w:gridCol w:w="1438"/>
        <w:gridCol w:w="969"/>
        <w:gridCol w:w="1188"/>
        <w:gridCol w:w="1188"/>
        <w:gridCol w:w="1512"/>
      </w:tblGrid>
      <w:tr w:rsidR="00554FDC" w:rsidRPr="002F0F84" w14:paraId="05127495" w14:textId="77777777" w:rsidTr="003B463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3" w:type="dxa"/>
          </w:tcPr>
          <w:p w14:paraId="26F6D366" w14:textId="77777777" w:rsidR="00554FDC" w:rsidRPr="00BD7389" w:rsidRDefault="00554FDC" w:rsidP="003B463C">
            <w:pPr>
              <w:spacing w:after="200" w:line="276" w:lineRule="auto"/>
              <w:jc w:val="both"/>
              <w:rPr>
                <w:rFonts w:ascii="Arial" w:hAnsi="Arial" w:cs="Arial"/>
                <w:sz w:val="24"/>
                <w:szCs w:val="24"/>
              </w:rPr>
            </w:pPr>
            <w:r w:rsidRPr="00BD7389">
              <w:rPr>
                <w:rFonts w:ascii="Arial" w:hAnsi="Arial" w:cs="Arial"/>
                <w:sz w:val="24"/>
                <w:szCs w:val="24"/>
              </w:rPr>
              <w:lastRenderedPageBreak/>
              <w:t>Lease terms</w:t>
            </w:r>
          </w:p>
        </w:tc>
        <w:tc>
          <w:tcPr>
            <w:tcW w:w="1418" w:type="dxa"/>
          </w:tcPr>
          <w:p w14:paraId="6618BCC7" w14:textId="77777777" w:rsidR="00554FDC" w:rsidRPr="00BD7389" w:rsidRDefault="00554FDC" w:rsidP="003B463C">
            <w:pPr>
              <w:spacing w:after="200" w:line="276"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1</w:t>
            </w:r>
          </w:p>
        </w:tc>
        <w:tc>
          <w:tcPr>
            <w:tcW w:w="1438" w:type="dxa"/>
          </w:tcPr>
          <w:p w14:paraId="5E0F1E7E" w14:textId="77777777" w:rsidR="00554FDC" w:rsidRPr="00BD7389" w:rsidRDefault="00554FDC" w:rsidP="003B463C">
            <w:pPr>
              <w:spacing w:after="200" w:line="276"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2</w:t>
            </w:r>
          </w:p>
        </w:tc>
        <w:tc>
          <w:tcPr>
            <w:tcW w:w="969" w:type="dxa"/>
          </w:tcPr>
          <w:p w14:paraId="0511BFD0" w14:textId="77777777" w:rsidR="00554FDC" w:rsidRPr="00BD7389" w:rsidRDefault="00554FDC" w:rsidP="003B463C">
            <w:pPr>
              <w:spacing w:after="200" w:line="276"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3</w:t>
            </w:r>
          </w:p>
        </w:tc>
        <w:tc>
          <w:tcPr>
            <w:tcW w:w="1188" w:type="dxa"/>
          </w:tcPr>
          <w:p w14:paraId="14F84197" w14:textId="77777777" w:rsidR="00554FDC" w:rsidRPr="00BD7389" w:rsidRDefault="00554FDC" w:rsidP="003B463C">
            <w:pPr>
              <w:spacing w:after="200" w:line="276"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4</w:t>
            </w:r>
          </w:p>
        </w:tc>
        <w:tc>
          <w:tcPr>
            <w:tcW w:w="1188" w:type="dxa"/>
          </w:tcPr>
          <w:p w14:paraId="12F90C15" w14:textId="77777777" w:rsidR="00554FDC" w:rsidRPr="00BD7389" w:rsidRDefault="00554FDC" w:rsidP="003B463C">
            <w:pPr>
              <w:spacing w:after="200" w:line="276"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5</w:t>
            </w:r>
          </w:p>
        </w:tc>
        <w:tc>
          <w:tcPr>
            <w:tcW w:w="1512" w:type="dxa"/>
          </w:tcPr>
          <w:p w14:paraId="77514D61" w14:textId="77777777" w:rsidR="00554FDC" w:rsidRPr="002F0F84" w:rsidRDefault="00554FDC" w:rsidP="003B463C">
            <w:pPr>
              <w:jc w:val="both"/>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r>
              <w:rPr>
                <w:rFonts w:ascii="Arial" w:hAnsi="Arial" w:cs="Arial"/>
                <w:b w:val="0"/>
                <w:sz w:val="24"/>
                <w:szCs w:val="24"/>
              </w:rPr>
              <w:t>Rating average</w:t>
            </w:r>
          </w:p>
        </w:tc>
      </w:tr>
      <w:tr w:rsidR="00554FDC" w:rsidRPr="002F0F84" w14:paraId="05192580" w14:textId="77777777" w:rsidTr="003B46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3" w:type="dxa"/>
            <w:hideMark/>
          </w:tcPr>
          <w:p w14:paraId="300F32CD" w14:textId="77777777" w:rsidR="00554FDC" w:rsidRPr="00BD7389" w:rsidRDefault="00554FDC" w:rsidP="003B463C">
            <w:pPr>
              <w:jc w:val="both"/>
              <w:rPr>
                <w:rFonts w:ascii="Arial" w:eastAsia="Times New Roman" w:hAnsi="Arial" w:cs="Arial"/>
                <w:b w:val="0"/>
                <w:bCs w:val="0"/>
                <w:color w:val="333333"/>
                <w:sz w:val="24"/>
                <w:szCs w:val="24"/>
                <w:lang w:eastAsia="en-GB"/>
              </w:rPr>
            </w:pPr>
            <w:r w:rsidRPr="00BD7389">
              <w:rPr>
                <w:rFonts w:ascii="Arial" w:eastAsia="Times New Roman" w:hAnsi="Arial" w:cs="Arial"/>
                <w:b w:val="0"/>
                <w:bCs w:val="0"/>
                <w:color w:val="333333"/>
                <w:sz w:val="24"/>
                <w:szCs w:val="24"/>
                <w:lang w:eastAsia="en-GB"/>
              </w:rPr>
              <w:t>Length of commitment</w:t>
            </w:r>
          </w:p>
        </w:tc>
        <w:tc>
          <w:tcPr>
            <w:tcW w:w="0" w:type="auto"/>
            <w:hideMark/>
          </w:tcPr>
          <w:p w14:paraId="521C9E90" w14:textId="77777777" w:rsidR="00554FDC" w:rsidRPr="00D56EE8" w:rsidRDefault="00554FDC" w:rsidP="003B463C">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BD7389">
              <w:rPr>
                <w:rFonts w:ascii="Arial" w:eastAsia="Times New Roman" w:hAnsi="Arial" w:cs="Arial"/>
                <w:color w:val="666666"/>
                <w:sz w:val="24"/>
                <w:szCs w:val="24"/>
                <w:lang w:eastAsia="en-GB"/>
              </w:rPr>
              <w:t>2</w:t>
            </w:r>
          </w:p>
        </w:tc>
        <w:tc>
          <w:tcPr>
            <w:tcW w:w="0" w:type="auto"/>
            <w:hideMark/>
          </w:tcPr>
          <w:p w14:paraId="2EFBEE14" w14:textId="77777777" w:rsidR="00554FDC" w:rsidRPr="00D56EE8" w:rsidRDefault="00554FDC" w:rsidP="003B463C">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BD7389">
              <w:rPr>
                <w:rFonts w:ascii="Arial" w:eastAsia="Times New Roman" w:hAnsi="Arial" w:cs="Arial"/>
                <w:color w:val="666666"/>
                <w:sz w:val="24"/>
                <w:szCs w:val="24"/>
                <w:lang w:eastAsia="en-GB"/>
              </w:rPr>
              <w:t>0</w:t>
            </w:r>
          </w:p>
        </w:tc>
        <w:tc>
          <w:tcPr>
            <w:tcW w:w="0" w:type="auto"/>
            <w:hideMark/>
          </w:tcPr>
          <w:p w14:paraId="11E94119" w14:textId="77777777" w:rsidR="00554FDC" w:rsidRPr="00D56EE8" w:rsidRDefault="00554FDC" w:rsidP="003B463C">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BD7389">
              <w:rPr>
                <w:rFonts w:ascii="Arial" w:eastAsia="Times New Roman" w:hAnsi="Arial" w:cs="Arial"/>
                <w:color w:val="666666"/>
                <w:sz w:val="24"/>
                <w:szCs w:val="24"/>
                <w:lang w:eastAsia="en-GB"/>
              </w:rPr>
              <w:t>2</w:t>
            </w:r>
          </w:p>
        </w:tc>
        <w:tc>
          <w:tcPr>
            <w:tcW w:w="0" w:type="auto"/>
            <w:hideMark/>
          </w:tcPr>
          <w:p w14:paraId="3C7308AA" w14:textId="77777777" w:rsidR="00554FDC" w:rsidRPr="00D56EE8" w:rsidRDefault="00554FDC" w:rsidP="003B463C">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BD7389">
              <w:rPr>
                <w:rFonts w:ascii="Arial" w:eastAsia="Times New Roman" w:hAnsi="Arial" w:cs="Arial"/>
                <w:color w:val="666666"/>
                <w:sz w:val="24"/>
                <w:szCs w:val="24"/>
                <w:lang w:eastAsia="en-GB"/>
              </w:rPr>
              <w:t>5</w:t>
            </w:r>
          </w:p>
        </w:tc>
        <w:tc>
          <w:tcPr>
            <w:tcW w:w="1188" w:type="dxa"/>
            <w:hideMark/>
          </w:tcPr>
          <w:p w14:paraId="24203E85" w14:textId="77777777" w:rsidR="00554FDC" w:rsidRPr="00D56EE8" w:rsidRDefault="00554FDC" w:rsidP="003B463C">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BD7389">
              <w:rPr>
                <w:rFonts w:ascii="Arial" w:eastAsia="Times New Roman" w:hAnsi="Arial" w:cs="Arial"/>
                <w:color w:val="666666"/>
                <w:sz w:val="24"/>
                <w:szCs w:val="24"/>
                <w:lang w:eastAsia="en-GB"/>
              </w:rPr>
              <w:t>14</w:t>
            </w:r>
          </w:p>
        </w:tc>
        <w:tc>
          <w:tcPr>
            <w:tcW w:w="1512" w:type="dxa"/>
            <w:hideMark/>
          </w:tcPr>
          <w:p w14:paraId="040B4937" w14:textId="77777777" w:rsidR="00554FDC" w:rsidRPr="002F0F84" w:rsidRDefault="00554FDC" w:rsidP="003B463C">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333333"/>
                <w:sz w:val="24"/>
                <w:szCs w:val="24"/>
                <w:lang w:eastAsia="en-GB"/>
              </w:rPr>
            </w:pPr>
            <w:r w:rsidRPr="002F0F84">
              <w:rPr>
                <w:rFonts w:ascii="Arial" w:eastAsia="Times New Roman" w:hAnsi="Arial" w:cs="Arial"/>
                <w:bCs/>
                <w:color w:val="333333"/>
                <w:sz w:val="24"/>
                <w:szCs w:val="24"/>
                <w:lang w:eastAsia="en-GB"/>
              </w:rPr>
              <w:t>4.26 </w:t>
            </w:r>
          </w:p>
          <w:p w14:paraId="40046EBD" w14:textId="77777777" w:rsidR="00554FDC" w:rsidRPr="002F0F84" w:rsidRDefault="00554FDC" w:rsidP="003B463C">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666666"/>
                <w:sz w:val="24"/>
                <w:szCs w:val="24"/>
                <w:lang w:eastAsia="en-GB"/>
              </w:rPr>
            </w:pPr>
          </w:p>
        </w:tc>
      </w:tr>
      <w:tr w:rsidR="00554FDC" w:rsidRPr="002F0F84" w14:paraId="1450C09A" w14:textId="77777777" w:rsidTr="003B463C">
        <w:tc>
          <w:tcPr>
            <w:cnfStyle w:val="001000000000" w:firstRow="0" w:lastRow="0" w:firstColumn="1" w:lastColumn="0" w:oddVBand="0" w:evenVBand="0" w:oddHBand="0" w:evenHBand="0" w:firstRowFirstColumn="0" w:firstRowLastColumn="0" w:lastRowFirstColumn="0" w:lastRowLastColumn="0"/>
            <w:tcW w:w="1523" w:type="dxa"/>
            <w:hideMark/>
          </w:tcPr>
          <w:p w14:paraId="30C05500" w14:textId="77777777" w:rsidR="00554FDC" w:rsidRPr="00BD7389" w:rsidRDefault="00554FDC" w:rsidP="003B463C">
            <w:pPr>
              <w:jc w:val="both"/>
              <w:rPr>
                <w:rFonts w:ascii="Arial" w:eastAsia="Times New Roman" w:hAnsi="Arial" w:cs="Arial"/>
                <w:b w:val="0"/>
                <w:bCs w:val="0"/>
                <w:color w:val="333333"/>
                <w:sz w:val="24"/>
                <w:szCs w:val="24"/>
                <w:lang w:eastAsia="en-GB"/>
              </w:rPr>
            </w:pPr>
            <w:r w:rsidRPr="00BD7389">
              <w:rPr>
                <w:rFonts w:ascii="Arial" w:eastAsia="Times New Roman" w:hAnsi="Arial" w:cs="Arial"/>
                <w:b w:val="0"/>
                <w:bCs w:val="0"/>
                <w:color w:val="333333"/>
                <w:sz w:val="24"/>
                <w:szCs w:val="24"/>
                <w:lang w:eastAsia="en-GB"/>
              </w:rPr>
              <w:t>Rental rates</w:t>
            </w:r>
          </w:p>
        </w:tc>
        <w:tc>
          <w:tcPr>
            <w:tcW w:w="0" w:type="auto"/>
            <w:hideMark/>
          </w:tcPr>
          <w:p w14:paraId="5D89AF00" w14:textId="77777777" w:rsidR="00554FDC" w:rsidRPr="00D56EE8" w:rsidRDefault="00554FDC" w:rsidP="003B463C">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BD7389">
              <w:rPr>
                <w:rFonts w:ascii="Arial" w:eastAsia="Times New Roman" w:hAnsi="Arial" w:cs="Arial"/>
                <w:color w:val="666666"/>
                <w:sz w:val="24"/>
                <w:szCs w:val="24"/>
                <w:lang w:eastAsia="en-GB"/>
              </w:rPr>
              <w:t>2</w:t>
            </w:r>
          </w:p>
        </w:tc>
        <w:tc>
          <w:tcPr>
            <w:tcW w:w="0" w:type="auto"/>
            <w:hideMark/>
          </w:tcPr>
          <w:p w14:paraId="060B7037" w14:textId="77777777" w:rsidR="00554FDC" w:rsidRPr="00D56EE8" w:rsidRDefault="00554FDC" w:rsidP="003B463C">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BD7389">
              <w:rPr>
                <w:rFonts w:ascii="Arial" w:eastAsia="Times New Roman" w:hAnsi="Arial" w:cs="Arial"/>
                <w:color w:val="666666"/>
                <w:sz w:val="24"/>
                <w:szCs w:val="24"/>
                <w:lang w:eastAsia="en-GB"/>
              </w:rPr>
              <w:t>0</w:t>
            </w:r>
          </w:p>
        </w:tc>
        <w:tc>
          <w:tcPr>
            <w:tcW w:w="0" w:type="auto"/>
            <w:hideMark/>
          </w:tcPr>
          <w:p w14:paraId="7FDC9FF4" w14:textId="77777777" w:rsidR="00554FDC" w:rsidRPr="00D56EE8" w:rsidRDefault="00554FDC" w:rsidP="003B463C">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BD7389">
              <w:rPr>
                <w:rFonts w:ascii="Arial" w:eastAsia="Times New Roman" w:hAnsi="Arial" w:cs="Arial"/>
                <w:color w:val="666666"/>
                <w:sz w:val="24"/>
                <w:szCs w:val="24"/>
                <w:lang w:eastAsia="en-GB"/>
              </w:rPr>
              <w:t>1</w:t>
            </w:r>
          </w:p>
        </w:tc>
        <w:tc>
          <w:tcPr>
            <w:tcW w:w="0" w:type="auto"/>
            <w:hideMark/>
          </w:tcPr>
          <w:p w14:paraId="4DF159C3" w14:textId="77777777" w:rsidR="00554FDC" w:rsidRPr="00D56EE8" w:rsidRDefault="00554FDC" w:rsidP="003B463C">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BD7389">
              <w:rPr>
                <w:rFonts w:ascii="Arial" w:eastAsia="Times New Roman" w:hAnsi="Arial" w:cs="Arial"/>
                <w:color w:val="666666"/>
                <w:sz w:val="24"/>
                <w:szCs w:val="24"/>
                <w:lang w:eastAsia="en-GB"/>
              </w:rPr>
              <w:t>3</w:t>
            </w:r>
          </w:p>
        </w:tc>
        <w:tc>
          <w:tcPr>
            <w:tcW w:w="1188" w:type="dxa"/>
            <w:hideMark/>
          </w:tcPr>
          <w:p w14:paraId="3F0D6D13" w14:textId="77777777" w:rsidR="00554FDC" w:rsidRPr="00D56EE8" w:rsidRDefault="00554FDC" w:rsidP="003B463C">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BD7389">
              <w:rPr>
                <w:rFonts w:ascii="Arial" w:eastAsia="Times New Roman" w:hAnsi="Arial" w:cs="Arial"/>
                <w:color w:val="666666"/>
                <w:sz w:val="24"/>
                <w:szCs w:val="24"/>
                <w:lang w:eastAsia="en-GB"/>
              </w:rPr>
              <w:t>17</w:t>
            </w:r>
          </w:p>
        </w:tc>
        <w:tc>
          <w:tcPr>
            <w:tcW w:w="1512" w:type="dxa"/>
            <w:hideMark/>
          </w:tcPr>
          <w:p w14:paraId="011E4693" w14:textId="77777777" w:rsidR="00554FDC" w:rsidRPr="002F0F84" w:rsidRDefault="00554FDC" w:rsidP="003B463C">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333333"/>
                <w:sz w:val="24"/>
                <w:szCs w:val="24"/>
                <w:lang w:eastAsia="en-GB"/>
              </w:rPr>
            </w:pPr>
            <w:r w:rsidRPr="002F0F84">
              <w:rPr>
                <w:rFonts w:ascii="Arial" w:eastAsia="Times New Roman" w:hAnsi="Arial" w:cs="Arial"/>
                <w:bCs/>
                <w:color w:val="333333"/>
                <w:sz w:val="24"/>
                <w:szCs w:val="24"/>
                <w:lang w:eastAsia="en-GB"/>
              </w:rPr>
              <w:t>4.44</w:t>
            </w:r>
          </w:p>
          <w:p w14:paraId="0186329F" w14:textId="77777777" w:rsidR="00554FDC" w:rsidRPr="002F0F84" w:rsidRDefault="00554FDC" w:rsidP="003B463C">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666666"/>
                <w:sz w:val="24"/>
                <w:szCs w:val="24"/>
                <w:lang w:eastAsia="en-GB"/>
              </w:rPr>
            </w:pPr>
          </w:p>
        </w:tc>
      </w:tr>
      <w:tr w:rsidR="00554FDC" w:rsidRPr="002F0F84" w14:paraId="2DF5B001" w14:textId="77777777" w:rsidTr="003B46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3" w:type="dxa"/>
            <w:hideMark/>
          </w:tcPr>
          <w:p w14:paraId="78F993D1" w14:textId="77777777" w:rsidR="00554FDC" w:rsidRPr="00BD7389" w:rsidRDefault="00554FDC" w:rsidP="003B463C">
            <w:pPr>
              <w:jc w:val="both"/>
              <w:rPr>
                <w:rFonts w:ascii="Arial" w:eastAsia="Times New Roman" w:hAnsi="Arial" w:cs="Arial"/>
                <w:b w:val="0"/>
                <w:bCs w:val="0"/>
                <w:color w:val="333333"/>
                <w:sz w:val="24"/>
                <w:szCs w:val="24"/>
                <w:lang w:eastAsia="en-GB"/>
              </w:rPr>
            </w:pPr>
            <w:r w:rsidRPr="00BD7389">
              <w:rPr>
                <w:rFonts w:ascii="Arial" w:eastAsia="Times New Roman" w:hAnsi="Arial" w:cs="Arial"/>
                <w:b w:val="0"/>
                <w:bCs w:val="0"/>
                <w:color w:val="333333"/>
                <w:sz w:val="24"/>
                <w:szCs w:val="24"/>
                <w:lang w:eastAsia="en-GB"/>
              </w:rPr>
              <w:t>Rent escalation clause</w:t>
            </w:r>
          </w:p>
        </w:tc>
        <w:tc>
          <w:tcPr>
            <w:tcW w:w="0" w:type="auto"/>
            <w:hideMark/>
          </w:tcPr>
          <w:p w14:paraId="19A8AF81" w14:textId="77777777" w:rsidR="00554FDC" w:rsidRPr="00D56EE8" w:rsidRDefault="00554FDC" w:rsidP="003B463C">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BD7389">
              <w:rPr>
                <w:rFonts w:ascii="Arial" w:eastAsia="Times New Roman" w:hAnsi="Arial" w:cs="Arial"/>
                <w:color w:val="666666"/>
                <w:sz w:val="24"/>
                <w:szCs w:val="24"/>
                <w:lang w:eastAsia="en-GB"/>
              </w:rPr>
              <w:t>2</w:t>
            </w:r>
          </w:p>
        </w:tc>
        <w:tc>
          <w:tcPr>
            <w:tcW w:w="0" w:type="auto"/>
            <w:hideMark/>
          </w:tcPr>
          <w:p w14:paraId="77619963" w14:textId="77777777" w:rsidR="00554FDC" w:rsidRPr="00D56EE8" w:rsidRDefault="00554FDC" w:rsidP="003B463C">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BD7389">
              <w:rPr>
                <w:rFonts w:ascii="Arial" w:eastAsia="Times New Roman" w:hAnsi="Arial" w:cs="Arial"/>
                <w:color w:val="666666"/>
                <w:sz w:val="24"/>
                <w:szCs w:val="24"/>
                <w:lang w:eastAsia="en-GB"/>
              </w:rPr>
              <w:t>0</w:t>
            </w:r>
          </w:p>
        </w:tc>
        <w:tc>
          <w:tcPr>
            <w:tcW w:w="0" w:type="auto"/>
            <w:hideMark/>
          </w:tcPr>
          <w:p w14:paraId="76466DA3" w14:textId="77777777" w:rsidR="00554FDC" w:rsidRPr="00D56EE8" w:rsidRDefault="00554FDC" w:rsidP="003B463C">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BD7389">
              <w:rPr>
                <w:rFonts w:ascii="Arial" w:eastAsia="Times New Roman" w:hAnsi="Arial" w:cs="Arial"/>
                <w:color w:val="666666"/>
                <w:sz w:val="24"/>
                <w:szCs w:val="24"/>
                <w:lang w:eastAsia="en-GB"/>
              </w:rPr>
              <w:t>2</w:t>
            </w:r>
          </w:p>
        </w:tc>
        <w:tc>
          <w:tcPr>
            <w:tcW w:w="0" w:type="auto"/>
            <w:hideMark/>
          </w:tcPr>
          <w:p w14:paraId="06E8FE07" w14:textId="77777777" w:rsidR="00554FDC" w:rsidRPr="00D56EE8" w:rsidRDefault="00554FDC" w:rsidP="003B463C">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BD7389">
              <w:rPr>
                <w:rFonts w:ascii="Arial" w:eastAsia="Times New Roman" w:hAnsi="Arial" w:cs="Arial"/>
                <w:color w:val="666666"/>
                <w:sz w:val="24"/>
                <w:szCs w:val="24"/>
                <w:lang w:eastAsia="en-GB"/>
              </w:rPr>
              <w:t>4</w:t>
            </w:r>
          </w:p>
        </w:tc>
        <w:tc>
          <w:tcPr>
            <w:tcW w:w="1188" w:type="dxa"/>
            <w:hideMark/>
          </w:tcPr>
          <w:p w14:paraId="3366171A" w14:textId="77777777" w:rsidR="00554FDC" w:rsidRPr="00D56EE8" w:rsidRDefault="00554FDC" w:rsidP="003B463C">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BD7389">
              <w:rPr>
                <w:rFonts w:ascii="Arial" w:eastAsia="Times New Roman" w:hAnsi="Arial" w:cs="Arial"/>
                <w:color w:val="666666"/>
                <w:sz w:val="24"/>
                <w:szCs w:val="24"/>
                <w:lang w:eastAsia="en-GB"/>
              </w:rPr>
              <w:t>15</w:t>
            </w:r>
          </w:p>
        </w:tc>
        <w:tc>
          <w:tcPr>
            <w:tcW w:w="1512" w:type="dxa"/>
            <w:hideMark/>
          </w:tcPr>
          <w:p w14:paraId="6E912200" w14:textId="77777777" w:rsidR="00554FDC" w:rsidRPr="002F0F84" w:rsidRDefault="00554FDC" w:rsidP="003B463C">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333333"/>
                <w:sz w:val="24"/>
                <w:szCs w:val="24"/>
                <w:lang w:eastAsia="en-GB"/>
              </w:rPr>
            </w:pPr>
            <w:r w:rsidRPr="002F0F84">
              <w:rPr>
                <w:rFonts w:ascii="Arial" w:eastAsia="Times New Roman" w:hAnsi="Arial" w:cs="Arial"/>
                <w:bCs/>
                <w:color w:val="333333"/>
                <w:sz w:val="24"/>
                <w:szCs w:val="24"/>
                <w:lang w:eastAsia="en-GB"/>
              </w:rPr>
              <w:t>4.30 </w:t>
            </w:r>
          </w:p>
          <w:p w14:paraId="50D246DF" w14:textId="77777777" w:rsidR="00554FDC" w:rsidRPr="002F0F84" w:rsidRDefault="00554FDC" w:rsidP="003B463C">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666666"/>
                <w:sz w:val="24"/>
                <w:szCs w:val="24"/>
                <w:lang w:eastAsia="en-GB"/>
              </w:rPr>
            </w:pPr>
          </w:p>
        </w:tc>
      </w:tr>
      <w:tr w:rsidR="00554FDC" w:rsidRPr="002F0F84" w14:paraId="0B85BF0F" w14:textId="77777777" w:rsidTr="003B463C">
        <w:tc>
          <w:tcPr>
            <w:cnfStyle w:val="001000000000" w:firstRow="0" w:lastRow="0" w:firstColumn="1" w:lastColumn="0" w:oddVBand="0" w:evenVBand="0" w:oddHBand="0" w:evenHBand="0" w:firstRowFirstColumn="0" w:firstRowLastColumn="0" w:lastRowFirstColumn="0" w:lastRowLastColumn="0"/>
            <w:tcW w:w="1523" w:type="dxa"/>
            <w:hideMark/>
          </w:tcPr>
          <w:p w14:paraId="456DEBC8" w14:textId="77777777" w:rsidR="00554FDC" w:rsidRPr="00BD7389" w:rsidRDefault="00554FDC" w:rsidP="003B463C">
            <w:pPr>
              <w:jc w:val="both"/>
              <w:rPr>
                <w:rFonts w:ascii="Arial" w:eastAsia="Times New Roman" w:hAnsi="Arial" w:cs="Arial"/>
                <w:b w:val="0"/>
                <w:bCs w:val="0"/>
                <w:color w:val="333333"/>
                <w:sz w:val="24"/>
                <w:szCs w:val="24"/>
                <w:lang w:eastAsia="en-GB"/>
              </w:rPr>
            </w:pPr>
            <w:r w:rsidRPr="00BD7389">
              <w:rPr>
                <w:rFonts w:ascii="Arial" w:eastAsia="Times New Roman" w:hAnsi="Arial" w:cs="Arial"/>
                <w:b w:val="0"/>
                <w:bCs w:val="0"/>
                <w:color w:val="333333"/>
                <w:sz w:val="24"/>
                <w:szCs w:val="24"/>
                <w:lang w:eastAsia="en-GB"/>
              </w:rPr>
              <w:t>Lease obligations / flexibility</w:t>
            </w:r>
          </w:p>
        </w:tc>
        <w:tc>
          <w:tcPr>
            <w:tcW w:w="0" w:type="auto"/>
            <w:hideMark/>
          </w:tcPr>
          <w:p w14:paraId="24FB3432" w14:textId="77777777" w:rsidR="00554FDC" w:rsidRPr="00D56EE8" w:rsidRDefault="00554FDC" w:rsidP="003B463C">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BD7389">
              <w:rPr>
                <w:rFonts w:ascii="Arial" w:eastAsia="Times New Roman" w:hAnsi="Arial" w:cs="Arial"/>
                <w:color w:val="666666"/>
                <w:sz w:val="24"/>
                <w:szCs w:val="24"/>
                <w:lang w:eastAsia="en-GB"/>
              </w:rPr>
              <w:t>2</w:t>
            </w:r>
          </w:p>
        </w:tc>
        <w:tc>
          <w:tcPr>
            <w:tcW w:w="0" w:type="auto"/>
            <w:hideMark/>
          </w:tcPr>
          <w:p w14:paraId="540E2227" w14:textId="77777777" w:rsidR="00554FDC" w:rsidRPr="00D56EE8" w:rsidRDefault="00554FDC" w:rsidP="003B463C">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BD7389">
              <w:rPr>
                <w:rFonts w:ascii="Arial" w:eastAsia="Times New Roman" w:hAnsi="Arial" w:cs="Arial"/>
                <w:color w:val="666666"/>
                <w:sz w:val="24"/>
                <w:szCs w:val="24"/>
                <w:lang w:eastAsia="en-GB"/>
              </w:rPr>
              <w:t>0</w:t>
            </w:r>
          </w:p>
        </w:tc>
        <w:tc>
          <w:tcPr>
            <w:tcW w:w="0" w:type="auto"/>
            <w:hideMark/>
          </w:tcPr>
          <w:p w14:paraId="3D4110A7" w14:textId="77777777" w:rsidR="00554FDC" w:rsidRPr="00D56EE8" w:rsidRDefault="00554FDC" w:rsidP="003B463C">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BD7389">
              <w:rPr>
                <w:rFonts w:ascii="Arial" w:eastAsia="Times New Roman" w:hAnsi="Arial" w:cs="Arial"/>
                <w:color w:val="666666"/>
                <w:sz w:val="24"/>
                <w:szCs w:val="24"/>
                <w:lang w:eastAsia="en-GB"/>
              </w:rPr>
              <w:t>1</w:t>
            </w:r>
          </w:p>
        </w:tc>
        <w:tc>
          <w:tcPr>
            <w:tcW w:w="0" w:type="auto"/>
            <w:hideMark/>
          </w:tcPr>
          <w:p w14:paraId="0428B262" w14:textId="77777777" w:rsidR="00554FDC" w:rsidRPr="00D56EE8" w:rsidRDefault="00554FDC" w:rsidP="003B463C">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BD7389">
              <w:rPr>
                <w:rFonts w:ascii="Arial" w:eastAsia="Times New Roman" w:hAnsi="Arial" w:cs="Arial"/>
                <w:color w:val="666666"/>
                <w:sz w:val="24"/>
                <w:szCs w:val="24"/>
                <w:lang w:eastAsia="en-GB"/>
              </w:rPr>
              <w:t>6</w:t>
            </w:r>
          </w:p>
        </w:tc>
        <w:tc>
          <w:tcPr>
            <w:tcW w:w="1188" w:type="dxa"/>
            <w:hideMark/>
          </w:tcPr>
          <w:p w14:paraId="285019AB" w14:textId="77777777" w:rsidR="00554FDC" w:rsidRPr="00D56EE8" w:rsidRDefault="00554FDC" w:rsidP="003B463C">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BD7389">
              <w:rPr>
                <w:rFonts w:ascii="Arial" w:eastAsia="Times New Roman" w:hAnsi="Arial" w:cs="Arial"/>
                <w:color w:val="666666"/>
                <w:sz w:val="24"/>
                <w:szCs w:val="24"/>
                <w:lang w:eastAsia="en-GB"/>
              </w:rPr>
              <w:t>14</w:t>
            </w:r>
          </w:p>
        </w:tc>
        <w:tc>
          <w:tcPr>
            <w:tcW w:w="1512" w:type="dxa"/>
            <w:hideMark/>
          </w:tcPr>
          <w:p w14:paraId="23F57436" w14:textId="77777777" w:rsidR="00554FDC" w:rsidRPr="002F0F84" w:rsidRDefault="00554FDC" w:rsidP="003B463C">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333333"/>
                <w:sz w:val="24"/>
                <w:szCs w:val="24"/>
                <w:lang w:eastAsia="en-GB"/>
              </w:rPr>
            </w:pPr>
            <w:r w:rsidRPr="002F0F84">
              <w:rPr>
                <w:rFonts w:ascii="Arial" w:eastAsia="Times New Roman" w:hAnsi="Arial" w:cs="Arial"/>
                <w:bCs/>
                <w:color w:val="333333"/>
                <w:sz w:val="24"/>
                <w:szCs w:val="24"/>
                <w:lang w:eastAsia="en-GB"/>
              </w:rPr>
              <w:t>4.30 </w:t>
            </w:r>
          </w:p>
          <w:p w14:paraId="1A781336" w14:textId="77777777" w:rsidR="00554FDC" w:rsidRPr="002F0F84" w:rsidRDefault="00554FDC" w:rsidP="006F7321">
            <w:pPr>
              <w:keepNext/>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666666"/>
                <w:sz w:val="24"/>
                <w:szCs w:val="24"/>
                <w:lang w:eastAsia="en-GB"/>
              </w:rPr>
            </w:pPr>
          </w:p>
        </w:tc>
      </w:tr>
    </w:tbl>
    <w:p w14:paraId="4CEED266" w14:textId="5268B793" w:rsidR="006F7321" w:rsidRDefault="006F7321">
      <w:pPr>
        <w:pStyle w:val="Caption"/>
      </w:pPr>
      <w:bookmarkStart w:id="50" w:name="_Toc489881781"/>
      <w:r>
        <w:t xml:space="preserve">Table </w:t>
      </w:r>
      <w:r>
        <w:fldChar w:fldCharType="begin"/>
      </w:r>
      <w:r>
        <w:instrText xml:space="preserve"> SEQ Table \* ARABIC </w:instrText>
      </w:r>
      <w:r>
        <w:fldChar w:fldCharType="separate"/>
      </w:r>
      <w:r>
        <w:rPr>
          <w:noProof/>
        </w:rPr>
        <w:t>8</w:t>
      </w:r>
      <w:r>
        <w:fldChar w:fldCharType="end"/>
      </w:r>
      <w:r>
        <w:t>: Lease terms</w:t>
      </w:r>
      <w:bookmarkEnd w:id="50"/>
    </w:p>
    <w:p w14:paraId="73C6A8CD" w14:textId="77777777" w:rsidR="005905FF" w:rsidRDefault="005905FF" w:rsidP="00772290">
      <w:pPr>
        <w:pStyle w:val="Heading2"/>
        <w:jc w:val="both"/>
        <w:rPr>
          <w:rFonts w:ascii="Arial" w:hAnsi="Arial" w:cs="Arial"/>
        </w:rPr>
      </w:pPr>
    </w:p>
    <w:p w14:paraId="2746A926" w14:textId="77777777" w:rsidR="00D12B71" w:rsidRPr="00D12B71" w:rsidRDefault="00BA66DD" w:rsidP="00772290">
      <w:pPr>
        <w:pStyle w:val="Heading2"/>
        <w:jc w:val="both"/>
        <w:rPr>
          <w:rFonts w:ascii="Arial" w:hAnsi="Arial" w:cs="Arial"/>
        </w:rPr>
      </w:pPr>
      <w:bookmarkStart w:id="51" w:name="_Toc489881856"/>
      <w:r>
        <w:rPr>
          <w:rFonts w:ascii="Arial" w:hAnsi="Arial" w:cs="Arial"/>
        </w:rPr>
        <w:t>4.3</w:t>
      </w:r>
      <w:r>
        <w:rPr>
          <w:rFonts w:ascii="Arial" w:hAnsi="Arial" w:cs="Arial"/>
        </w:rPr>
        <w:tab/>
      </w:r>
      <w:r w:rsidR="00D12B71" w:rsidRPr="00D12B71">
        <w:rPr>
          <w:rFonts w:ascii="Arial" w:hAnsi="Arial" w:cs="Arial"/>
        </w:rPr>
        <w:t>The pulling forces of the relocation destination</w:t>
      </w:r>
      <w:bookmarkEnd w:id="51"/>
    </w:p>
    <w:p w14:paraId="5CD3E734" w14:textId="77777777" w:rsidR="000B06D0" w:rsidRDefault="000B06D0" w:rsidP="00772290">
      <w:pPr>
        <w:spacing w:line="360" w:lineRule="auto"/>
        <w:jc w:val="both"/>
        <w:rPr>
          <w:rFonts w:ascii="Arial" w:hAnsi="Arial" w:cs="Arial"/>
          <w:sz w:val="24"/>
          <w:szCs w:val="24"/>
        </w:rPr>
      </w:pPr>
    </w:p>
    <w:p w14:paraId="48598BE8" w14:textId="32A47ECB" w:rsidR="00C901E2" w:rsidRDefault="000B06D0" w:rsidP="00772290">
      <w:pPr>
        <w:spacing w:line="360" w:lineRule="auto"/>
        <w:jc w:val="both"/>
        <w:rPr>
          <w:rFonts w:ascii="Arial" w:hAnsi="Arial" w:cs="Arial"/>
          <w:sz w:val="24"/>
          <w:szCs w:val="24"/>
        </w:rPr>
      </w:pPr>
      <w:r>
        <w:rPr>
          <w:rFonts w:ascii="Arial" w:hAnsi="Arial" w:cs="Arial"/>
          <w:sz w:val="24"/>
          <w:szCs w:val="24"/>
        </w:rPr>
        <w:t xml:space="preserve">The respondents were asked to </w:t>
      </w:r>
      <w:r w:rsidR="00C901E2">
        <w:rPr>
          <w:rFonts w:ascii="Arial" w:hAnsi="Arial" w:cs="Arial"/>
          <w:sz w:val="24"/>
          <w:szCs w:val="24"/>
        </w:rPr>
        <w:t xml:space="preserve">rate on a scale from </w:t>
      </w:r>
      <w:r w:rsidR="001E7F19">
        <w:rPr>
          <w:rFonts w:ascii="Arial" w:hAnsi="Arial" w:cs="Arial"/>
          <w:sz w:val="24"/>
          <w:szCs w:val="24"/>
        </w:rPr>
        <w:t>one</w:t>
      </w:r>
      <w:r w:rsidR="00517412">
        <w:rPr>
          <w:rFonts w:ascii="Arial" w:hAnsi="Arial" w:cs="Arial"/>
          <w:sz w:val="24"/>
          <w:szCs w:val="24"/>
        </w:rPr>
        <w:t xml:space="preserve"> (very unimportant) </w:t>
      </w:r>
      <w:r w:rsidR="00C901E2">
        <w:rPr>
          <w:rFonts w:ascii="Arial" w:hAnsi="Arial" w:cs="Arial"/>
          <w:sz w:val="24"/>
          <w:szCs w:val="24"/>
        </w:rPr>
        <w:t xml:space="preserve">to </w:t>
      </w:r>
      <w:r w:rsidR="001E7F19">
        <w:rPr>
          <w:rFonts w:ascii="Arial" w:hAnsi="Arial" w:cs="Arial"/>
          <w:sz w:val="24"/>
          <w:szCs w:val="24"/>
        </w:rPr>
        <w:t>five</w:t>
      </w:r>
      <w:r w:rsidR="00517412">
        <w:rPr>
          <w:rFonts w:ascii="Arial" w:hAnsi="Arial" w:cs="Arial"/>
          <w:sz w:val="24"/>
          <w:szCs w:val="24"/>
        </w:rPr>
        <w:t xml:space="preserve"> (very important)</w:t>
      </w:r>
      <w:r w:rsidR="00C901E2">
        <w:rPr>
          <w:rFonts w:ascii="Arial" w:hAnsi="Arial" w:cs="Arial"/>
          <w:sz w:val="24"/>
          <w:szCs w:val="24"/>
        </w:rPr>
        <w:t xml:space="preserve">, the level of importance of each of </w:t>
      </w:r>
      <w:r>
        <w:rPr>
          <w:rFonts w:ascii="Arial" w:hAnsi="Arial" w:cs="Arial"/>
          <w:sz w:val="24"/>
          <w:szCs w:val="24"/>
        </w:rPr>
        <w:t>the</w:t>
      </w:r>
      <w:r w:rsidR="001E7F19">
        <w:rPr>
          <w:rFonts w:ascii="Arial" w:hAnsi="Arial" w:cs="Arial"/>
          <w:sz w:val="24"/>
          <w:szCs w:val="24"/>
        </w:rPr>
        <w:t xml:space="preserve"> following</w:t>
      </w:r>
      <w:r>
        <w:rPr>
          <w:rFonts w:ascii="Arial" w:hAnsi="Arial" w:cs="Arial"/>
          <w:sz w:val="24"/>
          <w:szCs w:val="24"/>
        </w:rPr>
        <w:t xml:space="preserve"> pulling force</w:t>
      </w:r>
      <w:r w:rsidR="00C901E2">
        <w:rPr>
          <w:rFonts w:ascii="Arial" w:hAnsi="Arial" w:cs="Arial"/>
          <w:sz w:val="24"/>
          <w:szCs w:val="24"/>
        </w:rPr>
        <w:t xml:space="preserve">s </w:t>
      </w:r>
      <w:r w:rsidR="001E7F19">
        <w:rPr>
          <w:rFonts w:ascii="Arial" w:hAnsi="Arial" w:cs="Arial"/>
          <w:sz w:val="24"/>
          <w:szCs w:val="24"/>
        </w:rPr>
        <w:t>of</w:t>
      </w:r>
      <w:r w:rsidR="00C901E2">
        <w:rPr>
          <w:rFonts w:ascii="Arial" w:hAnsi="Arial" w:cs="Arial"/>
          <w:sz w:val="24"/>
          <w:szCs w:val="24"/>
        </w:rPr>
        <w:t xml:space="preserve"> the relocation destination:</w:t>
      </w:r>
    </w:p>
    <w:p w14:paraId="2E593134" w14:textId="77777777" w:rsidR="00C901E2" w:rsidRPr="00C901E2" w:rsidRDefault="00C901E2" w:rsidP="00772290">
      <w:pPr>
        <w:pStyle w:val="ListParagraph"/>
        <w:numPr>
          <w:ilvl w:val="0"/>
          <w:numId w:val="38"/>
        </w:numPr>
        <w:spacing w:line="360" w:lineRule="auto"/>
        <w:jc w:val="both"/>
        <w:rPr>
          <w:rFonts w:ascii="Arial" w:hAnsi="Arial" w:cs="Arial"/>
          <w:sz w:val="24"/>
          <w:szCs w:val="24"/>
        </w:rPr>
      </w:pPr>
      <w:r w:rsidRPr="00C901E2">
        <w:rPr>
          <w:rFonts w:ascii="Arial" w:hAnsi="Arial" w:cs="Arial"/>
          <w:sz w:val="24"/>
          <w:szCs w:val="24"/>
        </w:rPr>
        <w:t>Competitive advantage</w:t>
      </w:r>
    </w:p>
    <w:p w14:paraId="2EC15D47" w14:textId="77777777" w:rsidR="00C901E2" w:rsidRPr="00C901E2" w:rsidRDefault="00C901E2" w:rsidP="00772290">
      <w:pPr>
        <w:pStyle w:val="ListParagraph"/>
        <w:numPr>
          <w:ilvl w:val="0"/>
          <w:numId w:val="38"/>
        </w:numPr>
        <w:spacing w:line="360" w:lineRule="auto"/>
        <w:jc w:val="both"/>
        <w:rPr>
          <w:rFonts w:ascii="Arial" w:hAnsi="Arial" w:cs="Arial"/>
          <w:sz w:val="24"/>
          <w:szCs w:val="24"/>
        </w:rPr>
      </w:pPr>
      <w:r w:rsidRPr="00C901E2">
        <w:rPr>
          <w:rFonts w:ascii="Arial" w:hAnsi="Arial" w:cs="Arial"/>
          <w:sz w:val="24"/>
          <w:szCs w:val="24"/>
        </w:rPr>
        <w:t>Quality of building</w:t>
      </w:r>
    </w:p>
    <w:p w14:paraId="4B2427E9" w14:textId="77777777" w:rsidR="00C901E2" w:rsidRPr="00C901E2" w:rsidRDefault="00C901E2" w:rsidP="00772290">
      <w:pPr>
        <w:pStyle w:val="ListParagraph"/>
        <w:numPr>
          <w:ilvl w:val="0"/>
          <w:numId w:val="38"/>
        </w:numPr>
        <w:spacing w:line="360" w:lineRule="auto"/>
        <w:jc w:val="both"/>
        <w:rPr>
          <w:rFonts w:ascii="Arial" w:hAnsi="Arial" w:cs="Arial"/>
          <w:sz w:val="24"/>
          <w:szCs w:val="24"/>
        </w:rPr>
      </w:pPr>
      <w:r w:rsidRPr="00C901E2">
        <w:rPr>
          <w:rFonts w:ascii="Arial" w:hAnsi="Arial" w:cs="Arial"/>
          <w:sz w:val="24"/>
          <w:szCs w:val="24"/>
        </w:rPr>
        <w:t>Opportunities for extension</w:t>
      </w:r>
    </w:p>
    <w:p w14:paraId="451BFB8C" w14:textId="77777777" w:rsidR="00C901E2" w:rsidRPr="00C901E2" w:rsidRDefault="00C901E2" w:rsidP="00772290">
      <w:pPr>
        <w:pStyle w:val="ListParagraph"/>
        <w:numPr>
          <w:ilvl w:val="0"/>
          <w:numId w:val="38"/>
        </w:numPr>
        <w:spacing w:line="360" w:lineRule="auto"/>
        <w:jc w:val="both"/>
        <w:rPr>
          <w:rFonts w:ascii="Arial" w:hAnsi="Arial" w:cs="Arial"/>
          <w:sz w:val="24"/>
          <w:szCs w:val="24"/>
        </w:rPr>
      </w:pPr>
      <w:r w:rsidRPr="00C901E2">
        <w:rPr>
          <w:rFonts w:ascii="Arial" w:hAnsi="Arial" w:cs="Arial"/>
          <w:sz w:val="24"/>
          <w:szCs w:val="24"/>
        </w:rPr>
        <w:t>Accessibility</w:t>
      </w:r>
    </w:p>
    <w:p w14:paraId="5D8E04E5" w14:textId="77777777" w:rsidR="00C901E2" w:rsidRPr="00C901E2" w:rsidRDefault="00C901E2" w:rsidP="00772290">
      <w:pPr>
        <w:pStyle w:val="ListParagraph"/>
        <w:numPr>
          <w:ilvl w:val="0"/>
          <w:numId w:val="38"/>
        </w:numPr>
        <w:spacing w:line="360" w:lineRule="auto"/>
        <w:jc w:val="both"/>
        <w:rPr>
          <w:rFonts w:ascii="Arial" w:hAnsi="Arial" w:cs="Arial"/>
          <w:sz w:val="24"/>
          <w:szCs w:val="24"/>
        </w:rPr>
      </w:pPr>
      <w:r w:rsidRPr="00C901E2">
        <w:rPr>
          <w:rFonts w:ascii="Arial" w:hAnsi="Arial" w:cs="Arial"/>
          <w:sz w:val="24"/>
          <w:szCs w:val="24"/>
        </w:rPr>
        <w:t>Branding advantages (location)</w:t>
      </w:r>
    </w:p>
    <w:p w14:paraId="2C5EB9A2" w14:textId="77777777" w:rsidR="00C901E2" w:rsidRPr="00C901E2" w:rsidRDefault="00C901E2" w:rsidP="00772290">
      <w:pPr>
        <w:pStyle w:val="ListParagraph"/>
        <w:numPr>
          <w:ilvl w:val="0"/>
          <w:numId w:val="38"/>
        </w:numPr>
        <w:spacing w:line="360" w:lineRule="auto"/>
        <w:jc w:val="both"/>
        <w:rPr>
          <w:rFonts w:ascii="Arial" w:hAnsi="Arial" w:cs="Arial"/>
          <w:sz w:val="24"/>
          <w:szCs w:val="24"/>
        </w:rPr>
      </w:pPr>
      <w:r w:rsidRPr="00C901E2">
        <w:rPr>
          <w:rFonts w:ascii="Arial" w:hAnsi="Arial" w:cs="Arial"/>
          <w:sz w:val="24"/>
          <w:szCs w:val="24"/>
        </w:rPr>
        <w:t>Branding advantages (building)</w:t>
      </w:r>
    </w:p>
    <w:p w14:paraId="490439AB" w14:textId="77777777" w:rsidR="00C901E2" w:rsidRPr="00C901E2" w:rsidRDefault="00C901E2" w:rsidP="00772290">
      <w:pPr>
        <w:pStyle w:val="ListParagraph"/>
        <w:numPr>
          <w:ilvl w:val="0"/>
          <w:numId w:val="38"/>
        </w:numPr>
        <w:spacing w:line="360" w:lineRule="auto"/>
        <w:jc w:val="both"/>
        <w:rPr>
          <w:rFonts w:ascii="Arial" w:hAnsi="Arial" w:cs="Arial"/>
          <w:sz w:val="24"/>
          <w:szCs w:val="24"/>
        </w:rPr>
      </w:pPr>
      <w:r w:rsidRPr="00C901E2">
        <w:rPr>
          <w:rFonts w:ascii="Arial" w:hAnsi="Arial" w:cs="Arial"/>
          <w:sz w:val="24"/>
          <w:szCs w:val="24"/>
        </w:rPr>
        <w:t>Flexible rental opportunities</w:t>
      </w:r>
    </w:p>
    <w:p w14:paraId="42252957" w14:textId="77777777" w:rsidR="00C901E2" w:rsidRPr="00C901E2" w:rsidRDefault="00C901E2" w:rsidP="00772290">
      <w:pPr>
        <w:pStyle w:val="ListParagraph"/>
        <w:numPr>
          <w:ilvl w:val="0"/>
          <w:numId w:val="38"/>
        </w:numPr>
        <w:spacing w:line="360" w:lineRule="auto"/>
        <w:jc w:val="both"/>
        <w:rPr>
          <w:rFonts w:ascii="Arial" w:hAnsi="Arial" w:cs="Arial"/>
          <w:sz w:val="24"/>
          <w:szCs w:val="24"/>
        </w:rPr>
      </w:pPr>
      <w:r w:rsidRPr="00C901E2">
        <w:rPr>
          <w:rFonts w:ascii="Arial" w:hAnsi="Arial" w:cs="Arial"/>
          <w:sz w:val="24"/>
          <w:szCs w:val="24"/>
        </w:rPr>
        <w:t>Optimistic future expectations</w:t>
      </w:r>
    </w:p>
    <w:p w14:paraId="26AFCEBE" w14:textId="77777777" w:rsidR="00C901E2" w:rsidRPr="00C901E2" w:rsidRDefault="00C901E2" w:rsidP="00772290">
      <w:pPr>
        <w:pStyle w:val="ListParagraph"/>
        <w:numPr>
          <w:ilvl w:val="0"/>
          <w:numId w:val="38"/>
        </w:numPr>
        <w:spacing w:line="360" w:lineRule="auto"/>
        <w:jc w:val="both"/>
        <w:rPr>
          <w:rFonts w:ascii="Arial" w:hAnsi="Arial" w:cs="Arial"/>
          <w:sz w:val="24"/>
          <w:szCs w:val="24"/>
        </w:rPr>
      </w:pPr>
      <w:r w:rsidRPr="00C901E2">
        <w:rPr>
          <w:rFonts w:ascii="Arial" w:hAnsi="Arial" w:cs="Arial"/>
          <w:sz w:val="24"/>
          <w:szCs w:val="24"/>
        </w:rPr>
        <w:t>Adequate parking facilities</w:t>
      </w:r>
    </w:p>
    <w:p w14:paraId="419B0439" w14:textId="77777777" w:rsidR="00C901E2" w:rsidRPr="00C901E2" w:rsidRDefault="00C901E2" w:rsidP="00772290">
      <w:pPr>
        <w:pStyle w:val="ListParagraph"/>
        <w:numPr>
          <w:ilvl w:val="0"/>
          <w:numId w:val="38"/>
        </w:numPr>
        <w:spacing w:line="360" w:lineRule="auto"/>
        <w:jc w:val="both"/>
        <w:rPr>
          <w:rFonts w:ascii="Arial" w:hAnsi="Arial" w:cs="Arial"/>
          <w:sz w:val="24"/>
          <w:szCs w:val="24"/>
        </w:rPr>
      </w:pPr>
      <w:r w:rsidRPr="00C901E2">
        <w:rPr>
          <w:rFonts w:ascii="Arial" w:hAnsi="Arial" w:cs="Arial"/>
          <w:sz w:val="24"/>
          <w:szCs w:val="24"/>
        </w:rPr>
        <w:t>Growth in market potential</w:t>
      </w:r>
    </w:p>
    <w:p w14:paraId="72FDD732" w14:textId="77777777" w:rsidR="00C901E2" w:rsidRPr="00C901E2" w:rsidRDefault="00C901E2" w:rsidP="00772290">
      <w:pPr>
        <w:pStyle w:val="ListParagraph"/>
        <w:numPr>
          <w:ilvl w:val="0"/>
          <w:numId w:val="38"/>
        </w:numPr>
        <w:spacing w:line="360" w:lineRule="auto"/>
        <w:jc w:val="both"/>
        <w:rPr>
          <w:rFonts w:ascii="Arial" w:hAnsi="Arial" w:cs="Arial"/>
          <w:sz w:val="24"/>
          <w:szCs w:val="24"/>
        </w:rPr>
      </w:pPr>
      <w:r w:rsidRPr="00C901E2">
        <w:rPr>
          <w:rFonts w:ascii="Arial" w:hAnsi="Arial" w:cs="Arial"/>
          <w:sz w:val="24"/>
          <w:szCs w:val="24"/>
        </w:rPr>
        <w:t>Health and safety</w:t>
      </w:r>
    </w:p>
    <w:p w14:paraId="0F3586DD" w14:textId="77777777" w:rsidR="00C901E2" w:rsidRPr="00C901E2" w:rsidRDefault="00C901E2" w:rsidP="00772290">
      <w:pPr>
        <w:pStyle w:val="ListParagraph"/>
        <w:numPr>
          <w:ilvl w:val="0"/>
          <w:numId w:val="38"/>
        </w:numPr>
        <w:spacing w:line="360" w:lineRule="auto"/>
        <w:jc w:val="both"/>
        <w:rPr>
          <w:rFonts w:ascii="Arial" w:hAnsi="Arial" w:cs="Arial"/>
          <w:sz w:val="24"/>
          <w:szCs w:val="24"/>
        </w:rPr>
      </w:pPr>
      <w:r w:rsidRPr="00C901E2">
        <w:rPr>
          <w:rFonts w:ascii="Arial" w:hAnsi="Arial" w:cs="Arial"/>
          <w:sz w:val="24"/>
          <w:szCs w:val="24"/>
        </w:rPr>
        <w:t>Availability of support services</w:t>
      </w:r>
    </w:p>
    <w:p w14:paraId="13837CC4" w14:textId="77777777" w:rsidR="00C901E2" w:rsidRPr="00C901E2" w:rsidRDefault="00C901E2" w:rsidP="00772290">
      <w:pPr>
        <w:pStyle w:val="ListParagraph"/>
        <w:numPr>
          <w:ilvl w:val="0"/>
          <w:numId w:val="38"/>
        </w:numPr>
        <w:spacing w:line="360" w:lineRule="auto"/>
        <w:jc w:val="both"/>
        <w:rPr>
          <w:rFonts w:ascii="Arial" w:hAnsi="Arial" w:cs="Arial"/>
          <w:sz w:val="24"/>
          <w:szCs w:val="24"/>
        </w:rPr>
      </w:pPr>
      <w:r w:rsidRPr="00C901E2">
        <w:rPr>
          <w:rFonts w:ascii="Arial" w:hAnsi="Arial" w:cs="Arial"/>
          <w:sz w:val="24"/>
          <w:szCs w:val="24"/>
        </w:rPr>
        <w:t>Political considerations</w:t>
      </w:r>
    </w:p>
    <w:p w14:paraId="365632B0" w14:textId="77777777" w:rsidR="00C901E2" w:rsidRPr="00C901E2" w:rsidRDefault="00C901E2" w:rsidP="00772290">
      <w:pPr>
        <w:pStyle w:val="ListParagraph"/>
        <w:numPr>
          <w:ilvl w:val="0"/>
          <w:numId w:val="38"/>
        </w:numPr>
        <w:spacing w:line="360" w:lineRule="auto"/>
        <w:jc w:val="both"/>
        <w:rPr>
          <w:rFonts w:ascii="Arial" w:hAnsi="Arial" w:cs="Arial"/>
          <w:sz w:val="24"/>
          <w:szCs w:val="24"/>
        </w:rPr>
      </w:pPr>
      <w:r w:rsidRPr="00C901E2">
        <w:rPr>
          <w:rFonts w:ascii="Arial" w:hAnsi="Arial" w:cs="Arial"/>
          <w:sz w:val="24"/>
          <w:szCs w:val="24"/>
        </w:rPr>
        <w:t>Tax considerations</w:t>
      </w:r>
    </w:p>
    <w:p w14:paraId="23E3485B" w14:textId="77777777" w:rsidR="00C901E2" w:rsidRDefault="00C901E2" w:rsidP="00772290">
      <w:pPr>
        <w:spacing w:line="360" w:lineRule="auto"/>
        <w:jc w:val="both"/>
        <w:rPr>
          <w:rFonts w:ascii="Arial" w:hAnsi="Arial" w:cs="Arial"/>
          <w:sz w:val="24"/>
          <w:szCs w:val="24"/>
        </w:rPr>
      </w:pPr>
    </w:p>
    <w:p w14:paraId="615B8A4C" w14:textId="3B3124FA" w:rsidR="000B06D0" w:rsidRDefault="004808B0" w:rsidP="00772290">
      <w:pPr>
        <w:spacing w:line="360" w:lineRule="auto"/>
        <w:jc w:val="both"/>
        <w:rPr>
          <w:rFonts w:ascii="Arial" w:hAnsi="Arial" w:cs="Arial"/>
          <w:sz w:val="24"/>
          <w:szCs w:val="24"/>
        </w:rPr>
      </w:pPr>
      <w:r>
        <w:rPr>
          <w:rFonts w:ascii="Arial" w:hAnsi="Arial" w:cs="Arial"/>
          <w:sz w:val="24"/>
          <w:szCs w:val="24"/>
        </w:rPr>
        <w:lastRenderedPageBreak/>
        <w:t xml:space="preserve">Table </w:t>
      </w:r>
      <w:r w:rsidR="00A6489F">
        <w:rPr>
          <w:rFonts w:ascii="Arial" w:hAnsi="Arial" w:cs="Arial"/>
          <w:sz w:val="24"/>
          <w:szCs w:val="24"/>
        </w:rPr>
        <w:t>9</w:t>
      </w:r>
      <w:r w:rsidR="00C901E2">
        <w:rPr>
          <w:rFonts w:ascii="Arial" w:hAnsi="Arial" w:cs="Arial"/>
          <w:sz w:val="24"/>
          <w:szCs w:val="24"/>
        </w:rPr>
        <w:t xml:space="preserve"> provides the rating average</w:t>
      </w:r>
      <w:r w:rsidR="001E7F19">
        <w:rPr>
          <w:rFonts w:ascii="Arial" w:hAnsi="Arial" w:cs="Arial"/>
          <w:sz w:val="24"/>
          <w:szCs w:val="24"/>
        </w:rPr>
        <w:t>s</w:t>
      </w:r>
      <w:r w:rsidR="00C901E2">
        <w:rPr>
          <w:rFonts w:ascii="Arial" w:hAnsi="Arial" w:cs="Arial"/>
          <w:sz w:val="24"/>
          <w:szCs w:val="24"/>
        </w:rPr>
        <w:t xml:space="preserve"> of the 14 pulling forces. Acc</w:t>
      </w:r>
      <w:r w:rsidR="008F7D6A">
        <w:rPr>
          <w:rFonts w:ascii="Arial" w:hAnsi="Arial" w:cs="Arial"/>
          <w:sz w:val="24"/>
          <w:szCs w:val="24"/>
        </w:rPr>
        <w:t>essibility</w:t>
      </w:r>
      <w:r w:rsidR="00C901E2">
        <w:rPr>
          <w:rFonts w:ascii="Arial" w:hAnsi="Arial" w:cs="Arial"/>
          <w:sz w:val="24"/>
          <w:szCs w:val="24"/>
        </w:rPr>
        <w:t xml:space="preserve"> (4.41)</w:t>
      </w:r>
      <w:r w:rsidR="000B06D0">
        <w:rPr>
          <w:rFonts w:ascii="Arial" w:hAnsi="Arial" w:cs="Arial"/>
          <w:sz w:val="24"/>
          <w:szCs w:val="24"/>
        </w:rPr>
        <w:t>, branding advantages</w:t>
      </w:r>
      <w:r w:rsidR="00C901E2">
        <w:rPr>
          <w:rFonts w:ascii="Arial" w:hAnsi="Arial" w:cs="Arial"/>
          <w:sz w:val="24"/>
          <w:szCs w:val="24"/>
        </w:rPr>
        <w:t xml:space="preserve"> (location) (4.27)</w:t>
      </w:r>
      <w:r w:rsidR="000B06D0">
        <w:rPr>
          <w:rFonts w:ascii="Arial" w:hAnsi="Arial" w:cs="Arial"/>
          <w:sz w:val="24"/>
          <w:szCs w:val="24"/>
        </w:rPr>
        <w:t>,</w:t>
      </w:r>
      <w:r w:rsidR="00C901E2">
        <w:rPr>
          <w:rFonts w:ascii="Arial" w:hAnsi="Arial" w:cs="Arial"/>
          <w:sz w:val="24"/>
          <w:szCs w:val="24"/>
        </w:rPr>
        <w:t xml:space="preserve"> brandi</w:t>
      </w:r>
      <w:r w:rsidR="002A0B3E">
        <w:rPr>
          <w:rFonts w:ascii="Arial" w:hAnsi="Arial" w:cs="Arial"/>
          <w:sz w:val="24"/>
          <w:szCs w:val="24"/>
        </w:rPr>
        <w:t>ng advantages (building) (4.41)</w:t>
      </w:r>
      <w:proofErr w:type="gramStart"/>
      <w:r w:rsidR="001E7F19">
        <w:rPr>
          <w:rFonts w:ascii="Arial" w:hAnsi="Arial" w:cs="Arial"/>
          <w:sz w:val="24"/>
          <w:szCs w:val="24"/>
        </w:rPr>
        <w:t>,</w:t>
      </w:r>
      <w:proofErr w:type="gramEnd"/>
      <w:r w:rsidR="000B06D0">
        <w:rPr>
          <w:rFonts w:ascii="Arial" w:hAnsi="Arial" w:cs="Arial"/>
          <w:sz w:val="24"/>
          <w:szCs w:val="24"/>
        </w:rPr>
        <w:t xml:space="preserve"> quality of the building</w:t>
      </w:r>
      <w:r w:rsidR="00C901E2">
        <w:rPr>
          <w:rFonts w:ascii="Arial" w:hAnsi="Arial" w:cs="Arial"/>
          <w:sz w:val="24"/>
          <w:szCs w:val="24"/>
        </w:rPr>
        <w:t xml:space="preserve"> (4.23)</w:t>
      </w:r>
      <w:r w:rsidR="000B06D0">
        <w:rPr>
          <w:rFonts w:ascii="Arial" w:hAnsi="Arial" w:cs="Arial"/>
          <w:sz w:val="24"/>
          <w:szCs w:val="24"/>
        </w:rPr>
        <w:t>, adequate parking facilities</w:t>
      </w:r>
      <w:r w:rsidR="00C901E2">
        <w:rPr>
          <w:rFonts w:ascii="Arial" w:hAnsi="Arial" w:cs="Arial"/>
          <w:sz w:val="24"/>
          <w:szCs w:val="24"/>
        </w:rPr>
        <w:t xml:space="preserve"> (4.30)</w:t>
      </w:r>
      <w:r w:rsidR="000B06D0">
        <w:rPr>
          <w:rFonts w:ascii="Arial" w:hAnsi="Arial" w:cs="Arial"/>
          <w:sz w:val="24"/>
          <w:szCs w:val="24"/>
        </w:rPr>
        <w:t xml:space="preserve"> and</w:t>
      </w:r>
      <w:r w:rsidR="008F7D6A">
        <w:rPr>
          <w:rFonts w:ascii="Arial" w:hAnsi="Arial" w:cs="Arial"/>
          <w:sz w:val="24"/>
          <w:szCs w:val="24"/>
        </w:rPr>
        <w:t xml:space="preserve"> health and safety </w:t>
      </w:r>
      <w:r w:rsidR="002A0B3E">
        <w:rPr>
          <w:rFonts w:ascii="Arial" w:hAnsi="Arial" w:cs="Arial"/>
          <w:sz w:val="24"/>
          <w:szCs w:val="24"/>
        </w:rPr>
        <w:t xml:space="preserve">(4.30) </w:t>
      </w:r>
      <w:r w:rsidR="008F7D6A">
        <w:rPr>
          <w:rFonts w:ascii="Arial" w:hAnsi="Arial" w:cs="Arial"/>
          <w:sz w:val="24"/>
          <w:szCs w:val="24"/>
        </w:rPr>
        <w:t xml:space="preserve">received the top ranking. </w:t>
      </w:r>
      <w:r w:rsidR="00563FF0">
        <w:rPr>
          <w:rFonts w:ascii="Arial" w:hAnsi="Arial" w:cs="Arial"/>
          <w:sz w:val="24"/>
          <w:szCs w:val="24"/>
        </w:rPr>
        <w:t xml:space="preserve">These results are in line with </w:t>
      </w:r>
      <w:proofErr w:type="spellStart"/>
      <w:r w:rsidR="00563FF0">
        <w:rPr>
          <w:rFonts w:ascii="Arial" w:hAnsi="Arial" w:cs="Arial"/>
          <w:sz w:val="24"/>
          <w:szCs w:val="24"/>
        </w:rPr>
        <w:t>Pellenbarg</w:t>
      </w:r>
      <w:proofErr w:type="spellEnd"/>
      <w:r w:rsidR="00563FF0">
        <w:rPr>
          <w:rFonts w:ascii="Arial" w:hAnsi="Arial" w:cs="Arial"/>
          <w:sz w:val="24"/>
          <w:szCs w:val="24"/>
        </w:rPr>
        <w:t xml:space="preserve"> et al</w:t>
      </w:r>
      <w:r>
        <w:rPr>
          <w:rFonts w:ascii="Arial" w:hAnsi="Arial" w:cs="Arial"/>
          <w:sz w:val="24"/>
          <w:szCs w:val="24"/>
        </w:rPr>
        <w:t>.</w:t>
      </w:r>
      <w:r w:rsidR="001E7F19">
        <w:rPr>
          <w:rFonts w:ascii="Arial" w:hAnsi="Arial" w:cs="Arial"/>
          <w:sz w:val="24"/>
          <w:szCs w:val="24"/>
        </w:rPr>
        <w:t>’s</w:t>
      </w:r>
      <w:r w:rsidR="00563FF0">
        <w:rPr>
          <w:rFonts w:ascii="Arial" w:hAnsi="Arial" w:cs="Arial"/>
          <w:sz w:val="24"/>
          <w:szCs w:val="24"/>
        </w:rPr>
        <w:t xml:space="preserve"> (2002) findings. </w:t>
      </w:r>
      <w:r w:rsidR="008F7D6A">
        <w:rPr>
          <w:rFonts w:ascii="Arial" w:hAnsi="Arial" w:cs="Arial"/>
          <w:sz w:val="24"/>
          <w:szCs w:val="24"/>
        </w:rPr>
        <w:t xml:space="preserve">All the other </w:t>
      </w:r>
      <w:r w:rsidR="00FE6434">
        <w:rPr>
          <w:rFonts w:ascii="Arial" w:hAnsi="Arial" w:cs="Arial"/>
          <w:sz w:val="24"/>
          <w:szCs w:val="24"/>
        </w:rPr>
        <w:t>pulling forces</w:t>
      </w:r>
      <w:r w:rsidR="008F7D6A">
        <w:rPr>
          <w:rFonts w:ascii="Arial" w:hAnsi="Arial" w:cs="Arial"/>
          <w:sz w:val="24"/>
          <w:szCs w:val="24"/>
        </w:rPr>
        <w:t xml:space="preserve"> were </w:t>
      </w:r>
      <w:r w:rsidR="00517946">
        <w:rPr>
          <w:rFonts w:ascii="Arial" w:hAnsi="Arial" w:cs="Arial"/>
          <w:sz w:val="24"/>
          <w:szCs w:val="24"/>
        </w:rPr>
        <w:t xml:space="preserve">viewed as </w:t>
      </w:r>
      <w:r w:rsidR="00FE6434">
        <w:rPr>
          <w:rFonts w:ascii="Arial" w:hAnsi="Arial" w:cs="Arial"/>
          <w:sz w:val="24"/>
          <w:szCs w:val="24"/>
        </w:rPr>
        <w:t>slightly less important.</w:t>
      </w:r>
    </w:p>
    <w:p w14:paraId="0FD56B24" w14:textId="77777777" w:rsidR="004808B0" w:rsidRDefault="004808B0" w:rsidP="00772290">
      <w:pPr>
        <w:spacing w:line="360" w:lineRule="auto"/>
        <w:jc w:val="both"/>
        <w:rPr>
          <w:rFonts w:ascii="Arial" w:hAnsi="Arial" w:cs="Arial"/>
          <w:sz w:val="24"/>
          <w:szCs w:val="24"/>
        </w:rPr>
      </w:pPr>
    </w:p>
    <w:tbl>
      <w:tblPr>
        <w:tblStyle w:val="LightList-Accent1"/>
        <w:tblW w:w="5920" w:type="dxa"/>
        <w:tblLayout w:type="fixed"/>
        <w:tblLook w:val="04A0" w:firstRow="1" w:lastRow="0" w:firstColumn="1" w:lastColumn="0" w:noHBand="0" w:noVBand="1"/>
      </w:tblPr>
      <w:tblGrid>
        <w:gridCol w:w="4077"/>
        <w:gridCol w:w="1843"/>
      </w:tblGrid>
      <w:tr w:rsidR="000D617A" w:rsidRPr="000D617A" w14:paraId="60D1BE25" w14:textId="77777777" w:rsidTr="001B06D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7" w:type="dxa"/>
            <w:hideMark/>
          </w:tcPr>
          <w:p w14:paraId="097BFC47" w14:textId="77777777" w:rsidR="000D617A" w:rsidRDefault="00885F6C" w:rsidP="001B06DE">
            <w:pPr>
              <w:rPr>
                <w:rFonts w:ascii="Arial" w:eastAsia="Times New Roman" w:hAnsi="Arial" w:cs="Arial"/>
                <w:b w:val="0"/>
                <w:bCs w:val="0"/>
                <w:color w:val="333333"/>
                <w:sz w:val="24"/>
                <w:szCs w:val="24"/>
                <w:lang w:eastAsia="en-GB"/>
              </w:rPr>
            </w:pPr>
            <w:r>
              <w:rPr>
                <w:rFonts w:ascii="Arial" w:eastAsia="Times New Roman" w:hAnsi="Arial" w:cs="Arial"/>
                <w:b w:val="0"/>
                <w:bCs w:val="0"/>
                <w:color w:val="333333"/>
                <w:sz w:val="24"/>
                <w:szCs w:val="24"/>
                <w:lang w:eastAsia="en-GB"/>
              </w:rPr>
              <w:t>Pulling forces</w:t>
            </w:r>
          </w:p>
          <w:p w14:paraId="7489EC1B" w14:textId="77777777" w:rsidR="00885F6C" w:rsidRPr="00885F6C" w:rsidRDefault="00885F6C" w:rsidP="001B06DE">
            <w:pPr>
              <w:rPr>
                <w:rFonts w:ascii="Arial" w:eastAsia="Times New Roman" w:hAnsi="Arial" w:cs="Arial"/>
                <w:b w:val="0"/>
                <w:bCs w:val="0"/>
                <w:color w:val="333333"/>
                <w:sz w:val="24"/>
                <w:szCs w:val="24"/>
                <w:lang w:eastAsia="en-GB"/>
              </w:rPr>
            </w:pPr>
          </w:p>
        </w:tc>
        <w:tc>
          <w:tcPr>
            <w:tcW w:w="1843" w:type="dxa"/>
            <w:hideMark/>
          </w:tcPr>
          <w:p w14:paraId="6A33D07A" w14:textId="77777777" w:rsidR="000D617A" w:rsidRPr="000D617A" w:rsidRDefault="000D617A" w:rsidP="00772290">
            <w:pPr>
              <w:jc w:val="both"/>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333333"/>
                <w:sz w:val="24"/>
                <w:szCs w:val="24"/>
                <w:lang w:eastAsia="en-GB"/>
              </w:rPr>
            </w:pPr>
            <w:r>
              <w:rPr>
                <w:rFonts w:ascii="Arial" w:eastAsia="Times New Roman" w:hAnsi="Arial" w:cs="Arial"/>
                <w:b w:val="0"/>
                <w:bCs w:val="0"/>
                <w:color w:val="333333"/>
                <w:sz w:val="24"/>
                <w:szCs w:val="24"/>
                <w:lang w:eastAsia="en-GB"/>
              </w:rPr>
              <w:t xml:space="preserve">Rating </w:t>
            </w:r>
            <w:r w:rsidR="00934235">
              <w:rPr>
                <w:rFonts w:ascii="Arial" w:eastAsia="Times New Roman" w:hAnsi="Arial" w:cs="Arial"/>
                <w:b w:val="0"/>
                <w:bCs w:val="0"/>
                <w:color w:val="333333"/>
                <w:sz w:val="24"/>
                <w:szCs w:val="24"/>
                <w:lang w:eastAsia="en-GB"/>
              </w:rPr>
              <w:t>average</w:t>
            </w:r>
          </w:p>
        </w:tc>
      </w:tr>
      <w:tr w:rsidR="000D617A" w:rsidRPr="000D617A" w14:paraId="605BDC35" w14:textId="77777777" w:rsidTr="001B06D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7" w:type="dxa"/>
            <w:hideMark/>
          </w:tcPr>
          <w:p w14:paraId="69788BDF" w14:textId="77777777" w:rsidR="000D617A" w:rsidRPr="00885F6C" w:rsidRDefault="000D617A" w:rsidP="001B06DE">
            <w:pPr>
              <w:rPr>
                <w:rFonts w:ascii="Arial" w:eastAsia="Times New Roman" w:hAnsi="Arial" w:cs="Arial"/>
                <w:bCs w:val="0"/>
                <w:color w:val="333333"/>
                <w:sz w:val="24"/>
                <w:szCs w:val="24"/>
                <w:lang w:eastAsia="en-GB"/>
              </w:rPr>
            </w:pPr>
            <w:r w:rsidRPr="00885F6C">
              <w:rPr>
                <w:rFonts w:ascii="Arial" w:eastAsia="Times New Roman" w:hAnsi="Arial" w:cs="Arial"/>
                <w:bCs w:val="0"/>
                <w:color w:val="333333"/>
                <w:sz w:val="24"/>
                <w:szCs w:val="24"/>
                <w:lang w:eastAsia="en-GB"/>
              </w:rPr>
              <w:t>Competitive advantage</w:t>
            </w:r>
          </w:p>
        </w:tc>
        <w:tc>
          <w:tcPr>
            <w:tcW w:w="1843" w:type="dxa"/>
            <w:hideMark/>
          </w:tcPr>
          <w:p w14:paraId="509AE292" w14:textId="77777777" w:rsidR="000D617A" w:rsidRPr="00885F6C" w:rsidRDefault="000D617A" w:rsidP="00772290">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333333"/>
                <w:sz w:val="24"/>
                <w:szCs w:val="24"/>
                <w:lang w:eastAsia="en-GB"/>
              </w:rPr>
            </w:pPr>
            <w:r w:rsidRPr="00885F6C">
              <w:rPr>
                <w:rFonts w:ascii="Arial" w:eastAsia="Times New Roman" w:hAnsi="Arial" w:cs="Arial"/>
                <w:bCs/>
                <w:color w:val="333333"/>
                <w:sz w:val="24"/>
                <w:szCs w:val="24"/>
                <w:lang w:eastAsia="en-GB"/>
              </w:rPr>
              <w:t>4.10</w:t>
            </w:r>
          </w:p>
          <w:p w14:paraId="60F2DED8" w14:textId="77777777" w:rsidR="000D617A" w:rsidRPr="00885F6C" w:rsidRDefault="000D617A" w:rsidP="00772290">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666666"/>
                <w:sz w:val="24"/>
                <w:szCs w:val="24"/>
                <w:lang w:eastAsia="en-GB"/>
              </w:rPr>
            </w:pPr>
          </w:p>
        </w:tc>
      </w:tr>
      <w:tr w:rsidR="000D617A" w:rsidRPr="000D617A" w14:paraId="618F07DC" w14:textId="77777777" w:rsidTr="001B06DE">
        <w:tc>
          <w:tcPr>
            <w:cnfStyle w:val="001000000000" w:firstRow="0" w:lastRow="0" w:firstColumn="1" w:lastColumn="0" w:oddVBand="0" w:evenVBand="0" w:oddHBand="0" w:evenHBand="0" w:firstRowFirstColumn="0" w:firstRowLastColumn="0" w:lastRowFirstColumn="0" w:lastRowLastColumn="0"/>
            <w:tcW w:w="4077" w:type="dxa"/>
            <w:hideMark/>
          </w:tcPr>
          <w:p w14:paraId="3F1BD1FE" w14:textId="77777777" w:rsidR="000D617A" w:rsidRPr="00885F6C" w:rsidRDefault="000D617A" w:rsidP="001B06DE">
            <w:pPr>
              <w:rPr>
                <w:rFonts w:ascii="Arial" w:eastAsia="Times New Roman" w:hAnsi="Arial" w:cs="Arial"/>
                <w:bCs w:val="0"/>
                <w:color w:val="333333"/>
                <w:sz w:val="24"/>
                <w:szCs w:val="24"/>
                <w:lang w:eastAsia="en-GB"/>
              </w:rPr>
            </w:pPr>
            <w:r w:rsidRPr="00885F6C">
              <w:rPr>
                <w:rFonts w:ascii="Arial" w:eastAsia="Times New Roman" w:hAnsi="Arial" w:cs="Arial"/>
                <w:bCs w:val="0"/>
                <w:color w:val="333333"/>
                <w:sz w:val="24"/>
                <w:szCs w:val="24"/>
                <w:lang w:eastAsia="en-GB"/>
              </w:rPr>
              <w:t>Quality of building</w:t>
            </w:r>
          </w:p>
        </w:tc>
        <w:tc>
          <w:tcPr>
            <w:tcW w:w="1843" w:type="dxa"/>
            <w:hideMark/>
          </w:tcPr>
          <w:p w14:paraId="2953D6F7" w14:textId="77777777" w:rsidR="000D617A" w:rsidRPr="00885F6C" w:rsidRDefault="000D617A" w:rsidP="00772290">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333333"/>
                <w:sz w:val="24"/>
                <w:szCs w:val="24"/>
                <w:lang w:eastAsia="en-GB"/>
              </w:rPr>
            </w:pPr>
            <w:r w:rsidRPr="00885F6C">
              <w:rPr>
                <w:rFonts w:ascii="Arial" w:eastAsia="Times New Roman" w:hAnsi="Arial" w:cs="Arial"/>
                <w:bCs/>
                <w:color w:val="333333"/>
                <w:sz w:val="24"/>
                <w:szCs w:val="24"/>
                <w:lang w:eastAsia="en-GB"/>
              </w:rPr>
              <w:t>4.23</w:t>
            </w:r>
          </w:p>
          <w:p w14:paraId="106A8578" w14:textId="77777777" w:rsidR="000D617A" w:rsidRPr="00885F6C" w:rsidRDefault="000D617A" w:rsidP="00772290">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666666"/>
                <w:sz w:val="24"/>
                <w:szCs w:val="24"/>
                <w:lang w:eastAsia="en-GB"/>
              </w:rPr>
            </w:pPr>
          </w:p>
        </w:tc>
      </w:tr>
      <w:tr w:rsidR="000D617A" w:rsidRPr="000D617A" w14:paraId="3BB219C5" w14:textId="77777777" w:rsidTr="001B06D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7" w:type="dxa"/>
            <w:hideMark/>
          </w:tcPr>
          <w:p w14:paraId="472D76C3" w14:textId="77777777" w:rsidR="000D617A" w:rsidRPr="00885F6C" w:rsidRDefault="000D617A" w:rsidP="001B06DE">
            <w:pPr>
              <w:rPr>
                <w:rFonts w:ascii="Arial" w:eastAsia="Times New Roman" w:hAnsi="Arial" w:cs="Arial"/>
                <w:bCs w:val="0"/>
                <w:color w:val="333333"/>
                <w:sz w:val="24"/>
                <w:szCs w:val="24"/>
                <w:lang w:eastAsia="en-GB"/>
              </w:rPr>
            </w:pPr>
            <w:r w:rsidRPr="00885F6C">
              <w:rPr>
                <w:rFonts w:ascii="Arial" w:eastAsia="Times New Roman" w:hAnsi="Arial" w:cs="Arial"/>
                <w:bCs w:val="0"/>
                <w:color w:val="333333"/>
                <w:sz w:val="24"/>
                <w:szCs w:val="24"/>
                <w:lang w:eastAsia="en-GB"/>
              </w:rPr>
              <w:t>Opportunities for extension</w:t>
            </w:r>
          </w:p>
        </w:tc>
        <w:tc>
          <w:tcPr>
            <w:tcW w:w="1843" w:type="dxa"/>
            <w:hideMark/>
          </w:tcPr>
          <w:p w14:paraId="3631E9A3" w14:textId="77777777" w:rsidR="000D617A" w:rsidRPr="00885F6C" w:rsidRDefault="000D617A" w:rsidP="00772290">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333333"/>
                <w:sz w:val="24"/>
                <w:szCs w:val="24"/>
                <w:lang w:eastAsia="en-GB"/>
              </w:rPr>
            </w:pPr>
            <w:r w:rsidRPr="00885F6C">
              <w:rPr>
                <w:rFonts w:ascii="Arial" w:eastAsia="Times New Roman" w:hAnsi="Arial" w:cs="Arial"/>
                <w:bCs/>
                <w:color w:val="333333"/>
                <w:sz w:val="24"/>
                <w:szCs w:val="24"/>
                <w:lang w:eastAsia="en-GB"/>
              </w:rPr>
              <w:t>3.78</w:t>
            </w:r>
          </w:p>
          <w:p w14:paraId="33DCE10A" w14:textId="77777777" w:rsidR="000D617A" w:rsidRPr="00885F6C" w:rsidRDefault="000D617A" w:rsidP="00772290">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666666"/>
                <w:sz w:val="24"/>
                <w:szCs w:val="24"/>
                <w:lang w:eastAsia="en-GB"/>
              </w:rPr>
            </w:pPr>
          </w:p>
        </w:tc>
      </w:tr>
      <w:tr w:rsidR="000D617A" w:rsidRPr="000D617A" w14:paraId="0B085AB9" w14:textId="77777777" w:rsidTr="001B06DE">
        <w:tc>
          <w:tcPr>
            <w:cnfStyle w:val="001000000000" w:firstRow="0" w:lastRow="0" w:firstColumn="1" w:lastColumn="0" w:oddVBand="0" w:evenVBand="0" w:oddHBand="0" w:evenHBand="0" w:firstRowFirstColumn="0" w:firstRowLastColumn="0" w:lastRowFirstColumn="0" w:lastRowLastColumn="0"/>
            <w:tcW w:w="4077" w:type="dxa"/>
            <w:hideMark/>
          </w:tcPr>
          <w:p w14:paraId="3A936BF0" w14:textId="77777777" w:rsidR="000D617A" w:rsidRPr="00885F6C" w:rsidRDefault="000D617A" w:rsidP="001B06DE">
            <w:pPr>
              <w:rPr>
                <w:rFonts w:ascii="Arial" w:eastAsia="Times New Roman" w:hAnsi="Arial" w:cs="Arial"/>
                <w:bCs w:val="0"/>
                <w:color w:val="333333"/>
                <w:sz w:val="24"/>
                <w:szCs w:val="24"/>
                <w:lang w:eastAsia="en-GB"/>
              </w:rPr>
            </w:pPr>
            <w:r w:rsidRPr="00885F6C">
              <w:rPr>
                <w:rFonts w:ascii="Arial" w:eastAsia="Times New Roman" w:hAnsi="Arial" w:cs="Arial"/>
                <w:bCs w:val="0"/>
                <w:color w:val="333333"/>
                <w:sz w:val="24"/>
                <w:szCs w:val="24"/>
                <w:lang w:eastAsia="en-GB"/>
              </w:rPr>
              <w:t>Accessibility</w:t>
            </w:r>
          </w:p>
        </w:tc>
        <w:tc>
          <w:tcPr>
            <w:tcW w:w="1843" w:type="dxa"/>
            <w:hideMark/>
          </w:tcPr>
          <w:p w14:paraId="44A0BA11" w14:textId="77777777" w:rsidR="000D617A" w:rsidRPr="00885F6C" w:rsidRDefault="000D617A" w:rsidP="00772290">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333333"/>
                <w:sz w:val="24"/>
                <w:szCs w:val="24"/>
                <w:lang w:eastAsia="en-GB"/>
              </w:rPr>
            </w:pPr>
            <w:r w:rsidRPr="00885F6C">
              <w:rPr>
                <w:rFonts w:ascii="Arial" w:eastAsia="Times New Roman" w:hAnsi="Arial" w:cs="Arial"/>
                <w:bCs/>
                <w:color w:val="333333"/>
                <w:sz w:val="24"/>
                <w:szCs w:val="24"/>
                <w:lang w:eastAsia="en-GB"/>
              </w:rPr>
              <w:t>4.41</w:t>
            </w:r>
          </w:p>
          <w:p w14:paraId="650EFCE2" w14:textId="77777777" w:rsidR="000D617A" w:rsidRPr="00885F6C" w:rsidRDefault="000D617A" w:rsidP="00772290">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666666"/>
                <w:sz w:val="24"/>
                <w:szCs w:val="24"/>
                <w:lang w:eastAsia="en-GB"/>
              </w:rPr>
            </w:pPr>
          </w:p>
        </w:tc>
      </w:tr>
      <w:tr w:rsidR="000D617A" w:rsidRPr="000D617A" w14:paraId="63097DA0" w14:textId="77777777" w:rsidTr="001B06D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7" w:type="dxa"/>
            <w:hideMark/>
          </w:tcPr>
          <w:p w14:paraId="5A8D1EE8" w14:textId="77777777" w:rsidR="000D617A" w:rsidRPr="00885F6C" w:rsidRDefault="000D617A" w:rsidP="001B06DE">
            <w:pPr>
              <w:rPr>
                <w:rFonts w:ascii="Arial" w:eastAsia="Times New Roman" w:hAnsi="Arial" w:cs="Arial"/>
                <w:bCs w:val="0"/>
                <w:color w:val="333333"/>
                <w:sz w:val="24"/>
                <w:szCs w:val="24"/>
                <w:lang w:eastAsia="en-GB"/>
              </w:rPr>
            </w:pPr>
            <w:r w:rsidRPr="00885F6C">
              <w:rPr>
                <w:rFonts w:ascii="Arial" w:eastAsia="Times New Roman" w:hAnsi="Arial" w:cs="Arial"/>
                <w:bCs w:val="0"/>
                <w:color w:val="333333"/>
                <w:sz w:val="24"/>
                <w:szCs w:val="24"/>
                <w:lang w:eastAsia="en-GB"/>
              </w:rPr>
              <w:t>Branding advantages (location)</w:t>
            </w:r>
          </w:p>
        </w:tc>
        <w:tc>
          <w:tcPr>
            <w:tcW w:w="1843" w:type="dxa"/>
            <w:hideMark/>
          </w:tcPr>
          <w:p w14:paraId="72E790DB" w14:textId="77777777" w:rsidR="000D617A" w:rsidRPr="00885F6C" w:rsidRDefault="000D617A" w:rsidP="00772290">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333333"/>
                <w:sz w:val="24"/>
                <w:szCs w:val="24"/>
                <w:lang w:eastAsia="en-GB"/>
              </w:rPr>
            </w:pPr>
            <w:r w:rsidRPr="00885F6C">
              <w:rPr>
                <w:rFonts w:ascii="Arial" w:eastAsia="Times New Roman" w:hAnsi="Arial" w:cs="Arial"/>
                <w:bCs/>
                <w:color w:val="333333"/>
                <w:sz w:val="24"/>
                <w:szCs w:val="24"/>
                <w:lang w:eastAsia="en-GB"/>
              </w:rPr>
              <w:t>4.27</w:t>
            </w:r>
          </w:p>
          <w:p w14:paraId="38AD14F3" w14:textId="77777777" w:rsidR="000D617A" w:rsidRPr="00885F6C" w:rsidRDefault="000D617A" w:rsidP="00772290">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666666"/>
                <w:sz w:val="24"/>
                <w:szCs w:val="24"/>
                <w:lang w:eastAsia="en-GB"/>
              </w:rPr>
            </w:pPr>
          </w:p>
        </w:tc>
      </w:tr>
      <w:tr w:rsidR="000D617A" w:rsidRPr="000D617A" w14:paraId="13AD997B" w14:textId="77777777" w:rsidTr="001B06DE">
        <w:tc>
          <w:tcPr>
            <w:cnfStyle w:val="001000000000" w:firstRow="0" w:lastRow="0" w:firstColumn="1" w:lastColumn="0" w:oddVBand="0" w:evenVBand="0" w:oddHBand="0" w:evenHBand="0" w:firstRowFirstColumn="0" w:firstRowLastColumn="0" w:lastRowFirstColumn="0" w:lastRowLastColumn="0"/>
            <w:tcW w:w="4077" w:type="dxa"/>
            <w:hideMark/>
          </w:tcPr>
          <w:p w14:paraId="7E254AAC" w14:textId="77777777" w:rsidR="000D617A" w:rsidRPr="00885F6C" w:rsidRDefault="000D617A" w:rsidP="001B06DE">
            <w:pPr>
              <w:rPr>
                <w:rFonts w:ascii="Arial" w:eastAsia="Times New Roman" w:hAnsi="Arial" w:cs="Arial"/>
                <w:bCs w:val="0"/>
                <w:color w:val="333333"/>
                <w:sz w:val="24"/>
                <w:szCs w:val="24"/>
                <w:lang w:eastAsia="en-GB"/>
              </w:rPr>
            </w:pPr>
            <w:r w:rsidRPr="00885F6C">
              <w:rPr>
                <w:rFonts w:ascii="Arial" w:eastAsia="Times New Roman" w:hAnsi="Arial" w:cs="Arial"/>
                <w:bCs w:val="0"/>
                <w:color w:val="333333"/>
                <w:sz w:val="24"/>
                <w:szCs w:val="24"/>
                <w:lang w:eastAsia="en-GB"/>
              </w:rPr>
              <w:t>Branding advantages (building)</w:t>
            </w:r>
          </w:p>
        </w:tc>
        <w:tc>
          <w:tcPr>
            <w:tcW w:w="1843" w:type="dxa"/>
            <w:hideMark/>
          </w:tcPr>
          <w:p w14:paraId="77AEA9BC" w14:textId="77777777" w:rsidR="000D617A" w:rsidRPr="00885F6C" w:rsidRDefault="000D617A" w:rsidP="00772290">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333333"/>
                <w:sz w:val="24"/>
                <w:szCs w:val="24"/>
                <w:lang w:eastAsia="en-GB"/>
              </w:rPr>
            </w:pPr>
            <w:r w:rsidRPr="00885F6C">
              <w:rPr>
                <w:rFonts w:ascii="Arial" w:eastAsia="Times New Roman" w:hAnsi="Arial" w:cs="Arial"/>
                <w:bCs/>
                <w:color w:val="333333"/>
                <w:sz w:val="24"/>
                <w:szCs w:val="24"/>
                <w:lang w:eastAsia="en-GB"/>
              </w:rPr>
              <w:t>4.14</w:t>
            </w:r>
          </w:p>
          <w:p w14:paraId="02B277E1" w14:textId="77777777" w:rsidR="000D617A" w:rsidRPr="00885F6C" w:rsidRDefault="000D617A" w:rsidP="00772290">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666666"/>
                <w:sz w:val="24"/>
                <w:szCs w:val="24"/>
                <w:lang w:eastAsia="en-GB"/>
              </w:rPr>
            </w:pPr>
          </w:p>
        </w:tc>
      </w:tr>
      <w:tr w:rsidR="000D617A" w:rsidRPr="000D617A" w14:paraId="70FB1A4D" w14:textId="77777777" w:rsidTr="001B06D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7" w:type="dxa"/>
            <w:hideMark/>
          </w:tcPr>
          <w:p w14:paraId="05E5B3A5" w14:textId="77777777" w:rsidR="000D617A" w:rsidRPr="00885F6C" w:rsidRDefault="000D617A" w:rsidP="001B06DE">
            <w:pPr>
              <w:rPr>
                <w:rFonts w:ascii="Arial" w:eastAsia="Times New Roman" w:hAnsi="Arial" w:cs="Arial"/>
                <w:bCs w:val="0"/>
                <w:color w:val="333333"/>
                <w:sz w:val="24"/>
                <w:szCs w:val="24"/>
                <w:lang w:eastAsia="en-GB"/>
              </w:rPr>
            </w:pPr>
            <w:r w:rsidRPr="00885F6C">
              <w:rPr>
                <w:rFonts w:ascii="Arial" w:eastAsia="Times New Roman" w:hAnsi="Arial" w:cs="Arial"/>
                <w:bCs w:val="0"/>
                <w:color w:val="333333"/>
                <w:sz w:val="24"/>
                <w:szCs w:val="24"/>
                <w:lang w:eastAsia="en-GB"/>
              </w:rPr>
              <w:t>Flexible rental opportunities</w:t>
            </w:r>
          </w:p>
        </w:tc>
        <w:tc>
          <w:tcPr>
            <w:tcW w:w="1843" w:type="dxa"/>
            <w:hideMark/>
          </w:tcPr>
          <w:p w14:paraId="58296EA6" w14:textId="77777777" w:rsidR="000D617A" w:rsidRPr="00885F6C" w:rsidRDefault="000D617A" w:rsidP="00772290">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333333"/>
                <w:sz w:val="24"/>
                <w:szCs w:val="24"/>
                <w:lang w:eastAsia="en-GB"/>
              </w:rPr>
            </w:pPr>
            <w:r w:rsidRPr="00885F6C">
              <w:rPr>
                <w:rFonts w:ascii="Arial" w:eastAsia="Times New Roman" w:hAnsi="Arial" w:cs="Arial"/>
                <w:bCs/>
                <w:color w:val="333333"/>
                <w:sz w:val="24"/>
                <w:szCs w:val="24"/>
                <w:lang w:eastAsia="en-GB"/>
              </w:rPr>
              <w:t>3.68</w:t>
            </w:r>
          </w:p>
          <w:p w14:paraId="4886A880" w14:textId="77777777" w:rsidR="000D617A" w:rsidRPr="00885F6C" w:rsidRDefault="000D617A" w:rsidP="00772290">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666666"/>
                <w:sz w:val="24"/>
                <w:szCs w:val="24"/>
                <w:lang w:eastAsia="en-GB"/>
              </w:rPr>
            </w:pPr>
          </w:p>
        </w:tc>
      </w:tr>
      <w:tr w:rsidR="000D617A" w:rsidRPr="000D617A" w14:paraId="1F18D491" w14:textId="77777777" w:rsidTr="001B06DE">
        <w:tc>
          <w:tcPr>
            <w:cnfStyle w:val="001000000000" w:firstRow="0" w:lastRow="0" w:firstColumn="1" w:lastColumn="0" w:oddVBand="0" w:evenVBand="0" w:oddHBand="0" w:evenHBand="0" w:firstRowFirstColumn="0" w:firstRowLastColumn="0" w:lastRowFirstColumn="0" w:lastRowLastColumn="0"/>
            <w:tcW w:w="4077" w:type="dxa"/>
            <w:hideMark/>
          </w:tcPr>
          <w:p w14:paraId="6C2CFA13" w14:textId="77777777" w:rsidR="000D617A" w:rsidRPr="00885F6C" w:rsidRDefault="000D617A" w:rsidP="001B06DE">
            <w:pPr>
              <w:rPr>
                <w:rFonts w:ascii="Arial" w:eastAsia="Times New Roman" w:hAnsi="Arial" w:cs="Arial"/>
                <w:bCs w:val="0"/>
                <w:color w:val="333333"/>
                <w:sz w:val="24"/>
                <w:szCs w:val="24"/>
                <w:lang w:eastAsia="en-GB"/>
              </w:rPr>
            </w:pPr>
            <w:r w:rsidRPr="00885F6C">
              <w:rPr>
                <w:rFonts w:ascii="Arial" w:eastAsia="Times New Roman" w:hAnsi="Arial" w:cs="Arial"/>
                <w:bCs w:val="0"/>
                <w:color w:val="333333"/>
                <w:sz w:val="24"/>
                <w:szCs w:val="24"/>
                <w:lang w:eastAsia="en-GB"/>
              </w:rPr>
              <w:t>Optimistic future expectations</w:t>
            </w:r>
          </w:p>
        </w:tc>
        <w:tc>
          <w:tcPr>
            <w:tcW w:w="1843" w:type="dxa"/>
            <w:hideMark/>
          </w:tcPr>
          <w:p w14:paraId="14829FB8" w14:textId="77777777" w:rsidR="000D617A" w:rsidRPr="00885F6C" w:rsidRDefault="000D617A" w:rsidP="00772290">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333333"/>
                <w:sz w:val="24"/>
                <w:szCs w:val="24"/>
                <w:lang w:eastAsia="en-GB"/>
              </w:rPr>
            </w:pPr>
            <w:r w:rsidRPr="00885F6C">
              <w:rPr>
                <w:rFonts w:ascii="Arial" w:eastAsia="Times New Roman" w:hAnsi="Arial" w:cs="Arial"/>
                <w:bCs/>
                <w:color w:val="333333"/>
                <w:sz w:val="24"/>
                <w:szCs w:val="24"/>
                <w:lang w:eastAsia="en-GB"/>
              </w:rPr>
              <w:t>3.81</w:t>
            </w:r>
          </w:p>
          <w:p w14:paraId="72361036" w14:textId="77777777" w:rsidR="000D617A" w:rsidRPr="00885F6C" w:rsidRDefault="000D617A" w:rsidP="00772290">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666666"/>
                <w:sz w:val="24"/>
                <w:szCs w:val="24"/>
                <w:lang w:eastAsia="en-GB"/>
              </w:rPr>
            </w:pPr>
          </w:p>
        </w:tc>
      </w:tr>
      <w:tr w:rsidR="000D617A" w:rsidRPr="000D617A" w14:paraId="7B4F79CA" w14:textId="77777777" w:rsidTr="001B06D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7" w:type="dxa"/>
            <w:hideMark/>
          </w:tcPr>
          <w:p w14:paraId="169F765A" w14:textId="77777777" w:rsidR="000D617A" w:rsidRPr="00885F6C" w:rsidRDefault="000D617A" w:rsidP="001B06DE">
            <w:pPr>
              <w:rPr>
                <w:rFonts w:ascii="Arial" w:eastAsia="Times New Roman" w:hAnsi="Arial" w:cs="Arial"/>
                <w:bCs w:val="0"/>
                <w:color w:val="333333"/>
                <w:sz w:val="24"/>
                <w:szCs w:val="24"/>
                <w:lang w:eastAsia="en-GB"/>
              </w:rPr>
            </w:pPr>
            <w:r w:rsidRPr="00885F6C">
              <w:rPr>
                <w:rFonts w:ascii="Arial" w:eastAsia="Times New Roman" w:hAnsi="Arial" w:cs="Arial"/>
                <w:bCs w:val="0"/>
                <w:color w:val="333333"/>
                <w:sz w:val="24"/>
                <w:szCs w:val="24"/>
                <w:lang w:eastAsia="en-GB"/>
              </w:rPr>
              <w:t>Adequate parking facilities</w:t>
            </w:r>
          </w:p>
        </w:tc>
        <w:tc>
          <w:tcPr>
            <w:tcW w:w="1843" w:type="dxa"/>
            <w:hideMark/>
          </w:tcPr>
          <w:p w14:paraId="7E8C0C98" w14:textId="77777777" w:rsidR="000D617A" w:rsidRPr="00885F6C" w:rsidRDefault="000D617A" w:rsidP="00772290">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333333"/>
                <w:sz w:val="24"/>
                <w:szCs w:val="24"/>
                <w:lang w:eastAsia="en-GB"/>
              </w:rPr>
            </w:pPr>
            <w:r w:rsidRPr="00885F6C">
              <w:rPr>
                <w:rFonts w:ascii="Arial" w:eastAsia="Times New Roman" w:hAnsi="Arial" w:cs="Arial"/>
                <w:bCs/>
                <w:color w:val="333333"/>
                <w:sz w:val="24"/>
                <w:szCs w:val="24"/>
                <w:lang w:eastAsia="en-GB"/>
              </w:rPr>
              <w:t>4.30</w:t>
            </w:r>
          </w:p>
          <w:p w14:paraId="5DCC225F" w14:textId="77777777" w:rsidR="000D617A" w:rsidRPr="00885F6C" w:rsidRDefault="000D617A" w:rsidP="00772290">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666666"/>
                <w:sz w:val="24"/>
                <w:szCs w:val="24"/>
                <w:lang w:eastAsia="en-GB"/>
              </w:rPr>
            </w:pPr>
          </w:p>
        </w:tc>
      </w:tr>
      <w:tr w:rsidR="000D617A" w:rsidRPr="000D617A" w14:paraId="2DCD3EAB" w14:textId="77777777" w:rsidTr="001B06DE">
        <w:tc>
          <w:tcPr>
            <w:cnfStyle w:val="001000000000" w:firstRow="0" w:lastRow="0" w:firstColumn="1" w:lastColumn="0" w:oddVBand="0" w:evenVBand="0" w:oddHBand="0" w:evenHBand="0" w:firstRowFirstColumn="0" w:firstRowLastColumn="0" w:lastRowFirstColumn="0" w:lastRowLastColumn="0"/>
            <w:tcW w:w="4077" w:type="dxa"/>
            <w:hideMark/>
          </w:tcPr>
          <w:p w14:paraId="33002E13" w14:textId="77777777" w:rsidR="000D617A" w:rsidRPr="00885F6C" w:rsidRDefault="000D617A" w:rsidP="001B06DE">
            <w:pPr>
              <w:rPr>
                <w:rFonts w:ascii="Arial" w:eastAsia="Times New Roman" w:hAnsi="Arial" w:cs="Arial"/>
                <w:bCs w:val="0"/>
                <w:color w:val="333333"/>
                <w:sz w:val="24"/>
                <w:szCs w:val="24"/>
                <w:lang w:eastAsia="en-GB"/>
              </w:rPr>
            </w:pPr>
            <w:r w:rsidRPr="00885F6C">
              <w:rPr>
                <w:rFonts w:ascii="Arial" w:eastAsia="Times New Roman" w:hAnsi="Arial" w:cs="Arial"/>
                <w:bCs w:val="0"/>
                <w:color w:val="333333"/>
                <w:sz w:val="24"/>
                <w:szCs w:val="24"/>
                <w:lang w:eastAsia="en-GB"/>
              </w:rPr>
              <w:t>Growth in market potential</w:t>
            </w:r>
          </w:p>
        </w:tc>
        <w:tc>
          <w:tcPr>
            <w:tcW w:w="1843" w:type="dxa"/>
            <w:hideMark/>
          </w:tcPr>
          <w:p w14:paraId="28F453C3" w14:textId="77777777" w:rsidR="000D617A" w:rsidRPr="00885F6C" w:rsidRDefault="000D617A" w:rsidP="00772290">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333333"/>
                <w:sz w:val="24"/>
                <w:szCs w:val="24"/>
                <w:lang w:eastAsia="en-GB"/>
              </w:rPr>
            </w:pPr>
            <w:r w:rsidRPr="00885F6C">
              <w:rPr>
                <w:rFonts w:ascii="Arial" w:eastAsia="Times New Roman" w:hAnsi="Arial" w:cs="Arial"/>
                <w:bCs/>
                <w:color w:val="333333"/>
                <w:sz w:val="24"/>
                <w:szCs w:val="24"/>
                <w:lang w:eastAsia="en-GB"/>
              </w:rPr>
              <w:t>4.14</w:t>
            </w:r>
          </w:p>
          <w:p w14:paraId="403E36E8" w14:textId="77777777" w:rsidR="000D617A" w:rsidRPr="00885F6C" w:rsidRDefault="000D617A" w:rsidP="00772290">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666666"/>
                <w:sz w:val="24"/>
                <w:szCs w:val="24"/>
                <w:lang w:eastAsia="en-GB"/>
              </w:rPr>
            </w:pPr>
          </w:p>
        </w:tc>
      </w:tr>
      <w:tr w:rsidR="000D617A" w:rsidRPr="000D617A" w14:paraId="74CF77B3" w14:textId="77777777" w:rsidTr="001B06D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7" w:type="dxa"/>
            <w:hideMark/>
          </w:tcPr>
          <w:p w14:paraId="35E9FE8A" w14:textId="77777777" w:rsidR="000D617A" w:rsidRPr="00885F6C" w:rsidRDefault="000D617A" w:rsidP="001B06DE">
            <w:pPr>
              <w:rPr>
                <w:rFonts w:ascii="Arial" w:eastAsia="Times New Roman" w:hAnsi="Arial" w:cs="Arial"/>
                <w:bCs w:val="0"/>
                <w:color w:val="333333"/>
                <w:sz w:val="24"/>
                <w:szCs w:val="24"/>
                <w:lang w:eastAsia="en-GB"/>
              </w:rPr>
            </w:pPr>
            <w:r w:rsidRPr="00885F6C">
              <w:rPr>
                <w:rFonts w:ascii="Arial" w:eastAsia="Times New Roman" w:hAnsi="Arial" w:cs="Arial"/>
                <w:bCs w:val="0"/>
                <w:color w:val="333333"/>
                <w:sz w:val="24"/>
                <w:szCs w:val="24"/>
                <w:lang w:eastAsia="en-GB"/>
              </w:rPr>
              <w:t>Health and safety</w:t>
            </w:r>
          </w:p>
        </w:tc>
        <w:tc>
          <w:tcPr>
            <w:tcW w:w="1843" w:type="dxa"/>
            <w:hideMark/>
          </w:tcPr>
          <w:p w14:paraId="6CD6B47E" w14:textId="77777777" w:rsidR="000D617A" w:rsidRPr="00885F6C" w:rsidRDefault="000D617A" w:rsidP="00772290">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333333"/>
                <w:sz w:val="24"/>
                <w:szCs w:val="24"/>
                <w:lang w:eastAsia="en-GB"/>
              </w:rPr>
            </w:pPr>
            <w:r w:rsidRPr="00885F6C">
              <w:rPr>
                <w:rFonts w:ascii="Arial" w:eastAsia="Times New Roman" w:hAnsi="Arial" w:cs="Arial"/>
                <w:bCs/>
                <w:color w:val="333333"/>
                <w:sz w:val="24"/>
                <w:szCs w:val="24"/>
                <w:lang w:eastAsia="en-GB"/>
              </w:rPr>
              <w:t>4.30</w:t>
            </w:r>
          </w:p>
          <w:p w14:paraId="03D7471B" w14:textId="77777777" w:rsidR="000D617A" w:rsidRPr="00885F6C" w:rsidRDefault="000D617A" w:rsidP="00772290">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666666"/>
                <w:sz w:val="24"/>
                <w:szCs w:val="24"/>
                <w:lang w:eastAsia="en-GB"/>
              </w:rPr>
            </w:pPr>
          </w:p>
        </w:tc>
      </w:tr>
      <w:tr w:rsidR="000D617A" w:rsidRPr="000D617A" w14:paraId="34C3C391" w14:textId="77777777" w:rsidTr="001B06DE">
        <w:tc>
          <w:tcPr>
            <w:cnfStyle w:val="001000000000" w:firstRow="0" w:lastRow="0" w:firstColumn="1" w:lastColumn="0" w:oddVBand="0" w:evenVBand="0" w:oddHBand="0" w:evenHBand="0" w:firstRowFirstColumn="0" w:firstRowLastColumn="0" w:lastRowFirstColumn="0" w:lastRowLastColumn="0"/>
            <w:tcW w:w="4077" w:type="dxa"/>
            <w:hideMark/>
          </w:tcPr>
          <w:p w14:paraId="56300443" w14:textId="77777777" w:rsidR="000D617A" w:rsidRPr="00885F6C" w:rsidRDefault="000D617A" w:rsidP="001B06DE">
            <w:pPr>
              <w:rPr>
                <w:rFonts w:ascii="Arial" w:eastAsia="Times New Roman" w:hAnsi="Arial" w:cs="Arial"/>
                <w:bCs w:val="0"/>
                <w:color w:val="333333"/>
                <w:sz w:val="24"/>
                <w:szCs w:val="24"/>
                <w:lang w:eastAsia="en-GB"/>
              </w:rPr>
            </w:pPr>
            <w:r w:rsidRPr="00885F6C">
              <w:rPr>
                <w:rFonts w:ascii="Arial" w:eastAsia="Times New Roman" w:hAnsi="Arial" w:cs="Arial"/>
                <w:bCs w:val="0"/>
                <w:color w:val="333333"/>
                <w:sz w:val="24"/>
                <w:szCs w:val="24"/>
                <w:lang w:eastAsia="en-GB"/>
              </w:rPr>
              <w:t>Availability of support services</w:t>
            </w:r>
          </w:p>
        </w:tc>
        <w:tc>
          <w:tcPr>
            <w:tcW w:w="1843" w:type="dxa"/>
            <w:hideMark/>
          </w:tcPr>
          <w:p w14:paraId="0B207076" w14:textId="77777777" w:rsidR="000D617A" w:rsidRPr="00885F6C" w:rsidRDefault="000D617A" w:rsidP="00772290">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333333"/>
                <w:sz w:val="24"/>
                <w:szCs w:val="24"/>
                <w:lang w:eastAsia="en-GB"/>
              </w:rPr>
            </w:pPr>
            <w:r w:rsidRPr="00885F6C">
              <w:rPr>
                <w:rFonts w:ascii="Arial" w:eastAsia="Times New Roman" w:hAnsi="Arial" w:cs="Arial"/>
                <w:bCs/>
                <w:color w:val="333333"/>
                <w:sz w:val="24"/>
                <w:szCs w:val="24"/>
                <w:lang w:eastAsia="en-GB"/>
              </w:rPr>
              <w:t>4.04</w:t>
            </w:r>
          </w:p>
          <w:p w14:paraId="7687047A" w14:textId="77777777" w:rsidR="000D617A" w:rsidRPr="00885F6C" w:rsidRDefault="000D617A" w:rsidP="00772290">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666666"/>
                <w:sz w:val="24"/>
                <w:szCs w:val="24"/>
                <w:lang w:eastAsia="en-GB"/>
              </w:rPr>
            </w:pPr>
          </w:p>
        </w:tc>
      </w:tr>
      <w:tr w:rsidR="000D617A" w:rsidRPr="000D617A" w14:paraId="1806772C" w14:textId="77777777" w:rsidTr="001B06D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7" w:type="dxa"/>
            <w:hideMark/>
          </w:tcPr>
          <w:p w14:paraId="55326645" w14:textId="77777777" w:rsidR="000D617A" w:rsidRPr="00885F6C" w:rsidRDefault="000D617A" w:rsidP="001B06DE">
            <w:pPr>
              <w:rPr>
                <w:rFonts w:ascii="Arial" w:eastAsia="Times New Roman" w:hAnsi="Arial" w:cs="Arial"/>
                <w:bCs w:val="0"/>
                <w:color w:val="333333"/>
                <w:sz w:val="24"/>
                <w:szCs w:val="24"/>
                <w:lang w:eastAsia="en-GB"/>
              </w:rPr>
            </w:pPr>
            <w:r w:rsidRPr="00885F6C">
              <w:rPr>
                <w:rFonts w:ascii="Arial" w:eastAsia="Times New Roman" w:hAnsi="Arial" w:cs="Arial"/>
                <w:bCs w:val="0"/>
                <w:color w:val="333333"/>
                <w:sz w:val="24"/>
                <w:szCs w:val="24"/>
                <w:lang w:eastAsia="en-GB"/>
              </w:rPr>
              <w:t>Political considerations</w:t>
            </w:r>
          </w:p>
        </w:tc>
        <w:tc>
          <w:tcPr>
            <w:tcW w:w="1843" w:type="dxa"/>
            <w:hideMark/>
          </w:tcPr>
          <w:p w14:paraId="098A41AE" w14:textId="77777777" w:rsidR="000D617A" w:rsidRPr="00885F6C" w:rsidRDefault="000D617A" w:rsidP="00772290">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333333"/>
                <w:sz w:val="24"/>
                <w:szCs w:val="24"/>
                <w:lang w:eastAsia="en-GB"/>
              </w:rPr>
            </w:pPr>
            <w:r w:rsidRPr="00885F6C">
              <w:rPr>
                <w:rFonts w:ascii="Arial" w:eastAsia="Times New Roman" w:hAnsi="Arial" w:cs="Arial"/>
                <w:bCs/>
                <w:color w:val="333333"/>
                <w:sz w:val="24"/>
                <w:szCs w:val="24"/>
                <w:lang w:eastAsia="en-GB"/>
              </w:rPr>
              <w:t>3.55</w:t>
            </w:r>
          </w:p>
        </w:tc>
      </w:tr>
      <w:tr w:rsidR="000D617A" w:rsidRPr="000D617A" w14:paraId="59023D53" w14:textId="77777777" w:rsidTr="001B06DE">
        <w:tc>
          <w:tcPr>
            <w:cnfStyle w:val="001000000000" w:firstRow="0" w:lastRow="0" w:firstColumn="1" w:lastColumn="0" w:oddVBand="0" w:evenVBand="0" w:oddHBand="0" w:evenHBand="0" w:firstRowFirstColumn="0" w:firstRowLastColumn="0" w:lastRowFirstColumn="0" w:lastRowLastColumn="0"/>
            <w:tcW w:w="4077" w:type="dxa"/>
            <w:hideMark/>
          </w:tcPr>
          <w:p w14:paraId="4B1686FC" w14:textId="77777777" w:rsidR="000D617A" w:rsidRPr="00885F6C" w:rsidRDefault="000D617A" w:rsidP="001B06DE">
            <w:pPr>
              <w:rPr>
                <w:rFonts w:ascii="Arial" w:eastAsia="Times New Roman" w:hAnsi="Arial" w:cs="Arial"/>
                <w:bCs w:val="0"/>
                <w:color w:val="333333"/>
                <w:sz w:val="24"/>
                <w:szCs w:val="24"/>
                <w:lang w:eastAsia="en-GB"/>
              </w:rPr>
            </w:pPr>
            <w:r w:rsidRPr="00885F6C">
              <w:rPr>
                <w:rFonts w:ascii="Arial" w:eastAsia="Times New Roman" w:hAnsi="Arial" w:cs="Arial"/>
                <w:bCs w:val="0"/>
                <w:color w:val="333333"/>
                <w:sz w:val="24"/>
                <w:szCs w:val="24"/>
                <w:lang w:eastAsia="en-GB"/>
              </w:rPr>
              <w:t>Tax considerations</w:t>
            </w:r>
          </w:p>
        </w:tc>
        <w:tc>
          <w:tcPr>
            <w:tcW w:w="1843" w:type="dxa"/>
            <w:hideMark/>
          </w:tcPr>
          <w:p w14:paraId="3A454DA2" w14:textId="77777777" w:rsidR="000D617A" w:rsidRPr="00885F6C" w:rsidRDefault="000D617A" w:rsidP="00772290">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333333"/>
                <w:sz w:val="24"/>
                <w:szCs w:val="24"/>
                <w:lang w:eastAsia="en-GB"/>
              </w:rPr>
            </w:pPr>
            <w:r w:rsidRPr="00885F6C">
              <w:rPr>
                <w:rFonts w:ascii="Arial" w:eastAsia="Times New Roman" w:hAnsi="Arial" w:cs="Arial"/>
                <w:bCs/>
                <w:color w:val="333333"/>
                <w:sz w:val="24"/>
                <w:szCs w:val="24"/>
                <w:lang w:eastAsia="en-GB"/>
              </w:rPr>
              <w:t>3.45</w:t>
            </w:r>
          </w:p>
          <w:p w14:paraId="0FC022C3" w14:textId="77777777" w:rsidR="000D617A" w:rsidRPr="00885F6C" w:rsidRDefault="000D617A" w:rsidP="006F7321">
            <w:pPr>
              <w:keepNext/>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666666"/>
                <w:sz w:val="24"/>
                <w:szCs w:val="24"/>
                <w:lang w:eastAsia="en-GB"/>
              </w:rPr>
            </w:pPr>
          </w:p>
        </w:tc>
      </w:tr>
    </w:tbl>
    <w:p w14:paraId="55C1D09C" w14:textId="1BC4B995" w:rsidR="006F7321" w:rsidRDefault="006F7321">
      <w:pPr>
        <w:pStyle w:val="Caption"/>
      </w:pPr>
      <w:bookmarkStart w:id="52" w:name="_Toc489881782"/>
      <w:r>
        <w:t xml:space="preserve">Table </w:t>
      </w:r>
      <w:r>
        <w:fldChar w:fldCharType="begin"/>
      </w:r>
      <w:r>
        <w:instrText xml:space="preserve"> SEQ Table \* ARABIC </w:instrText>
      </w:r>
      <w:r>
        <w:fldChar w:fldCharType="separate"/>
      </w:r>
      <w:r>
        <w:rPr>
          <w:noProof/>
        </w:rPr>
        <w:t>9</w:t>
      </w:r>
      <w:r>
        <w:fldChar w:fldCharType="end"/>
      </w:r>
      <w:r>
        <w:t>: Pulling forces</w:t>
      </w:r>
      <w:bookmarkEnd w:id="52"/>
    </w:p>
    <w:p w14:paraId="40F4EC98" w14:textId="77777777" w:rsidR="00812D9F" w:rsidRDefault="00812D9F" w:rsidP="00772290">
      <w:pPr>
        <w:spacing w:line="360" w:lineRule="auto"/>
        <w:jc w:val="both"/>
        <w:rPr>
          <w:rFonts w:ascii="Arial" w:hAnsi="Arial" w:cs="Arial"/>
          <w:sz w:val="24"/>
          <w:szCs w:val="24"/>
        </w:rPr>
      </w:pPr>
    </w:p>
    <w:p w14:paraId="0F254ADA" w14:textId="3CE47BCA" w:rsidR="0025704F" w:rsidRDefault="0025704F" w:rsidP="00772290">
      <w:pPr>
        <w:spacing w:line="360" w:lineRule="auto"/>
        <w:jc w:val="both"/>
        <w:rPr>
          <w:rFonts w:ascii="Arial" w:hAnsi="Arial" w:cs="Arial"/>
          <w:sz w:val="24"/>
          <w:szCs w:val="24"/>
        </w:rPr>
      </w:pPr>
      <w:r>
        <w:rPr>
          <w:rFonts w:ascii="Arial" w:hAnsi="Arial" w:cs="Arial"/>
          <w:sz w:val="24"/>
          <w:szCs w:val="24"/>
        </w:rPr>
        <w:t xml:space="preserve">As previously stated </w:t>
      </w:r>
      <w:r w:rsidR="00AD30A8">
        <w:rPr>
          <w:rFonts w:ascii="Arial" w:hAnsi="Arial" w:cs="Arial"/>
          <w:sz w:val="24"/>
          <w:szCs w:val="24"/>
        </w:rPr>
        <w:t xml:space="preserve">in </w:t>
      </w:r>
      <w:proofErr w:type="spellStart"/>
      <w:r w:rsidR="004808B0">
        <w:rPr>
          <w:rFonts w:ascii="Arial" w:hAnsi="Arial" w:cs="Arial"/>
          <w:sz w:val="24"/>
          <w:szCs w:val="24"/>
        </w:rPr>
        <w:t>Pellenbarg</w:t>
      </w:r>
      <w:proofErr w:type="spellEnd"/>
      <w:r>
        <w:rPr>
          <w:rFonts w:ascii="Arial" w:hAnsi="Arial" w:cs="Arial"/>
          <w:sz w:val="24"/>
          <w:szCs w:val="24"/>
        </w:rPr>
        <w:t xml:space="preserve"> et al. (2002), </w:t>
      </w:r>
      <w:r w:rsidR="00441AD0" w:rsidRPr="00441AD0">
        <w:rPr>
          <w:rFonts w:ascii="Arial" w:hAnsi="Arial" w:cs="Arial"/>
          <w:sz w:val="24"/>
          <w:szCs w:val="24"/>
        </w:rPr>
        <w:t xml:space="preserve">locational factors </w:t>
      </w:r>
      <w:r w:rsidR="00441AD0" w:rsidRPr="00441AD0">
        <w:rPr>
          <w:rFonts w:ascii="Arial" w:hAnsi="Arial" w:cs="Arial"/>
          <w:i/>
          <w:sz w:val="24"/>
          <w:szCs w:val="24"/>
        </w:rPr>
        <w:t>push</w:t>
      </w:r>
      <w:r w:rsidR="00441AD0" w:rsidRPr="00441AD0">
        <w:rPr>
          <w:rFonts w:ascii="Arial" w:hAnsi="Arial" w:cs="Arial"/>
          <w:sz w:val="24"/>
          <w:szCs w:val="24"/>
        </w:rPr>
        <w:t xml:space="preserve"> the organisation from the current location and </w:t>
      </w:r>
      <w:r w:rsidR="00441AD0" w:rsidRPr="00441AD0">
        <w:rPr>
          <w:rFonts w:ascii="Arial" w:hAnsi="Arial" w:cs="Arial"/>
          <w:i/>
          <w:sz w:val="24"/>
          <w:szCs w:val="24"/>
        </w:rPr>
        <w:t>pull</w:t>
      </w:r>
      <w:r w:rsidR="00441AD0" w:rsidRPr="00441AD0">
        <w:rPr>
          <w:rFonts w:ascii="Arial" w:hAnsi="Arial" w:cs="Arial"/>
          <w:sz w:val="24"/>
          <w:szCs w:val="24"/>
        </w:rPr>
        <w:t xml:space="preserve"> the organisation to a new relocation destination</w:t>
      </w:r>
      <w:r w:rsidR="00441AD0">
        <w:rPr>
          <w:rFonts w:ascii="Arial" w:hAnsi="Arial" w:cs="Arial"/>
          <w:sz w:val="24"/>
          <w:szCs w:val="24"/>
        </w:rPr>
        <w:t xml:space="preserve">. </w:t>
      </w:r>
      <w:r w:rsidR="00AD30A8">
        <w:rPr>
          <w:rFonts w:ascii="Arial" w:hAnsi="Arial" w:cs="Arial"/>
          <w:sz w:val="24"/>
          <w:szCs w:val="24"/>
        </w:rPr>
        <w:t xml:space="preserve">These push and pull factors </w:t>
      </w:r>
      <w:r w:rsidR="00441AD0">
        <w:rPr>
          <w:rFonts w:ascii="Arial" w:hAnsi="Arial" w:cs="Arial"/>
          <w:sz w:val="24"/>
          <w:szCs w:val="24"/>
        </w:rPr>
        <w:t xml:space="preserve">normally </w:t>
      </w:r>
      <w:r w:rsidR="00BE1004">
        <w:rPr>
          <w:rFonts w:ascii="Arial" w:hAnsi="Arial" w:cs="Arial"/>
          <w:sz w:val="24"/>
          <w:szCs w:val="24"/>
        </w:rPr>
        <w:t>mirror each</w:t>
      </w:r>
      <w:r w:rsidR="00441AD0">
        <w:rPr>
          <w:rFonts w:ascii="Arial" w:hAnsi="Arial" w:cs="Arial"/>
          <w:sz w:val="24"/>
          <w:szCs w:val="24"/>
        </w:rPr>
        <w:t xml:space="preserve"> other. For </w:t>
      </w:r>
      <w:r w:rsidR="00AD30A8">
        <w:rPr>
          <w:rFonts w:ascii="Arial" w:hAnsi="Arial" w:cs="Arial"/>
          <w:sz w:val="24"/>
          <w:szCs w:val="24"/>
        </w:rPr>
        <w:t>instance</w:t>
      </w:r>
      <w:r w:rsidR="00441AD0">
        <w:rPr>
          <w:rFonts w:ascii="Arial" w:hAnsi="Arial" w:cs="Arial"/>
          <w:sz w:val="24"/>
          <w:szCs w:val="24"/>
        </w:rPr>
        <w:t xml:space="preserve">, if </w:t>
      </w:r>
      <w:r w:rsidR="001948A9">
        <w:rPr>
          <w:rFonts w:ascii="Arial" w:hAnsi="Arial" w:cs="Arial"/>
          <w:sz w:val="24"/>
          <w:szCs w:val="24"/>
        </w:rPr>
        <w:t xml:space="preserve">a </w:t>
      </w:r>
      <w:r w:rsidR="00D34F30">
        <w:rPr>
          <w:rFonts w:ascii="Arial" w:hAnsi="Arial" w:cs="Arial"/>
          <w:sz w:val="24"/>
          <w:szCs w:val="24"/>
        </w:rPr>
        <w:lastRenderedPageBreak/>
        <w:t>lack of par</w:t>
      </w:r>
      <w:r w:rsidR="00BE1004">
        <w:rPr>
          <w:rFonts w:ascii="Arial" w:hAnsi="Arial" w:cs="Arial"/>
          <w:sz w:val="24"/>
          <w:szCs w:val="24"/>
        </w:rPr>
        <w:t>king</w:t>
      </w:r>
      <w:r w:rsidR="00441AD0">
        <w:rPr>
          <w:rFonts w:ascii="Arial" w:hAnsi="Arial" w:cs="Arial"/>
          <w:sz w:val="24"/>
          <w:szCs w:val="24"/>
        </w:rPr>
        <w:t xml:space="preserve"> is the reason why the </w:t>
      </w:r>
      <w:r w:rsidR="000C0BF5">
        <w:rPr>
          <w:rFonts w:ascii="Arial" w:hAnsi="Arial" w:cs="Arial"/>
          <w:sz w:val="24"/>
          <w:szCs w:val="24"/>
        </w:rPr>
        <w:t>firm</w:t>
      </w:r>
      <w:r w:rsidR="00441AD0">
        <w:rPr>
          <w:rFonts w:ascii="Arial" w:hAnsi="Arial" w:cs="Arial"/>
          <w:sz w:val="24"/>
          <w:szCs w:val="24"/>
        </w:rPr>
        <w:t xml:space="preserve"> would decide to move then the </w:t>
      </w:r>
      <w:r w:rsidR="000C0BF5">
        <w:rPr>
          <w:rFonts w:ascii="Arial" w:hAnsi="Arial" w:cs="Arial"/>
          <w:sz w:val="24"/>
          <w:szCs w:val="24"/>
        </w:rPr>
        <w:t>firm</w:t>
      </w:r>
      <w:r w:rsidR="00441AD0">
        <w:rPr>
          <w:rFonts w:ascii="Arial" w:hAnsi="Arial" w:cs="Arial"/>
          <w:sz w:val="24"/>
          <w:szCs w:val="24"/>
        </w:rPr>
        <w:t xml:space="preserve"> would relocate to a node where there is </w:t>
      </w:r>
      <w:r w:rsidR="00BE1004">
        <w:rPr>
          <w:rFonts w:ascii="Arial" w:hAnsi="Arial" w:cs="Arial"/>
          <w:sz w:val="24"/>
          <w:szCs w:val="24"/>
        </w:rPr>
        <w:t>adequate parking</w:t>
      </w:r>
      <w:r w:rsidR="00441AD0">
        <w:rPr>
          <w:rFonts w:ascii="Arial" w:hAnsi="Arial" w:cs="Arial"/>
          <w:sz w:val="24"/>
          <w:szCs w:val="24"/>
        </w:rPr>
        <w:t>.</w:t>
      </w:r>
      <w:r w:rsidR="004A6276">
        <w:rPr>
          <w:rFonts w:ascii="Arial" w:hAnsi="Arial" w:cs="Arial"/>
          <w:sz w:val="24"/>
          <w:szCs w:val="24"/>
        </w:rPr>
        <w:t xml:space="preserve"> </w:t>
      </w:r>
    </w:p>
    <w:p w14:paraId="24B5598D" w14:textId="45FA0455" w:rsidR="006449D1" w:rsidRDefault="004A6276" w:rsidP="00772290">
      <w:pPr>
        <w:spacing w:line="360" w:lineRule="auto"/>
        <w:jc w:val="both"/>
        <w:rPr>
          <w:rFonts w:ascii="Arial" w:hAnsi="Arial" w:cs="Arial"/>
          <w:sz w:val="24"/>
          <w:szCs w:val="24"/>
        </w:rPr>
      </w:pPr>
      <w:r>
        <w:rPr>
          <w:rFonts w:ascii="Arial" w:hAnsi="Arial" w:cs="Arial"/>
          <w:sz w:val="24"/>
          <w:szCs w:val="24"/>
        </w:rPr>
        <w:t xml:space="preserve">The </w:t>
      </w:r>
      <w:r w:rsidR="00092037">
        <w:rPr>
          <w:rFonts w:ascii="Arial" w:hAnsi="Arial" w:cs="Arial"/>
          <w:sz w:val="24"/>
          <w:szCs w:val="24"/>
        </w:rPr>
        <w:t xml:space="preserve">findings </w:t>
      </w:r>
      <w:r>
        <w:rPr>
          <w:rFonts w:ascii="Arial" w:hAnsi="Arial" w:cs="Arial"/>
          <w:sz w:val="24"/>
          <w:szCs w:val="24"/>
        </w:rPr>
        <w:t>of this study indicate that a</w:t>
      </w:r>
      <w:r w:rsidR="002A0B3E">
        <w:rPr>
          <w:rFonts w:ascii="Arial" w:hAnsi="Arial" w:cs="Arial"/>
          <w:sz w:val="24"/>
          <w:szCs w:val="24"/>
        </w:rPr>
        <w:t>ccessibility by publ</w:t>
      </w:r>
      <w:r w:rsidR="00092037">
        <w:rPr>
          <w:rFonts w:ascii="Arial" w:hAnsi="Arial" w:cs="Arial"/>
          <w:sz w:val="24"/>
          <w:szCs w:val="24"/>
        </w:rPr>
        <w:t xml:space="preserve">ic transport and private cars </w:t>
      </w:r>
      <w:r w:rsidR="001948A9">
        <w:rPr>
          <w:rFonts w:ascii="Arial" w:hAnsi="Arial" w:cs="Arial"/>
          <w:sz w:val="24"/>
          <w:szCs w:val="24"/>
        </w:rPr>
        <w:t>is</w:t>
      </w:r>
      <w:r w:rsidR="002A0B3E">
        <w:rPr>
          <w:rFonts w:ascii="Arial" w:hAnsi="Arial" w:cs="Arial"/>
          <w:sz w:val="24"/>
          <w:szCs w:val="24"/>
        </w:rPr>
        <w:t xml:space="preserve"> highly prioritised</w:t>
      </w:r>
      <w:r w:rsidR="00486A9C">
        <w:rPr>
          <w:rFonts w:ascii="Arial" w:hAnsi="Arial" w:cs="Arial"/>
          <w:sz w:val="24"/>
          <w:szCs w:val="24"/>
        </w:rPr>
        <w:t xml:space="preserve">. </w:t>
      </w:r>
      <w:r w:rsidR="001213EA">
        <w:rPr>
          <w:rFonts w:ascii="Arial" w:hAnsi="Arial" w:cs="Arial"/>
          <w:sz w:val="24"/>
          <w:szCs w:val="24"/>
        </w:rPr>
        <w:t>Firms</w:t>
      </w:r>
      <w:r w:rsidR="00486A9C">
        <w:rPr>
          <w:rFonts w:ascii="Arial" w:hAnsi="Arial" w:cs="Arial"/>
          <w:sz w:val="24"/>
          <w:szCs w:val="24"/>
        </w:rPr>
        <w:t xml:space="preserve"> are looking for buildings </w:t>
      </w:r>
      <w:r w:rsidR="001948A9">
        <w:rPr>
          <w:rFonts w:ascii="Arial" w:hAnsi="Arial" w:cs="Arial"/>
          <w:sz w:val="24"/>
          <w:szCs w:val="24"/>
        </w:rPr>
        <w:t>that</w:t>
      </w:r>
      <w:r w:rsidR="00486A9C">
        <w:rPr>
          <w:rFonts w:ascii="Arial" w:hAnsi="Arial" w:cs="Arial"/>
          <w:sz w:val="24"/>
          <w:szCs w:val="24"/>
        </w:rPr>
        <w:t xml:space="preserve"> will incorporate a high number of parking </w:t>
      </w:r>
      <w:r w:rsidR="00517412">
        <w:rPr>
          <w:rFonts w:ascii="Arial" w:hAnsi="Arial" w:cs="Arial"/>
          <w:sz w:val="24"/>
          <w:szCs w:val="24"/>
        </w:rPr>
        <w:t>spaces</w:t>
      </w:r>
      <w:r>
        <w:rPr>
          <w:rFonts w:ascii="Arial" w:hAnsi="Arial" w:cs="Arial"/>
          <w:sz w:val="24"/>
          <w:szCs w:val="24"/>
        </w:rPr>
        <w:t>.</w:t>
      </w:r>
      <w:r w:rsidR="00517412">
        <w:rPr>
          <w:rFonts w:ascii="Arial" w:hAnsi="Arial" w:cs="Arial"/>
          <w:sz w:val="24"/>
          <w:szCs w:val="24"/>
        </w:rPr>
        <w:t xml:space="preserve"> </w:t>
      </w:r>
      <w:r>
        <w:rPr>
          <w:rFonts w:ascii="Arial" w:hAnsi="Arial" w:cs="Arial"/>
          <w:sz w:val="24"/>
          <w:szCs w:val="24"/>
        </w:rPr>
        <w:t>The building has to be</w:t>
      </w:r>
      <w:r w:rsidR="00517412">
        <w:rPr>
          <w:rFonts w:ascii="Arial" w:hAnsi="Arial" w:cs="Arial"/>
          <w:sz w:val="24"/>
          <w:szCs w:val="24"/>
        </w:rPr>
        <w:t xml:space="preserve"> located close to well serviced public transport infrastructure</w:t>
      </w:r>
      <w:r w:rsidR="001948A9">
        <w:rPr>
          <w:rFonts w:ascii="Arial" w:hAnsi="Arial" w:cs="Arial"/>
          <w:sz w:val="24"/>
          <w:szCs w:val="24"/>
        </w:rPr>
        <w:t>,</w:t>
      </w:r>
      <w:r w:rsidR="00517412">
        <w:rPr>
          <w:rFonts w:ascii="Arial" w:hAnsi="Arial" w:cs="Arial"/>
          <w:sz w:val="24"/>
          <w:szCs w:val="24"/>
        </w:rPr>
        <w:t xml:space="preserve"> </w:t>
      </w:r>
      <w:r>
        <w:rPr>
          <w:rFonts w:ascii="Arial" w:hAnsi="Arial" w:cs="Arial"/>
          <w:sz w:val="24"/>
          <w:szCs w:val="24"/>
        </w:rPr>
        <w:t xml:space="preserve">which </w:t>
      </w:r>
      <w:r w:rsidR="00CE20AD">
        <w:rPr>
          <w:rFonts w:ascii="Arial" w:hAnsi="Arial" w:cs="Arial"/>
          <w:sz w:val="24"/>
          <w:szCs w:val="24"/>
        </w:rPr>
        <w:t xml:space="preserve">may </w:t>
      </w:r>
      <w:r w:rsidR="00486A9C">
        <w:rPr>
          <w:rFonts w:ascii="Arial" w:hAnsi="Arial" w:cs="Arial"/>
          <w:sz w:val="24"/>
          <w:szCs w:val="24"/>
        </w:rPr>
        <w:t>also promote th</w:t>
      </w:r>
      <w:r w:rsidR="00517412">
        <w:rPr>
          <w:rFonts w:ascii="Arial" w:hAnsi="Arial" w:cs="Arial"/>
          <w:sz w:val="24"/>
          <w:szCs w:val="24"/>
        </w:rPr>
        <w:t xml:space="preserve">e use of public transportation amongst employees. </w:t>
      </w:r>
      <w:r w:rsidR="006C0C01">
        <w:rPr>
          <w:rFonts w:ascii="Arial" w:hAnsi="Arial" w:cs="Arial"/>
          <w:sz w:val="24"/>
          <w:szCs w:val="24"/>
        </w:rPr>
        <w:t xml:space="preserve">Branding advantages (location) </w:t>
      </w:r>
      <w:r w:rsidR="001948A9">
        <w:rPr>
          <w:rFonts w:ascii="Arial" w:hAnsi="Arial" w:cs="Arial"/>
          <w:sz w:val="24"/>
          <w:szCs w:val="24"/>
        </w:rPr>
        <w:t>are</w:t>
      </w:r>
      <w:r w:rsidR="006C0C01">
        <w:rPr>
          <w:rFonts w:ascii="Arial" w:hAnsi="Arial" w:cs="Arial"/>
          <w:sz w:val="24"/>
          <w:szCs w:val="24"/>
        </w:rPr>
        <w:t xml:space="preserve"> also considered very important. </w:t>
      </w:r>
      <w:r w:rsidR="001213EA">
        <w:rPr>
          <w:rFonts w:ascii="Arial" w:hAnsi="Arial" w:cs="Arial"/>
          <w:sz w:val="24"/>
          <w:szCs w:val="24"/>
        </w:rPr>
        <w:t>Firms</w:t>
      </w:r>
      <w:r w:rsidR="006C0C01">
        <w:rPr>
          <w:rFonts w:ascii="Arial" w:hAnsi="Arial" w:cs="Arial"/>
          <w:sz w:val="24"/>
          <w:szCs w:val="24"/>
        </w:rPr>
        <w:t xml:space="preserve"> are relocating to </w:t>
      </w:r>
      <w:r w:rsidR="009C5EA5">
        <w:rPr>
          <w:rFonts w:ascii="Arial" w:hAnsi="Arial" w:cs="Arial"/>
          <w:sz w:val="24"/>
          <w:szCs w:val="24"/>
        </w:rPr>
        <w:t>prime</w:t>
      </w:r>
      <w:r w:rsidR="006C0C01">
        <w:rPr>
          <w:rFonts w:ascii="Arial" w:hAnsi="Arial" w:cs="Arial"/>
          <w:sz w:val="24"/>
          <w:szCs w:val="24"/>
        </w:rPr>
        <w:t xml:space="preserve"> nodes </w:t>
      </w:r>
      <w:r w:rsidR="001948A9">
        <w:rPr>
          <w:rFonts w:ascii="Arial" w:hAnsi="Arial" w:cs="Arial"/>
          <w:sz w:val="24"/>
          <w:szCs w:val="24"/>
        </w:rPr>
        <w:t>that</w:t>
      </w:r>
      <w:r w:rsidR="006C0C01">
        <w:rPr>
          <w:rFonts w:ascii="Arial" w:hAnsi="Arial" w:cs="Arial"/>
          <w:sz w:val="24"/>
          <w:szCs w:val="24"/>
        </w:rPr>
        <w:t xml:space="preserve"> are preferred for their locational advantage. </w:t>
      </w:r>
      <w:r w:rsidR="00563FF0">
        <w:rPr>
          <w:rFonts w:ascii="Arial" w:hAnsi="Arial" w:cs="Arial"/>
          <w:sz w:val="24"/>
          <w:szCs w:val="24"/>
        </w:rPr>
        <w:t>The travelling time to and from the office is also considered.</w:t>
      </w:r>
      <w:r w:rsidR="00053F4A">
        <w:rPr>
          <w:rFonts w:ascii="Arial" w:hAnsi="Arial" w:cs="Arial"/>
          <w:sz w:val="24"/>
          <w:szCs w:val="24"/>
        </w:rPr>
        <w:t xml:space="preserve"> Furthermore, the availability of support services is also rated as important. </w:t>
      </w:r>
      <w:r w:rsidR="001213EA">
        <w:rPr>
          <w:rFonts w:ascii="Arial" w:hAnsi="Arial" w:cs="Arial"/>
          <w:sz w:val="24"/>
          <w:szCs w:val="24"/>
        </w:rPr>
        <w:t>Firms</w:t>
      </w:r>
      <w:r w:rsidR="00053F4A">
        <w:rPr>
          <w:rFonts w:ascii="Arial" w:hAnsi="Arial" w:cs="Arial"/>
          <w:sz w:val="24"/>
          <w:szCs w:val="24"/>
        </w:rPr>
        <w:t xml:space="preserve"> prefer close and easy access to other complimentary </w:t>
      </w:r>
      <w:r w:rsidR="001213EA">
        <w:rPr>
          <w:rFonts w:ascii="Arial" w:hAnsi="Arial" w:cs="Arial"/>
          <w:sz w:val="24"/>
          <w:szCs w:val="24"/>
        </w:rPr>
        <w:t>firms</w:t>
      </w:r>
      <w:r w:rsidR="00053F4A">
        <w:rPr>
          <w:rFonts w:ascii="Arial" w:hAnsi="Arial" w:cs="Arial"/>
          <w:sz w:val="24"/>
          <w:szCs w:val="24"/>
        </w:rPr>
        <w:t xml:space="preserve"> and clients. </w:t>
      </w:r>
      <w:r w:rsidR="001213EA">
        <w:rPr>
          <w:rFonts w:ascii="Arial" w:hAnsi="Arial" w:cs="Arial"/>
          <w:sz w:val="24"/>
          <w:szCs w:val="24"/>
        </w:rPr>
        <w:t>Firms</w:t>
      </w:r>
      <w:r w:rsidR="00053F4A">
        <w:rPr>
          <w:rFonts w:ascii="Arial" w:hAnsi="Arial" w:cs="Arial"/>
          <w:sz w:val="24"/>
          <w:szCs w:val="24"/>
        </w:rPr>
        <w:t xml:space="preserve"> also prefer</w:t>
      </w:r>
      <w:r w:rsidR="001B06DE">
        <w:rPr>
          <w:rFonts w:ascii="Arial" w:hAnsi="Arial" w:cs="Arial"/>
          <w:sz w:val="24"/>
          <w:szCs w:val="24"/>
        </w:rPr>
        <w:t xml:space="preserve"> to be close to shopping centre</w:t>
      </w:r>
      <w:r w:rsidR="001948A9">
        <w:rPr>
          <w:rFonts w:ascii="Arial" w:hAnsi="Arial" w:cs="Arial"/>
          <w:sz w:val="24"/>
          <w:szCs w:val="24"/>
        </w:rPr>
        <w:t>s</w:t>
      </w:r>
      <w:r w:rsidR="001B06DE">
        <w:rPr>
          <w:rFonts w:ascii="Arial" w:hAnsi="Arial" w:cs="Arial"/>
          <w:sz w:val="24"/>
          <w:szCs w:val="24"/>
        </w:rPr>
        <w:t xml:space="preserve"> and </w:t>
      </w:r>
      <w:r w:rsidR="00053F4A">
        <w:rPr>
          <w:rFonts w:ascii="Arial" w:hAnsi="Arial" w:cs="Arial"/>
          <w:sz w:val="24"/>
          <w:szCs w:val="24"/>
        </w:rPr>
        <w:t>banks</w:t>
      </w:r>
      <w:r w:rsidR="001B06DE">
        <w:rPr>
          <w:rFonts w:ascii="Arial" w:hAnsi="Arial" w:cs="Arial"/>
          <w:sz w:val="24"/>
          <w:szCs w:val="24"/>
        </w:rPr>
        <w:t xml:space="preserve">, </w:t>
      </w:r>
      <w:r w:rsidR="00053F4A">
        <w:rPr>
          <w:rFonts w:ascii="Arial" w:hAnsi="Arial" w:cs="Arial"/>
          <w:sz w:val="24"/>
          <w:szCs w:val="24"/>
        </w:rPr>
        <w:t xml:space="preserve">as this allows the employees to spend less time commuting between the office and these places. Less time spent on commuting </w:t>
      </w:r>
      <w:r w:rsidR="00CE20AD">
        <w:rPr>
          <w:rFonts w:ascii="Arial" w:hAnsi="Arial" w:cs="Arial"/>
          <w:sz w:val="24"/>
          <w:szCs w:val="24"/>
        </w:rPr>
        <w:t xml:space="preserve">may </w:t>
      </w:r>
      <w:r w:rsidR="00470152">
        <w:rPr>
          <w:rFonts w:ascii="Arial" w:hAnsi="Arial" w:cs="Arial"/>
          <w:sz w:val="24"/>
          <w:szCs w:val="24"/>
        </w:rPr>
        <w:t>result in more productivity</w:t>
      </w:r>
      <w:r w:rsidR="00053F4A">
        <w:rPr>
          <w:rFonts w:ascii="Arial" w:hAnsi="Arial" w:cs="Arial"/>
          <w:sz w:val="24"/>
          <w:szCs w:val="24"/>
        </w:rPr>
        <w:t>.</w:t>
      </w:r>
    </w:p>
    <w:p w14:paraId="5C392D38" w14:textId="2385197B" w:rsidR="006F1197" w:rsidRDefault="006F1197" w:rsidP="00772290">
      <w:pPr>
        <w:spacing w:line="360" w:lineRule="auto"/>
        <w:jc w:val="both"/>
        <w:rPr>
          <w:rFonts w:ascii="Arial" w:hAnsi="Arial" w:cs="Arial"/>
          <w:sz w:val="24"/>
          <w:szCs w:val="24"/>
        </w:rPr>
      </w:pPr>
      <w:r>
        <w:rPr>
          <w:rFonts w:ascii="Arial" w:hAnsi="Arial" w:cs="Arial"/>
          <w:sz w:val="24"/>
          <w:szCs w:val="24"/>
        </w:rPr>
        <w:t xml:space="preserve">In terms of the quality of the building, </w:t>
      </w:r>
      <w:r w:rsidR="001213EA">
        <w:rPr>
          <w:rFonts w:ascii="Arial" w:hAnsi="Arial" w:cs="Arial"/>
          <w:sz w:val="24"/>
          <w:szCs w:val="24"/>
        </w:rPr>
        <w:t>firms</w:t>
      </w:r>
      <w:r>
        <w:rPr>
          <w:rFonts w:ascii="Arial" w:hAnsi="Arial" w:cs="Arial"/>
          <w:sz w:val="24"/>
          <w:szCs w:val="24"/>
        </w:rPr>
        <w:t xml:space="preserve"> are prepared to pay high rentals </w:t>
      </w:r>
      <w:r w:rsidR="001948A9">
        <w:rPr>
          <w:rFonts w:ascii="Arial" w:hAnsi="Arial" w:cs="Arial"/>
          <w:sz w:val="24"/>
          <w:szCs w:val="24"/>
        </w:rPr>
        <w:t>for</w:t>
      </w:r>
      <w:r>
        <w:rPr>
          <w:rFonts w:ascii="Arial" w:hAnsi="Arial" w:cs="Arial"/>
          <w:sz w:val="24"/>
          <w:szCs w:val="24"/>
        </w:rPr>
        <w:t xml:space="preserve"> premium quality at prime locations indicating that the quality of </w:t>
      </w:r>
      <w:r w:rsidR="001948A9">
        <w:rPr>
          <w:rFonts w:ascii="Arial" w:hAnsi="Arial" w:cs="Arial"/>
          <w:sz w:val="24"/>
          <w:szCs w:val="24"/>
        </w:rPr>
        <w:t xml:space="preserve">the </w:t>
      </w:r>
      <w:r>
        <w:rPr>
          <w:rFonts w:ascii="Arial" w:hAnsi="Arial" w:cs="Arial"/>
          <w:sz w:val="24"/>
          <w:szCs w:val="24"/>
        </w:rPr>
        <w:t xml:space="preserve">office space is of a high priority. </w:t>
      </w:r>
      <w:r w:rsidR="00563FF0">
        <w:rPr>
          <w:rFonts w:ascii="Arial" w:hAnsi="Arial" w:cs="Arial"/>
          <w:sz w:val="24"/>
          <w:szCs w:val="24"/>
        </w:rPr>
        <w:t>On the other hand</w:t>
      </w:r>
      <w:r w:rsidR="001948A9">
        <w:rPr>
          <w:rFonts w:ascii="Arial" w:hAnsi="Arial" w:cs="Arial"/>
          <w:sz w:val="24"/>
          <w:szCs w:val="24"/>
        </w:rPr>
        <w:t>,</w:t>
      </w:r>
      <w:r w:rsidR="00563FF0">
        <w:rPr>
          <w:rFonts w:ascii="Arial" w:hAnsi="Arial" w:cs="Arial"/>
          <w:sz w:val="24"/>
          <w:szCs w:val="24"/>
        </w:rPr>
        <w:t xml:space="preserve"> </w:t>
      </w:r>
      <w:r w:rsidR="006911A3">
        <w:rPr>
          <w:rFonts w:ascii="Arial" w:hAnsi="Arial" w:cs="Arial"/>
          <w:sz w:val="24"/>
          <w:szCs w:val="24"/>
        </w:rPr>
        <w:t xml:space="preserve">these high rentals </w:t>
      </w:r>
      <w:r w:rsidR="00470152">
        <w:rPr>
          <w:rFonts w:ascii="Arial" w:hAnsi="Arial" w:cs="Arial"/>
          <w:sz w:val="24"/>
          <w:szCs w:val="24"/>
        </w:rPr>
        <w:t>are expected to</w:t>
      </w:r>
      <w:r w:rsidR="006911A3">
        <w:rPr>
          <w:rFonts w:ascii="Arial" w:hAnsi="Arial" w:cs="Arial"/>
          <w:sz w:val="24"/>
          <w:szCs w:val="24"/>
        </w:rPr>
        <w:t xml:space="preserve"> reduce the operational costs of the building.</w:t>
      </w:r>
    </w:p>
    <w:p w14:paraId="1888A3A0" w14:textId="77777777" w:rsidR="00B5282A" w:rsidRDefault="00EA2E93" w:rsidP="00772290">
      <w:pPr>
        <w:spacing w:line="360" w:lineRule="auto"/>
        <w:jc w:val="both"/>
        <w:rPr>
          <w:rFonts w:ascii="Arial" w:hAnsi="Arial" w:cs="Arial"/>
          <w:sz w:val="24"/>
          <w:szCs w:val="24"/>
        </w:rPr>
      </w:pPr>
      <w:r>
        <w:rPr>
          <w:rFonts w:ascii="Arial" w:hAnsi="Arial" w:cs="Arial"/>
          <w:sz w:val="24"/>
          <w:szCs w:val="24"/>
        </w:rPr>
        <w:t xml:space="preserve">Health and safety is considered to be compulsory for every business. </w:t>
      </w:r>
      <w:r w:rsidR="001213EA">
        <w:rPr>
          <w:rFonts w:ascii="Arial" w:hAnsi="Arial" w:cs="Arial"/>
          <w:sz w:val="24"/>
          <w:szCs w:val="24"/>
        </w:rPr>
        <w:t>Firms</w:t>
      </w:r>
      <w:r>
        <w:rPr>
          <w:rFonts w:ascii="Arial" w:hAnsi="Arial" w:cs="Arial"/>
          <w:sz w:val="24"/>
          <w:szCs w:val="24"/>
        </w:rPr>
        <w:t xml:space="preserve"> are required to comply with the environmental compliance as </w:t>
      </w:r>
      <w:r w:rsidR="00B5282A">
        <w:rPr>
          <w:rFonts w:ascii="Arial" w:hAnsi="Arial" w:cs="Arial"/>
          <w:sz w:val="24"/>
          <w:szCs w:val="24"/>
        </w:rPr>
        <w:t>defined</w:t>
      </w:r>
      <w:r>
        <w:rPr>
          <w:rFonts w:ascii="Arial" w:hAnsi="Arial" w:cs="Arial"/>
          <w:sz w:val="24"/>
          <w:szCs w:val="24"/>
        </w:rPr>
        <w:t xml:space="preserve"> by the government. </w:t>
      </w:r>
    </w:p>
    <w:p w14:paraId="4CF9E247" w14:textId="77777777" w:rsidR="00EA2E93" w:rsidRDefault="00EA2E93" w:rsidP="00772290">
      <w:pPr>
        <w:spacing w:line="360" w:lineRule="auto"/>
        <w:jc w:val="both"/>
        <w:rPr>
          <w:rFonts w:ascii="Arial" w:hAnsi="Arial" w:cs="Arial"/>
          <w:sz w:val="24"/>
          <w:szCs w:val="24"/>
        </w:rPr>
      </w:pPr>
      <w:r>
        <w:rPr>
          <w:rFonts w:ascii="Arial" w:hAnsi="Arial" w:cs="Arial"/>
          <w:sz w:val="24"/>
          <w:szCs w:val="24"/>
        </w:rPr>
        <w:t xml:space="preserve">Security also plays an important role in the selection of relocation destinations in terms of the image and longevity of the area. </w:t>
      </w:r>
      <w:r w:rsidR="00BE1004">
        <w:rPr>
          <w:rFonts w:ascii="Arial" w:hAnsi="Arial" w:cs="Arial"/>
          <w:sz w:val="24"/>
          <w:szCs w:val="24"/>
        </w:rPr>
        <w:t xml:space="preserve">This suggests that </w:t>
      </w:r>
      <w:r w:rsidR="001213EA">
        <w:rPr>
          <w:rFonts w:ascii="Arial" w:hAnsi="Arial" w:cs="Arial"/>
          <w:sz w:val="24"/>
          <w:szCs w:val="24"/>
        </w:rPr>
        <w:t>firms</w:t>
      </w:r>
      <w:r w:rsidR="00BE1004">
        <w:rPr>
          <w:rFonts w:ascii="Arial" w:hAnsi="Arial" w:cs="Arial"/>
          <w:sz w:val="24"/>
          <w:szCs w:val="24"/>
        </w:rPr>
        <w:t xml:space="preserve"> chose new locations </w:t>
      </w:r>
      <w:r w:rsidR="00132557">
        <w:rPr>
          <w:rFonts w:ascii="Arial" w:hAnsi="Arial" w:cs="Arial"/>
          <w:sz w:val="24"/>
          <w:szCs w:val="24"/>
        </w:rPr>
        <w:t>with minimal criminal activities.</w:t>
      </w:r>
    </w:p>
    <w:p w14:paraId="296A9DA1" w14:textId="147E2A2E" w:rsidR="006449D1" w:rsidRDefault="00402C21" w:rsidP="00772290">
      <w:pPr>
        <w:spacing w:line="360" w:lineRule="auto"/>
        <w:jc w:val="both"/>
        <w:rPr>
          <w:rFonts w:ascii="Arial" w:hAnsi="Arial" w:cs="Arial"/>
          <w:sz w:val="24"/>
          <w:szCs w:val="24"/>
        </w:rPr>
      </w:pPr>
      <w:r>
        <w:rPr>
          <w:rFonts w:ascii="Arial" w:hAnsi="Arial" w:cs="Arial"/>
          <w:sz w:val="24"/>
          <w:szCs w:val="24"/>
        </w:rPr>
        <w:t>Political considerations are the least important pulling force</w:t>
      </w:r>
      <w:r w:rsidR="00470152">
        <w:rPr>
          <w:rFonts w:ascii="Arial" w:hAnsi="Arial" w:cs="Arial"/>
          <w:sz w:val="24"/>
          <w:szCs w:val="24"/>
        </w:rPr>
        <w:t>s</w:t>
      </w:r>
      <w:r w:rsidR="0064716B">
        <w:rPr>
          <w:rFonts w:ascii="Arial" w:hAnsi="Arial" w:cs="Arial"/>
          <w:sz w:val="24"/>
          <w:szCs w:val="24"/>
        </w:rPr>
        <w:t xml:space="preserve"> </w:t>
      </w:r>
      <w:r w:rsidR="001948A9">
        <w:rPr>
          <w:rFonts w:ascii="Arial" w:hAnsi="Arial" w:cs="Arial"/>
          <w:sz w:val="24"/>
          <w:szCs w:val="24"/>
        </w:rPr>
        <w:t>of</w:t>
      </w:r>
      <w:r w:rsidR="0064716B">
        <w:rPr>
          <w:rFonts w:ascii="Arial" w:hAnsi="Arial" w:cs="Arial"/>
          <w:sz w:val="24"/>
          <w:szCs w:val="24"/>
        </w:rPr>
        <w:t xml:space="preserve"> the relocation destination, especially for state</w:t>
      </w:r>
      <w:r w:rsidR="001948A9">
        <w:rPr>
          <w:rFonts w:ascii="Arial" w:hAnsi="Arial" w:cs="Arial"/>
          <w:sz w:val="24"/>
          <w:szCs w:val="24"/>
        </w:rPr>
        <w:t>-</w:t>
      </w:r>
      <w:r w:rsidR="0064716B">
        <w:rPr>
          <w:rFonts w:ascii="Arial" w:hAnsi="Arial" w:cs="Arial"/>
          <w:sz w:val="24"/>
          <w:szCs w:val="24"/>
        </w:rPr>
        <w:t>owned entities.</w:t>
      </w:r>
      <w:r>
        <w:rPr>
          <w:rFonts w:ascii="Arial" w:hAnsi="Arial" w:cs="Arial"/>
          <w:sz w:val="24"/>
          <w:szCs w:val="24"/>
        </w:rPr>
        <w:t xml:space="preserve"> This may be a result of the issues of land ownership in South Africa. T</w:t>
      </w:r>
      <w:r w:rsidR="006449D1">
        <w:rPr>
          <w:rFonts w:ascii="Arial" w:hAnsi="Arial" w:cs="Arial"/>
          <w:sz w:val="24"/>
          <w:szCs w:val="24"/>
        </w:rPr>
        <w:t xml:space="preserve">he profile of land owners and doing business with </w:t>
      </w:r>
      <w:r>
        <w:rPr>
          <w:rFonts w:ascii="Arial" w:hAnsi="Arial" w:cs="Arial"/>
          <w:sz w:val="24"/>
          <w:szCs w:val="24"/>
        </w:rPr>
        <w:t>investors</w:t>
      </w:r>
      <w:r w:rsidR="006449D1">
        <w:rPr>
          <w:rFonts w:ascii="Arial" w:hAnsi="Arial" w:cs="Arial"/>
          <w:sz w:val="24"/>
          <w:szCs w:val="24"/>
        </w:rPr>
        <w:t xml:space="preserve"> who may be politically exposed persons are increasingly hot button topics. Investment an</w:t>
      </w:r>
      <w:r w:rsidR="0064716B">
        <w:rPr>
          <w:rFonts w:ascii="Arial" w:hAnsi="Arial" w:cs="Arial"/>
          <w:sz w:val="24"/>
          <w:szCs w:val="24"/>
        </w:rPr>
        <w:t>d disinvestment decisions by a state</w:t>
      </w:r>
      <w:r w:rsidR="001948A9">
        <w:rPr>
          <w:rFonts w:ascii="Arial" w:hAnsi="Arial" w:cs="Arial"/>
          <w:sz w:val="24"/>
          <w:szCs w:val="24"/>
        </w:rPr>
        <w:t>-</w:t>
      </w:r>
      <w:r w:rsidR="0064716B">
        <w:rPr>
          <w:rFonts w:ascii="Arial" w:hAnsi="Arial" w:cs="Arial"/>
          <w:sz w:val="24"/>
          <w:szCs w:val="24"/>
        </w:rPr>
        <w:t>owned e</w:t>
      </w:r>
      <w:r w:rsidR="006449D1">
        <w:rPr>
          <w:rFonts w:ascii="Arial" w:hAnsi="Arial" w:cs="Arial"/>
          <w:sz w:val="24"/>
          <w:szCs w:val="24"/>
        </w:rPr>
        <w:t>ntity are subject to rigorous government, political, public and union scrutiny</w:t>
      </w:r>
      <w:r w:rsidR="001948A9">
        <w:rPr>
          <w:rFonts w:ascii="Arial" w:hAnsi="Arial" w:cs="Arial"/>
          <w:sz w:val="24"/>
          <w:szCs w:val="24"/>
        </w:rPr>
        <w:t>,</w:t>
      </w:r>
      <w:r w:rsidR="006449D1">
        <w:rPr>
          <w:rFonts w:ascii="Arial" w:hAnsi="Arial" w:cs="Arial"/>
          <w:sz w:val="24"/>
          <w:szCs w:val="24"/>
        </w:rPr>
        <w:t xml:space="preserve"> amongst many other stakeholders. </w:t>
      </w:r>
      <w:r>
        <w:rPr>
          <w:rFonts w:ascii="Arial" w:hAnsi="Arial" w:cs="Arial"/>
          <w:sz w:val="24"/>
          <w:szCs w:val="24"/>
        </w:rPr>
        <w:t>For</w:t>
      </w:r>
      <w:r w:rsidR="006449D1">
        <w:rPr>
          <w:rFonts w:ascii="Arial" w:hAnsi="Arial" w:cs="Arial"/>
          <w:sz w:val="24"/>
          <w:szCs w:val="24"/>
        </w:rPr>
        <w:t xml:space="preserve"> an example, </w:t>
      </w:r>
      <w:r w:rsidR="001948A9">
        <w:rPr>
          <w:rFonts w:ascii="Arial" w:hAnsi="Arial" w:cs="Arial"/>
          <w:sz w:val="24"/>
          <w:szCs w:val="24"/>
        </w:rPr>
        <w:t>the</w:t>
      </w:r>
      <w:r w:rsidR="006449D1">
        <w:rPr>
          <w:rFonts w:ascii="Arial" w:hAnsi="Arial" w:cs="Arial"/>
          <w:sz w:val="24"/>
          <w:szCs w:val="24"/>
        </w:rPr>
        <w:t xml:space="preserve"> disposal of a property for an amount in excess of R50 m</w:t>
      </w:r>
      <w:r w:rsidR="00F02643">
        <w:rPr>
          <w:rFonts w:ascii="Arial" w:hAnsi="Arial" w:cs="Arial"/>
          <w:sz w:val="24"/>
          <w:szCs w:val="24"/>
        </w:rPr>
        <w:t>illion</w:t>
      </w:r>
      <w:r w:rsidR="006449D1">
        <w:rPr>
          <w:rFonts w:ascii="Arial" w:hAnsi="Arial" w:cs="Arial"/>
          <w:sz w:val="24"/>
          <w:szCs w:val="24"/>
        </w:rPr>
        <w:t xml:space="preserve"> is subject to approval by the Minister </w:t>
      </w:r>
      <w:r w:rsidR="001948A9">
        <w:rPr>
          <w:rFonts w:ascii="Arial" w:hAnsi="Arial" w:cs="Arial"/>
          <w:sz w:val="24"/>
          <w:szCs w:val="24"/>
        </w:rPr>
        <w:t>under</w:t>
      </w:r>
      <w:r>
        <w:rPr>
          <w:rFonts w:ascii="Arial" w:hAnsi="Arial" w:cs="Arial"/>
          <w:sz w:val="24"/>
          <w:szCs w:val="24"/>
        </w:rPr>
        <w:t xml:space="preserve"> which</w:t>
      </w:r>
      <w:r w:rsidR="006449D1">
        <w:rPr>
          <w:rFonts w:ascii="Arial" w:hAnsi="Arial" w:cs="Arial"/>
          <w:sz w:val="24"/>
          <w:szCs w:val="24"/>
        </w:rPr>
        <w:t xml:space="preserve"> the entity falls. </w:t>
      </w:r>
      <w:r w:rsidR="006449D1">
        <w:rPr>
          <w:rFonts w:ascii="Arial" w:hAnsi="Arial" w:cs="Arial"/>
          <w:sz w:val="24"/>
          <w:szCs w:val="24"/>
        </w:rPr>
        <w:lastRenderedPageBreak/>
        <w:t>Further</w:t>
      </w:r>
      <w:r w:rsidR="00E5023C">
        <w:rPr>
          <w:rFonts w:ascii="Arial" w:hAnsi="Arial" w:cs="Arial"/>
          <w:sz w:val="24"/>
          <w:szCs w:val="24"/>
        </w:rPr>
        <w:t>more,</w:t>
      </w:r>
      <w:r w:rsidR="006449D1">
        <w:rPr>
          <w:rFonts w:ascii="Arial" w:hAnsi="Arial" w:cs="Arial"/>
          <w:sz w:val="24"/>
          <w:szCs w:val="24"/>
        </w:rPr>
        <w:t xml:space="preserve"> it </w:t>
      </w:r>
      <w:r w:rsidR="001948A9">
        <w:rPr>
          <w:rFonts w:ascii="Arial" w:hAnsi="Arial" w:cs="Arial"/>
          <w:sz w:val="24"/>
          <w:szCs w:val="24"/>
        </w:rPr>
        <w:t>is</w:t>
      </w:r>
      <w:r w:rsidR="006449D1">
        <w:rPr>
          <w:rFonts w:ascii="Arial" w:hAnsi="Arial" w:cs="Arial"/>
          <w:sz w:val="24"/>
          <w:szCs w:val="24"/>
        </w:rPr>
        <w:t xml:space="preserve"> possible that a business case to support a recommendation to buy</w:t>
      </w:r>
      <w:r w:rsidR="00F02643">
        <w:rPr>
          <w:rFonts w:ascii="Arial" w:hAnsi="Arial" w:cs="Arial"/>
          <w:sz w:val="24"/>
          <w:szCs w:val="24"/>
        </w:rPr>
        <w:t xml:space="preserve">, </w:t>
      </w:r>
      <w:r w:rsidR="006449D1">
        <w:rPr>
          <w:rFonts w:ascii="Arial" w:hAnsi="Arial" w:cs="Arial"/>
          <w:sz w:val="24"/>
          <w:szCs w:val="24"/>
        </w:rPr>
        <w:t>sell</w:t>
      </w:r>
      <w:r w:rsidR="00F02643">
        <w:rPr>
          <w:rFonts w:ascii="Arial" w:hAnsi="Arial" w:cs="Arial"/>
          <w:sz w:val="24"/>
          <w:szCs w:val="24"/>
        </w:rPr>
        <w:t>,</w:t>
      </w:r>
      <w:r w:rsidR="006449D1">
        <w:rPr>
          <w:rFonts w:ascii="Arial" w:hAnsi="Arial" w:cs="Arial"/>
          <w:sz w:val="24"/>
          <w:szCs w:val="24"/>
        </w:rPr>
        <w:t xml:space="preserve"> </w:t>
      </w:r>
      <w:r w:rsidR="00F02643">
        <w:rPr>
          <w:rFonts w:ascii="Arial" w:hAnsi="Arial" w:cs="Arial"/>
          <w:sz w:val="24"/>
          <w:szCs w:val="24"/>
        </w:rPr>
        <w:t>and lease</w:t>
      </w:r>
      <w:r w:rsidR="006449D1">
        <w:rPr>
          <w:rFonts w:ascii="Arial" w:hAnsi="Arial" w:cs="Arial"/>
          <w:sz w:val="24"/>
          <w:szCs w:val="24"/>
        </w:rPr>
        <w:t xml:space="preserve"> or exit a lease of a pro</w:t>
      </w:r>
      <w:r>
        <w:rPr>
          <w:rFonts w:ascii="Arial" w:hAnsi="Arial" w:cs="Arial"/>
          <w:sz w:val="24"/>
          <w:szCs w:val="24"/>
        </w:rPr>
        <w:t xml:space="preserve">perty can be unpalatable from a </w:t>
      </w:r>
      <w:r w:rsidR="006449D1">
        <w:rPr>
          <w:rFonts w:ascii="Arial" w:hAnsi="Arial" w:cs="Arial"/>
          <w:sz w:val="24"/>
          <w:szCs w:val="24"/>
        </w:rPr>
        <w:t xml:space="preserve">union perspective and </w:t>
      </w:r>
      <w:r w:rsidR="001948A9">
        <w:rPr>
          <w:rFonts w:ascii="Arial" w:hAnsi="Arial" w:cs="Arial"/>
          <w:sz w:val="24"/>
          <w:szCs w:val="24"/>
        </w:rPr>
        <w:t xml:space="preserve">may </w:t>
      </w:r>
      <w:r w:rsidR="006449D1">
        <w:rPr>
          <w:rFonts w:ascii="Arial" w:hAnsi="Arial" w:cs="Arial"/>
          <w:sz w:val="24"/>
          <w:szCs w:val="24"/>
        </w:rPr>
        <w:t>therefore not</w:t>
      </w:r>
      <w:r w:rsidR="001948A9">
        <w:rPr>
          <w:rFonts w:ascii="Arial" w:hAnsi="Arial" w:cs="Arial"/>
          <w:sz w:val="24"/>
          <w:szCs w:val="24"/>
        </w:rPr>
        <w:t xml:space="preserve"> be</w:t>
      </w:r>
      <w:r w:rsidR="006449D1">
        <w:rPr>
          <w:rFonts w:ascii="Arial" w:hAnsi="Arial" w:cs="Arial"/>
          <w:sz w:val="24"/>
          <w:szCs w:val="24"/>
        </w:rPr>
        <w:t xml:space="preserve"> approved. In short, a compelling real estate recomme</w:t>
      </w:r>
      <w:r w:rsidR="00712376">
        <w:rPr>
          <w:rFonts w:ascii="Arial" w:hAnsi="Arial" w:cs="Arial"/>
          <w:sz w:val="24"/>
          <w:szCs w:val="24"/>
        </w:rPr>
        <w:t xml:space="preserve">ndation is only </w:t>
      </w:r>
      <w:r w:rsidR="001948A9">
        <w:rPr>
          <w:rFonts w:ascii="Arial" w:hAnsi="Arial" w:cs="Arial"/>
          <w:sz w:val="24"/>
          <w:szCs w:val="24"/>
        </w:rPr>
        <w:t xml:space="preserve">one </w:t>
      </w:r>
      <w:r w:rsidR="00712376">
        <w:rPr>
          <w:rFonts w:ascii="Arial" w:hAnsi="Arial" w:cs="Arial"/>
          <w:sz w:val="24"/>
          <w:szCs w:val="24"/>
        </w:rPr>
        <w:t>of a number of factors</w:t>
      </w:r>
      <w:r w:rsidR="006449D1">
        <w:rPr>
          <w:rFonts w:ascii="Arial" w:hAnsi="Arial" w:cs="Arial"/>
          <w:sz w:val="24"/>
          <w:szCs w:val="24"/>
        </w:rPr>
        <w:t xml:space="preserve"> that an organisation can consider in making its final decision.</w:t>
      </w:r>
    </w:p>
    <w:p w14:paraId="7A2DE92D" w14:textId="77777777" w:rsidR="004A6276" w:rsidRDefault="001213EA" w:rsidP="00772290">
      <w:pPr>
        <w:spacing w:line="360" w:lineRule="auto"/>
        <w:jc w:val="both"/>
        <w:rPr>
          <w:rFonts w:ascii="Arial" w:hAnsi="Arial" w:cs="Arial"/>
          <w:sz w:val="24"/>
          <w:szCs w:val="24"/>
        </w:rPr>
      </w:pPr>
      <w:r>
        <w:rPr>
          <w:rFonts w:ascii="Arial" w:hAnsi="Arial" w:cs="Arial"/>
          <w:sz w:val="24"/>
          <w:szCs w:val="24"/>
        </w:rPr>
        <w:t>Firms</w:t>
      </w:r>
      <w:r w:rsidR="00086671">
        <w:rPr>
          <w:rFonts w:ascii="Arial" w:hAnsi="Arial" w:cs="Arial"/>
          <w:sz w:val="24"/>
          <w:szCs w:val="24"/>
        </w:rPr>
        <w:t xml:space="preserve"> are pulled towards locations that offer a combination of </w:t>
      </w:r>
      <w:r w:rsidR="00781973">
        <w:rPr>
          <w:rFonts w:ascii="Arial" w:hAnsi="Arial" w:cs="Arial"/>
          <w:sz w:val="24"/>
          <w:szCs w:val="24"/>
        </w:rPr>
        <w:t xml:space="preserve">the pulling forces. </w:t>
      </w:r>
      <w:r>
        <w:rPr>
          <w:rFonts w:ascii="Arial" w:hAnsi="Arial" w:cs="Arial"/>
          <w:sz w:val="24"/>
          <w:szCs w:val="24"/>
        </w:rPr>
        <w:t>Firms</w:t>
      </w:r>
      <w:r w:rsidR="00781973">
        <w:rPr>
          <w:rFonts w:ascii="Arial" w:hAnsi="Arial" w:cs="Arial"/>
          <w:sz w:val="24"/>
          <w:szCs w:val="24"/>
        </w:rPr>
        <w:t xml:space="preserve"> in Johannesburg prefer new developments in prime nodes such as Sandton, </w:t>
      </w:r>
      <w:proofErr w:type="spellStart"/>
      <w:r w:rsidR="00781973">
        <w:rPr>
          <w:rFonts w:ascii="Arial" w:hAnsi="Arial" w:cs="Arial"/>
          <w:sz w:val="24"/>
          <w:szCs w:val="24"/>
        </w:rPr>
        <w:t>Rosebank</w:t>
      </w:r>
      <w:proofErr w:type="spellEnd"/>
      <w:r w:rsidR="00781973">
        <w:rPr>
          <w:rFonts w:ascii="Arial" w:hAnsi="Arial" w:cs="Arial"/>
          <w:sz w:val="24"/>
          <w:szCs w:val="24"/>
        </w:rPr>
        <w:t xml:space="preserve"> and Waterfall</w:t>
      </w:r>
      <w:r w:rsidR="00F02643">
        <w:rPr>
          <w:rFonts w:ascii="Arial" w:hAnsi="Arial" w:cs="Arial"/>
          <w:sz w:val="24"/>
          <w:szCs w:val="24"/>
        </w:rPr>
        <w:t>-</w:t>
      </w:r>
      <w:proofErr w:type="spellStart"/>
      <w:r w:rsidR="00F02643">
        <w:rPr>
          <w:rFonts w:ascii="Arial" w:hAnsi="Arial" w:cs="Arial"/>
          <w:sz w:val="24"/>
          <w:szCs w:val="24"/>
        </w:rPr>
        <w:t>Midrand</w:t>
      </w:r>
      <w:proofErr w:type="spellEnd"/>
      <w:r w:rsidR="00781973">
        <w:rPr>
          <w:rFonts w:ascii="Arial" w:hAnsi="Arial" w:cs="Arial"/>
          <w:sz w:val="24"/>
          <w:szCs w:val="24"/>
        </w:rPr>
        <w:t>.</w:t>
      </w:r>
    </w:p>
    <w:p w14:paraId="4E574C52" w14:textId="77777777" w:rsidR="00D12B71" w:rsidRDefault="00D12B71" w:rsidP="00772290">
      <w:pPr>
        <w:spacing w:line="360" w:lineRule="auto"/>
        <w:jc w:val="both"/>
        <w:rPr>
          <w:rFonts w:ascii="Arial" w:hAnsi="Arial" w:cs="Arial"/>
          <w:sz w:val="24"/>
          <w:szCs w:val="24"/>
        </w:rPr>
      </w:pPr>
    </w:p>
    <w:p w14:paraId="0617D210" w14:textId="77777777" w:rsidR="00D12B71" w:rsidRPr="00D12B71" w:rsidRDefault="00BA66DD" w:rsidP="00772290">
      <w:pPr>
        <w:pStyle w:val="Heading2"/>
        <w:jc w:val="both"/>
        <w:rPr>
          <w:rFonts w:ascii="Arial" w:hAnsi="Arial" w:cs="Arial"/>
        </w:rPr>
      </w:pPr>
      <w:bookmarkStart w:id="53" w:name="_Toc489881857"/>
      <w:r>
        <w:rPr>
          <w:rFonts w:ascii="Arial" w:hAnsi="Arial" w:cs="Arial"/>
        </w:rPr>
        <w:t>4.4</w:t>
      </w:r>
      <w:r>
        <w:rPr>
          <w:rFonts w:ascii="Arial" w:hAnsi="Arial" w:cs="Arial"/>
        </w:rPr>
        <w:tab/>
      </w:r>
      <w:r w:rsidR="00D12B71" w:rsidRPr="00D12B71">
        <w:rPr>
          <w:rFonts w:ascii="Arial" w:hAnsi="Arial" w:cs="Arial"/>
        </w:rPr>
        <w:t>The relocation exigencies</w:t>
      </w:r>
      <w:bookmarkEnd w:id="53"/>
    </w:p>
    <w:p w14:paraId="5AE27558" w14:textId="77777777" w:rsidR="00D12B71" w:rsidRDefault="00D12B71" w:rsidP="00772290">
      <w:pPr>
        <w:spacing w:line="360" w:lineRule="auto"/>
        <w:jc w:val="both"/>
        <w:rPr>
          <w:rFonts w:ascii="Arial" w:hAnsi="Arial" w:cs="Arial"/>
          <w:sz w:val="24"/>
          <w:szCs w:val="24"/>
        </w:rPr>
      </w:pPr>
    </w:p>
    <w:p w14:paraId="3CBCA063" w14:textId="461AA78D" w:rsidR="00D86512" w:rsidRDefault="00712376" w:rsidP="00772290">
      <w:pPr>
        <w:spacing w:line="360" w:lineRule="auto"/>
        <w:jc w:val="both"/>
        <w:rPr>
          <w:rFonts w:ascii="Arial" w:hAnsi="Arial" w:cs="Arial"/>
          <w:sz w:val="24"/>
          <w:szCs w:val="24"/>
        </w:rPr>
      </w:pPr>
      <w:r w:rsidRPr="00712376">
        <w:rPr>
          <w:rFonts w:ascii="Arial" w:hAnsi="Arial" w:cs="Arial"/>
          <w:sz w:val="24"/>
          <w:szCs w:val="24"/>
        </w:rPr>
        <w:t xml:space="preserve">The respondents were asked to rate on a scale from </w:t>
      </w:r>
      <w:r w:rsidR="00F95E36">
        <w:rPr>
          <w:rFonts w:ascii="Arial" w:hAnsi="Arial" w:cs="Arial"/>
          <w:sz w:val="24"/>
          <w:szCs w:val="24"/>
        </w:rPr>
        <w:t>one</w:t>
      </w:r>
      <w:r w:rsidRPr="00712376">
        <w:rPr>
          <w:rFonts w:ascii="Arial" w:hAnsi="Arial" w:cs="Arial"/>
          <w:sz w:val="24"/>
          <w:szCs w:val="24"/>
        </w:rPr>
        <w:t xml:space="preserve"> (very unimportant) to </w:t>
      </w:r>
      <w:r w:rsidR="00F95E36">
        <w:rPr>
          <w:rFonts w:ascii="Arial" w:hAnsi="Arial" w:cs="Arial"/>
          <w:sz w:val="24"/>
          <w:szCs w:val="24"/>
        </w:rPr>
        <w:t>five</w:t>
      </w:r>
      <w:r w:rsidRPr="00712376">
        <w:rPr>
          <w:rFonts w:ascii="Arial" w:hAnsi="Arial" w:cs="Arial"/>
          <w:sz w:val="24"/>
          <w:szCs w:val="24"/>
        </w:rPr>
        <w:t xml:space="preserve"> (very important) the level of importance of each of the </w:t>
      </w:r>
      <w:r>
        <w:rPr>
          <w:rFonts w:ascii="Arial" w:hAnsi="Arial" w:cs="Arial"/>
          <w:sz w:val="24"/>
          <w:szCs w:val="24"/>
        </w:rPr>
        <w:t xml:space="preserve">relocation exigencies. Table </w:t>
      </w:r>
      <w:r w:rsidR="00A6489F">
        <w:rPr>
          <w:rFonts w:ascii="Arial" w:hAnsi="Arial" w:cs="Arial"/>
          <w:sz w:val="24"/>
          <w:szCs w:val="24"/>
        </w:rPr>
        <w:t>10</w:t>
      </w:r>
      <w:r>
        <w:rPr>
          <w:rFonts w:ascii="Arial" w:hAnsi="Arial" w:cs="Arial"/>
          <w:sz w:val="24"/>
          <w:szCs w:val="24"/>
        </w:rPr>
        <w:t xml:space="preserve"> provides the rating average</w:t>
      </w:r>
      <w:r w:rsidR="00F95E36">
        <w:rPr>
          <w:rFonts w:ascii="Arial" w:hAnsi="Arial" w:cs="Arial"/>
          <w:sz w:val="24"/>
          <w:szCs w:val="24"/>
        </w:rPr>
        <w:t>s</w:t>
      </w:r>
      <w:r>
        <w:rPr>
          <w:rFonts w:ascii="Arial" w:hAnsi="Arial" w:cs="Arial"/>
          <w:sz w:val="24"/>
          <w:szCs w:val="24"/>
        </w:rPr>
        <w:t xml:space="preserve"> of the relocation exigencies. General exposure was ranked the most important on the list (4.28)</w:t>
      </w:r>
      <w:r w:rsidR="00700189">
        <w:rPr>
          <w:rFonts w:ascii="Arial" w:hAnsi="Arial" w:cs="Arial"/>
          <w:sz w:val="24"/>
          <w:szCs w:val="24"/>
        </w:rPr>
        <w:t>,</w:t>
      </w:r>
      <w:r>
        <w:rPr>
          <w:rFonts w:ascii="Arial" w:hAnsi="Arial" w:cs="Arial"/>
          <w:sz w:val="24"/>
          <w:szCs w:val="24"/>
        </w:rPr>
        <w:t xml:space="preserve"> followed by the clientele volume (3.95) and revenue (3.95).</w:t>
      </w:r>
      <w:r w:rsidR="00E9708A">
        <w:rPr>
          <w:rFonts w:ascii="Arial" w:hAnsi="Arial" w:cs="Arial"/>
          <w:sz w:val="24"/>
          <w:szCs w:val="24"/>
        </w:rPr>
        <w:t xml:space="preserve"> This reveals that the </w:t>
      </w:r>
      <w:r w:rsidR="001213EA">
        <w:rPr>
          <w:rFonts w:ascii="Arial" w:hAnsi="Arial" w:cs="Arial"/>
          <w:sz w:val="24"/>
          <w:szCs w:val="24"/>
        </w:rPr>
        <w:t>firms</w:t>
      </w:r>
      <w:r w:rsidR="00E9708A">
        <w:rPr>
          <w:rFonts w:ascii="Arial" w:hAnsi="Arial" w:cs="Arial"/>
          <w:sz w:val="24"/>
          <w:szCs w:val="24"/>
        </w:rPr>
        <w:t xml:space="preserve"> that relocated appear to have been </w:t>
      </w:r>
      <w:r w:rsidR="00D86512">
        <w:rPr>
          <w:rFonts w:ascii="Arial" w:hAnsi="Arial" w:cs="Arial"/>
          <w:sz w:val="24"/>
          <w:szCs w:val="24"/>
        </w:rPr>
        <w:t xml:space="preserve">successful in their branding both in locational terms and building terms. </w:t>
      </w:r>
      <w:r w:rsidR="00E9708A">
        <w:rPr>
          <w:rFonts w:ascii="Arial" w:hAnsi="Arial" w:cs="Arial"/>
          <w:sz w:val="24"/>
          <w:szCs w:val="24"/>
        </w:rPr>
        <w:t>It was observed that t</w:t>
      </w:r>
      <w:r w:rsidR="00D86512">
        <w:rPr>
          <w:rFonts w:ascii="Arial" w:hAnsi="Arial" w:cs="Arial"/>
          <w:sz w:val="24"/>
          <w:szCs w:val="24"/>
        </w:rPr>
        <w:t>heir clientele increased together with their revenue.</w:t>
      </w:r>
    </w:p>
    <w:p w14:paraId="2B61D3A0" w14:textId="77777777" w:rsidR="00D86512" w:rsidRDefault="00D86512" w:rsidP="00772290">
      <w:pPr>
        <w:spacing w:line="360" w:lineRule="auto"/>
        <w:jc w:val="both"/>
        <w:rPr>
          <w:rFonts w:ascii="Arial" w:hAnsi="Arial" w:cs="Arial"/>
          <w:sz w:val="24"/>
          <w:szCs w:val="24"/>
        </w:rPr>
      </w:pPr>
    </w:p>
    <w:p w14:paraId="63007CE9" w14:textId="77777777" w:rsidR="001213EA" w:rsidRDefault="001213EA" w:rsidP="00772290">
      <w:pPr>
        <w:spacing w:line="360" w:lineRule="auto"/>
        <w:jc w:val="both"/>
        <w:rPr>
          <w:rFonts w:ascii="Arial" w:hAnsi="Arial" w:cs="Arial"/>
          <w:sz w:val="24"/>
          <w:szCs w:val="24"/>
        </w:rPr>
      </w:pPr>
    </w:p>
    <w:tbl>
      <w:tblPr>
        <w:tblStyle w:val="LightList-Accent1"/>
        <w:tblW w:w="9236" w:type="dxa"/>
        <w:tblLayout w:type="fixed"/>
        <w:tblLook w:val="04A0" w:firstRow="1" w:lastRow="0" w:firstColumn="1" w:lastColumn="0" w:noHBand="0" w:noVBand="1"/>
      </w:tblPr>
      <w:tblGrid>
        <w:gridCol w:w="1209"/>
        <w:gridCol w:w="1109"/>
        <w:gridCol w:w="1245"/>
        <w:gridCol w:w="1394"/>
        <w:gridCol w:w="1245"/>
        <w:gridCol w:w="1364"/>
        <w:gridCol w:w="1670"/>
      </w:tblGrid>
      <w:tr w:rsidR="00F16D94" w:rsidRPr="00F16D94" w14:paraId="3B66D8A8" w14:textId="77777777" w:rsidTr="00806C97">
        <w:trPr>
          <w:cnfStyle w:val="100000000000" w:firstRow="1" w:lastRow="0" w:firstColumn="0" w:lastColumn="0" w:oddVBand="0" w:evenVBand="0" w:oddHBand="0" w:evenHBand="0" w:firstRowFirstColumn="0" w:firstRowLastColumn="0" w:lastRowFirstColumn="0" w:lastRowLastColumn="0"/>
          <w:trHeight w:val="512"/>
        </w:trPr>
        <w:tc>
          <w:tcPr>
            <w:cnfStyle w:val="001000000000" w:firstRow="0" w:lastRow="0" w:firstColumn="1" w:lastColumn="0" w:oddVBand="0" w:evenVBand="0" w:oddHBand="0" w:evenHBand="0" w:firstRowFirstColumn="0" w:firstRowLastColumn="0" w:lastRowFirstColumn="0" w:lastRowLastColumn="0"/>
            <w:tcW w:w="1209" w:type="dxa"/>
            <w:hideMark/>
          </w:tcPr>
          <w:p w14:paraId="24C4E40B" w14:textId="77777777" w:rsidR="00F16D94" w:rsidRPr="00F16D94" w:rsidRDefault="00F16D94" w:rsidP="00772290">
            <w:pPr>
              <w:jc w:val="both"/>
              <w:rPr>
                <w:rFonts w:ascii="Arial" w:eastAsia="Times New Roman" w:hAnsi="Arial" w:cs="Arial"/>
                <w:color w:val="333333"/>
                <w:sz w:val="24"/>
                <w:szCs w:val="24"/>
                <w:lang w:eastAsia="en-GB"/>
              </w:rPr>
            </w:pPr>
            <w:r w:rsidRPr="00F16D94">
              <w:rPr>
                <w:rFonts w:ascii="Arial" w:eastAsia="Times New Roman" w:hAnsi="Arial" w:cs="Arial"/>
                <w:color w:val="C0C0C0"/>
                <w:sz w:val="24"/>
                <w:szCs w:val="24"/>
                <w:lang w:eastAsia="en-GB"/>
              </w:rPr>
              <w:br/>
              <w:t>–</w:t>
            </w:r>
          </w:p>
        </w:tc>
        <w:tc>
          <w:tcPr>
            <w:tcW w:w="1109" w:type="dxa"/>
            <w:hideMark/>
          </w:tcPr>
          <w:p w14:paraId="306D34F7" w14:textId="77777777" w:rsidR="00F16D94" w:rsidRPr="00F16D94" w:rsidRDefault="00712376" w:rsidP="00772290">
            <w:pPr>
              <w:jc w:val="both"/>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333333"/>
                <w:sz w:val="24"/>
                <w:szCs w:val="24"/>
                <w:lang w:eastAsia="en-GB"/>
              </w:rPr>
            </w:pPr>
            <w:r>
              <w:rPr>
                <w:rFonts w:ascii="Arial" w:eastAsia="Times New Roman" w:hAnsi="Arial" w:cs="Arial"/>
                <w:color w:val="333333"/>
                <w:sz w:val="24"/>
                <w:szCs w:val="24"/>
                <w:lang w:eastAsia="en-GB"/>
              </w:rPr>
              <w:t>1</w:t>
            </w:r>
          </w:p>
        </w:tc>
        <w:tc>
          <w:tcPr>
            <w:tcW w:w="1245" w:type="dxa"/>
            <w:hideMark/>
          </w:tcPr>
          <w:p w14:paraId="6895BFB2" w14:textId="77777777" w:rsidR="00F16D94" w:rsidRPr="00F16D94" w:rsidRDefault="00712376" w:rsidP="00772290">
            <w:pPr>
              <w:jc w:val="both"/>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333333"/>
                <w:sz w:val="24"/>
                <w:szCs w:val="24"/>
                <w:lang w:eastAsia="en-GB"/>
              </w:rPr>
            </w:pPr>
            <w:r>
              <w:rPr>
                <w:rFonts w:ascii="Arial" w:eastAsia="Times New Roman" w:hAnsi="Arial" w:cs="Arial"/>
                <w:color w:val="333333"/>
                <w:sz w:val="24"/>
                <w:szCs w:val="24"/>
                <w:lang w:eastAsia="en-GB"/>
              </w:rPr>
              <w:t>2</w:t>
            </w:r>
          </w:p>
        </w:tc>
        <w:tc>
          <w:tcPr>
            <w:tcW w:w="1394" w:type="dxa"/>
            <w:hideMark/>
          </w:tcPr>
          <w:p w14:paraId="53E7F2F1" w14:textId="77777777" w:rsidR="00F16D94" w:rsidRPr="00F16D94" w:rsidRDefault="00712376" w:rsidP="00772290">
            <w:pPr>
              <w:jc w:val="both"/>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333333"/>
                <w:sz w:val="24"/>
                <w:szCs w:val="24"/>
                <w:lang w:eastAsia="en-GB"/>
              </w:rPr>
            </w:pPr>
            <w:r>
              <w:rPr>
                <w:rFonts w:ascii="Arial" w:eastAsia="Times New Roman" w:hAnsi="Arial" w:cs="Arial"/>
                <w:color w:val="333333"/>
                <w:sz w:val="24"/>
                <w:szCs w:val="24"/>
                <w:lang w:eastAsia="en-GB"/>
              </w:rPr>
              <w:t>3</w:t>
            </w:r>
          </w:p>
        </w:tc>
        <w:tc>
          <w:tcPr>
            <w:tcW w:w="1245" w:type="dxa"/>
            <w:hideMark/>
          </w:tcPr>
          <w:p w14:paraId="045FFB3E" w14:textId="77777777" w:rsidR="00F16D94" w:rsidRPr="00F16D94" w:rsidRDefault="00712376" w:rsidP="00772290">
            <w:pPr>
              <w:jc w:val="both"/>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333333"/>
                <w:sz w:val="24"/>
                <w:szCs w:val="24"/>
                <w:lang w:eastAsia="en-GB"/>
              </w:rPr>
            </w:pPr>
            <w:r>
              <w:rPr>
                <w:rFonts w:ascii="Arial" w:eastAsia="Times New Roman" w:hAnsi="Arial" w:cs="Arial"/>
                <w:color w:val="333333"/>
                <w:sz w:val="24"/>
                <w:szCs w:val="24"/>
                <w:lang w:eastAsia="en-GB"/>
              </w:rPr>
              <w:t>4</w:t>
            </w:r>
          </w:p>
        </w:tc>
        <w:tc>
          <w:tcPr>
            <w:tcW w:w="1364" w:type="dxa"/>
            <w:hideMark/>
          </w:tcPr>
          <w:p w14:paraId="71363E61" w14:textId="77777777" w:rsidR="00F16D94" w:rsidRPr="00F16D94" w:rsidRDefault="00712376" w:rsidP="00772290">
            <w:pPr>
              <w:jc w:val="both"/>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333333"/>
                <w:sz w:val="24"/>
                <w:szCs w:val="24"/>
                <w:lang w:eastAsia="en-GB"/>
              </w:rPr>
            </w:pPr>
            <w:r>
              <w:rPr>
                <w:rFonts w:ascii="Arial" w:eastAsia="Times New Roman" w:hAnsi="Arial" w:cs="Arial"/>
                <w:color w:val="333333"/>
                <w:sz w:val="24"/>
                <w:szCs w:val="24"/>
                <w:lang w:eastAsia="en-GB"/>
              </w:rPr>
              <w:t>5</w:t>
            </w:r>
          </w:p>
        </w:tc>
        <w:tc>
          <w:tcPr>
            <w:tcW w:w="1670" w:type="dxa"/>
            <w:hideMark/>
          </w:tcPr>
          <w:p w14:paraId="49040CAB" w14:textId="77777777" w:rsidR="00F16D94" w:rsidRPr="00F16D94" w:rsidRDefault="00712376" w:rsidP="00772290">
            <w:pPr>
              <w:jc w:val="both"/>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333333"/>
                <w:sz w:val="24"/>
                <w:szCs w:val="24"/>
                <w:lang w:eastAsia="en-GB"/>
              </w:rPr>
            </w:pPr>
            <w:r>
              <w:rPr>
                <w:rFonts w:ascii="Arial" w:eastAsia="Times New Roman" w:hAnsi="Arial" w:cs="Arial"/>
                <w:color w:val="333333"/>
                <w:sz w:val="24"/>
                <w:szCs w:val="24"/>
                <w:lang w:eastAsia="en-GB"/>
              </w:rPr>
              <w:t>Rating average</w:t>
            </w:r>
          </w:p>
        </w:tc>
      </w:tr>
      <w:tr w:rsidR="00F16D94" w:rsidRPr="00F16D94" w14:paraId="346E5F10" w14:textId="77777777" w:rsidTr="00806C97">
        <w:trPr>
          <w:cnfStyle w:val="000000100000" w:firstRow="0" w:lastRow="0" w:firstColumn="0" w:lastColumn="0" w:oddVBand="0" w:evenVBand="0" w:oddHBand="1" w:evenHBand="0" w:firstRowFirstColumn="0" w:firstRowLastColumn="0" w:lastRowFirstColumn="0" w:lastRowLastColumn="0"/>
          <w:trHeight w:val="677"/>
        </w:trPr>
        <w:tc>
          <w:tcPr>
            <w:cnfStyle w:val="001000000000" w:firstRow="0" w:lastRow="0" w:firstColumn="1" w:lastColumn="0" w:oddVBand="0" w:evenVBand="0" w:oddHBand="0" w:evenHBand="0" w:firstRowFirstColumn="0" w:firstRowLastColumn="0" w:lastRowFirstColumn="0" w:lastRowLastColumn="0"/>
            <w:tcW w:w="1209" w:type="dxa"/>
            <w:hideMark/>
          </w:tcPr>
          <w:p w14:paraId="73928B61" w14:textId="77777777" w:rsidR="00F16D94" w:rsidRPr="00F16D94" w:rsidRDefault="00F16D94" w:rsidP="00772290">
            <w:pPr>
              <w:jc w:val="both"/>
              <w:rPr>
                <w:rFonts w:ascii="Arial" w:eastAsia="Times New Roman" w:hAnsi="Arial" w:cs="Arial"/>
                <w:color w:val="333333"/>
                <w:sz w:val="24"/>
                <w:szCs w:val="24"/>
                <w:lang w:eastAsia="en-GB"/>
              </w:rPr>
            </w:pPr>
            <w:r w:rsidRPr="00F16D94">
              <w:rPr>
                <w:rFonts w:ascii="Arial" w:eastAsia="Times New Roman" w:hAnsi="Arial" w:cs="Arial"/>
                <w:color w:val="333333"/>
                <w:sz w:val="24"/>
                <w:szCs w:val="24"/>
                <w:lang w:eastAsia="en-GB"/>
              </w:rPr>
              <w:t>Clientele volume</w:t>
            </w:r>
          </w:p>
        </w:tc>
        <w:tc>
          <w:tcPr>
            <w:tcW w:w="1109" w:type="dxa"/>
            <w:hideMark/>
          </w:tcPr>
          <w:p w14:paraId="57FA0D16" w14:textId="77777777" w:rsidR="00F16D94" w:rsidRPr="00712376" w:rsidRDefault="00F16D94" w:rsidP="00772290">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F16D94">
              <w:rPr>
                <w:rFonts w:ascii="Arial" w:eastAsia="Times New Roman" w:hAnsi="Arial" w:cs="Arial"/>
                <w:color w:val="666666"/>
                <w:sz w:val="24"/>
                <w:szCs w:val="24"/>
                <w:lang w:eastAsia="en-GB"/>
              </w:rPr>
              <w:t>2</w:t>
            </w:r>
          </w:p>
        </w:tc>
        <w:tc>
          <w:tcPr>
            <w:tcW w:w="1245" w:type="dxa"/>
            <w:hideMark/>
          </w:tcPr>
          <w:p w14:paraId="2ED4E0C8" w14:textId="77777777" w:rsidR="00F16D94" w:rsidRPr="00712376" w:rsidRDefault="00F16D94" w:rsidP="00772290">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F16D94">
              <w:rPr>
                <w:rFonts w:ascii="Arial" w:eastAsia="Times New Roman" w:hAnsi="Arial" w:cs="Arial"/>
                <w:color w:val="666666"/>
                <w:sz w:val="24"/>
                <w:szCs w:val="24"/>
                <w:lang w:eastAsia="en-GB"/>
              </w:rPr>
              <w:t>1</w:t>
            </w:r>
          </w:p>
        </w:tc>
        <w:tc>
          <w:tcPr>
            <w:tcW w:w="1394" w:type="dxa"/>
            <w:hideMark/>
          </w:tcPr>
          <w:p w14:paraId="37C01FB0" w14:textId="77777777" w:rsidR="00F16D94" w:rsidRPr="00712376" w:rsidRDefault="00F16D94" w:rsidP="00772290">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F16D94">
              <w:rPr>
                <w:rFonts w:ascii="Arial" w:eastAsia="Times New Roman" w:hAnsi="Arial" w:cs="Arial"/>
                <w:color w:val="666666"/>
                <w:sz w:val="24"/>
                <w:szCs w:val="24"/>
                <w:lang w:eastAsia="en-GB"/>
              </w:rPr>
              <w:t>0</w:t>
            </w:r>
          </w:p>
        </w:tc>
        <w:tc>
          <w:tcPr>
            <w:tcW w:w="1245" w:type="dxa"/>
            <w:hideMark/>
          </w:tcPr>
          <w:p w14:paraId="608C8445" w14:textId="77777777" w:rsidR="00F16D94" w:rsidRPr="00712376" w:rsidRDefault="00F16D94" w:rsidP="00772290">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F16D94">
              <w:rPr>
                <w:rFonts w:ascii="Arial" w:eastAsia="Times New Roman" w:hAnsi="Arial" w:cs="Arial"/>
                <w:color w:val="666666"/>
                <w:sz w:val="24"/>
                <w:szCs w:val="24"/>
                <w:lang w:eastAsia="en-GB"/>
              </w:rPr>
              <w:t>10</w:t>
            </w:r>
          </w:p>
        </w:tc>
        <w:tc>
          <w:tcPr>
            <w:tcW w:w="1364" w:type="dxa"/>
            <w:hideMark/>
          </w:tcPr>
          <w:p w14:paraId="09BB2309" w14:textId="77777777" w:rsidR="00F16D94" w:rsidRPr="00F16D94" w:rsidRDefault="00F16D94" w:rsidP="00772290">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666666"/>
                <w:sz w:val="24"/>
                <w:szCs w:val="24"/>
                <w:lang w:eastAsia="en-GB"/>
              </w:rPr>
            </w:pPr>
            <w:r w:rsidRPr="00F16D94">
              <w:rPr>
                <w:rFonts w:ascii="Arial" w:eastAsia="Times New Roman" w:hAnsi="Arial" w:cs="Arial"/>
                <w:color w:val="666666"/>
                <w:sz w:val="24"/>
                <w:szCs w:val="24"/>
                <w:lang w:eastAsia="en-GB"/>
              </w:rPr>
              <w:t>7</w:t>
            </w:r>
          </w:p>
        </w:tc>
        <w:tc>
          <w:tcPr>
            <w:tcW w:w="1670" w:type="dxa"/>
            <w:hideMark/>
          </w:tcPr>
          <w:p w14:paraId="6B3BCD2F" w14:textId="77777777" w:rsidR="00F16D94" w:rsidRPr="00F16D94" w:rsidRDefault="00F16D94" w:rsidP="00772290">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Pr>
                <w:rFonts w:ascii="Arial" w:eastAsia="Times New Roman" w:hAnsi="Arial" w:cs="Arial"/>
                <w:b/>
                <w:bCs/>
                <w:color w:val="333333"/>
                <w:sz w:val="24"/>
                <w:szCs w:val="24"/>
                <w:lang w:eastAsia="en-GB"/>
              </w:rPr>
              <w:t>3.95</w:t>
            </w:r>
            <w:r w:rsidRPr="00F16D94">
              <w:rPr>
                <w:rFonts w:ascii="Arial" w:eastAsia="Times New Roman" w:hAnsi="Arial" w:cs="Arial"/>
                <w:b/>
                <w:bCs/>
                <w:color w:val="333333"/>
                <w:sz w:val="24"/>
                <w:szCs w:val="24"/>
                <w:lang w:eastAsia="en-GB"/>
              </w:rPr>
              <w:t> </w:t>
            </w:r>
          </w:p>
          <w:p w14:paraId="703B77C3" w14:textId="77777777" w:rsidR="00F16D94" w:rsidRPr="00F16D94" w:rsidRDefault="00F16D94" w:rsidP="00772290">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666666"/>
                <w:sz w:val="24"/>
                <w:szCs w:val="24"/>
                <w:lang w:eastAsia="en-GB"/>
              </w:rPr>
            </w:pPr>
          </w:p>
        </w:tc>
      </w:tr>
      <w:tr w:rsidR="00F16D94" w:rsidRPr="00F16D94" w14:paraId="34A1C6BB" w14:textId="77777777" w:rsidTr="00806C97">
        <w:trPr>
          <w:trHeight w:val="462"/>
        </w:trPr>
        <w:tc>
          <w:tcPr>
            <w:cnfStyle w:val="001000000000" w:firstRow="0" w:lastRow="0" w:firstColumn="1" w:lastColumn="0" w:oddVBand="0" w:evenVBand="0" w:oddHBand="0" w:evenHBand="0" w:firstRowFirstColumn="0" w:firstRowLastColumn="0" w:lastRowFirstColumn="0" w:lastRowLastColumn="0"/>
            <w:tcW w:w="1209" w:type="dxa"/>
            <w:hideMark/>
          </w:tcPr>
          <w:p w14:paraId="0941BFF5" w14:textId="77777777" w:rsidR="00F16D94" w:rsidRPr="00F16D94" w:rsidRDefault="00F16D94" w:rsidP="00772290">
            <w:pPr>
              <w:jc w:val="both"/>
              <w:rPr>
                <w:rFonts w:ascii="Arial" w:eastAsia="Times New Roman" w:hAnsi="Arial" w:cs="Arial"/>
                <w:color w:val="333333"/>
                <w:sz w:val="24"/>
                <w:szCs w:val="24"/>
                <w:lang w:eastAsia="en-GB"/>
              </w:rPr>
            </w:pPr>
            <w:r w:rsidRPr="00F16D94">
              <w:rPr>
                <w:rFonts w:ascii="Arial" w:eastAsia="Times New Roman" w:hAnsi="Arial" w:cs="Arial"/>
                <w:color w:val="333333"/>
                <w:sz w:val="24"/>
                <w:szCs w:val="24"/>
                <w:lang w:eastAsia="en-GB"/>
              </w:rPr>
              <w:t>Revenue</w:t>
            </w:r>
          </w:p>
        </w:tc>
        <w:tc>
          <w:tcPr>
            <w:tcW w:w="1109" w:type="dxa"/>
            <w:hideMark/>
          </w:tcPr>
          <w:p w14:paraId="3A6DD6FF" w14:textId="77777777" w:rsidR="00F16D94" w:rsidRPr="00712376" w:rsidRDefault="00F16D94" w:rsidP="00772290">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F16D94">
              <w:rPr>
                <w:rFonts w:ascii="Arial" w:eastAsia="Times New Roman" w:hAnsi="Arial" w:cs="Arial"/>
                <w:color w:val="666666"/>
                <w:sz w:val="24"/>
                <w:szCs w:val="24"/>
                <w:lang w:eastAsia="en-GB"/>
              </w:rPr>
              <w:t>1</w:t>
            </w:r>
          </w:p>
        </w:tc>
        <w:tc>
          <w:tcPr>
            <w:tcW w:w="1245" w:type="dxa"/>
            <w:hideMark/>
          </w:tcPr>
          <w:p w14:paraId="22DDC8EF" w14:textId="77777777" w:rsidR="00F16D94" w:rsidRPr="00712376" w:rsidRDefault="00F16D94" w:rsidP="00772290">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F16D94">
              <w:rPr>
                <w:rFonts w:ascii="Arial" w:eastAsia="Times New Roman" w:hAnsi="Arial" w:cs="Arial"/>
                <w:color w:val="666666"/>
                <w:sz w:val="24"/>
                <w:szCs w:val="24"/>
                <w:lang w:eastAsia="en-GB"/>
              </w:rPr>
              <w:t>1</w:t>
            </w:r>
          </w:p>
        </w:tc>
        <w:tc>
          <w:tcPr>
            <w:tcW w:w="1394" w:type="dxa"/>
            <w:hideMark/>
          </w:tcPr>
          <w:p w14:paraId="31723990" w14:textId="77777777" w:rsidR="00F16D94" w:rsidRPr="00712376" w:rsidRDefault="00F16D94" w:rsidP="00772290">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F16D94">
              <w:rPr>
                <w:rFonts w:ascii="Arial" w:eastAsia="Times New Roman" w:hAnsi="Arial" w:cs="Arial"/>
                <w:color w:val="666666"/>
                <w:sz w:val="24"/>
                <w:szCs w:val="24"/>
                <w:lang w:eastAsia="en-GB"/>
              </w:rPr>
              <w:t>2</w:t>
            </w:r>
          </w:p>
        </w:tc>
        <w:tc>
          <w:tcPr>
            <w:tcW w:w="1245" w:type="dxa"/>
            <w:hideMark/>
          </w:tcPr>
          <w:p w14:paraId="061720C2" w14:textId="77777777" w:rsidR="00F16D94" w:rsidRPr="00712376" w:rsidRDefault="00F16D94" w:rsidP="00772290">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F16D94">
              <w:rPr>
                <w:rFonts w:ascii="Arial" w:eastAsia="Times New Roman" w:hAnsi="Arial" w:cs="Arial"/>
                <w:color w:val="666666"/>
                <w:sz w:val="24"/>
                <w:szCs w:val="24"/>
                <w:lang w:eastAsia="en-GB"/>
              </w:rPr>
              <w:t>10</w:t>
            </w:r>
          </w:p>
        </w:tc>
        <w:tc>
          <w:tcPr>
            <w:tcW w:w="1364" w:type="dxa"/>
            <w:hideMark/>
          </w:tcPr>
          <w:p w14:paraId="405064FB" w14:textId="77777777" w:rsidR="00F16D94" w:rsidRPr="00712376" w:rsidRDefault="00F16D94" w:rsidP="00772290">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sidRPr="00F16D94">
              <w:rPr>
                <w:rFonts w:ascii="Arial" w:eastAsia="Times New Roman" w:hAnsi="Arial" w:cs="Arial"/>
                <w:color w:val="666666"/>
                <w:sz w:val="24"/>
                <w:szCs w:val="24"/>
                <w:lang w:eastAsia="en-GB"/>
              </w:rPr>
              <w:t>6</w:t>
            </w:r>
          </w:p>
        </w:tc>
        <w:tc>
          <w:tcPr>
            <w:tcW w:w="1670" w:type="dxa"/>
            <w:hideMark/>
          </w:tcPr>
          <w:p w14:paraId="673EB4FE" w14:textId="77777777" w:rsidR="00F16D94" w:rsidRPr="00F16D94" w:rsidRDefault="00F16D94" w:rsidP="00772290">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333333"/>
                <w:sz w:val="24"/>
                <w:szCs w:val="24"/>
                <w:lang w:eastAsia="en-GB"/>
              </w:rPr>
            </w:pPr>
            <w:r>
              <w:rPr>
                <w:rFonts w:ascii="Arial" w:eastAsia="Times New Roman" w:hAnsi="Arial" w:cs="Arial"/>
                <w:b/>
                <w:bCs/>
                <w:color w:val="333333"/>
                <w:sz w:val="24"/>
                <w:szCs w:val="24"/>
                <w:lang w:eastAsia="en-GB"/>
              </w:rPr>
              <w:t>3.95</w:t>
            </w:r>
            <w:r w:rsidRPr="00F16D94">
              <w:rPr>
                <w:rFonts w:ascii="Arial" w:eastAsia="Times New Roman" w:hAnsi="Arial" w:cs="Arial"/>
                <w:b/>
                <w:bCs/>
                <w:color w:val="333333"/>
                <w:sz w:val="24"/>
                <w:szCs w:val="24"/>
                <w:lang w:eastAsia="en-GB"/>
              </w:rPr>
              <w:t> </w:t>
            </w:r>
          </w:p>
          <w:p w14:paraId="6BB25CDF" w14:textId="77777777" w:rsidR="00F16D94" w:rsidRPr="00F16D94" w:rsidRDefault="00F16D94" w:rsidP="00772290">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666666"/>
                <w:sz w:val="24"/>
                <w:szCs w:val="24"/>
                <w:lang w:eastAsia="en-GB"/>
              </w:rPr>
            </w:pPr>
          </w:p>
        </w:tc>
      </w:tr>
      <w:tr w:rsidR="00F16D94" w:rsidRPr="00F16D94" w14:paraId="0492F365" w14:textId="77777777" w:rsidTr="00806C97">
        <w:trPr>
          <w:cnfStyle w:val="000000100000" w:firstRow="0" w:lastRow="0" w:firstColumn="0" w:lastColumn="0" w:oddVBand="0" w:evenVBand="0" w:oddHBand="1" w:evenHBand="0" w:firstRowFirstColumn="0" w:firstRowLastColumn="0" w:lastRowFirstColumn="0" w:lastRowLastColumn="0"/>
          <w:trHeight w:val="694"/>
        </w:trPr>
        <w:tc>
          <w:tcPr>
            <w:cnfStyle w:val="001000000000" w:firstRow="0" w:lastRow="0" w:firstColumn="1" w:lastColumn="0" w:oddVBand="0" w:evenVBand="0" w:oddHBand="0" w:evenHBand="0" w:firstRowFirstColumn="0" w:firstRowLastColumn="0" w:lastRowFirstColumn="0" w:lastRowLastColumn="0"/>
            <w:tcW w:w="1209" w:type="dxa"/>
            <w:hideMark/>
          </w:tcPr>
          <w:p w14:paraId="3D51C72E" w14:textId="77777777" w:rsidR="00F16D94" w:rsidRPr="00F16D94" w:rsidRDefault="00F16D94" w:rsidP="00772290">
            <w:pPr>
              <w:jc w:val="both"/>
              <w:rPr>
                <w:rFonts w:ascii="Arial" w:eastAsia="Times New Roman" w:hAnsi="Arial" w:cs="Arial"/>
                <w:color w:val="333333"/>
                <w:sz w:val="24"/>
                <w:szCs w:val="24"/>
                <w:lang w:eastAsia="en-GB"/>
              </w:rPr>
            </w:pPr>
            <w:r w:rsidRPr="00F16D94">
              <w:rPr>
                <w:rFonts w:ascii="Arial" w:eastAsia="Times New Roman" w:hAnsi="Arial" w:cs="Arial"/>
                <w:color w:val="333333"/>
                <w:sz w:val="24"/>
                <w:szCs w:val="24"/>
                <w:lang w:eastAsia="en-GB"/>
              </w:rPr>
              <w:t>General exposure</w:t>
            </w:r>
          </w:p>
        </w:tc>
        <w:tc>
          <w:tcPr>
            <w:tcW w:w="1109" w:type="dxa"/>
            <w:hideMark/>
          </w:tcPr>
          <w:p w14:paraId="055301FC" w14:textId="77777777" w:rsidR="00F16D94" w:rsidRPr="00712376" w:rsidRDefault="00F16D94" w:rsidP="00772290">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F16D94">
              <w:rPr>
                <w:rFonts w:ascii="Arial" w:eastAsia="Times New Roman" w:hAnsi="Arial" w:cs="Arial"/>
                <w:color w:val="666666"/>
                <w:sz w:val="24"/>
                <w:szCs w:val="24"/>
                <w:lang w:eastAsia="en-GB"/>
              </w:rPr>
              <w:t>2</w:t>
            </w:r>
          </w:p>
        </w:tc>
        <w:tc>
          <w:tcPr>
            <w:tcW w:w="1245" w:type="dxa"/>
            <w:hideMark/>
          </w:tcPr>
          <w:p w14:paraId="5C7FE4F4" w14:textId="77777777" w:rsidR="00F16D94" w:rsidRPr="00712376" w:rsidRDefault="00F16D94" w:rsidP="00772290">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F16D94">
              <w:rPr>
                <w:rFonts w:ascii="Arial" w:eastAsia="Times New Roman" w:hAnsi="Arial" w:cs="Arial"/>
                <w:color w:val="666666"/>
                <w:sz w:val="24"/>
                <w:szCs w:val="24"/>
                <w:lang w:eastAsia="en-GB"/>
              </w:rPr>
              <w:t>0</w:t>
            </w:r>
          </w:p>
        </w:tc>
        <w:tc>
          <w:tcPr>
            <w:tcW w:w="1394" w:type="dxa"/>
            <w:hideMark/>
          </w:tcPr>
          <w:p w14:paraId="317F5EA0" w14:textId="77777777" w:rsidR="00F16D94" w:rsidRPr="00712376" w:rsidRDefault="00F16D94" w:rsidP="00772290">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F16D94">
              <w:rPr>
                <w:rFonts w:ascii="Arial" w:eastAsia="Times New Roman" w:hAnsi="Arial" w:cs="Arial"/>
                <w:color w:val="666666"/>
                <w:sz w:val="24"/>
                <w:szCs w:val="24"/>
                <w:lang w:eastAsia="en-GB"/>
              </w:rPr>
              <w:t>0</w:t>
            </w:r>
          </w:p>
        </w:tc>
        <w:tc>
          <w:tcPr>
            <w:tcW w:w="1245" w:type="dxa"/>
            <w:hideMark/>
          </w:tcPr>
          <w:p w14:paraId="7E5DEEDF" w14:textId="77777777" w:rsidR="00F16D94" w:rsidRPr="00712376" w:rsidRDefault="00F16D94" w:rsidP="00772290">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F16D94">
              <w:rPr>
                <w:rFonts w:ascii="Arial" w:eastAsia="Times New Roman" w:hAnsi="Arial" w:cs="Arial"/>
                <w:color w:val="666666"/>
                <w:sz w:val="24"/>
                <w:szCs w:val="24"/>
                <w:lang w:eastAsia="en-GB"/>
              </w:rPr>
              <w:t>7</w:t>
            </w:r>
          </w:p>
        </w:tc>
        <w:tc>
          <w:tcPr>
            <w:tcW w:w="1364" w:type="dxa"/>
            <w:hideMark/>
          </w:tcPr>
          <w:p w14:paraId="74A1DD8A" w14:textId="77777777" w:rsidR="00F16D94" w:rsidRPr="00712376" w:rsidRDefault="00F16D94" w:rsidP="00772290">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sidRPr="00F16D94">
              <w:rPr>
                <w:rFonts w:ascii="Arial" w:eastAsia="Times New Roman" w:hAnsi="Arial" w:cs="Arial"/>
                <w:color w:val="666666"/>
                <w:sz w:val="24"/>
                <w:szCs w:val="24"/>
                <w:lang w:eastAsia="en-GB"/>
              </w:rPr>
              <w:t>12</w:t>
            </w:r>
          </w:p>
        </w:tc>
        <w:tc>
          <w:tcPr>
            <w:tcW w:w="1670" w:type="dxa"/>
            <w:hideMark/>
          </w:tcPr>
          <w:p w14:paraId="00BCF325" w14:textId="77777777" w:rsidR="00F16D94" w:rsidRPr="00F16D94" w:rsidRDefault="00F16D94" w:rsidP="00772290">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333333"/>
                <w:sz w:val="24"/>
                <w:szCs w:val="24"/>
                <w:lang w:eastAsia="en-GB"/>
              </w:rPr>
            </w:pPr>
            <w:r>
              <w:rPr>
                <w:rFonts w:ascii="Arial" w:eastAsia="Times New Roman" w:hAnsi="Arial" w:cs="Arial"/>
                <w:b/>
                <w:bCs/>
                <w:color w:val="333333"/>
                <w:sz w:val="24"/>
                <w:szCs w:val="24"/>
                <w:lang w:eastAsia="en-GB"/>
              </w:rPr>
              <w:t>4.28</w:t>
            </w:r>
            <w:r w:rsidRPr="00F16D94">
              <w:rPr>
                <w:rFonts w:ascii="Arial" w:eastAsia="Times New Roman" w:hAnsi="Arial" w:cs="Arial"/>
                <w:b/>
                <w:bCs/>
                <w:color w:val="333333"/>
                <w:sz w:val="24"/>
                <w:szCs w:val="24"/>
                <w:lang w:eastAsia="en-GB"/>
              </w:rPr>
              <w:t> </w:t>
            </w:r>
          </w:p>
          <w:p w14:paraId="6BC8773B" w14:textId="77777777" w:rsidR="00F16D94" w:rsidRPr="00F16D94" w:rsidRDefault="00F16D94" w:rsidP="006F7321">
            <w:pPr>
              <w:keepNext/>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666666"/>
                <w:sz w:val="24"/>
                <w:szCs w:val="24"/>
                <w:lang w:eastAsia="en-GB"/>
              </w:rPr>
            </w:pPr>
          </w:p>
        </w:tc>
      </w:tr>
    </w:tbl>
    <w:p w14:paraId="3DC3B6D2" w14:textId="03BA9D8B" w:rsidR="006F7321" w:rsidRDefault="006F7321">
      <w:pPr>
        <w:pStyle w:val="Caption"/>
      </w:pPr>
      <w:bookmarkStart w:id="54" w:name="_Toc489881783"/>
      <w:r>
        <w:t xml:space="preserve">Table </w:t>
      </w:r>
      <w:r>
        <w:fldChar w:fldCharType="begin"/>
      </w:r>
      <w:r>
        <w:instrText xml:space="preserve"> SEQ Table \* ARABIC </w:instrText>
      </w:r>
      <w:r>
        <w:fldChar w:fldCharType="separate"/>
      </w:r>
      <w:r>
        <w:rPr>
          <w:noProof/>
        </w:rPr>
        <w:t>10</w:t>
      </w:r>
      <w:r>
        <w:fldChar w:fldCharType="end"/>
      </w:r>
      <w:r>
        <w:t>: Relocation exigencies</w:t>
      </w:r>
      <w:bookmarkEnd w:id="54"/>
    </w:p>
    <w:p w14:paraId="79B5B587" w14:textId="77777777" w:rsidR="004A0CBA" w:rsidRDefault="004A0CBA" w:rsidP="00772290">
      <w:pPr>
        <w:spacing w:line="360" w:lineRule="auto"/>
        <w:jc w:val="both"/>
        <w:rPr>
          <w:rFonts w:ascii="Arial" w:hAnsi="Arial" w:cs="Arial"/>
          <w:noProof/>
          <w:sz w:val="24"/>
          <w:szCs w:val="24"/>
          <w:lang w:eastAsia="en-GB"/>
        </w:rPr>
      </w:pPr>
    </w:p>
    <w:p w14:paraId="4B01FF64" w14:textId="77777777" w:rsidR="001B06DE" w:rsidRDefault="001B06DE" w:rsidP="00772290">
      <w:pPr>
        <w:spacing w:line="360" w:lineRule="auto"/>
        <w:jc w:val="both"/>
        <w:rPr>
          <w:rFonts w:ascii="Arial" w:hAnsi="Arial" w:cs="Arial"/>
          <w:noProof/>
          <w:sz w:val="24"/>
          <w:szCs w:val="24"/>
          <w:lang w:eastAsia="en-GB"/>
        </w:rPr>
      </w:pPr>
    </w:p>
    <w:p w14:paraId="26AF8934" w14:textId="77777777" w:rsidR="00806C97" w:rsidRDefault="00D86512" w:rsidP="00772290">
      <w:pPr>
        <w:pStyle w:val="Heading2"/>
        <w:jc w:val="both"/>
        <w:rPr>
          <w:noProof/>
          <w:lang w:eastAsia="en-GB"/>
        </w:rPr>
      </w:pPr>
      <w:bookmarkStart w:id="55" w:name="_Toc489881858"/>
      <w:r w:rsidRPr="00D86512">
        <w:rPr>
          <w:rFonts w:ascii="Arial" w:hAnsi="Arial" w:cs="Arial"/>
          <w:noProof/>
          <w:lang w:eastAsia="en-GB"/>
        </w:rPr>
        <w:lastRenderedPageBreak/>
        <w:t>Conclusion</w:t>
      </w:r>
      <w:bookmarkEnd w:id="55"/>
    </w:p>
    <w:p w14:paraId="372F5C9E" w14:textId="77777777" w:rsidR="00D86512" w:rsidRDefault="00D86512" w:rsidP="00772290">
      <w:pPr>
        <w:jc w:val="both"/>
        <w:rPr>
          <w:lang w:eastAsia="en-GB"/>
        </w:rPr>
      </w:pPr>
    </w:p>
    <w:p w14:paraId="2F00F33D" w14:textId="794ACA1C" w:rsidR="00AA2670" w:rsidRPr="00AA2670" w:rsidRDefault="00AA2670" w:rsidP="00772290">
      <w:pPr>
        <w:spacing w:line="360" w:lineRule="auto"/>
        <w:jc w:val="both"/>
        <w:rPr>
          <w:rFonts w:ascii="Arial" w:hAnsi="Arial" w:cs="Arial"/>
          <w:sz w:val="24"/>
          <w:szCs w:val="24"/>
          <w:lang w:eastAsia="en-GB"/>
        </w:rPr>
      </w:pPr>
      <w:r>
        <w:rPr>
          <w:rFonts w:ascii="Arial" w:hAnsi="Arial" w:cs="Arial"/>
          <w:sz w:val="24"/>
          <w:szCs w:val="24"/>
          <w:lang w:eastAsia="en-GB"/>
        </w:rPr>
        <w:t>The aim of this chapter was to present</w:t>
      </w:r>
      <w:r w:rsidRPr="00AA2670">
        <w:rPr>
          <w:rFonts w:ascii="Arial" w:hAnsi="Arial" w:cs="Arial"/>
          <w:sz w:val="24"/>
          <w:szCs w:val="24"/>
          <w:lang w:eastAsia="en-GB"/>
        </w:rPr>
        <w:t xml:space="preserve"> the </w:t>
      </w:r>
      <w:r>
        <w:rPr>
          <w:rFonts w:ascii="Arial" w:hAnsi="Arial" w:cs="Arial"/>
          <w:sz w:val="24"/>
          <w:szCs w:val="24"/>
          <w:lang w:eastAsia="en-GB"/>
        </w:rPr>
        <w:t xml:space="preserve">results </w:t>
      </w:r>
      <w:r w:rsidR="00700189" w:rsidRPr="00AA2670">
        <w:rPr>
          <w:rFonts w:ascii="Arial" w:hAnsi="Arial" w:cs="Arial"/>
          <w:sz w:val="24"/>
          <w:szCs w:val="24"/>
          <w:lang w:eastAsia="en-GB"/>
        </w:rPr>
        <w:t>of the respondents</w:t>
      </w:r>
      <w:r w:rsidR="00700189">
        <w:rPr>
          <w:rFonts w:ascii="Arial" w:hAnsi="Arial" w:cs="Arial"/>
          <w:sz w:val="24"/>
          <w:szCs w:val="24"/>
          <w:lang w:eastAsia="en-GB"/>
        </w:rPr>
        <w:t>’</w:t>
      </w:r>
      <w:r w:rsidR="00700189" w:rsidRPr="00AA2670">
        <w:rPr>
          <w:rFonts w:ascii="Arial" w:hAnsi="Arial" w:cs="Arial"/>
          <w:sz w:val="24"/>
          <w:szCs w:val="24"/>
          <w:lang w:eastAsia="en-GB"/>
        </w:rPr>
        <w:t xml:space="preserve"> </w:t>
      </w:r>
      <w:r w:rsidR="00700189">
        <w:rPr>
          <w:rFonts w:ascii="Arial" w:hAnsi="Arial" w:cs="Arial"/>
          <w:sz w:val="24"/>
          <w:szCs w:val="24"/>
          <w:lang w:eastAsia="en-GB"/>
        </w:rPr>
        <w:t>information</w:t>
      </w:r>
      <w:r w:rsidR="00700189" w:rsidRPr="00AA2670">
        <w:rPr>
          <w:rFonts w:ascii="Arial" w:hAnsi="Arial" w:cs="Arial"/>
          <w:sz w:val="24"/>
          <w:szCs w:val="24"/>
          <w:lang w:eastAsia="en-GB"/>
        </w:rPr>
        <w:t xml:space="preserve"> obtained</w:t>
      </w:r>
      <w:r w:rsidR="00700189">
        <w:rPr>
          <w:rFonts w:ascii="Arial" w:hAnsi="Arial" w:cs="Arial"/>
          <w:sz w:val="24"/>
          <w:szCs w:val="24"/>
          <w:lang w:eastAsia="en-GB"/>
        </w:rPr>
        <w:t xml:space="preserve"> from the survey </w:t>
      </w:r>
      <w:r>
        <w:rPr>
          <w:rFonts w:ascii="Arial" w:hAnsi="Arial" w:cs="Arial"/>
          <w:sz w:val="24"/>
          <w:szCs w:val="24"/>
          <w:lang w:eastAsia="en-GB"/>
        </w:rPr>
        <w:t>a</w:t>
      </w:r>
      <w:r w:rsidR="00700189">
        <w:rPr>
          <w:rFonts w:ascii="Arial" w:hAnsi="Arial" w:cs="Arial"/>
          <w:sz w:val="24"/>
          <w:szCs w:val="24"/>
          <w:lang w:eastAsia="en-GB"/>
        </w:rPr>
        <w:t>nd</w:t>
      </w:r>
      <w:r>
        <w:rPr>
          <w:rFonts w:ascii="Arial" w:hAnsi="Arial" w:cs="Arial"/>
          <w:sz w:val="24"/>
          <w:szCs w:val="24"/>
          <w:lang w:eastAsia="en-GB"/>
        </w:rPr>
        <w:t xml:space="preserve"> </w:t>
      </w:r>
      <w:r w:rsidR="00700189">
        <w:rPr>
          <w:rFonts w:ascii="Arial" w:hAnsi="Arial" w:cs="Arial"/>
          <w:sz w:val="24"/>
          <w:szCs w:val="24"/>
          <w:lang w:eastAsia="en-GB"/>
        </w:rPr>
        <w:t xml:space="preserve">to provide an </w:t>
      </w:r>
      <w:r w:rsidRPr="00AA2670">
        <w:rPr>
          <w:rFonts w:ascii="Arial" w:hAnsi="Arial" w:cs="Arial"/>
          <w:sz w:val="24"/>
          <w:szCs w:val="24"/>
          <w:lang w:eastAsia="en-GB"/>
        </w:rPr>
        <w:t>analysis</w:t>
      </w:r>
      <w:r w:rsidR="00700189">
        <w:rPr>
          <w:rFonts w:ascii="Arial" w:hAnsi="Arial" w:cs="Arial"/>
          <w:sz w:val="24"/>
          <w:szCs w:val="24"/>
          <w:lang w:eastAsia="en-GB"/>
        </w:rPr>
        <w:t xml:space="preserve"> of these results</w:t>
      </w:r>
      <w:r>
        <w:rPr>
          <w:rFonts w:ascii="Arial" w:hAnsi="Arial" w:cs="Arial"/>
          <w:sz w:val="24"/>
          <w:szCs w:val="24"/>
          <w:lang w:eastAsia="en-GB"/>
        </w:rPr>
        <w:t xml:space="preserve">. The results and analysis included </w:t>
      </w:r>
      <w:r w:rsidRPr="00AA2670">
        <w:rPr>
          <w:rFonts w:ascii="Arial" w:hAnsi="Arial" w:cs="Arial"/>
          <w:sz w:val="24"/>
          <w:szCs w:val="24"/>
          <w:lang w:eastAsia="en-GB"/>
        </w:rPr>
        <w:t xml:space="preserve">the profiles of the </w:t>
      </w:r>
      <w:r w:rsidR="001213EA">
        <w:rPr>
          <w:rFonts w:ascii="Arial" w:hAnsi="Arial" w:cs="Arial"/>
          <w:sz w:val="24"/>
          <w:szCs w:val="24"/>
          <w:lang w:eastAsia="en-GB"/>
        </w:rPr>
        <w:t>firms</w:t>
      </w:r>
      <w:r w:rsidRPr="00AA2670">
        <w:rPr>
          <w:rFonts w:ascii="Arial" w:hAnsi="Arial" w:cs="Arial"/>
          <w:sz w:val="24"/>
          <w:szCs w:val="24"/>
          <w:lang w:eastAsia="en-GB"/>
        </w:rPr>
        <w:t xml:space="preserve"> that relocated in Johannesburg, the decision-making processes of the </w:t>
      </w:r>
      <w:r w:rsidR="001213EA">
        <w:rPr>
          <w:rFonts w:ascii="Arial" w:hAnsi="Arial" w:cs="Arial"/>
          <w:sz w:val="24"/>
          <w:szCs w:val="24"/>
          <w:lang w:eastAsia="en-GB"/>
        </w:rPr>
        <w:t>firms</w:t>
      </w:r>
      <w:r w:rsidRPr="00AA2670">
        <w:rPr>
          <w:rFonts w:ascii="Arial" w:hAnsi="Arial" w:cs="Arial"/>
          <w:sz w:val="24"/>
          <w:szCs w:val="24"/>
          <w:lang w:eastAsia="en-GB"/>
        </w:rPr>
        <w:t xml:space="preserve"> that </w:t>
      </w:r>
      <w:proofErr w:type="gramStart"/>
      <w:r w:rsidR="0086280C" w:rsidRPr="00AA2670">
        <w:rPr>
          <w:rFonts w:ascii="Arial" w:hAnsi="Arial" w:cs="Arial"/>
          <w:sz w:val="24"/>
          <w:szCs w:val="24"/>
          <w:lang w:eastAsia="en-GB"/>
        </w:rPr>
        <w:t>relocated</w:t>
      </w:r>
      <w:r w:rsidR="00700189">
        <w:rPr>
          <w:rFonts w:ascii="Arial" w:hAnsi="Arial" w:cs="Arial"/>
          <w:sz w:val="24"/>
          <w:szCs w:val="24"/>
          <w:lang w:eastAsia="en-GB"/>
        </w:rPr>
        <w:t>,</w:t>
      </w:r>
      <w:proofErr w:type="gramEnd"/>
      <w:r w:rsidRPr="00AA2670">
        <w:rPr>
          <w:rFonts w:ascii="Arial" w:hAnsi="Arial" w:cs="Arial"/>
          <w:sz w:val="24"/>
          <w:szCs w:val="24"/>
          <w:lang w:eastAsia="en-GB"/>
        </w:rPr>
        <w:t xml:space="preserve"> the pulling forces of the selected node</w:t>
      </w:r>
      <w:r>
        <w:rPr>
          <w:rFonts w:ascii="Arial" w:hAnsi="Arial" w:cs="Arial"/>
          <w:sz w:val="24"/>
          <w:szCs w:val="24"/>
          <w:lang w:eastAsia="en-GB"/>
        </w:rPr>
        <w:t>s and the relocation exigencies.</w:t>
      </w:r>
    </w:p>
    <w:p w14:paraId="52803CD5" w14:textId="45388085" w:rsidR="004F0A5A" w:rsidRDefault="003A73FC" w:rsidP="00772290">
      <w:pPr>
        <w:spacing w:line="360" w:lineRule="auto"/>
        <w:jc w:val="both"/>
        <w:rPr>
          <w:rFonts w:ascii="Arial" w:hAnsi="Arial" w:cs="Arial"/>
          <w:noProof/>
          <w:sz w:val="24"/>
          <w:szCs w:val="24"/>
          <w:lang w:eastAsia="en-GB"/>
        </w:rPr>
      </w:pPr>
      <w:r>
        <w:rPr>
          <w:rFonts w:ascii="Arial" w:hAnsi="Arial" w:cs="Arial"/>
          <w:noProof/>
          <w:sz w:val="24"/>
          <w:szCs w:val="24"/>
          <w:lang w:eastAsia="en-GB"/>
        </w:rPr>
        <w:t>I</w:t>
      </w:r>
      <w:r w:rsidR="0086280C">
        <w:rPr>
          <w:rFonts w:ascii="Arial" w:hAnsi="Arial" w:cs="Arial"/>
          <w:noProof/>
          <w:sz w:val="24"/>
          <w:szCs w:val="24"/>
          <w:lang w:eastAsia="en-GB"/>
        </w:rPr>
        <w:t>t was discovered that w</w:t>
      </w:r>
      <w:r w:rsidR="00D96189" w:rsidRPr="00D96189">
        <w:rPr>
          <w:rFonts w:ascii="Arial" w:hAnsi="Arial" w:cs="Arial"/>
          <w:noProof/>
          <w:sz w:val="24"/>
          <w:szCs w:val="24"/>
          <w:lang w:eastAsia="en-GB"/>
        </w:rPr>
        <w:t xml:space="preserve">ell established and larger </w:t>
      </w:r>
      <w:r w:rsidR="001213EA">
        <w:rPr>
          <w:rFonts w:ascii="Arial" w:hAnsi="Arial" w:cs="Arial"/>
          <w:noProof/>
          <w:sz w:val="24"/>
          <w:szCs w:val="24"/>
          <w:lang w:eastAsia="en-GB"/>
        </w:rPr>
        <w:t>firms</w:t>
      </w:r>
      <w:r w:rsidR="00D96189" w:rsidRPr="00D96189">
        <w:rPr>
          <w:rFonts w:ascii="Arial" w:hAnsi="Arial" w:cs="Arial"/>
          <w:noProof/>
          <w:sz w:val="24"/>
          <w:szCs w:val="24"/>
          <w:lang w:eastAsia="en-GB"/>
        </w:rPr>
        <w:t xml:space="preserve"> are more likely to relocate</w:t>
      </w:r>
      <w:r w:rsidR="0086280C">
        <w:rPr>
          <w:rFonts w:ascii="Arial" w:hAnsi="Arial" w:cs="Arial"/>
          <w:noProof/>
          <w:sz w:val="24"/>
          <w:szCs w:val="24"/>
          <w:lang w:eastAsia="en-GB"/>
        </w:rPr>
        <w:t>. One of the main reason for this</w:t>
      </w:r>
      <w:r w:rsidR="00D96189" w:rsidRPr="00D96189">
        <w:rPr>
          <w:rFonts w:ascii="Arial" w:hAnsi="Arial" w:cs="Arial"/>
          <w:noProof/>
          <w:sz w:val="24"/>
          <w:szCs w:val="24"/>
          <w:lang w:eastAsia="en-GB"/>
        </w:rPr>
        <w:t xml:space="preserve"> </w:t>
      </w:r>
      <w:r w:rsidR="0086280C">
        <w:rPr>
          <w:rFonts w:ascii="Arial" w:hAnsi="Arial" w:cs="Arial"/>
          <w:noProof/>
          <w:sz w:val="24"/>
          <w:szCs w:val="24"/>
          <w:lang w:eastAsia="en-GB"/>
        </w:rPr>
        <w:t xml:space="preserve">could be that, </w:t>
      </w:r>
      <w:r w:rsidR="00D96189" w:rsidRPr="00D96189">
        <w:rPr>
          <w:rFonts w:ascii="Arial" w:hAnsi="Arial" w:cs="Arial"/>
          <w:noProof/>
          <w:sz w:val="24"/>
          <w:szCs w:val="24"/>
          <w:lang w:eastAsia="en-GB"/>
        </w:rPr>
        <w:t xml:space="preserve">when a </w:t>
      </w:r>
      <w:r w:rsidR="000C0BF5">
        <w:rPr>
          <w:rFonts w:ascii="Arial" w:hAnsi="Arial" w:cs="Arial"/>
          <w:noProof/>
          <w:sz w:val="24"/>
          <w:szCs w:val="24"/>
          <w:lang w:eastAsia="en-GB"/>
        </w:rPr>
        <w:t>firm</w:t>
      </w:r>
      <w:r w:rsidR="00D96189" w:rsidRPr="00D96189">
        <w:rPr>
          <w:rFonts w:ascii="Arial" w:hAnsi="Arial" w:cs="Arial"/>
          <w:noProof/>
          <w:sz w:val="24"/>
          <w:szCs w:val="24"/>
          <w:lang w:eastAsia="en-GB"/>
        </w:rPr>
        <w:t xml:space="preserve"> serves a larger market part of its activities can be relocated</w:t>
      </w:r>
      <w:r w:rsidR="00D96189">
        <w:rPr>
          <w:rFonts w:ascii="Arial" w:hAnsi="Arial" w:cs="Arial"/>
          <w:noProof/>
          <w:sz w:val="24"/>
          <w:szCs w:val="24"/>
          <w:lang w:eastAsia="en-GB"/>
        </w:rPr>
        <w:t>.</w:t>
      </w:r>
      <w:r w:rsidR="00981A2B">
        <w:rPr>
          <w:rFonts w:ascii="Arial" w:hAnsi="Arial" w:cs="Arial"/>
          <w:noProof/>
          <w:sz w:val="24"/>
          <w:szCs w:val="24"/>
          <w:lang w:eastAsia="en-GB"/>
        </w:rPr>
        <w:t xml:space="preserve"> </w:t>
      </w:r>
      <w:r w:rsidR="002F5EC6">
        <w:rPr>
          <w:rFonts w:ascii="Arial" w:hAnsi="Arial" w:cs="Arial"/>
          <w:noProof/>
          <w:sz w:val="24"/>
          <w:szCs w:val="24"/>
          <w:lang w:eastAsia="en-GB"/>
        </w:rPr>
        <w:t>In the questionaire, t</w:t>
      </w:r>
      <w:r w:rsidR="00981A2B" w:rsidRPr="00981A2B">
        <w:rPr>
          <w:rFonts w:ascii="Arial" w:hAnsi="Arial" w:cs="Arial"/>
          <w:noProof/>
          <w:sz w:val="24"/>
          <w:szCs w:val="24"/>
          <w:lang w:eastAsia="en-GB"/>
        </w:rPr>
        <w:t xml:space="preserve">he respondents </w:t>
      </w:r>
      <w:r w:rsidR="00700189">
        <w:rPr>
          <w:rFonts w:ascii="Arial" w:hAnsi="Arial" w:cs="Arial"/>
          <w:noProof/>
          <w:sz w:val="24"/>
          <w:szCs w:val="24"/>
          <w:lang w:eastAsia="en-GB"/>
        </w:rPr>
        <w:t>were asked</w:t>
      </w:r>
      <w:r w:rsidR="00981A2B" w:rsidRPr="00981A2B">
        <w:rPr>
          <w:rFonts w:ascii="Arial" w:hAnsi="Arial" w:cs="Arial"/>
          <w:noProof/>
          <w:sz w:val="24"/>
          <w:szCs w:val="24"/>
          <w:lang w:eastAsia="en-GB"/>
        </w:rPr>
        <w:t xml:space="preserve"> to rank factors that are important in deciding where to </w:t>
      </w:r>
      <w:r w:rsidR="00700189">
        <w:rPr>
          <w:rFonts w:ascii="Arial" w:hAnsi="Arial" w:cs="Arial"/>
          <w:noProof/>
          <w:sz w:val="24"/>
          <w:szCs w:val="24"/>
          <w:lang w:eastAsia="en-GB"/>
        </w:rPr>
        <w:t>re</w:t>
      </w:r>
      <w:r w:rsidR="00981A2B" w:rsidRPr="00981A2B">
        <w:rPr>
          <w:rFonts w:ascii="Arial" w:hAnsi="Arial" w:cs="Arial"/>
          <w:noProof/>
          <w:sz w:val="24"/>
          <w:szCs w:val="24"/>
          <w:lang w:eastAsia="en-GB"/>
        </w:rPr>
        <w:t>locate the</w:t>
      </w:r>
      <w:r w:rsidR="00CA7662">
        <w:rPr>
          <w:rFonts w:ascii="Arial" w:hAnsi="Arial" w:cs="Arial"/>
          <w:noProof/>
          <w:sz w:val="24"/>
          <w:szCs w:val="24"/>
          <w:lang w:eastAsia="en-GB"/>
        </w:rPr>
        <w:t>ir</w:t>
      </w:r>
      <w:r w:rsidR="00981A2B" w:rsidRPr="00981A2B">
        <w:rPr>
          <w:rFonts w:ascii="Arial" w:hAnsi="Arial" w:cs="Arial"/>
          <w:noProof/>
          <w:sz w:val="24"/>
          <w:szCs w:val="24"/>
          <w:lang w:eastAsia="en-GB"/>
        </w:rPr>
        <w:t xml:space="preserve"> </w:t>
      </w:r>
      <w:r w:rsidR="001213EA">
        <w:rPr>
          <w:rFonts w:ascii="Arial" w:hAnsi="Arial" w:cs="Arial"/>
          <w:noProof/>
          <w:sz w:val="24"/>
          <w:szCs w:val="24"/>
          <w:lang w:eastAsia="en-GB"/>
        </w:rPr>
        <w:t>firms</w:t>
      </w:r>
      <w:r w:rsidR="00981A2B">
        <w:rPr>
          <w:rFonts w:ascii="Arial" w:hAnsi="Arial" w:cs="Arial"/>
          <w:noProof/>
          <w:sz w:val="24"/>
          <w:szCs w:val="24"/>
          <w:lang w:eastAsia="en-GB"/>
        </w:rPr>
        <w:t xml:space="preserve">. </w:t>
      </w:r>
      <w:r w:rsidR="00981A2B" w:rsidRPr="00981A2B">
        <w:rPr>
          <w:rFonts w:ascii="Arial" w:hAnsi="Arial" w:cs="Arial"/>
          <w:noProof/>
          <w:sz w:val="24"/>
          <w:szCs w:val="24"/>
          <w:lang w:eastAsia="en-GB"/>
        </w:rPr>
        <w:t>Financial factors were ranked the most important</w:t>
      </w:r>
      <w:r>
        <w:rPr>
          <w:rFonts w:ascii="Arial" w:hAnsi="Arial" w:cs="Arial"/>
          <w:noProof/>
          <w:sz w:val="24"/>
          <w:szCs w:val="24"/>
          <w:lang w:eastAsia="en-GB"/>
        </w:rPr>
        <w:t>. One of the reasons could be that b</w:t>
      </w:r>
      <w:r w:rsidRPr="003A73FC">
        <w:rPr>
          <w:rFonts w:ascii="Arial" w:hAnsi="Arial" w:cs="Arial"/>
          <w:noProof/>
          <w:sz w:val="24"/>
          <w:szCs w:val="24"/>
          <w:lang w:eastAsia="en-GB"/>
        </w:rPr>
        <w:t>usinesses prefer efficiency, while still making profits and reducing costs.</w:t>
      </w:r>
      <w:r w:rsidR="00981A2B" w:rsidRPr="00981A2B">
        <w:rPr>
          <w:rFonts w:ascii="Arial" w:hAnsi="Arial" w:cs="Arial"/>
          <w:noProof/>
          <w:sz w:val="24"/>
          <w:szCs w:val="24"/>
          <w:lang w:eastAsia="en-GB"/>
        </w:rPr>
        <w:t xml:space="preserve"> </w:t>
      </w:r>
    </w:p>
    <w:p w14:paraId="1CAA90C5" w14:textId="304D9476" w:rsidR="00E51671" w:rsidRDefault="00376A5F" w:rsidP="00772290">
      <w:pPr>
        <w:spacing w:line="360" w:lineRule="auto"/>
        <w:jc w:val="both"/>
        <w:rPr>
          <w:rFonts w:ascii="Arial" w:hAnsi="Arial" w:cs="Arial"/>
          <w:noProof/>
          <w:sz w:val="24"/>
          <w:szCs w:val="24"/>
          <w:lang w:eastAsia="en-GB"/>
        </w:rPr>
      </w:pPr>
      <w:r>
        <w:rPr>
          <w:rFonts w:ascii="Arial" w:hAnsi="Arial" w:cs="Arial"/>
          <w:noProof/>
          <w:sz w:val="24"/>
          <w:szCs w:val="24"/>
          <w:lang w:eastAsia="en-GB"/>
        </w:rPr>
        <w:t>Furthermore, t</w:t>
      </w:r>
      <w:r w:rsidR="00816E91" w:rsidRPr="00816E91">
        <w:rPr>
          <w:rFonts w:ascii="Arial" w:hAnsi="Arial" w:cs="Arial"/>
          <w:noProof/>
          <w:sz w:val="24"/>
          <w:szCs w:val="24"/>
          <w:lang w:eastAsia="en-GB"/>
        </w:rPr>
        <w:t>he</w:t>
      </w:r>
      <w:r w:rsidR="00816E91">
        <w:rPr>
          <w:rFonts w:ascii="Arial" w:hAnsi="Arial" w:cs="Arial"/>
          <w:noProof/>
          <w:sz w:val="24"/>
          <w:szCs w:val="24"/>
          <w:lang w:eastAsia="en-GB"/>
        </w:rPr>
        <w:t xml:space="preserve"> respondents were asked to rate </w:t>
      </w:r>
      <w:r w:rsidR="00816E91" w:rsidRPr="00816E91">
        <w:rPr>
          <w:rFonts w:ascii="Arial" w:hAnsi="Arial" w:cs="Arial"/>
          <w:noProof/>
          <w:sz w:val="24"/>
          <w:szCs w:val="24"/>
          <w:lang w:eastAsia="en-GB"/>
        </w:rPr>
        <w:t>each of the relocation exigencies</w:t>
      </w:r>
      <w:r w:rsidR="00591A67">
        <w:rPr>
          <w:rFonts w:ascii="Arial" w:hAnsi="Arial" w:cs="Arial"/>
          <w:noProof/>
          <w:sz w:val="24"/>
          <w:szCs w:val="24"/>
          <w:lang w:eastAsia="en-GB"/>
        </w:rPr>
        <w:t xml:space="preserve"> by the level of importance</w:t>
      </w:r>
      <w:r w:rsidR="00816E91">
        <w:rPr>
          <w:rFonts w:ascii="Arial" w:hAnsi="Arial" w:cs="Arial"/>
          <w:noProof/>
          <w:sz w:val="24"/>
          <w:szCs w:val="24"/>
          <w:lang w:eastAsia="en-GB"/>
        </w:rPr>
        <w:t xml:space="preserve">. </w:t>
      </w:r>
      <w:r w:rsidR="00816E91" w:rsidRPr="00816E91">
        <w:rPr>
          <w:rFonts w:ascii="Arial" w:hAnsi="Arial" w:cs="Arial"/>
          <w:noProof/>
          <w:sz w:val="24"/>
          <w:szCs w:val="24"/>
          <w:lang w:eastAsia="en-GB"/>
        </w:rPr>
        <w:t>General exposur</w:t>
      </w:r>
      <w:r w:rsidR="003A73FC">
        <w:rPr>
          <w:rFonts w:ascii="Arial" w:hAnsi="Arial" w:cs="Arial"/>
          <w:noProof/>
          <w:sz w:val="24"/>
          <w:szCs w:val="24"/>
          <w:lang w:eastAsia="en-GB"/>
        </w:rPr>
        <w:t xml:space="preserve">e was ranked the most important. </w:t>
      </w:r>
      <w:r w:rsidR="003A73FC" w:rsidRPr="003A73FC">
        <w:rPr>
          <w:rFonts w:ascii="Arial" w:hAnsi="Arial" w:cs="Arial"/>
          <w:noProof/>
          <w:sz w:val="24"/>
          <w:szCs w:val="24"/>
          <w:lang w:eastAsia="en-GB"/>
        </w:rPr>
        <w:t xml:space="preserve">This reveals that the </w:t>
      </w:r>
      <w:r w:rsidR="001213EA">
        <w:rPr>
          <w:rFonts w:ascii="Arial" w:hAnsi="Arial" w:cs="Arial"/>
          <w:noProof/>
          <w:sz w:val="24"/>
          <w:szCs w:val="24"/>
          <w:lang w:eastAsia="en-GB"/>
        </w:rPr>
        <w:t>firms</w:t>
      </w:r>
      <w:r w:rsidR="003A73FC" w:rsidRPr="003A73FC">
        <w:rPr>
          <w:rFonts w:ascii="Arial" w:hAnsi="Arial" w:cs="Arial"/>
          <w:noProof/>
          <w:sz w:val="24"/>
          <w:szCs w:val="24"/>
          <w:lang w:eastAsia="en-GB"/>
        </w:rPr>
        <w:t xml:space="preserve"> that relocated appear to have been successful in their branding both in loca</w:t>
      </w:r>
      <w:r w:rsidR="00A6489F">
        <w:rPr>
          <w:rFonts w:ascii="Arial" w:hAnsi="Arial" w:cs="Arial"/>
          <w:noProof/>
          <w:sz w:val="24"/>
          <w:szCs w:val="24"/>
          <w:lang w:eastAsia="en-GB"/>
        </w:rPr>
        <w:t>tional terms and building terms.</w:t>
      </w:r>
    </w:p>
    <w:p w14:paraId="5680A3CA" w14:textId="77777777" w:rsidR="001213EA" w:rsidRDefault="001213EA" w:rsidP="00772290">
      <w:pPr>
        <w:spacing w:line="360" w:lineRule="auto"/>
        <w:jc w:val="both"/>
        <w:rPr>
          <w:rFonts w:ascii="Arial" w:hAnsi="Arial" w:cs="Arial"/>
          <w:noProof/>
          <w:sz w:val="24"/>
          <w:szCs w:val="24"/>
          <w:lang w:eastAsia="en-GB"/>
        </w:rPr>
      </w:pPr>
    </w:p>
    <w:p w14:paraId="20186E80" w14:textId="77777777" w:rsidR="001213EA" w:rsidRDefault="001213EA" w:rsidP="00772290">
      <w:pPr>
        <w:spacing w:line="360" w:lineRule="auto"/>
        <w:jc w:val="both"/>
        <w:rPr>
          <w:rFonts w:ascii="Arial" w:hAnsi="Arial" w:cs="Arial"/>
          <w:noProof/>
          <w:sz w:val="24"/>
          <w:szCs w:val="24"/>
          <w:lang w:eastAsia="en-GB"/>
        </w:rPr>
      </w:pPr>
    </w:p>
    <w:p w14:paraId="6453F07A" w14:textId="77777777" w:rsidR="001B06DE" w:rsidRDefault="001B06DE" w:rsidP="00772290">
      <w:pPr>
        <w:spacing w:line="360" w:lineRule="auto"/>
        <w:jc w:val="both"/>
        <w:rPr>
          <w:rFonts w:ascii="Arial" w:hAnsi="Arial" w:cs="Arial"/>
          <w:noProof/>
          <w:sz w:val="24"/>
          <w:szCs w:val="24"/>
          <w:lang w:eastAsia="en-GB"/>
        </w:rPr>
      </w:pPr>
    </w:p>
    <w:p w14:paraId="033D5935" w14:textId="77777777" w:rsidR="001B06DE" w:rsidRDefault="001B06DE" w:rsidP="00772290">
      <w:pPr>
        <w:spacing w:line="360" w:lineRule="auto"/>
        <w:jc w:val="both"/>
        <w:rPr>
          <w:rFonts w:ascii="Arial" w:hAnsi="Arial" w:cs="Arial"/>
          <w:noProof/>
          <w:sz w:val="24"/>
          <w:szCs w:val="24"/>
          <w:lang w:eastAsia="en-GB"/>
        </w:rPr>
      </w:pPr>
    </w:p>
    <w:p w14:paraId="6393F468" w14:textId="77777777" w:rsidR="001B06DE" w:rsidRDefault="001B06DE" w:rsidP="00772290">
      <w:pPr>
        <w:spacing w:line="360" w:lineRule="auto"/>
        <w:jc w:val="both"/>
        <w:rPr>
          <w:rFonts w:ascii="Arial" w:hAnsi="Arial" w:cs="Arial"/>
          <w:noProof/>
          <w:sz w:val="24"/>
          <w:szCs w:val="24"/>
          <w:lang w:eastAsia="en-GB"/>
        </w:rPr>
      </w:pPr>
    </w:p>
    <w:p w14:paraId="3E1435CA" w14:textId="77777777" w:rsidR="001B06DE" w:rsidRDefault="001B06DE" w:rsidP="00772290">
      <w:pPr>
        <w:spacing w:line="360" w:lineRule="auto"/>
        <w:jc w:val="both"/>
        <w:rPr>
          <w:rFonts w:ascii="Arial" w:hAnsi="Arial" w:cs="Arial"/>
          <w:noProof/>
          <w:sz w:val="24"/>
          <w:szCs w:val="24"/>
          <w:lang w:eastAsia="en-GB"/>
        </w:rPr>
      </w:pPr>
    </w:p>
    <w:p w14:paraId="28606877" w14:textId="77777777" w:rsidR="001B06DE" w:rsidRDefault="001B06DE" w:rsidP="00772290">
      <w:pPr>
        <w:spacing w:line="360" w:lineRule="auto"/>
        <w:jc w:val="both"/>
        <w:rPr>
          <w:rFonts w:ascii="Arial" w:hAnsi="Arial" w:cs="Arial"/>
          <w:noProof/>
          <w:sz w:val="24"/>
          <w:szCs w:val="24"/>
          <w:lang w:eastAsia="en-GB"/>
        </w:rPr>
      </w:pPr>
    </w:p>
    <w:p w14:paraId="15946E28" w14:textId="77777777" w:rsidR="001B06DE" w:rsidRPr="003A6869" w:rsidRDefault="001B06DE" w:rsidP="00772290">
      <w:pPr>
        <w:spacing w:line="360" w:lineRule="auto"/>
        <w:jc w:val="both"/>
        <w:rPr>
          <w:rFonts w:ascii="Arial" w:hAnsi="Arial" w:cs="Arial"/>
          <w:noProof/>
          <w:sz w:val="24"/>
          <w:szCs w:val="24"/>
          <w:lang w:eastAsia="en-GB"/>
        </w:rPr>
      </w:pPr>
    </w:p>
    <w:p w14:paraId="7A52AE99" w14:textId="77777777" w:rsidR="00816E91" w:rsidRPr="003A6869" w:rsidRDefault="00487B13" w:rsidP="00772290">
      <w:pPr>
        <w:pStyle w:val="Heading1"/>
        <w:jc w:val="both"/>
        <w:rPr>
          <w:rFonts w:ascii="Arial" w:hAnsi="Arial" w:cs="Arial"/>
          <w:noProof/>
          <w:lang w:eastAsia="en-GB"/>
        </w:rPr>
      </w:pPr>
      <w:bookmarkStart w:id="56" w:name="_Toc489881859"/>
      <w:r>
        <w:rPr>
          <w:rFonts w:ascii="Arial" w:hAnsi="Arial" w:cs="Arial"/>
          <w:noProof/>
          <w:lang w:eastAsia="en-GB"/>
        </w:rPr>
        <w:lastRenderedPageBreak/>
        <w:t>CHAPTER</w:t>
      </w:r>
      <w:r w:rsidR="00816E91" w:rsidRPr="003A6869">
        <w:rPr>
          <w:rFonts w:ascii="Arial" w:hAnsi="Arial" w:cs="Arial"/>
          <w:noProof/>
          <w:lang w:eastAsia="en-GB"/>
        </w:rPr>
        <w:t xml:space="preserve"> 5</w:t>
      </w:r>
      <w:bookmarkEnd w:id="56"/>
    </w:p>
    <w:p w14:paraId="51011B04" w14:textId="77777777" w:rsidR="00816E91" w:rsidRPr="00B5282A" w:rsidRDefault="002510BF" w:rsidP="00B5282A">
      <w:pPr>
        <w:pStyle w:val="Heading1"/>
        <w:rPr>
          <w:rFonts w:ascii="Arial" w:hAnsi="Arial" w:cs="Arial"/>
          <w:lang w:eastAsia="en-GB"/>
        </w:rPr>
      </w:pPr>
      <w:bookmarkStart w:id="57" w:name="_Toc489881860"/>
      <w:r w:rsidRPr="00B5282A">
        <w:rPr>
          <w:rFonts w:ascii="Arial" w:hAnsi="Arial" w:cs="Arial"/>
          <w:lang w:eastAsia="en-GB"/>
        </w:rPr>
        <w:t>Conclusion</w:t>
      </w:r>
      <w:r w:rsidR="005405EA" w:rsidRPr="00B5282A">
        <w:rPr>
          <w:rFonts w:ascii="Arial" w:hAnsi="Arial" w:cs="Arial"/>
          <w:lang w:eastAsia="en-GB"/>
        </w:rPr>
        <w:t xml:space="preserve"> and recommendation</w:t>
      </w:r>
      <w:r w:rsidR="00B5282A">
        <w:rPr>
          <w:rFonts w:ascii="Arial" w:hAnsi="Arial" w:cs="Arial"/>
          <w:lang w:eastAsia="en-GB"/>
        </w:rPr>
        <w:t>s</w:t>
      </w:r>
      <w:bookmarkEnd w:id="57"/>
      <w:r w:rsidR="005405EA" w:rsidRPr="00B5282A">
        <w:rPr>
          <w:rFonts w:ascii="Arial" w:hAnsi="Arial" w:cs="Arial"/>
          <w:lang w:eastAsia="en-GB"/>
        </w:rPr>
        <w:t xml:space="preserve"> </w:t>
      </w:r>
    </w:p>
    <w:p w14:paraId="327656F9" w14:textId="77777777" w:rsidR="00A439FB" w:rsidRDefault="00A439FB" w:rsidP="00772290">
      <w:pPr>
        <w:spacing w:line="360" w:lineRule="auto"/>
        <w:jc w:val="both"/>
        <w:rPr>
          <w:rFonts w:ascii="Arial" w:hAnsi="Arial" w:cs="Arial"/>
          <w:sz w:val="24"/>
          <w:szCs w:val="24"/>
          <w:lang w:eastAsia="en-GB"/>
        </w:rPr>
      </w:pPr>
    </w:p>
    <w:p w14:paraId="00F3653A" w14:textId="61884F39" w:rsidR="003D48B7" w:rsidRPr="00816E91" w:rsidRDefault="00E87400" w:rsidP="00772290">
      <w:pPr>
        <w:spacing w:line="360" w:lineRule="auto"/>
        <w:jc w:val="both"/>
        <w:rPr>
          <w:rFonts w:ascii="Arial" w:hAnsi="Arial" w:cs="Arial"/>
          <w:sz w:val="24"/>
          <w:szCs w:val="24"/>
          <w:lang w:eastAsia="en-GB"/>
        </w:rPr>
      </w:pPr>
      <w:r>
        <w:rPr>
          <w:rFonts w:ascii="Arial" w:hAnsi="Arial" w:cs="Arial"/>
          <w:sz w:val="24"/>
          <w:szCs w:val="24"/>
          <w:lang w:eastAsia="en-GB"/>
        </w:rPr>
        <w:t xml:space="preserve">As previously stated, the </w:t>
      </w:r>
      <w:r w:rsidRPr="00E87400">
        <w:rPr>
          <w:rFonts w:ascii="Arial" w:hAnsi="Arial" w:cs="Arial"/>
          <w:sz w:val="24"/>
          <w:szCs w:val="24"/>
          <w:lang w:eastAsia="en-GB"/>
        </w:rPr>
        <w:t xml:space="preserve">aim of this study </w:t>
      </w:r>
      <w:r w:rsidR="00FE4050">
        <w:rPr>
          <w:rFonts w:ascii="Arial" w:hAnsi="Arial" w:cs="Arial"/>
          <w:sz w:val="24"/>
          <w:szCs w:val="24"/>
          <w:lang w:eastAsia="en-GB"/>
        </w:rPr>
        <w:t>was</w:t>
      </w:r>
      <w:r w:rsidRPr="00E87400">
        <w:rPr>
          <w:rFonts w:ascii="Arial" w:hAnsi="Arial" w:cs="Arial"/>
          <w:sz w:val="24"/>
          <w:szCs w:val="24"/>
          <w:lang w:eastAsia="en-GB"/>
        </w:rPr>
        <w:t xml:space="preserve"> to establish whether there is any correlation between the </w:t>
      </w:r>
      <w:r w:rsidR="001213EA">
        <w:rPr>
          <w:rFonts w:ascii="Arial" w:hAnsi="Arial" w:cs="Arial"/>
          <w:sz w:val="24"/>
          <w:szCs w:val="24"/>
          <w:lang w:eastAsia="en-GB"/>
        </w:rPr>
        <w:t>firms</w:t>
      </w:r>
      <w:r w:rsidR="001F2763">
        <w:rPr>
          <w:rFonts w:ascii="Arial" w:hAnsi="Arial" w:cs="Arial"/>
          <w:sz w:val="24"/>
          <w:szCs w:val="24"/>
          <w:lang w:eastAsia="en-GB"/>
        </w:rPr>
        <w:t>’</w:t>
      </w:r>
      <w:r w:rsidRPr="00E87400">
        <w:rPr>
          <w:rFonts w:ascii="Arial" w:hAnsi="Arial" w:cs="Arial"/>
          <w:sz w:val="24"/>
          <w:szCs w:val="24"/>
          <w:lang w:eastAsia="en-GB"/>
        </w:rPr>
        <w:t xml:space="preserve"> pr</w:t>
      </w:r>
      <w:r w:rsidR="001B06DE">
        <w:rPr>
          <w:rFonts w:ascii="Arial" w:hAnsi="Arial" w:cs="Arial"/>
          <w:sz w:val="24"/>
          <w:szCs w:val="24"/>
          <w:lang w:eastAsia="en-GB"/>
        </w:rPr>
        <w:t>ofile/business strategy</w:t>
      </w:r>
      <w:r w:rsidRPr="00E87400">
        <w:rPr>
          <w:rFonts w:ascii="Arial" w:hAnsi="Arial" w:cs="Arial"/>
          <w:sz w:val="24"/>
          <w:szCs w:val="24"/>
          <w:lang w:eastAsia="en-GB"/>
        </w:rPr>
        <w:t xml:space="preserve"> </w:t>
      </w:r>
      <w:r w:rsidR="001F2763">
        <w:rPr>
          <w:rFonts w:ascii="Arial" w:hAnsi="Arial" w:cs="Arial"/>
          <w:sz w:val="24"/>
          <w:szCs w:val="24"/>
          <w:lang w:eastAsia="en-GB"/>
        </w:rPr>
        <w:t>and</w:t>
      </w:r>
      <w:r w:rsidRPr="00E87400">
        <w:rPr>
          <w:rFonts w:ascii="Arial" w:hAnsi="Arial" w:cs="Arial"/>
          <w:sz w:val="24"/>
          <w:szCs w:val="24"/>
          <w:lang w:eastAsia="en-GB"/>
        </w:rPr>
        <w:t xml:space="preserve"> their nodal destination</w:t>
      </w:r>
      <w:r w:rsidR="00260CE3">
        <w:rPr>
          <w:rFonts w:ascii="Arial" w:hAnsi="Arial" w:cs="Arial"/>
          <w:sz w:val="24"/>
          <w:szCs w:val="24"/>
          <w:lang w:eastAsia="en-GB"/>
        </w:rPr>
        <w:t xml:space="preserve"> in migrating </w:t>
      </w:r>
      <w:r w:rsidR="00B5282A">
        <w:rPr>
          <w:rFonts w:ascii="Arial" w:hAnsi="Arial" w:cs="Arial"/>
          <w:sz w:val="24"/>
          <w:szCs w:val="24"/>
          <w:lang w:eastAsia="en-GB"/>
        </w:rPr>
        <w:t>in</w:t>
      </w:r>
      <w:r w:rsidR="00260CE3">
        <w:rPr>
          <w:rFonts w:ascii="Arial" w:hAnsi="Arial" w:cs="Arial"/>
          <w:sz w:val="24"/>
          <w:szCs w:val="24"/>
          <w:lang w:eastAsia="en-GB"/>
        </w:rPr>
        <w:t xml:space="preserve"> Johannesburg</w:t>
      </w:r>
      <w:r w:rsidRPr="00E87400">
        <w:rPr>
          <w:rFonts w:ascii="Arial" w:hAnsi="Arial" w:cs="Arial"/>
          <w:sz w:val="24"/>
          <w:szCs w:val="24"/>
          <w:lang w:eastAsia="en-GB"/>
        </w:rPr>
        <w:t>.</w:t>
      </w:r>
      <w:r>
        <w:rPr>
          <w:rFonts w:ascii="Arial" w:hAnsi="Arial" w:cs="Arial"/>
          <w:sz w:val="24"/>
          <w:szCs w:val="24"/>
          <w:lang w:eastAsia="en-GB"/>
        </w:rPr>
        <w:t xml:space="preserve"> </w:t>
      </w:r>
      <w:r w:rsidR="00FE4050">
        <w:rPr>
          <w:rFonts w:ascii="Arial" w:hAnsi="Arial" w:cs="Arial"/>
          <w:sz w:val="24"/>
          <w:szCs w:val="24"/>
          <w:lang w:eastAsia="en-GB"/>
        </w:rPr>
        <w:t xml:space="preserve">This research was motivated by </w:t>
      </w:r>
      <w:r w:rsidR="00B5282A">
        <w:rPr>
          <w:rFonts w:ascii="Arial" w:hAnsi="Arial" w:cs="Arial"/>
          <w:sz w:val="24"/>
          <w:szCs w:val="24"/>
          <w:lang w:eastAsia="en-GB"/>
        </w:rPr>
        <w:t>the</w:t>
      </w:r>
      <w:r w:rsidR="003D48B7" w:rsidRPr="003D48B7">
        <w:rPr>
          <w:rFonts w:ascii="Arial" w:hAnsi="Arial" w:cs="Arial"/>
          <w:sz w:val="24"/>
          <w:szCs w:val="24"/>
          <w:lang w:eastAsia="en-GB"/>
        </w:rPr>
        <w:t xml:space="preserve"> l</w:t>
      </w:r>
      <w:r w:rsidR="00FA2184">
        <w:rPr>
          <w:rFonts w:ascii="Arial" w:hAnsi="Arial" w:cs="Arial"/>
          <w:sz w:val="24"/>
          <w:szCs w:val="24"/>
          <w:lang w:eastAsia="en-GB"/>
        </w:rPr>
        <w:t xml:space="preserve">ack of research </w:t>
      </w:r>
      <w:r w:rsidR="001F2763">
        <w:rPr>
          <w:rFonts w:ascii="Arial" w:hAnsi="Arial" w:cs="Arial"/>
          <w:sz w:val="24"/>
          <w:szCs w:val="24"/>
          <w:lang w:eastAsia="en-GB"/>
        </w:rPr>
        <w:t>regarding</w:t>
      </w:r>
      <w:r w:rsidR="00FA2184">
        <w:rPr>
          <w:rFonts w:ascii="Arial" w:hAnsi="Arial" w:cs="Arial"/>
          <w:sz w:val="24"/>
          <w:szCs w:val="24"/>
          <w:lang w:eastAsia="en-GB"/>
        </w:rPr>
        <w:t xml:space="preserve"> the decision-</w:t>
      </w:r>
      <w:r w:rsidR="003D48B7" w:rsidRPr="003D48B7">
        <w:rPr>
          <w:rFonts w:ascii="Arial" w:hAnsi="Arial" w:cs="Arial"/>
          <w:sz w:val="24"/>
          <w:szCs w:val="24"/>
          <w:lang w:eastAsia="en-GB"/>
        </w:rPr>
        <w:t>making process of corporate relocations</w:t>
      </w:r>
      <w:r w:rsidR="00FE4050">
        <w:rPr>
          <w:rFonts w:ascii="Arial" w:hAnsi="Arial" w:cs="Arial"/>
          <w:sz w:val="24"/>
          <w:szCs w:val="24"/>
          <w:lang w:eastAsia="en-GB"/>
        </w:rPr>
        <w:t>, especially in Johannesburg</w:t>
      </w:r>
      <w:r w:rsidR="003D48B7" w:rsidRPr="003D48B7">
        <w:rPr>
          <w:rFonts w:ascii="Arial" w:hAnsi="Arial" w:cs="Arial"/>
          <w:sz w:val="24"/>
          <w:szCs w:val="24"/>
          <w:lang w:eastAsia="en-GB"/>
        </w:rPr>
        <w:t xml:space="preserve">. </w:t>
      </w:r>
      <w:r w:rsidR="00FE4050">
        <w:rPr>
          <w:rFonts w:ascii="Arial" w:hAnsi="Arial" w:cs="Arial"/>
          <w:sz w:val="24"/>
          <w:szCs w:val="24"/>
          <w:lang w:eastAsia="en-GB"/>
        </w:rPr>
        <w:t>T</w:t>
      </w:r>
      <w:r w:rsidR="003D48B7" w:rsidRPr="003D48B7">
        <w:rPr>
          <w:rFonts w:ascii="Arial" w:hAnsi="Arial" w:cs="Arial"/>
          <w:sz w:val="24"/>
          <w:szCs w:val="24"/>
          <w:lang w:eastAsia="en-GB"/>
        </w:rPr>
        <w:t xml:space="preserve">his research </w:t>
      </w:r>
      <w:r w:rsidR="00FE4050">
        <w:rPr>
          <w:rFonts w:ascii="Arial" w:hAnsi="Arial" w:cs="Arial"/>
          <w:sz w:val="24"/>
          <w:szCs w:val="24"/>
          <w:lang w:eastAsia="en-GB"/>
        </w:rPr>
        <w:t xml:space="preserve">therefore </w:t>
      </w:r>
      <w:r w:rsidR="00A439FB">
        <w:rPr>
          <w:rFonts w:ascii="Arial" w:hAnsi="Arial" w:cs="Arial"/>
          <w:sz w:val="24"/>
          <w:szCs w:val="24"/>
          <w:lang w:eastAsia="en-GB"/>
        </w:rPr>
        <w:t>seeks to identify and explore the decision processes and reasoning behind the selection of the destination nodes.</w:t>
      </w:r>
    </w:p>
    <w:p w14:paraId="147F2296" w14:textId="1A882396" w:rsidR="00816E91" w:rsidRDefault="00D87043" w:rsidP="00772290">
      <w:pPr>
        <w:spacing w:line="360" w:lineRule="auto"/>
        <w:jc w:val="both"/>
        <w:rPr>
          <w:rFonts w:ascii="Arial" w:hAnsi="Arial" w:cs="Arial"/>
          <w:sz w:val="24"/>
          <w:szCs w:val="24"/>
          <w:lang w:eastAsia="en-GB"/>
        </w:rPr>
      </w:pPr>
      <w:r w:rsidRPr="00D87043">
        <w:rPr>
          <w:rFonts w:ascii="Arial" w:hAnsi="Arial" w:cs="Arial"/>
          <w:sz w:val="24"/>
          <w:szCs w:val="24"/>
          <w:lang w:eastAsia="en-GB"/>
        </w:rPr>
        <w:t xml:space="preserve">In conducting the research, a questionnaire survey was employed in order to </w:t>
      </w:r>
      <w:r w:rsidR="001F2763">
        <w:rPr>
          <w:rFonts w:ascii="Arial" w:hAnsi="Arial" w:cs="Arial"/>
          <w:sz w:val="24"/>
          <w:szCs w:val="24"/>
          <w:lang w:eastAsia="en-GB"/>
        </w:rPr>
        <w:t>examine</w:t>
      </w:r>
      <w:r w:rsidRPr="00D87043">
        <w:rPr>
          <w:rFonts w:ascii="Arial" w:hAnsi="Arial" w:cs="Arial"/>
          <w:sz w:val="24"/>
          <w:szCs w:val="24"/>
          <w:lang w:eastAsia="en-GB"/>
        </w:rPr>
        <w:t xml:space="preserve"> the decision processes behind office relocations in Johannesburg. The survey was distributed via email and the </w:t>
      </w:r>
      <w:r w:rsidR="001F2763">
        <w:rPr>
          <w:rFonts w:ascii="Arial" w:hAnsi="Arial" w:cs="Arial"/>
          <w:sz w:val="24"/>
          <w:szCs w:val="24"/>
          <w:lang w:eastAsia="en-GB"/>
        </w:rPr>
        <w:t>S</w:t>
      </w:r>
      <w:r w:rsidRPr="00D87043">
        <w:rPr>
          <w:rFonts w:ascii="Arial" w:hAnsi="Arial" w:cs="Arial"/>
          <w:sz w:val="24"/>
          <w:szCs w:val="24"/>
          <w:lang w:eastAsia="en-GB"/>
        </w:rPr>
        <w:t xml:space="preserve">urvey </w:t>
      </w:r>
      <w:r w:rsidR="001F2763">
        <w:rPr>
          <w:rFonts w:ascii="Arial" w:hAnsi="Arial" w:cs="Arial"/>
          <w:sz w:val="24"/>
          <w:szCs w:val="24"/>
          <w:lang w:eastAsia="en-GB"/>
        </w:rPr>
        <w:t>M</w:t>
      </w:r>
      <w:r w:rsidRPr="00D87043">
        <w:rPr>
          <w:rFonts w:ascii="Arial" w:hAnsi="Arial" w:cs="Arial"/>
          <w:sz w:val="24"/>
          <w:szCs w:val="24"/>
          <w:lang w:eastAsia="en-GB"/>
        </w:rPr>
        <w:t xml:space="preserve">onkey platform. The main challenge that was experienced </w:t>
      </w:r>
      <w:r w:rsidR="001F2763">
        <w:rPr>
          <w:rFonts w:ascii="Arial" w:hAnsi="Arial" w:cs="Arial"/>
          <w:sz w:val="24"/>
          <w:szCs w:val="24"/>
          <w:lang w:eastAsia="en-GB"/>
        </w:rPr>
        <w:t xml:space="preserve">during the process of obtaining data </w:t>
      </w:r>
      <w:r w:rsidRPr="00D87043">
        <w:rPr>
          <w:rFonts w:ascii="Arial" w:hAnsi="Arial" w:cs="Arial"/>
          <w:sz w:val="24"/>
          <w:szCs w:val="24"/>
          <w:lang w:eastAsia="en-GB"/>
        </w:rPr>
        <w:t xml:space="preserve">is that </w:t>
      </w:r>
      <w:r w:rsidR="00CA6EB9">
        <w:rPr>
          <w:rFonts w:ascii="Arial" w:hAnsi="Arial" w:cs="Arial"/>
          <w:sz w:val="24"/>
          <w:szCs w:val="24"/>
          <w:lang w:eastAsia="en-GB"/>
        </w:rPr>
        <w:t>the partici</w:t>
      </w:r>
      <w:r w:rsidR="00B5282A">
        <w:rPr>
          <w:rFonts w:ascii="Arial" w:hAnsi="Arial" w:cs="Arial"/>
          <w:sz w:val="24"/>
          <w:szCs w:val="24"/>
          <w:lang w:eastAsia="en-GB"/>
        </w:rPr>
        <w:t>pants of the study are decision-</w:t>
      </w:r>
      <w:r w:rsidR="00CA6EB9">
        <w:rPr>
          <w:rFonts w:ascii="Arial" w:hAnsi="Arial" w:cs="Arial"/>
          <w:sz w:val="24"/>
          <w:szCs w:val="24"/>
          <w:lang w:eastAsia="en-GB"/>
        </w:rPr>
        <w:t xml:space="preserve">makers and they normally </w:t>
      </w:r>
      <w:r w:rsidR="001F2763">
        <w:rPr>
          <w:rFonts w:ascii="Arial" w:hAnsi="Arial" w:cs="Arial"/>
          <w:sz w:val="24"/>
          <w:szCs w:val="24"/>
          <w:lang w:eastAsia="en-GB"/>
        </w:rPr>
        <w:t xml:space="preserve">work at </w:t>
      </w:r>
      <w:r w:rsidR="00CA6EB9">
        <w:rPr>
          <w:rFonts w:ascii="Arial" w:hAnsi="Arial" w:cs="Arial"/>
          <w:sz w:val="24"/>
          <w:szCs w:val="24"/>
          <w:lang w:eastAsia="en-GB"/>
        </w:rPr>
        <w:t>a senior level and</w:t>
      </w:r>
      <w:r w:rsidR="001F2763">
        <w:rPr>
          <w:rFonts w:ascii="Arial" w:hAnsi="Arial" w:cs="Arial"/>
          <w:sz w:val="24"/>
          <w:szCs w:val="24"/>
          <w:lang w:eastAsia="en-GB"/>
        </w:rPr>
        <w:t xml:space="preserve"> often</w:t>
      </w:r>
      <w:r w:rsidR="00CA6EB9">
        <w:rPr>
          <w:rFonts w:ascii="Arial" w:hAnsi="Arial" w:cs="Arial"/>
          <w:sz w:val="24"/>
          <w:szCs w:val="24"/>
          <w:lang w:eastAsia="en-GB"/>
        </w:rPr>
        <w:t xml:space="preserve"> could not spare time </w:t>
      </w:r>
      <w:r w:rsidR="001F2763">
        <w:rPr>
          <w:rFonts w:ascii="Arial" w:hAnsi="Arial" w:cs="Arial"/>
          <w:sz w:val="24"/>
          <w:szCs w:val="24"/>
          <w:lang w:eastAsia="en-GB"/>
        </w:rPr>
        <w:t>to</w:t>
      </w:r>
      <w:r w:rsidR="00CA6EB9">
        <w:rPr>
          <w:rFonts w:ascii="Arial" w:hAnsi="Arial" w:cs="Arial"/>
          <w:sz w:val="24"/>
          <w:szCs w:val="24"/>
          <w:lang w:eastAsia="en-GB"/>
        </w:rPr>
        <w:t xml:space="preserve"> participa</w:t>
      </w:r>
      <w:r w:rsidR="001F2763">
        <w:rPr>
          <w:rFonts w:ascii="Arial" w:hAnsi="Arial" w:cs="Arial"/>
          <w:sz w:val="24"/>
          <w:szCs w:val="24"/>
          <w:lang w:eastAsia="en-GB"/>
        </w:rPr>
        <w:t>te in the study</w:t>
      </w:r>
      <w:r w:rsidR="00CA6EB9">
        <w:rPr>
          <w:rFonts w:ascii="Arial" w:hAnsi="Arial" w:cs="Arial"/>
          <w:sz w:val="24"/>
          <w:szCs w:val="24"/>
          <w:lang w:eastAsia="en-GB"/>
        </w:rPr>
        <w:t xml:space="preserve">. </w:t>
      </w:r>
    </w:p>
    <w:p w14:paraId="6C5E9707" w14:textId="62447845" w:rsidR="00260CE3" w:rsidRDefault="00260CE3" w:rsidP="00772290">
      <w:pPr>
        <w:spacing w:line="360" w:lineRule="auto"/>
        <w:jc w:val="both"/>
        <w:rPr>
          <w:rFonts w:ascii="Arial" w:hAnsi="Arial" w:cs="Arial"/>
          <w:sz w:val="24"/>
          <w:szCs w:val="24"/>
          <w:lang w:eastAsia="en-GB"/>
        </w:rPr>
      </w:pPr>
      <w:r>
        <w:rPr>
          <w:rFonts w:ascii="Arial" w:hAnsi="Arial" w:cs="Arial"/>
          <w:sz w:val="24"/>
          <w:szCs w:val="24"/>
          <w:lang w:eastAsia="en-GB"/>
        </w:rPr>
        <w:t>Before stating the conclusion</w:t>
      </w:r>
      <w:r w:rsidR="001F2763">
        <w:rPr>
          <w:rFonts w:ascii="Arial" w:hAnsi="Arial" w:cs="Arial"/>
          <w:sz w:val="24"/>
          <w:szCs w:val="24"/>
          <w:lang w:eastAsia="en-GB"/>
        </w:rPr>
        <w:t>s</w:t>
      </w:r>
      <w:r>
        <w:rPr>
          <w:rFonts w:ascii="Arial" w:hAnsi="Arial" w:cs="Arial"/>
          <w:sz w:val="24"/>
          <w:szCs w:val="24"/>
          <w:lang w:eastAsia="en-GB"/>
        </w:rPr>
        <w:t xml:space="preserve"> of the research, it is important to return to the </w:t>
      </w:r>
      <w:r w:rsidR="00A6489F">
        <w:rPr>
          <w:rFonts w:ascii="Arial" w:hAnsi="Arial" w:cs="Arial"/>
          <w:sz w:val="24"/>
          <w:szCs w:val="24"/>
          <w:lang w:eastAsia="en-GB"/>
        </w:rPr>
        <w:t>objectives of</w:t>
      </w:r>
      <w:r>
        <w:rPr>
          <w:rFonts w:ascii="Arial" w:hAnsi="Arial" w:cs="Arial"/>
          <w:sz w:val="24"/>
          <w:szCs w:val="24"/>
          <w:lang w:eastAsia="en-GB"/>
        </w:rPr>
        <w:t xml:space="preserve"> </w:t>
      </w:r>
      <w:r w:rsidR="00C8685F">
        <w:rPr>
          <w:rFonts w:ascii="Arial" w:hAnsi="Arial" w:cs="Arial"/>
          <w:sz w:val="24"/>
          <w:szCs w:val="24"/>
          <w:lang w:eastAsia="en-GB"/>
        </w:rPr>
        <w:t>the research:</w:t>
      </w:r>
    </w:p>
    <w:p w14:paraId="49599499" w14:textId="77777777" w:rsidR="00A6489F" w:rsidRPr="00B75C87" w:rsidRDefault="00A6489F" w:rsidP="00A6489F">
      <w:pPr>
        <w:pStyle w:val="ListParagraph"/>
        <w:numPr>
          <w:ilvl w:val="0"/>
          <w:numId w:val="42"/>
        </w:numPr>
        <w:spacing w:line="360" w:lineRule="auto"/>
        <w:jc w:val="both"/>
        <w:rPr>
          <w:rFonts w:ascii="Arial" w:hAnsi="Arial" w:cs="Arial"/>
          <w:sz w:val="24"/>
          <w:szCs w:val="24"/>
        </w:rPr>
      </w:pPr>
      <w:r w:rsidRPr="00B75C87">
        <w:rPr>
          <w:rFonts w:ascii="Arial" w:hAnsi="Arial" w:cs="Arial"/>
          <w:sz w:val="24"/>
          <w:szCs w:val="24"/>
        </w:rPr>
        <w:t xml:space="preserve">Analyse the profile of </w:t>
      </w:r>
      <w:r>
        <w:rPr>
          <w:rFonts w:ascii="Arial" w:hAnsi="Arial" w:cs="Arial"/>
          <w:sz w:val="24"/>
          <w:szCs w:val="24"/>
        </w:rPr>
        <w:t>firms</w:t>
      </w:r>
      <w:r w:rsidRPr="00B75C87">
        <w:rPr>
          <w:rFonts w:ascii="Arial" w:hAnsi="Arial" w:cs="Arial"/>
          <w:sz w:val="24"/>
          <w:szCs w:val="24"/>
        </w:rPr>
        <w:t xml:space="preserve"> that migrated</w:t>
      </w:r>
      <w:r>
        <w:rPr>
          <w:rFonts w:ascii="Arial" w:hAnsi="Arial" w:cs="Arial"/>
          <w:sz w:val="24"/>
          <w:szCs w:val="24"/>
        </w:rPr>
        <w:t xml:space="preserve"> in Johannesburg</w:t>
      </w:r>
    </w:p>
    <w:p w14:paraId="0CA68488" w14:textId="77777777" w:rsidR="00A6489F" w:rsidRPr="00B75C87" w:rsidRDefault="00A6489F" w:rsidP="00A6489F">
      <w:pPr>
        <w:pStyle w:val="ListParagraph"/>
        <w:numPr>
          <w:ilvl w:val="0"/>
          <w:numId w:val="42"/>
        </w:numPr>
        <w:spacing w:line="360" w:lineRule="auto"/>
        <w:jc w:val="both"/>
        <w:rPr>
          <w:rFonts w:ascii="Arial" w:hAnsi="Arial" w:cs="Arial"/>
          <w:sz w:val="24"/>
          <w:szCs w:val="24"/>
        </w:rPr>
      </w:pPr>
      <w:r w:rsidRPr="00B75C87">
        <w:rPr>
          <w:rFonts w:ascii="Arial" w:hAnsi="Arial" w:cs="Arial"/>
          <w:sz w:val="24"/>
          <w:szCs w:val="24"/>
        </w:rPr>
        <w:t>Asses</w:t>
      </w:r>
      <w:r>
        <w:rPr>
          <w:rFonts w:ascii="Arial" w:hAnsi="Arial" w:cs="Arial"/>
          <w:sz w:val="24"/>
          <w:szCs w:val="24"/>
        </w:rPr>
        <w:t>s</w:t>
      </w:r>
      <w:r w:rsidRPr="00B75C87">
        <w:rPr>
          <w:rFonts w:ascii="Arial" w:hAnsi="Arial" w:cs="Arial"/>
          <w:sz w:val="24"/>
          <w:szCs w:val="24"/>
        </w:rPr>
        <w:t xml:space="preserve"> the decision</w:t>
      </w:r>
      <w:r>
        <w:rPr>
          <w:rFonts w:ascii="Arial" w:hAnsi="Arial" w:cs="Arial"/>
          <w:sz w:val="24"/>
          <w:szCs w:val="24"/>
        </w:rPr>
        <w:t>-</w:t>
      </w:r>
      <w:r w:rsidRPr="00B75C87">
        <w:rPr>
          <w:rFonts w:ascii="Arial" w:hAnsi="Arial" w:cs="Arial"/>
          <w:sz w:val="24"/>
          <w:szCs w:val="24"/>
        </w:rPr>
        <w:t xml:space="preserve">making processes of the </w:t>
      </w:r>
      <w:r>
        <w:rPr>
          <w:rFonts w:ascii="Arial" w:hAnsi="Arial" w:cs="Arial"/>
          <w:sz w:val="24"/>
          <w:szCs w:val="24"/>
        </w:rPr>
        <w:t>firms</w:t>
      </w:r>
      <w:r w:rsidRPr="00B75C87">
        <w:rPr>
          <w:rFonts w:ascii="Arial" w:hAnsi="Arial" w:cs="Arial"/>
          <w:sz w:val="24"/>
          <w:szCs w:val="24"/>
        </w:rPr>
        <w:t xml:space="preserve"> that relocated</w:t>
      </w:r>
    </w:p>
    <w:p w14:paraId="04CA895E" w14:textId="77777777" w:rsidR="00A6489F" w:rsidRDefault="00A6489F" w:rsidP="00A6489F">
      <w:pPr>
        <w:pStyle w:val="ListParagraph"/>
        <w:numPr>
          <w:ilvl w:val="0"/>
          <w:numId w:val="42"/>
        </w:numPr>
        <w:spacing w:line="360" w:lineRule="auto"/>
        <w:jc w:val="both"/>
        <w:rPr>
          <w:rFonts w:ascii="Arial" w:hAnsi="Arial" w:cs="Arial"/>
          <w:sz w:val="24"/>
          <w:szCs w:val="24"/>
        </w:rPr>
      </w:pPr>
      <w:r w:rsidRPr="00B75C87">
        <w:rPr>
          <w:rFonts w:ascii="Arial" w:hAnsi="Arial" w:cs="Arial"/>
          <w:sz w:val="24"/>
          <w:szCs w:val="24"/>
        </w:rPr>
        <w:t>Identify the pulling forces of the selected nodes</w:t>
      </w:r>
    </w:p>
    <w:p w14:paraId="69ED0FB3" w14:textId="69047E36" w:rsidR="00367502" w:rsidRPr="00A6489F" w:rsidRDefault="00A6489F" w:rsidP="00A6489F">
      <w:pPr>
        <w:pStyle w:val="ListParagraph"/>
        <w:numPr>
          <w:ilvl w:val="0"/>
          <w:numId w:val="42"/>
        </w:numPr>
        <w:spacing w:line="360" w:lineRule="auto"/>
        <w:jc w:val="both"/>
        <w:rPr>
          <w:rFonts w:ascii="Arial" w:hAnsi="Arial" w:cs="Arial"/>
          <w:sz w:val="24"/>
          <w:szCs w:val="24"/>
        </w:rPr>
      </w:pPr>
      <w:r w:rsidRPr="00A6489F">
        <w:rPr>
          <w:rFonts w:ascii="Arial" w:hAnsi="Arial" w:cs="Arial"/>
          <w:sz w:val="24"/>
          <w:szCs w:val="24"/>
        </w:rPr>
        <w:t>Interrogate relocation exigencies</w:t>
      </w:r>
    </w:p>
    <w:p w14:paraId="46803E5D" w14:textId="7E7DFE17" w:rsidR="00C8685F" w:rsidRDefault="00C8685F" w:rsidP="00772290">
      <w:pPr>
        <w:spacing w:line="360" w:lineRule="auto"/>
        <w:jc w:val="both"/>
        <w:rPr>
          <w:rFonts w:ascii="Arial" w:hAnsi="Arial" w:cs="Arial"/>
          <w:sz w:val="24"/>
          <w:szCs w:val="24"/>
          <w:lang w:eastAsia="en-GB"/>
        </w:rPr>
      </w:pPr>
      <w:r>
        <w:rPr>
          <w:rFonts w:ascii="Arial" w:hAnsi="Arial" w:cs="Arial"/>
          <w:sz w:val="24"/>
          <w:szCs w:val="24"/>
          <w:lang w:eastAsia="en-GB"/>
        </w:rPr>
        <w:t xml:space="preserve">Firstly, </w:t>
      </w:r>
      <w:r w:rsidR="00367502">
        <w:rPr>
          <w:rFonts w:ascii="Arial" w:hAnsi="Arial" w:cs="Arial"/>
          <w:sz w:val="24"/>
          <w:szCs w:val="24"/>
          <w:lang w:eastAsia="en-GB"/>
        </w:rPr>
        <w:t>p</w:t>
      </w:r>
      <w:r w:rsidR="00A6489F">
        <w:rPr>
          <w:rFonts w:ascii="Arial" w:hAnsi="Arial" w:cs="Arial"/>
          <w:sz w:val="24"/>
          <w:szCs w:val="24"/>
          <w:lang w:eastAsia="en-GB"/>
        </w:rPr>
        <w:t>roperty investors</w:t>
      </w:r>
      <w:r w:rsidR="00367502" w:rsidRPr="00367502">
        <w:rPr>
          <w:rFonts w:ascii="Arial" w:hAnsi="Arial" w:cs="Arial"/>
          <w:sz w:val="24"/>
          <w:szCs w:val="24"/>
          <w:lang w:eastAsia="en-GB"/>
        </w:rPr>
        <w:t xml:space="preserve"> encourage relocations in Johannesburg.</w:t>
      </w:r>
      <w:r w:rsidR="00475304">
        <w:t xml:space="preserve"> </w:t>
      </w:r>
      <w:r w:rsidR="00475304">
        <w:rPr>
          <w:rFonts w:ascii="Arial" w:hAnsi="Arial" w:cs="Arial"/>
          <w:sz w:val="24"/>
          <w:szCs w:val="24"/>
        </w:rPr>
        <w:t>T</w:t>
      </w:r>
      <w:r w:rsidR="00475304" w:rsidRPr="00475304">
        <w:rPr>
          <w:rFonts w:ascii="Arial" w:hAnsi="Arial" w:cs="Arial"/>
          <w:sz w:val="24"/>
          <w:szCs w:val="24"/>
          <w:lang w:eastAsia="en-GB"/>
        </w:rPr>
        <w:t xml:space="preserve">hey set the terms of where and how firms can be relocated. </w:t>
      </w:r>
      <w:r w:rsidR="00475304">
        <w:rPr>
          <w:rFonts w:ascii="Arial" w:hAnsi="Arial" w:cs="Arial"/>
          <w:sz w:val="24"/>
          <w:szCs w:val="24"/>
          <w:lang w:eastAsia="en-GB"/>
        </w:rPr>
        <w:t>P</w:t>
      </w:r>
      <w:r w:rsidR="00367502">
        <w:rPr>
          <w:rFonts w:ascii="Arial" w:hAnsi="Arial" w:cs="Arial"/>
          <w:sz w:val="24"/>
          <w:szCs w:val="24"/>
          <w:lang w:eastAsia="en-GB"/>
        </w:rPr>
        <w:t xml:space="preserve">roperty </w:t>
      </w:r>
      <w:r w:rsidR="00A6489F">
        <w:rPr>
          <w:rFonts w:ascii="Arial" w:hAnsi="Arial" w:cs="Arial"/>
          <w:sz w:val="24"/>
          <w:szCs w:val="24"/>
          <w:lang w:eastAsia="en-GB"/>
        </w:rPr>
        <w:t>investors</w:t>
      </w:r>
      <w:r w:rsidR="00367502">
        <w:rPr>
          <w:rFonts w:ascii="Arial" w:hAnsi="Arial" w:cs="Arial"/>
          <w:sz w:val="24"/>
          <w:szCs w:val="24"/>
          <w:lang w:eastAsia="en-GB"/>
        </w:rPr>
        <w:t xml:space="preserve"> can</w:t>
      </w:r>
      <w:r w:rsidR="00367502" w:rsidRPr="00367502">
        <w:rPr>
          <w:rFonts w:ascii="Arial" w:hAnsi="Arial" w:cs="Arial"/>
          <w:sz w:val="24"/>
          <w:szCs w:val="24"/>
          <w:lang w:eastAsia="en-GB"/>
        </w:rPr>
        <w:t xml:space="preserve"> manipulate the property market in su</w:t>
      </w:r>
      <w:r w:rsidR="00367502">
        <w:rPr>
          <w:rFonts w:ascii="Arial" w:hAnsi="Arial" w:cs="Arial"/>
          <w:sz w:val="24"/>
          <w:szCs w:val="24"/>
          <w:lang w:eastAsia="en-GB"/>
        </w:rPr>
        <w:t>ch a way as to encourage</w:t>
      </w:r>
      <w:r w:rsidR="00475304">
        <w:rPr>
          <w:rFonts w:ascii="Arial" w:hAnsi="Arial" w:cs="Arial"/>
          <w:sz w:val="24"/>
          <w:szCs w:val="24"/>
          <w:lang w:eastAsia="en-GB"/>
        </w:rPr>
        <w:t xml:space="preserve"> property</w:t>
      </w:r>
      <w:r w:rsidR="00367502">
        <w:rPr>
          <w:rFonts w:ascii="Arial" w:hAnsi="Arial" w:cs="Arial"/>
          <w:sz w:val="24"/>
          <w:szCs w:val="24"/>
          <w:lang w:eastAsia="en-GB"/>
        </w:rPr>
        <w:t xml:space="preserve"> demand.</w:t>
      </w:r>
      <w:r w:rsidR="00475304" w:rsidRPr="00367502">
        <w:rPr>
          <w:rFonts w:ascii="Arial" w:hAnsi="Arial" w:cs="Arial"/>
          <w:sz w:val="24"/>
          <w:szCs w:val="24"/>
          <w:lang w:eastAsia="en-GB"/>
        </w:rPr>
        <w:t xml:space="preserve"> </w:t>
      </w:r>
      <w:r w:rsidR="00CD1701">
        <w:rPr>
          <w:rFonts w:ascii="Arial" w:hAnsi="Arial" w:cs="Arial"/>
          <w:sz w:val="24"/>
          <w:szCs w:val="24"/>
          <w:lang w:eastAsia="en-GB"/>
        </w:rPr>
        <w:t>This property demand will purely be based on</w:t>
      </w:r>
      <w:r w:rsidR="00475304">
        <w:rPr>
          <w:rFonts w:ascii="Arial" w:hAnsi="Arial" w:cs="Arial"/>
          <w:sz w:val="24"/>
          <w:szCs w:val="24"/>
          <w:lang w:eastAsia="en-GB"/>
        </w:rPr>
        <w:t xml:space="preserve"> the</w:t>
      </w:r>
      <w:r w:rsidR="00367502" w:rsidRPr="00367502">
        <w:rPr>
          <w:rFonts w:ascii="Arial" w:hAnsi="Arial" w:cs="Arial"/>
          <w:sz w:val="24"/>
          <w:szCs w:val="24"/>
          <w:lang w:eastAsia="en-GB"/>
        </w:rPr>
        <w:t xml:space="preserve"> government</w:t>
      </w:r>
      <w:r w:rsidR="00475304">
        <w:rPr>
          <w:rFonts w:ascii="Arial" w:hAnsi="Arial" w:cs="Arial"/>
          <w:sz w:val="24"/>
          <w:szCs w:val="24"/>
          <w:lang w:eastAsia="en-GB"/>
        </w:rPr>
        <w:t>’s supply of</w:t>
      </w:r>
      <w:r w:rsidR="00367502" w:rsidRPr="00367502">
        <w:rPr>
          <w:rFonts w:ascii="Arial" w:hAnsi="Arial" w:cs="Arial"/>
          <w:sz w:val="24"/>
          <w:szCs w:val="24"/>
          <w:lang w:eastAsia="en-GB"/>
        </w:rPr>
        <w:t xml:space="preserve"> land both in </w:t>
      </w:r>
      <w:r w:rsidR="001F2763">
        <w:rPr>
          <w:rFonts w:ascii="Arial" w:hAnsi="Arial" w:cs="Arial"/>
          <w:sz w:val="24"/>
          <w:szCs w:val="24"/>
          <w:lang w:eastAsia="en-GB"/>
        </w:rPr>
        <w:t xml:space="preserve">terms of </w:t>
      </w:r>
      <w:r w:rsidR="00367502" w:rsidRPr="00367502">
        <w:rPr>
          <w:rFonts w:ascii="Arial" w:hAnsi="Arial" w:cs="Arial"/>
          <w:sz w:val="24"/>
          <w:szCs w:val="24"/>
          <w:lang w:eastAsia="en-GB"/>
        </w:rPr>
        <w:t>quantity and price</w:t>
      </w:r>
      <w:r w:rsidR="00CD1701">
        <w:rPr>
          <w:rFonts w:ascii="Arial" w:hAnsi="Arial" w:cs="Arial"/>
          <w:sz w:val="24"/>
          <w:szCs w:val="24"/>
          <w:lang w:eastAsia="en-GB"/>
        </w:rPr>
        <w:t>.</w:t>
      </w:r>
      <w:r w:rsidR="00487B13">
        <w:rPr>
          <w:rFonts w:ascii="Arial" w:hAnsi="Arial" w:cs="Arial"/>
          <w:sz w:val="24"/>
          <w:szCs w:val="24"/>
          <w:lang w:eastAsia="en-GB"/>
        </w:rPr>
        <w:t xml:space="preserve"> </w:t>
      </w:r>
      <w:r w:rsidR="00CD1701">
        <w:rPr>
          <w:rFonts w:ascii="Arial" w:hAnsi="Arial" w:cs="Arial"/>
          <w:sz w:val="24"/>
          <w:szCs w:val="24"/>
          <w:lang w:eastAsia="en-GB"/>
        </w:rPr>
        <w:t>Therefore</w:t>
      </w:r>
      <w:r w:rsidR="001F2763">
        <w:rPr>
          <w:rFonts w:ascii="Arial" w:hAnsi="Arial" w:cs="Arial"/>
          <w:sz w:val="24"/>
          <w:szCs w:val="24"/>
          <w:lang w:eastAsia="en-GB"/>
        </w:rPr>
        <w:t>,</w:t>
      </w:r>
      <w:r w:rsidR="00CD1701">
        <w:rPr>
          <w:rFonts w:ascii="Arial" w:hAnsi="Arial" w:cs="Arial"/>
          <w:sz w:val="24"/>
          <w:szCs w:val="24"/>
          <w:lang w:eastAsia="en-GB"/>
        </w:rPr>
        <w:t xml:space="preserve"> before a </w:t>
      </w:r>
      <w:r w:rsidR="000C0BF5">
        <w:rPr>
          <w:rFonts w:ascii="Arial" w:hAnsi="Arial" w:cs="Arial"/>
          <w:sz w:val="24"/>
          <w:szCs w:val="24"/>
          <w:lang w:eastAsia="en-GB"/>
        </w:rPr>
        <w:t>firm</w:t>
      </w:r>
      <w:r w:rsidR="00CD1701">
        <w:rPr>
          <w:rFonts w:ascii="Arial" w:hAnsi="Arial" w:cs="Arial"/>
          <w:sz w:val="24"/>
          <w:szCs w:val="24"/>
          <w:lang w:eastAsia="en-GB"/>
        </w:rPr>
        <w:t xml:space="preserve"> can relocate</w:t>
      </w:r>
      <w:r w:rsidR="009C68B7">
        <w:rPr>
          <w:rFonts w:ascii="Arial" w:hAnsi="Arial" w:cs="Arial"/>
          <w:sz w:val="24"/>
          <w:szCs w:val="24"/>
          <w:lang w:eastAsia="en-GB"/>
        </w:rPr>
        <w:t xml:space="preserve"> there </w:t>
      </w:r>
      <w:r w:rsidR="00B5282A">
        <w:rPr>
          <w:rFonts w:ascii="Arial" w:hAnsi="Arial" w:cs="Arial"/>
          <w:sz w:val="24"/>
          <w:szCs w:val="24"/>
          <w:lang w:eastAsia="en-GB"/>
        </w:rPr>
        <w:t>must</w:t>
      </w:r>
      <w:r w:rsidR="009C68B7">
        <w:rPr>
          <w:rFonts w:ascii="Arial" w:hAnsi="Arial" w:cs="Arial"/>
          <w:sz w:val="24"/>
          <w:szCs w:val="24"/>
          <w:lang w:eastAsia="en-GB"/>
        </w:rPr>
        <w:t xml:space="preserve"> be available office supply, whether in the pipeline or already completed.</w:t>
      </w:r>
    </w:p>
    <w:p w14:paraId="40E544AF" w14:textId="2641AEA9" w:rsidR="00D10D60" w:rsidRDefault="009C68B7" w:rsidP="00772290">
      <w:pPr>
        <w:spacing w:line="360" w:lineRule="auto"/>
        <w:jc w:val="both"/>
        <w:rPr>
          <w:rFonts w:ascii="Arial" w:hAnsi="Arial" w:cs="Arial"/>
          <w:sz w:val="24"/>
          <w:szCs w:val="24"/>
          <w:lang w:eastAsia="en-GB"/>
        </w:rPr>
      </w:pPr>
      <w:r>
        <w:rPr>
          <w:rFonts w:ascii="Arial" w:hAnsi="Arial" w:cs="Arial"/>
          <w:sz w:val="24"/>
          <w:szCs w:val="24"/>
          <w:lang w:eastAsia="en-GB"/>
        </w:rPr>
        <w:t xml:space="preserve">Most of the </w:t>
      </w:r>
      <w:r w:rsidR="001213EA">
        <w:rPr>
          <w:rFonts w:ascii="Arial" w:hAnsi="Arial" w:cs="Arial"/>
          <w:sz w:val="24"/>
          <w:szCs w:val="24"/>
          <w:lang w:eastAsia="en-GB"/>
        </w:rPr>
        <w:t>firms</w:t>
      </w:r>
      <w:r>
        <w:rPr>
          <w:rFonts w:ascii="Arial" w:hAnsi="Arial" w:cs="Arial"/>
          <w:sz w:val="24"/>
          <w:szCs w:val="24"/>
          <w:lang w:eastAsia="en-GB"/>
        </w:rPr>
        <w:t xml:space="preserve"> that have been relocating in Johannesburg in the past </w:t>
      </w:r>
      <w:r w:rsidR="001F2763">
        <w:rPr>
          <w:rFonts w:ascii="Arial" w:hAnsi="Arial" w:cs="Arial"/>
          <w:sz w:val="24"/>
          <w:szCs w:val="24"/>
          <w:lang w:eastAsia="en-GB"/>
        </w:rPr>
        <w:t>five</w:t>
      </w:r>
      <w:r>
        <w:rPr>
          <w:rFonts w:ascii="Arial" w:hAnsi="Arial" w:cs="Arial"/>
          <w:sz w:val="24"/>
          <w:szCs w:val="24"/>
          <w:lang w:eastAsia="en-GB"/>
        </w:rPr>
        <w:t xml:space="preserve"> years are large</w:t>
      </w:r>
      <w:r w:rsidR="005E3C54">
        <w:rPr>
          <w:rFonts w:ascii="Arial" w:hAnsi="Arial" w:cs="Arial"/>
          <w:sz w:val="24"/>
          <w:szCs w:val="24"/>
          <w:lang w:eastAsia="en-GB"/>
        </w:rPr>
        <w:t>-scale</w:t>
      </w:r>
      <w:r>
        <w:rPr>
          <w:rFonts w:ascii="Arial" w:hAnsi="Arial" w:cs="Arial"/>
          <w:sz w:val="24"/>
          <w:szCs w:val="24"/>
          <w:lang w:eastAsia="en-GB"/>
        </w:rPr>
        <w:t xml:space="preserve"> and well established </w:t>
      </w:r>
      <w:r w:rsidR="001213EA">
        <w:rPr>
          <w:rFonts w:ascii="Arial" w:hAnsi="Arial" w:cs="Arial"/>
          <w:sz w:val="24"/>
          <w:szCs w:val="24"/>
          <w:lang w:eastAsia="en-GB"/>
        </w:rPr>
        <w:t>firms</w:t>
      </w:r>
      <w:r>
        <w:rPr>
          <w:rFonts w:ascii="Arial" w:hAnsi="Arial" w:cs="Arial"/>
          <w:sz w:val="24"/>
          <w:szCs w:val="24"/>
          <w:lang w:eastAsia="en-GB"/>
        </w:rPr>
        <w:t xml:space="preserve">. These </w:t>
      </w:r>
      <w:r w:rsidR="001213EA">
        <w:rPr>
          <w:rFonts w:ascii="Arial" w:hAnsi="Arial" w:cs="Arial"/>
          <w:sz w:val="24"/>
          <w:szCs w:val="24"/>
          <w:lang w:eastAsia="en-GB"/>
        </w:rPr>
        <w:t>firms</w:t>
      </w:r>
      <w:r>
        <w:rPr>
          <w:rFonts w:ascii="Arial" w:hAnsi="Arial" w:cs="Arial"/>
          <w:sz w:val="24"/>
          <w:szCs w:val="24"/>
          <w:lang w:eastAsia="en-GB"/>
        </w:rPr>
        <w:t xml:space="preserve"> fall under various employment sectors. The reason behin</w:t>
      </w:r>
      <w:r w:rsidR="001E7765">
        <w:rPr>
          <w:rFonts w:ascii="Arial" w:hAnsi="Arial" w:cs="Arial"/>
          <w:sz w:val="24"/>
          <w:szCs w:val="24"/>
          <w:lang w:eastAsia="en-GB"/>
        </w:rPr>
        <w:t>d the relocation</w:t>
      </w:r>
      <w:r w:rsidR="005E3C54">
        <w:rPr>
          <w:rFonts w:ascii="Arial" w:hAnsi="Arial" w:cs="Arial"/>
          <w:sz w:val="24"/>
          <w:szCs w:val="24"/>
          <w:lang w:eastAsia="en-GB"/>
        </w:rPr>
        <w:t>s</w:t>
      </w:r>
      <w:r w:rsidR="001E7765">
        <w:rPr>
          <w:rFonts w:ascii="Arial" w:hAnsi="Arial" w:cs="Arial"/>
          <w:sz w:val="24"/>
          <w:szCs w:val="24"/>
          <w:lang w:eastAsia="en-GB"/>
        </w:rPr>
        <w:t xml:space="preserve"> of large and well established </w:t>
      </w:r>
      <w:r w:rsidR="001213EA">
        <w:rPr>
          <w:rFonts w:ascii="Arial" w:hAnsi="Arial" w:cs="Arial"/>
          <w:sz w:val="24"/>
          <w:szCs w:val="24"/>
          <w:lang w:eastAsia="en-GB"/>
        </w:rPr>
        <w:lastRenderedPageBreak/>
        <w:t>firms</w:t>
      </w:r>
      <w:r w:rsidR="001E7765">
        <w:rPr>
          <w:rFonts w:ascii="Arial" w:hAnsi="Arial" w:cs="Arial"/>
          <w:sz w:val="24"/>
          <w:szCs w:val="24"/>
          <w:lang w:eastAsia="en-GB"/>
        </w:rPr>
        <w:t xml:space="preserve"> could be that </w:t>
      </w:r>
      <w:r w:rsidR="005E3C54">
        <w:rPr>
          <w:rFonts w:ascii="Arial" w:hAnsi="Arial" w:cs="Arial"/>
          <w:sz w:val="24"/>
          <w:szCs w:val="24"/>
          <w:lang w:eastAsia="en-GB"/>
        </w:rPr>
        <w:t>they</w:t>
      </w:r>
      <w:r w:rsidR="001E7765">
        <w:rPr>
          <w:rFonts w:ascii="Arial" w:hAnsi="Arial" w:cs="Arial"/>
          <w:sz w:val="24"/>
          <w:szCs w:val="24"/>
          <w:lang w:eastAsia="en-GB"/>
        </w:rPr>
        <w:t xml:space="preserve"> expanded as the</w:t>
      </w:r>
      <w:r w:rsidR="00405615">
        <w:rPr>
          <w:rFonts w:ascii="Arial" w:hAnsi="Arial" w:cs="Arial"/>
          <w:sz w:val="24"/>
          <w:szCs w:val="24"/>
          <w:lang w:eastAsia="en-GB"/>
        </w:rPr>
        <w:t>y</w:t>
      </w:r>
      <w:r w:rsidR="001E7765">
        <w:rPr>
          <w:rFonts w:ascii="Arial" w:hAnsi="Arial" w:cs="Arial"/>
          <w:sz w:val="24"/>
          <w:szCs w:val="24"/>
          <w:lang w:eastAsia="en-GB"/>
        </w:rPr>
        <w:t xml:space="preserve"> serve larger markets.</w:t>
      </w:r>
      <w:r w:rsidR="005E3C54">
        <w:rPr>
          <w:rFonts w:ascii="Arial" w:hAnsi="Arial" w:cs="Arial"/>
          <w:sz w:val="24"/>
          <w:szCs w:val="24"/>
          <w:lang w:eastAsia="en-GB"/>
        </w:rPr>
        <w:t xml:space="preserve"> Other </w:t>
      </w:r>
      <w:r w:rsidR="001213EA">
        <w:rPr>
          <w:rFonts w:ascii="Arial" w:hAnsi="Arial" w:cs="Arial"/>
          <w:sz w:val="24"/>
          <w:szCs w:val="24"/>
          <w:lang w:eastAsia="en-GB"/>
        </w:rPr>
        <w:t>firms</w:t>
      </w:r>
      <w:r w:rsidR="005E3C54">
        <w:rPr>
          <w:rFonts w:ascii="Arial" w:hAnsi="Arial" w:cs="Arial"/>
          <w:sz w:val="24"/>
          <w:szCs w:val="24"/>
          <w:lang w:eastAsia="en-GB"/>
        </w:rPr>
        <w:t xml:space="preserve"> relocated because they wanted to get out of leases, </w:t>
      </w:r>
      <w:r w:rsidR="001F2763">
        <w:rPr>
          <w:rFonts w:ascii="Arial" w:hAnsi="Arial" w:cs="Arial"/>
          <w:sz w:val="24"/>
          <w:szCs w:val="24"/>
          <w:lang w:eastAsia="en-GB"/>
        </w:rPr>
        <w:t>some</w:t>
      </w:r>
      <w:r w:rsidR="007F0BD2">
        <w:rPr>
          <w:rFonts w:ascii="Arial" w:hAnsi="Arial" w:cs="Arial"/>
          <w:sz w:val="24"/>
          <w:szCs w:val="24"/>
          <w:lang w:eastAsia="en-GB"/>
        </w:rPr>
        <w:t xml:space="preserve"> </w:t>
      </w:r>
      <w:r w:rsidR="001213EA">
        <w:rPr>
          <w:rFonts w:ascii="Arial" w:hAnsi="Arial" w:cs="Arial"/>
          <w:sz w:val="24"/>
          <w:szCs w:val="24"/>
          <w:lang w:eastAsia="en-GB"/>
        </w:rPr>
        <w:t>firms</w:t>
      </w:r>
      <w:r w:rsidR="005E3C54">
        <w:rPr>
          <w:rFonts w:ascii="Arial" w:hAnsi="Arial" w:cs="Arial"/>
          <w:sz w:val="24"/>
          <w:szCs w:val="24"/>
          <w:lang w:eastAsia="en-GB"/>
        </w:rPr>
        <w:t xml:space="preserve"> wanted to rebrand themselves in terms of relocating to prime locations and rebranding the whole building</w:t>
      </w:r>
      <w:r w:rsidR="007F0BD2">
        <w:rPr>
          <w:rFonts w:ascii="Arial" w:hAnsi="Arial" w:cs="Arial"/>
          <w:sz w:val="24"/>
          <w:szCs w:val="24"/>
          <w:lang w:eastAsia="en-GB"/>
        </w:rPr>
        <w:t xml:space="preserve"> and</w:t>
      </w:r>
      <w:r w:rsidR="005E3C54">
        <w:rPr>
          <w:rFonts w:ascii="Arial" w:hAnsi="Arial" w:cs="Arial"/>
          <w:sz w:val="24"/>
          <w:szCs w:val="24"/>
          <w:lang w:eastAsia="en-GB"/>
        </w:rPr>
        <w:t xml:space="preserve"> some </w:t>
      </w:r>
      <w:r w:rsidR="001213EA">
        <w:rPr>
          <w:rFonts w:ascii="Arial" w:hAnsi="Arial" w:cs="Arial"/>
          <w:sz w:val="24"/>
          <w:szCs w:val="24"/>
          <w:lang w:eastAsia="en-GB"/>
        </w:rPr>
        <w:t>firms</w:t>
      </w:r>
      <w:r w:rsidR="005E3C54">
        <w:rPr>
          <w:rFonts w:ascii="Arial" w:hAnsi="Arial" w:cs="Arial"/>
          <w:sz w:val="24"/>
          <w:szCs w:val="24"/>
          <w:lang w:eastAsia="en-GB"/>
        </w:rPr>
        <w:t xml:space="preserve"> wanted to consolidate their employees from different small buildings to one ma</w:t>
      </w:r>
      <w:r w:rsidR="007F0BD2">
        <w:rPr>
          <w:rFonts w:ascii="Arial" w:hAnsi="Arial" w:cs="Arial"/>
          <w:sz w:val="24"/>
          <w:szCs w:val="24"/>
          <w:lang w:eastAsia="en-GB"/>
        </w:rPr>
        <w:t xml:space="preserve">in building. </w:t>
      </w:r>
    </w:p>
    <w:p w14:paraId="3688D1AE" w14:textId="523DF6B9" w:rsidR="001E7765" w:rsidRDefault="001E7765" w:rsidP="00772290">
      <w:pPr>
        <w:spacing w:line="360" w:lineRule="auto"/>
        <w:jc w:val="both"/>
        <w:rPr>
          <w:rFonts w:ascii="Arial" w:hAnsi="Arial" w:cs="Arial"/>
          <w:sz w:val="24"/>
          <w:szCs w:val="24"/>
          <w:lang w:eastAsia="en-GB"/>
        </w:rPr>
      </w:pPr>
      <w:r>
        <w:rPr>
          <w:rFonts w:ascii="Arial" w:hAnsi="Arial" w:cs="Arial"/>
          <w:sz w:val="24"/>
          <w:szCs w:val="24"/>
          <w:lang w:eastAsia="en-GB"/>
        </w:rPr>
        <w:t xml:space="preserve">Financial factors, location factors, property qualities, environmental factors and lease terms are considered very important factors in deciding where to </w:t>
      </w:r>
      <w:r w:rsidR="001F2763">
        <w:rPr>
          <w:rFonts w:ascii="Arial" w:hAnsi="Arial" w:cs="Arial"/>
          <w:sz w:val="24"/>
          <w:szCs w:val="24"/>
          <w:lang w:eastAsia="en-GB"/>
        </w:rPr>
        <w:t>re</w:t>
      </w:r>
      <w:r>
        <w:rPr>
          <w:rFonts w:ascii="Arial" w:hAnsi="Arial" w:cs="Arial"/>
          <w:sz w:val="24"/>
          <w:szCs w:val="24"/>
          <w:lang w:eastAsia="en-GB"/>
        </w:rPr>
        <w:t xml:space="preserve">locate the </w:t>
      </w:r>
      <w:r w:rsidR="000C0BF5">
        <w:rPr>
          <w:rFonts w:ascii="Arial" w:hAnsi="Arial" w:cs="Arial"/>
          <w:sz w:val="24"/>
          <w:szCs w:val="24"/>
          <w:lang w:eastAsia="en-GB"/>
        </w:rPr>
        <w:t>firm</w:t>
      </w:r>
      <w:r>
        <w:rPr>
          <w:rFonts w:ascii="Arial" w:hAnsi="Arial" w:cs="Arial"/>
          <w:sz w:val="24"/>
          <w:szCs w:val="24"/>
          <w:lang w:eastAsia="en-GB"/>
        </w:rPr>
        <w:t>.</w:t>
      </w:r>
      <w:r w:rsidR="00E80C80">
        <w:rPr>
          <w:rFonts w:ascii="Arial" w:hAnsi="Arial" w:cs="Arial"/>
          <w:sz w:val="24"/>
          <w:szCs w:val="24"/>
          <w:lang w:eastAsia="en-GB"/>
        </w:rPr>
        <w:t xml:space="preserve"> Access to the market, </w:t>
      </w:r>
      <w:r w:rsidR="00E80C80" w:rsidRPr="00E80C80">
        <w:rPr>
          <w:rFonts w:ascii="Arial" w:hAnsi="Arial" w:cs="Arial"/>
          <w:sz w:val="24"/>
          <w:szCs w:val="24"/>
          <w:lang w:eastAsia="en-GB"/>
        </w:rPr>
        <w:t>close-by access to ba</w:t>
      </w:r>
      <w:r w:rsidR="00E80C80">
        <w:rPr>
          <w:rFonts w:ascii="Arial" w:hAnsi="Arial" w:cs="Arial"/>
          <w:sz w:val="24"/>
          <w:szCs w:val="24"/>
          <w:lang w:eastAsia="en-GB"/>
        </w:rPr>
        <w:t xml:space="preserve">sic business support activities, close proximity to public transport infrastructure </w:t>
      </w:r>
      <w:r w:rsidR="00E80C80" w:rsidRPr="00E80C80">
        <w:rPr>
          <w:rFonts w:ascii="Arial" w:hAnsi="Arial" w:cs="Arial"/>
          <w:sz w:val="24"/>
          <w:szCs w:val="24"/>
          <w:lang w:eastAsia="en-GB"/>
        </w:rPr>
        <w:t>and prestige and visibility</w:t>
      </w:r>
      <w:r w:rsidR="00E80C80">
        <w:rPr>
          <w:rFonts w:ascii="Arial" w:hAnsi="Arial" w:cs="Arial"/>
          <w:sz w:val="24"/>
          <w:szCs w:val="24"/>
          <w:lang w:eastAsia="en-GB"/>
        </w:rPr>
        <w:t xml:space="preserve"> remain the most important location factors. </w:t>
      </w:r>
      <w:r w:rsidR="00B5282A" w:rsidRPr="00B5282A">
        <w:rPr>
          <w:rFonts w:ascii="Arial" w:hAnsi="Arial" w:cs="Arial"/>
          <w:sz w:val="24"/>
          <w:szCs w:val="24"/>
          <w:lang w:eastAsia="en-GB"/>
        </w:rPr>
        <w:t xml:space="preserve">Firms are relocating to prime nodes </w:t>
      </w:r>
      <w:r w:rsidR="001F2763">
        <w:rPr>
          <w:rFonts w:ascii="Arial" w:hAnsi="Arial" w:cs="Arial"/>
          <w:sz w:val="24"/>
          <w:szCs w:val="24"/>
          <w:lang w:eastAsia="en-GB"/>
        </w:rPr>
        <w:t>that</w:t>
      </w:r>
      <w:r w:rsidR="00B5282A" w:rsidRPr="00B5282A">
        <w:rPr>
          <w:rFonts w:ascii="Arial" w:hAnsi="Arial" w:cs="Arial"/>
          <w:sz w:val="24"/>
          <w:szCs w:val="24"/>
          <w:lang w:eastAsia="en-GB"/>
        </w:rPr>
        <w:t xml:space="preserve"> are preferred for their locational advantage</w:t>
      </w:r>
      <w:r w:rsidR="00EA77CD">
        <w:rPr>
          <w:rFonts w:ascii="Arial" w:hAnsi="Arial" w:cs="Arial"/>
          <w:sz w:val="24"/>
          <w:szCs w:val="24"/>
          <w:lang w:eastAsia="en-GB"/>
        </w:rPr>
        <w:t>.</w:t>
      </w:r>
      <w:r w:rsidR="00B5282A" w:rsidRPr="00B5282A">
        <w:rPr>
          <w:rFonts w:ascii="Arial" w:hAnsi="Arial" w:cs="Arial"/>
          <w:sz w:val="24"/>
          <w:szCs w:val="24"/>
          <w:lang w:eastAsia="en-GB"/>
        </w:rPr>
        <w:t xml:space="preserve"> </w:t>
      </w:r>
      <w:r w:rsidR="001213EA">
        <w:rPr>
          <w:rFonts w:ascii="Arial" w:hAnsi="Arial" w:cs="Arial"/>
          <w:sz w:val="24"/>
          <w:szCs w:val="24"/>
          <w:lang w:eastAsia="en-GB"/>
        </w:rPr>
        <w:t>Firms</w:t>
      </w:r>
      <w:r w:rsidR="00E80C80">
        <w:rPr>
          <w:rFonts w:ascii="Arial" w:hAnsi="Arial" w:cs="Arial"/>
          <w:sz w:val="24"/>
          <w:szCs w:val="24"/>
          <w:lang w:eastAsia="en-GB"/>
        </w:rPr>
        <w:t xml:space="preserve"> prefer high quality buildings that will reduce their operation costs in return. </w:t>
      </w:r>
      <w:r w:rsidR="001F2763">
        <w:rPr>
          <w:rFonts w:ascii="Arial" w:hAnsi="Arial" w:cs="Arial"/>
          <w:sz w:val="24"/>
          <w:szCs w:val="24"/>
          <w:lang w:eastAsia="en-GB"/>
        </w:rPr>
        <w:t>I</w:t>
      </w:r>
      <w:r w:rsidR="00E80C80">
        <w:rPr>
          <w:rFonts w:ascii="Arial" w:hAnsi="Arial" w:cs="Arial"/>
          <w:sz w:val="24"/>
          <w:szCs w:val="24"/>
          <w:lang w:eastAsia="en-GB"/>
        </w:rPr>
        <w:t>n Johannesburg</w:t>
      </w:r>
      <w:r w:rsidR="001F2763">
        <w:rPr>
          <w:rFonts w:ascii="Arial" w:hAnsi="Arial" w:cs="Arial"/>
          <w:sz w:val="24"/>
          <w:szCs w:val="24"/>
          <w:lang w:eastAsia="en-GB"/>
        </w:rPr>
        <w:t>, firms</w:t>
      </w:r>
      <w:r w:rsidR="00E80C80">
        <w:rPr>
          <w:rFonts w:ascii="Arial" w:hAnsi="Arial" w:cs="Arial"/>
          <w:sz w:val="24"/>
          <w:szCs w:val="24"/>
          <w:lang w:eastAsia="en-GB"/>
        </w:rPr>
        <w:t xml:space="preserve"> do not mind the high rentals as most of the </w:t>
      </w:r>
      <w:r w:rsidR="001213EA">
        <w:rPr>
          <w:rFonts w:ascii="Arial" w:hAnsi="Arial" w:cs="Arial"/>
          <w:sz w:val="24"/>
          <w:szCs w:val="24"/>
          <w:lang w:eastAsia="en-GB"/>
        </w:rPr>
        <w:t>firms</w:t>
      </w:r>
      <w:r w:rsidR="00E80C80">
        <w:rPr>
          <w:rFonts w:ascii="Arial" w:hAnsi="Arial" w:cs="Arial"/>
          <w:sz w:val="24"/>
          <w:szCs w:val="24"/>
          <w:lang w:eastAsia="en-GB"/>
        </w:rPr>
        <w:t xml:space="preserve"> go for premium rentals. </w:t>
      </w:r>
      <w:r w:rsidR="00541CFF">
        <w:rPr>
          <w:rFonts w:ascii="Arial" w:hAnsi="Arial" w:cs="Arial"/>
          <w:sz w:val="24"/>
          <w:szCs w:val="24"/>
          <w:lang w:eastAsia="en-GB"/>
        </w:rPr>
        <w:t>These factors are important in the early screening process of the relocation analysis.</w:t>
      </w:r>
    </w:p>
    <w:p w14:paraId="39E0CD76" w14:textId="2E2EEBE1" w:rsidR="007A14BE" w:rsidRDefault="00541CFF" w:rsidP="00772290">
      <w:pPr>
        <w:spacing w:line="360" w:lineRule="auto"/>
        <w:jc w:val="both"/>
        <w:rPr>
          <w:rFonts w:ascii="Arial" w:hAnsi="Arial" w:cs="Arial"/>
          <w:sz w:val="24"/>
          <w:szCs w:val="24"/>
          <w:lang w:eastAsia="en-GB"/>
        </w:rPr>
      </w:pPr>
      <w:r>
        <w:rPr>
          <w:rFonts w:ascii="Arial" w:hAnsi="Arial" w:cs="Arial"/>
          <w:sz w:val="24"/>
          <w:szCs w:val="24"/>
          <w:lang w:eastAsia="en-GB"/>
        </w:rPr>
        <w:t>After the relocation analysis, t</w:t>
      </w:r>
      <w:r w:rsidR="009C5EA5">
        <w:rPr>
          <w:rFonts w:ascii="Arial" w:hAnsi="Arial" w:cs="Arial"/>
          <w:sz w:val="24"/>
          <w:szCs w:val="24"/>
          <w:lang w:eastAsia="en-GB"/>
        </w:rPr>
        <w:t xml:space="preserve">he </w:t>
      </w:r>
      <w:r w:rsidR="001213EA">
        <w:rPr>
          <w:rFonts w:ascii="Arial" w:hAnsi="Arial" w:cs="Arial"/>
          <w:sz w:val="24"/>
          <w:szCs w:val="24"/>
          <w:lang w:eastAsia="en-GB"/>
        </w:rPr>
        <w:t>firms</w:t>
      </w:r>
      <w:r>
        <w:rPr>
          <w:rFonts w:ascii="Arial" w:hAnsi="Arial" w:cs="Arial"/>
          <w:sz w:val="24"/>
          <w:szCs w:val="24"/>
          <w:lang w:eastAsia="en-GB"/>
        </w:rPr>
        <w:t xml:space="preserve"> relocated </w:t>
      </w:r>
      <w:r w:rsidR="009C5EA5">
        <w:rPr>
          <w:rFonts w:ascii="Arial" w:hAnsi="Arial" w:cs="Arial"/>
          <w:sz w:val="24"/>
          <w:szCs w:val="24"/>
          <w:lang w:eastAsia="en-GB"/>
        </w:rPr>
        <w:t xml:space="preserve">to prime nodes in Johannesburg such as Sandton, </w:t>
      </w:r>
      <w:proofErr w:type="spellStart"/>
      <w:r w:rsidR="009C5EA5">
        <w:rPr>
          <w:rFonts w:ascii="Arial" w:hAnsi="Arial" w:cs="Arial"/>
          <w:sz w:val="24"/>
          <w:szCs w:val="24"/>
          <w:lang w:eastAsia="en-GB"/>
        </w:rPr>
        <w:t>Rosebank</w:t>
      </w:r>
      <w:proofErr w:type="spellEnd"/>
      <w:r w:rsidR="009C5EA5">
        <w:rPr>
          <w:rFonts w:ascii="Arial" w:hAnsi="Arial" w:cs="Arial"/>
          <w:sz w:val="24"/>
          <w:szCs w:val="24"/>
          <w:lang w:eastAsia="en-GB"/>
        </w:rPr>
        <w:t xml:space="preserve"> and Waterfall</w:t>
      </w:r>
      <w:r w:rsidR="00405615">
        <w:rPr>
          <w:rFonts w:ascii="Arial" w:hAnsi="Arial" w:cs="Arial"/>
          <w:sz w:val="24"/>
          <w:szCs w:val="24"/>
          <w:lang w:eastAsia="en-GB"/>
        </w:rPr>
        <w:t>-</w:t>
      </w:r>
      <w:proofErr w:type="spellStart"/>
      <w:r w:rsidR="00405615">
        <w:rPr>
          <w:rFonts w:ascii="Arial" w:hAnsi="Arial" w:cs="Arial"/>
          <w:sz w:val="24"/>
          <w:szCs w:val="24"/>
          <w:lang w:eastAsia="en-GB"/>
        </w:rPr>
        <w:t>Midrand</w:t>
      </w:r>
      <w:proofErr w:type="spellEnd"/>
      <w:r w:rsidR="009C5EA5">
        <w:rPr>
          <w:rFonts w:ascii="Arial" w:hAnsi="Arial" w:cs="Arial"/>
          <w:sz w:val="24"/>
          <w:szCs w:val="24"/>
          <w:lang w:eastAsia="en-GB"/>
        </w:rPr>
        <w:t xml:space="preserve">. </w:t>
      </w:r>
      <w:r w:rsidR="007A14BE">
        <w:rPr>
          <w:rFonts w:ascii="Arial" w:hAnsi="Arial" w:cs="Arial"/>
          <w:sz w:val="24"/>
          <w:szCs w:val="24"/>
          <w:lang w:eastAsia="en-GB"/>
        </w:rPr>
        <w:t>The following were the critical pulling forces</w:t>
      </w:r>
      <w:r w:rsidR="001F2763">
        <w:rPr>
          <w:rFonts w:ascii="Arial" w:hAnsi="Arial" w:cs="Arial"/>
          <w:sz w:val="24"/>
          <w:szCs w:val="24"/>
          <w:lang w:eastAsia="en-GB"/>
        </w:rPr>
        <w:t>:</w:t>
      </w:r>
    </w:p>
    <w:p w14:paraId="00370C20" w14:textId="77777777" w:rsidR="007A14BE" w:rsidRPr="007A14BE" w:rsidRDefault="009C5EA5" w:rsidP="007A14BE">
      <w:pPr>
        <w:pStyle w:val="ListParagraph"/>
        <w:numPr>
          <w:ilvl w:val="0"/>
          <w:numId w:val="39"/>
        </w:numPr>
        <w:spacing w:line="360" w:lineRule="auto"/>
        <w:jc w:val="both"/>
        <w:rPr>
          <w:rFonts w:ascii="Arial" w:hAnsi="Arial" w:cs="Arial"/>
          <w:sz w:val="24"/>
          <w:szCs w:val="24"/>
          <w:lang w:eastAsia="en-GB"/>
        </w:rPr>
      </w:pPr>
      <w:r w:rsidRPr="007A14BE">
        <w:rPr>
          <w:rFonts w:ascii="Arial" w:hAnsi="Arial" w:cs="Arial"/>
          <w:sz w:val="24"/>
          <w:szCs w:val="24"/>
          <w:lang w:eastAsia="en-GB"/>
        </w:rPr>
        <w:t>Accessibility b</w:t>
      </w:r>
      <w:r w:rsidR="007A14BE" w:rsidRPr="007A14BE">
        <w:rPr>
          <w:rFonts w:ascii="Arial" w:hAnsi="Arial" w:cs="Arial"/>
          <w:sz w:val="24"/>
          <w:szCs w:val="24"/>
          <w:lang w:eastAsia="en-GB"/>
        </w:rPr>
        <w:t>y public and private transport</w:t>
      </w:r>
    </w:p>
    <w:p w14:paraId="5AD8DC73" w14:textId="77777777" w:rsidR="007A14BE" w:rsidRPr="007A14BE" w:rsidRDefault="007A14BE" w:rsidP="007A14BE">
      <w:pPr>
        <w:pStyle w:val="ListParagraph"/>
        <w:numPr>
          <w:ilvl w:val="0"/>
          <w:numId w:val="39"/>
        </w:numPr>
        <w:spacing w:line="360" w:lineRule="auto"/>
        <w:jc w:val="both"/>
        <w:rPr>
          <w:rFonts w:ascii="Arial" w:hAnsi="Arial" w:cs="Arial"/>
          <w:sz w:val="24"/>
          <w:szCs w:val="24"/>
          <w:lang w:eastAsia="en-GB"/>
        </w:rPr>
      </w:pPr>
      <w:r w:rsidRPr="007A14BE">
        <w:rPr>
          <w:rFonts w:ascii="Arial" w:hAnsi="Arial" w:cs="Arial"/>
          <w:sz w:val="24"/>
          <w:szCs w:val="24"/>
          <w:lang w:eastAsia="en-GB"/>
        </w:rPr>
        <w:t>The quality of the building</w:t>
      </w:r>
    </w:p>
    <w:p w14:paraId="4C8E03CA" w14:textId="77777777" w:rsidR="007A14BE" w:rsidRPr="007A14BE" w:rsidRDefault="007A14BE" w:rsidP="007A14BE">
      <w:pPr>
        <w:pStyle w:val="ListParagraph"/>
        <w:numPr>
          <w:ilvl w:val="0"/>
          <w:numId w:val="39"/>
        </w:numPr>
        <w:spacing w:line="360" w:lineRule="auto"/>
        <w:jc w:val="both"/>
        <w:rPr>
          <w:rFonts w:ascii="Arial" w:hAnsi="Arial" w:cs="Arial"/>
          <w:sz w:val="24"/>
          <w:szCs w:val="24"/>
          <w:lang w:eastAsia="en-GB"/>
        </w:rPr>
      </w:pPr>
      <w:r w:rsidRPr="007A14BE">
        <w:rPr>
          <w:rFonts w:ascii="Arial" w:hAnsi="Arial" w:cs="Arial"/>
          <w:sz w:val="24"/>
          <w:szCs w:val="24"/>
          <w:lang w:eastAsia="en-GB"/>
        </w:rPr>
        <w:t>Locational</w:t>
      </w:r>
      <w:r w:rsidR="009C5EA5" w:rsidRPr="007A14BE">
        <w:rPr>
          <w:rFonts w:ascii="Arial" w:hAnsi="Arial" w:cs="Arial"/>
          <w:sz w:val="24"/>
          <w:szCs w:val="24"/>
          <w:lang w:eastAsia="en-GB"/>
        </w:rPr>
        <w:t xml:space="preserve"> and building branding advantages</w:t>
      </w:r>
    </w:p>
    <w:p w14:paraId="7F3446B4" w14:textId="77777777" w:rsidR="007A14BE" w:rsidRPr="007A14BE" w:rsidRDefault="007A14BE" w:rsidP="007A14BE">
      <w:pPr>
        <w:pStyle w:val="ListParagraph"/>
        <w:numPr>
          <w:ilvl w:val="0"/>
          <w:numId w:val="39"/>
        </w:numPr>
        <w:spacing w:line="360" w:lineRule="auto"/>
        <w:jc w:val="both"/>
        <w:rPr>
          <w:rFonts w:ascii="Arial" w:hAnsi="Arial" w:cs="Arial"/>
          <w:sz w:val="24"/>
          <w:szCs w:val="24"/>
          <w:lang w:eastAsia="en-GB"/>
        </w:rPr>
      </w:pPr>
      <w:r w:rsidRPr="007A14BE">
        <w:rPr>
          <w:rFonts w:ascii="Arial" w:hAnsi="Arial" w:cs="Arial"/>
          <w:sz w:val="24"/>
          <w:szCs w:val="24"/>
          <w:lang w:eastAsia="en-GB"/>
        </w:rPr>
        <w:t>Health and safety</w:t>
      </w:r>
    </w:p>
    <w:p w14:paraId="13895DEE" w14:textId="77777777" w:rsidR="007A14BE" w:rsidRPr="007A14BE" w:rsidRDefault="007A14BE" w:rsidP="007A14BE">
      <w:pPr>
        <w:pStyle w:val="ListParagraph"/>
        <w:numPr>
          <w:ilvl w:val="0"/>
          <w:numId w:val="39"/>
        </w:numPr>
        <w:spacing w:line="360" w:lineRule="auto"/>
        <w:jc w:val="both"/>
        <w:rPr>
          <w:rFonts w:ascii="Arial" w:hAnsi="Arial" w:cs="Arial"/>
          <w:sz w:val="24"/>
          <w:szCs w:val="24"/>
          <w:lang w:eastAsia="en-GB"/>
        </w:rPr>
      </w:pPr>
      <w:r w:rsidRPr="007A14BE">
        <w:rPr>
          <w:rFonts w:ascii="Arial" w:hAnsi="Arial" w:cs="Arial"/>
          <w:sz w:val="24"/>
          <w:szCs w:val="24"/>
          <w:lang w:eastAsia="en-GB"/>
        </w:rPr>
        <w:t>Availability of support services</w:t>
      </w:r>
    </w:p>
    <w:p w14:paraId="17E534BA" w14:textId="77777777" w:rsidR="007A14BE" w:rsidRPr="007A14BE" w:rsidRDefault="007A14BE" w:rsidP="007A14BE">
      <w:pPr>
        <w:pStyle w:val="ListParagraph"/>
        <w:numPr>
          <w:ilvl w:val="0"/>
          <w:numId w:val="39"/>
        </w:numPr>
        <w:spacing w:line="360" w:lineRule="auto"/>
        <w:jc w:val="both"/>
        <w:rPr>
          <w:rFonts w:ascii="Arial" w:hAnsi="Arial" w:cs="Arial"/>
          <w:sz w:val="24"/>
          <w:szCs w:val="24"/>
          <w:lang w:eastAsia="en-GB"/>
        </w:rPr>
      </w:pPr>
      <w:r w:rsidRPr="007A14BE">
        <w:rPr>
          <w:rFonts w:ascii="Arial" w:hAnsi="Arial" w:cs="Arial"/>
          <w:sz w:val="24"/>
          <w:szCs w:val="24"/>
          <w:lang w:eastAsia="en-GB"/>
        </w:rPr>
        <w:t>A</w:t>
      </w:r>
      <w:r w:rsidR="009C5EA5" w:rsidRPr="007A14BE">
        <w:rPr>
          <w:rFonts w:ascii="Arial" w:hAnsi="Arial" w:cs="Arial"/>
          <w:sz w:val="24"/>
          <w:szCs w:val="24"/>
          <w:lang w:eastAsia="en-GB"/>
        </w:rPr>
        <w:t xml:space="preserve">dequate parking </w:t>
      </w:r>
    </w:p>
    <w:p w14:paraId="4F247F10" w14:textId="7C9399D7" w:rsidR="009C5EA5" w:rsidRDefault="00D009FB" w:rsidP="00772290">
      <w:pPr>
        <w:spacing w:line="360" w:lineRule="auto"/>
        <w:jc w:val="both"/>
        <w:rPr>
          <w:rFonts w:ascii="Arial" w:hAnsi="Arial" w:cs="Arial"/>
          <w:sz w:val="24"/>
          <w:szCs w:val="24"/>
          <w:lang w:eastAsia="en-GB"/>
        </w:rPr>
      </w:pPr>
      <w:r>
        <w:rPr>
          <w:rFonts w:ascii="Arial" w:hAnsi="Arial" w:cs="Arial"/>
          <w:sz w:val="24"/>
          <w:szCs w:val="24"/>
          <w:lang w:eastAsia="en-GB"/>
        </w:rPr>
        <w:t xml:space="preserve">The relocation resulted in </w:t>
      </w:r>
      <w:r w:rsidRPr="00D009FB">
        <w:rPr>
          <w:rFonts w:ascii="Arial" w:hAnsi="Arial" w:cs="Arial"/>
          <w:sz w:val="24"/>
          <w:szCs w:val="24"/>
          <w:lang w:eastAsia="en-GB"/>
        </w:rPr>
        <w:t xml:space="preserve">branding </w:t>
      </w:r>
      <w:r>
        <w:rPr>
          <w:rFonts w:ascii="Arial" w:hAnsi="Arial" w:cs="Arial"/>
          <w:sz w:val="24"/>
          <w:szCs w:val="24"/>
          <w:lang w:eastAsia="en-GB"/>
        </w:rPr>
        <w:t xml:space="preserve">advantages </w:t>
      </w:r>
      <w:r w:rsidRPr="00D009FB">
        <w:rPr>
          <w:rFonts w:ascii="Arial" w:hAnsi="Arial" w:cs="Arial"/>
          <w:sz w:val="24"/>
          <w:szCs w:val="24"/>
          <w:lang w:eastAsia="en-GB"/>
        </w:rPr>
        <w:t xml:space="preserve">both in locational terms and building terms. </w:t>
      </w:r>
      <w:r>
        <w:rPr>
          <w:rFonts w:ascii="Arial" w:hAnsi="Arial" w:cs="Arial"/>
          <w:sz w:val="24"/>
          <w:szCs w:val="24"/>
          <w:lang w:eastAsia="en-GB"/>
        </w:rPr>
        <w:t>The</w:t>
      </w:r>
      <w:r w:rsidRPr="00D009FB">
        <w:rPr>
          <w:rFonts w:ascii="Arial" w:hAnsi="Arial" w:cs="Arial"/>
          <w:sz w:val="24"/>
          <w:szCs w:val="24"/>
          <w:lang w:eastAsia="en-GB"/>
        </w:rPr>
        <w:t xml:space="preserve"> clientele</w:t>
      </w:r>
      <w:r>
        <w:rPr>
          <w:rFonts w:ascii="Arial" w:hAnsi="Arial" w:cs="Arial"/>
          <w:sz w:val="24"/>
          <w:szCs w:val="24"/>
          <w:lang w:eastAsia="en-GB"/>
        </w:rPr>
        <w:t xml:space="preserve"> of the </w:t>
      </w:r>
      <w:r w:rsidR="001213EA">
        <w:rPr>
          <w:rFonts w:ascii="Arial" w:hAnsi="Arial" w:cs="Arial"/>
          <w:sz w:val="24"/>
          <w:szCs w:val="24"/>
          <w:lang w:eastAsia="en-GB"/>
        </w:rPr>
        <w:t>firms</w:t>
      </w:r>
      <w:r w:rsidRPr="00D009FB">
        <w:rPr>
          <w:rFonts w:ascii="Arial" w:hAnsi="Arial" w:cs="Arial"/>
          <w:sz w:val="24"/>
          <w:szCs w:val="24"/>
          <w:lang w:eastAsia="en-GB"/>
        </w:rPr>
        <w:t xml:space="preserve"> increased together with their revenue.</w:t>
      </w:r>
      <w:r w:rsidR="00A6489F">
        <w:rPr>
          <w:rFonts w:ascii="Arial" w:hAnsi="Arial" w:cs="Arial"/>
          <w:sz w:val="24"/>
          <w:szCs w:val="24"/>
          <w:lang w:eastAsia="en-GB"/>
        </w:rPr>
        <w:t xml:space="preserve"> </w:t>
      </w:r>
      <w:r w:rsidR="0036769A">
        <w:rPr>
          <w:rFonts w:ascii="Arial" w:hAnsi="Arial" w:cs="Arial"/>
          <w:sz w:val="24"/>
          <w:szCs w:val="24"/>
          <w:lang w:eastAsia="en-GB"/>
        </w:rPr>
        <w:t xml:space="preserve">In conclusion, the objectives of this research were therefore met. </w:t>
      </w:r>
    </w:p>
    <w:p w14:paraId="462B6B31" w14:textId="766DE491" w:rsidR="00D009FB" w:rsidRDefault="00FA2184" w:rsidP="00772290">
      <w:pPr>
        <w:spacing w:line="360" w:lineRule="auto"/>
        <w:jc w:val="both"/>
        <w:rPr>
          <w:rFonts w:ascii="Arial" w:hAnsi="Arial" w:cs="Arial"/>
          <w:sz w:val="24"/>
          <w:szCs w:val="24"/>
          <w:lang w:eastAsia="en-GB"/>
        </w:rPr>
      </w:pPr>
      <w:r>
        <w:rPr>
          <w:rFonts w:ascii="Arial" w:hAnsi="Arial" w:cs="Arial"/>
          <w:sz w:val="24"/>
          <w:szCs w:val="24"/>
          <w:lang w:eastAsia="en-GB"/>
        </w:rPr>
        <w:t>Knowing the decision-</w:t>
      </w:r>
      <w:r w:rsidR="00D009FB" w:rsidRPr="00D009FB">
        <w:rPr>
          <w:rFonts w:ascii="Arial" w:hAnsi="Arial" w:cs="Arial"/>
          <w:sz w:val="24"/>
          <w:szCs w:val="24"/>
          <w:lang w:eastAsia="en-GB"/>
        </w:rPr>
        <w:t>making process of corporate relocations is important because it will establish common understanding and minimise practice failures amo</w:t>
      </w:r>
      <w:r w:rsidR="00D009FB">
        <w:rPr>
          <w:rFonts w:ascii="Arial" w:hAnsi="Arial" w:cs="Arial"/>
          <w:sz w:val="24"/>
          <w:szCs w:val="24"/>
          <w:lang w:eastAsia="en-GB"/>
        </w:rPr>
        <w:t xml:space="preserve">ng various real estate players. </w:t>
      </w:r>
      <w:r w:rsidR="00D009FB" w:rsidRPr="00D009FB">
        <w:rPr>
          <w:rFonts w:ascii="Arial" w:hAnsi="Arial" w:cs="Arial"/>
          <w:sz w:val="24"/>
          <w:szCs w:val="24"/>
          <w:lang w:eastAsia="en-GB"/>
        </w:rPr>
        <w:t>This study include</w:t>
      </w:r>
      <w:r w:rsidR="001F2763">
        <w:rPr>
          <w:rFonts w:ascii="Arial" w:hAnsi="Arial" w:cs="Arial"/>
          <w:sz w:val="24"/>
          <w:szCs w:val="24"/>
          <w:lang w:eastAsia="en-GB"/>
        </w:rPr>
        <w:t>d</w:t>
      </w:r>
      <w:r w:rsidR="00D009FB" w:rsidRPr="00D009FB">
        <w:rPr>
          <w:rFonts w:ascii="Arial" w:hAnsi="Arial" w:cs="Arial"/>
          <w:sz w:val="24"/>
          <w:szCs w:val="24"/>
          <w:lang w:eastAsia="en-GB"/>
        </w:rPr>
        <w:t xml:space="preserve"> the profile</w:t>
      </w:r>
      <w:r w:rsidR="00063E56">
        <w:rPr>
          <w:rFonts w:ascii="Arial" w:hAnsi="Arial" w:cs="Arial"/>
          <w:sz w:val="24"/>
          <w:szCs w:val="24"/>
          <w:lang w:eastAsia="en-GB"/>
        </w:rPr>
        <w:t>s</w:t>
      </w:r>
      <w:r w:rsidR="00D009FB" w:rsidRPr="00D009FB">
        <w:rPr>
          <w:rFonts w:ascii="Arial" w:hAnsi="Arial" w:cs="Arial"/>
          <w:sz w:val="24"/>
          <w:szCs w:val="24"/>
          <w:lang w:eastAsia="en-GB"/>
        </w:rPr>
        <w:t xml:space="preserve"> of </w:t>
      </w:r>
      <w:r w:rsidR="001213EA">
        <w:rPr>
          <w:rFonts w:ascii="Arial" w:hAnsi="Arial" w:cs="Arial"/>
          <w:sz w:val="24"/>
          <w:szCs w:val="24"/>
          <w:lang w:eastAsia="en-GB"/>
        </w:rPr>
        <w:t>firms</w:t>
      </w:r>
      <w:r w:rsidR="00D009FB" w:rsidRPr="00D009FB">
        <w:rPr>
          <w:rFonts w:ascii="Arial" w:hAnsi="Arial" w:cs="Arial"/>
          <w:sz w:val="24"/>
          <w:szCs w:val="24"/>
          <w:lang w:eastAsia="en-GB"/>
        </w:rPr>
        <w:t xml:space="preserve"> that relocated, factors that were consid</w:t>
      </w:r>
      <w:r>
        <w:rPr>
          <w:rFonts w:ascii="Arial" w:hAnsi="Arial" w:cs="Arial"/>
          <w:sz w:val="24"/>
          <w:szCs w:val="24"/>
          <w:lang w:eastAsia="en-GB"/>
        </w:rPr>
        <w:t xml:space="preserve">ered in </w:t>
      </w:r>
      <w:r w:rsidR="00063E56">
        <w:rPr>
          <w:rFonts w:ascii="Arial" w:hAnsi="Arial" w:cs="Arial"/>
          <w:sz w:val="24"/>
          <w:szCs w:val="24"/>
          <w:lang w:eastAsia="en-GB"/>
        </w:rPr>
        <w:t>decision-</w:t>
      </w:r>
      <w:r w:rsidR="00063E56" w:rsidRPr="00D009FB">
        <w:rPr>
          <w:rFonts w:ascii="Arial" w:hAnsi="Arial" w:cs="Arial"/>
          <w:sz w:val="24"/>
          <w:szCs w:val="24"/>
          <w:lang w:eastAsia="en-GB"/>
        </w:rPr>
        <w:t>making</w:t>
      </w:r>
      <w:r w:rsidR="00063E56">
        <w:rPr>
          <w:rFonts w:ascii="Arial" w:hAnsi="Arial" w:cs="Arial"/>
          <w:sz w:val="24"/>
          <w:szCs w:val="24"/>
          <w:lang w:eastAsia="en-GB"/>
        </w:rPr>
        <w:t xml:space="preserve"> regarding</w:t>
      </w:r>
      <w:r>
        <w:rPr>
          <w:rFonts w:ascii="Arial" w:hAnsi="Arial" w:cs="Arial"/>
          <w:sz w:val="24"/>
          <w:szCs w:val="24"/>
          <w:lang w:eastAsia="en-GB"/>
        </w:rPr>
        <w:t xml:space="preserve"> relocation</w:t>
      </w:r>
      <w:r w:rsidR="00D009FB" w:rsidRPr="00D009FB">
        <w:rPr>
          <w:rFonts w:ascii="Arial" w:hAnsi="Arial" w:cs="Arial"/>
          <w:sz w:val="24"/>
          <w:szCs w:val="24"/>
          <w:lang w:eastAsia="en-GB"/>
        </w:rPr>
        <w:t xml:space="preserve">, </w:t>
      </w:r>
      <w:r w:rsidR="001F2763">
        <w:rPr>
          <w:rFonts w:ascii="Arial" w:hAnsi="Arial" w:cs="Arial"/>
          <w:sz w:val="24"/>
          <w:szCs w:val="24"/>
          <w:lang w:eastAsia="en-GB"/>
        </w:rPr>
        <w:t xml:space="preserve">and </w:t>
      </w:r>
      <w:r w:rsidR="00D009FB" w:rsidRPr="00D009FB">
        <w:rPr>
          <w:rFonts w:ascii="Arial" w:hAnsi="Arial" w:cs="Arial"/>
          <w:sz w:val="24"/>
          <w:szCs w:val="24"/>
          <w:lang w:eastAsia="en-GB"/>
        </w:rPr>
        <w:t xml:space="preserve">the pull factors and advantages of the relocations. This data can be used by city managers and </w:t>
      </w:r>
      <w:r w:rsidR="00D009FB" w:rsidRPr="00D009FB">
        <w:rPr>
          <w:rFonts w:ascii="Arial" w:hAnsi="Arial" w:cs="Arial"/>
          <w:sz w:val="24"/>
          <w:szCs w:val="24"/>
          <w:lang w:eastAsia="en-GB"/>
        </w:rPr>
        <w:lastRenderedPageBreak/>
        <w:t>policy makers in promoting certain a</w:t>
      </w:r>
      <w:r w:rsidR="00D009FB">
        <w:rPr>
          <w:rFonts w:ascii="Arial" w:hAnsi="Arial" w:cs="Arial"/>
          <w:sz w:val="24"/>
          <w:szCs w:val="24"/>
          <w:lang w:eastAsia="en-GB"/>
        </w:rPr>
        <w:t xml:space="preserve">reas, encouraging firm investments and stimulating developments in cities. </w:t>
      </w:r>
    </w:p>
    <w:p w14:paraId="0ABC239A" w14:textId="70D5196E" w:rsidR="005E51DA" w:rsidRDefault="005E51DA" w:rsidP="00772290">
      <w:pPr>
        <w:spacing w:line="360" w:lineRule="auto"/>
        <w:jc w:val="both"/>
        <w:rPr>
          <w:rFonts w:ascii="Arial" w:hAnsi="Arial" w:cs="Arial"/>
          <w:sz w:val="24"/>
          <w:szCs w:val="24"/>
          <w:lang w:eastAsia="en-GB"/>
        </w:rPr>
      </w:pPr>
      <w:r w:rsidRPr="005E51DA">
        <w:rPr>
          <w:rFonts w:ascii="Arial" w:hAnsi="Arial" w:cs="Arial"/>
          <w:sz w:val="24"/>
          <w:szCs w:val="24"/>
          <w:lang w:eastAsia="en-GB"/>
        </w:rPr>
        <w:t xml:space="preserve">It is </w:t>
      </w:r>
      <w:r w:rsidR="00EA77CD">
        <w:rPr>
          <w:rFonts w:ascii="Arial" w:hAnsi="Arial" w:cs="Arial"/>
          <w:sz w:val="24"/>
          <w:szCs w:val="24"/>
          <w:lang w:eastAsia="en-GB"/>
        </w:rPr>
        <w:t xml:space="preserve">also </w:t>
      </w:r>
      <w:r w:rsidRPr="005E51DA">
        <w:rPr>
          <w:rFonts w:ascii="Arial" w:hAnsi="Arial" w:cs="Arial"/>
          <w:sz w:val="24"/>
          <w:szCs w:val="24"/>
          <w:lang w:eastAsia="en-GB"/>
        </w:rPr>
        <w:t xml:space="preserve">of business importance </w:t>
      </w:r>
      <w:r w:rsidR="00960100">
        <w:rPr>
          <w:rFonts w:ascii="Arial" w:hAnsi="Arial" w:cs="Arial"/>
          <w:sz w:val="24"/>
          <w:szCs w:val="24"/>
          <w:lang w:eastAsia="en-GB"/>
        </w:rPr>
        <w:t xml:space="preserve">to companies </w:t>
      </w:r>
      <w:r w:rsidRPr="005E51DA">
        <w:rPr>
          <w:rFonts w:ascii="Arial" w:hAnsi="Arial" w:cs="Arial"/>
          <w:sz w:val="24"/>
          <w:szCs w:val="24"/>
          <w:lang w:eastAsia="en-GB"/>
        </w:rPr>
        <w:t xml:space="preserve">to have knowledge as to why their competitors are behaving in a certain way. For instance, why certain firms would relocate in certain areas and why certain competitors prefer to locate their offices next to each other or </w:t>
      </w:r>
      <w:r w:rsidR="0038278E">
        <w:rPr>
          <w:rFonts w:ascii="Arial" w:hAnsi="Arial" w:cs="Arial"/>
          <w:sz w:val="24"/>
          <w:szCs w:val="24"/>
          <w:lang w:eastAsia="en-GB"/>
        </w:rPr>
        <w:t xml:space="preserve">in </w:t>
      </w:r>
      <w:r w:rsidR="00BA5550">
        <w:rPr>
          <w:rFonts w:ascii="Arial" w:hAnsi="Arial" w:cs="Arial"/>
          <w:sz w:val="24"/>
          <w:szCs w:val="24"/>
          <w:lang w:eastAsia="en-GB"/>
        </w:rPr>
        <w:t xml:space="preserve">the </w:t>
      </w:r>
      <w:r w:rsidRPr="005E51DA">
        <w:rPr>
          <w:rFonts w:ascii="Arial" w:hAnsi="Arial" w:cs="Arial"/>
          <w:sz w:val="24"/>
          <w:szCs w:val="24"/>
          <w:lang w:eastAsia="en-GB"/>
        </w:rPr>
        <w:t>same street. This research has been successful in contribut</w:t>
      </w:r>
      <w:r w:rsidR="00FA2184">
        <w:rPr>
          <w:rFonts w:ascii="Arial" w:hAnsi="Arial" w:cs="Arial"/>
          <w:sz w:val="24"/>
          <w:szCs w:val="24"/>
          <w:lang w:eastAsia="en-GB"/>
        </w:rPr>
        <w:t>ing to knowledge about decision-</w:t>
      </w:r>
      <w:r w:rsidRPr="005E51DA">
        <w:rPr>
          <w:rFonts w:ascii="Arial" w:hAnsi="Arial" w:cs="Arial"/>
          <w:sz w:val="24"/>
          <w:szCs w:val="24"/>
          <w:lang w:eastAsia="en-GB"/>
        </w:rPr>
        <w:t>making and the key factors that appear to be common among decision makers and property managers.</w:t>
      </w:r>
    </w:p>
    <w:p w14:paraId="6EAE7487" w14:textId="77777777" w:rsidR="00816E91" w:rsidRDefault="00816E91" w:rsidP="00772290">
      <w:pPr>
        <w:spacing w:line="360" w:lineRule="auto"/>
        <w:jc w:val="both"/>
        <w:rPr>
          <w:rFonts w:ascii="Arial" w:hAnsi="Arial" w:cs="Arial"/>
          <w:noProof/>
          <w:sz w:val="24"/>
          <w:szCs w:val="24"/>
          <w:lang w:eastAsia="en-GB"/>
        </w:rPr>
      </w:pPr>
    </w:p>
    <w:p w14:paraId="35B957FA" w14:textId="77777777" w:rsidR="00981A2B" w:rsidRDefault="00E73316" w:rsidP="00772290">
      <w:pPr>
        <w:pStyle w:val="Heading2"/>
        <w:jc w:val="both"/>
        <w:rPr>
          <w:rFonts w:ascii="Arial" w:hAnsi="Arial" w:cs="Arial"/>
          <w:noProof/>
          <w:lang w:eastAsia="en-GB"/>
        </w:rPr>
      </w:pPr>
      <w:bookmarkStart w:id="58" w:name="_Toc489881861"/>
      <w:r>
        <w:rPr>
          <w:rFonts w:ascii="Arial" w:hAnsi="Arial" w:cs="Arial"/>
          <w:noProof/>
          <w:lang w:eastAsia="en-GB"/>
        </w:rPr>
        <w:t>Policy r</w:t>
      </w:r>
      <w:r w:rsidR="00D10D60">
        <w:rPr>
          <w:rFonts w:ascii="Arial" w:hAnsi="Arial" w:cs="Arial"/>
          <w:noProof/>
          <w:lang w:eastAsia="en-GB"/>
        </w:rPr>
        <w:t>ecommendations</w:t>
      </w:r>
      <w:bookmarkEnd w:id="58"/>
    </w:p>
    <w:p w14:paraId="2270F241" w14:textId="77777777" w:rsidR="00D86512" w:rsidRDefault="00D86512" w:rsidP="00772290">
      <w:pPr>
        <w:spacing w:line="360" w:lineRule="auto"/>
        <w:jc w:val="both"/>
        <w:rPr>
          <w:rFonts w:ascii="Arial" w:hAnsi="Arial" w:cs="Arial"/>
          <w:sz w:val="24"/>
          <w:szCs w:val="24"/>
        </w:rPr>
      </w:pPr>
    </w:p>
    <w:p w14:paraId="620A78AF" w14:textId="6D41F939" w:rsidR="001213EA" w:rsidRDefault="00FE4E88" w:rsidP="00772290">
      <w:pPr>
        <w:spacing w:line="360" w:lineRule="auto"/>
        <w:jc w:val="both"/>
        <w:rPr>
          <w:rFonts w:ascii="Arial" w:hAnsi="Arial" w:cs="Arial"/>
          <w:sz w:val="24"/>
          <w:szCs w:val="24"/>
        </w:rPr>
      </w:pPr>
      <w:r>
        <w:rPr>
          <w:rFonts w:ascii="Arial" w:hAnsi="Arial" w:cs="Arial"/>
          <w:sz w:val="24"/>
          <w:szCs w:val="24"/>
        </w:rPr>
        <w:t xml:space="preserve">During the data collection process, it was discovered that most of the sources that </w:t>
      </w:r>
      <w:r w:rsidR="00DB3600">
        <w:rPr>
          <w:rFonts w:ascii="Arial" w:hAnsi="Arial" w:cs="Arial"/>
          <w:sz w:val="24"/>
          <w:szCs w:val="24"/>
        </w:rPr>
        <w:t>the researcher</w:t>
      </w:r>
      <w:r>
        <w:rPr>
          <w:rFonts w:ascii="Arial" w:hAnsi="Arial" w:cs="Arial"/>
          <w:sz w:val="24"/>
          <w:szCs w:val="24"/>
        </w:rPr>
        <w:t xml:space="preserve"> thought</w:t>
      </w:r>
      <w:r w:rsidR="00DB3600">
        <w:rPr>
          <w:rFonts w:ascii="Arial" w:hAnsi="Arial" w:cs="Arial"/>
          <w:sz w:val="24"/>
          <w:szCs w:val="24"/>
        </w:rPr>
        <w:t xml:space="preserve"> the data</w:t>
      </w:r>
      <w:r>
        <w:rPr>
          <w:rFonts w:ascii="Arial" w:hAnsi="Arial" w:cs="Arial"/>
          <w:sz w:val="24"/>
          <w:szCs w:val="24"/>
        </w:rPr>
        <w:t xml:space="preserve"> could </w:t>
      </w:r>
      <w:r w:rsidR="00DB3600">
        <w:rPr>
          <w:rFonts w:ascii="Arial" w:hAnsi="Arial" w:cs="Arial"/>
          <w:sz w:val="24"/>
          <w:szCs w:val="24"/>
        </w:rPr>
        <w:t xml:space="preserve">be </w:t>
      </w:r>
      <w:r>
        <w:rPr>
          <w:rFonts w:ascii="Arial" w:hAnsi="Arial" w:cs="Arial"/>
          <w:sz w:val="24"/>
          <w:szCs w:val="24"/>
        </w:rPr>
        <w:t>obtain</w:t>
      </w:r>
      <w:r w:rsidR="00DB3600">
        <w:rPr>
          <w:rFonts w:ascii="Arial" w:hAnsi="Arial" w:cs="Arial"/>
          <w:sz w:val="24"/>
          <w:szCs w:val="24"/>
        </w:rPr>
        <w:t>ed</w:t>
      </w:r>
      <w:r>
        <w:rPr>
          <w:rFonts w:ascii="Arial" w:hAnsi="Arial" w:cs="Arial"/>
          <w:sz w:val="24"/>
          <w:szCs w:val="24"/>
        </w:rPr>
        <w:t xml:space="preserve"> </w:t>
      </w:r>
      <w:r w:rsidR="003662C0">
        <w:rPr>
          <w:rFonts w:ascii="Arial" w:hAnsi="Arial" w:cs="Arial"/>
          <w:sz w:val="24"/>
          <w:szCs w:val="24"/>
        </w:rPr>
        <w:t>from</w:t>
      </w:r>
      <w:r>
        <w:rPr>
          <w:rFonts w:ascii="Arial" w:hAnsi="Arial" w:cs="Arial"/>
          <w:sz w:val="24"/>
          <w:szCs w:val="24"/>
        </w:rPr>
        <w:t xml:space="preserve"> did not </w:t>
      </w:r>
      <w:r w:rsidR="003662C0">
        <w:rPr>
          <w:rFonts w:ascii="Arial" w:hAnsi="Arial" w:cs="Arial"/>
          <w:sz w:val="24"/>
          <w:szCs w:val="24"/>
        </w:rPr>
        <w:t xml:space="preserve">actually </w:t>
      </w:r>
      <w:r>
        <w:rPr>
          <w:rFonts w:ascii="Arial" w:hAnsi="Arial" w:cs="Arial"/>
          <w:sz w:val="24"/>
          <w:szCs w:val="24"/>
        </w:rPr>
        <w:t xml:space="preserve">have the data. </w:t>
      </w:r>
      <w:r w:rsidR="00BB7B66">
        <w:rPr>
          <w:rFonts w:ascii="Arial" w:hAnsi="Arial" w:cs="Arial"/>
          <w:sz w:val="24"/>
          <w:szCs w:val="24"/>
        </w:rPr>
        <w:t xml:space="preserve">It is </w:t>
      </w:r>
      <w:r w:rsidR="00B174A2">
        <w:rPr>
          <w:rFonts w:ascii="Arial" w:hAnsi="Arial" w:cs="Arial"/>
          <w:sz w:val="24"/>
          <w:szCs w:val="24"/>
        </w:rPr>
        <w:t xml:space="preserve">thus </w:t>
      </w:r>
      <w:r w:rsidR="00BB7B66">
        <w:rPr>
          <w:rFonts w:ascii="Arial" w:hAnsi="Arial" w:cs="Arial"/>
          <w:sz w:val="24"/>
          <w:szCs w:val="24"/>
        </w:rPr>
        <w:t xml:space="preserve">recommended that the </w:t>
      </w:r>
      <w:r w:rsidR="00B174A2">
        <w:rPr>
          <w:rFonts w:ascii="Arial" w:hAnsi="Arial" w:cs="Arial"/>
          <w:sz w:val="24"/>
          <w:szCs w:val="24"/>
        </w:rPr>
        <w:t>key institutions</w:t>
      </w:r>
      <w:r w:rsidR="00063E56">
        <w:rPr>
          <w:rFonts w:ascii="Arial" w:hAnsi="Arial" w:cs="Arial"/>
          <w:sz w:val="24"/>
          <w:szCs w:val="24"/>
        </w:rPr>
        <w:t>,</w:t>
      </w:r>
      <w:r w:rsidR="00B174A2">
        <w:rPr>
          <w:rFonts w:ascii="Arial" w:hAnsi="Arial" w:cs="Arial"/>
          <w:sz w:val="24"/>
          <w:szCs w:val="24"/>
        </w:rPr>
        <w:t xml:space="preserve"> such as </w:t>
      </w:r>
      <w:r w:rsidR="003662C0">
        <w:rPr>
          <w:rFonts w:ascii="Arial" w:hAnsi="Arial" w:cs="Arial"/>
          <w:sz w:val="24"/>
          <w:szCs w:val="24"/>
        </w:rPr>
        <w:t xml:space="preserve">the </w:t>
      </w:r>
      <w:r w:rsidR="00BB7B66">
        <w:rPr>
          <w:rFonts w:ascii="Arial" w:hAnsi="Arial" w:cs="Arial"/>
          <w:sz w:val="24"/>
          <w:szCs w:val="24"/>
        </w:rPr>
        <w:t>City of Jo</w:t>
      </w:r>
      <w:r w:rsidR="00DB3600">
        <w:rPr>
          <w:rFonts w:ascii="Arial" w:hAnsi="Arial" w:cs="Arial"/>
          <w:sz w:val="24"/>
          <w:szCs w:val="24"/>
        </w:rPr>
        <w:t>hannes</w:t>
      </w:r>
      <w:r w:rsidR="00BB7B66">
        <w:rPr>
          <w:rFonts w:ascii="Arial" w:hAnsi="Arial" w:cs="Arial"/>
          <w:sz w:val="24"/>
          <w:szCs w:val="24"/>
        </w:rPr>
        <w:t>burg</w:t>
      </w:r>
      <w:r w:rsidR="001D7EA4">
        <w:rPr>
          <w:rFonts w:ascii="Arial" w:hAnsi="Arial" w:cs="Arial"/>
          <w:sz w:val="24"/>
          <w:szCs w:val="24"/>
        </w:rPr>
        <w:t xml:space="preserve"> and </w:t>
      </w:r>
      <w:r w:rsidR="00BB7B66">
        <w:rPr>
          <w:rFonts w:ascii="Arial" w:hAnsi="Arial" w:cs="Arial"/>
          <w:sz w:val="24"/>
          <w:szCs w:val="24"/>
        </w:rPr>
        <w:t>other municipalities</w:t>
      </w:r>
      <w:r w:rsidR="00B174A2">
        <w:rPr>
          <w:rFonts w:ascii="Arial" w:hAnsi="Arial" w:cs="Arial"/>
          <w:sz w:val="24"/>
          <w:szCs w:val="24"/>
        </w:rPr>
        <w:t xml:space="preserve"> in key cities</w:t>
      </w:r>
      <w:r w:rsidR="00063E56">
        <w:rPr>
          <w:rFonts w:ascii="Arial" w:hAnsi="Arial" w:cs="Arial"/>
          <w:sz w:val="24"/>
          <w:szCs w:val="24"/>
        </w:rPr>
        <w:t>,</w:t>
      </w:r>
      <w:r w:rsidR="00B174A2">
        <w:rPr>
          <w:rFonts w:ascii="Arial" w:hAnsi="Arial" w:cs="Arial"/>
          <w:sz w:val="24"/>
          <w:szCs w:val="24"/>
        </w:rPr>
        <w:t xml:space="preserve"> </w:t>
      </w:r>
      <w:r w:rsidR="001D7EA4">
        <w:rPr>
          <w:rFonts w:ascii="Arial" w:hAnsi="Arial" w:cs="Arial"/>
          <w:sz w:val="24"/>
          <w:szCs w:val="24"/>
        </w:rPr>
        <w:t>track the movements of</w:t>
      </w:r>
      <w:r w:rsidR="00DB3600">
        <w:rPr>
          <w:rFonts w:ascii="Arial" w:hAnsi="Arial" w:cs="Arial"/>
          <w:sz w:val="24"/>
          <w:szCs w:val="24"/>
        </w:rPr>
        <w:t xml:space="preserve"> prominent</w:t>
      </w:r>
      <w:r w:rsidR="001D7EA4">
        <w:rPr>
          <w:rFonts w:ascii="Arial" w:hAnsi="Arial" w:cs="Arial"/>
          <w:sz w:val="24"/>
          <w:szCs w:val="24"/>
        </w:rPr>
        <w:t xml:space="preserve"> real estate players to identify any patterns in the movement. </w:t>
      </w:r>
      <w:r w:rsidR="00BA5550">
        <w:rPr>
          <w:rFonts w:ascii="Arial" w:hAnsi="Arial" w:cs="Arial"/>
          <w:sz w:val="24"/>
          <w:szCs w:val="24"/>
        </w:rPr>
        <w:t>This</w:t>
      </w:r>
      <w:r w:rsidR="00B174A2">
        <w:rPr>
          <w:rFonts w:ascii="Arial" w:hAnsi="Arial" w:cs="Arial"/>
          <w:sz w:val="24"/>
          <w:szCs w:val="24"/>
        </w:rPr>
        <w:t xml:space="preserve"> data is very important for researchers, policy</w:t>
      </w:r>
      <w:r w:rsidR="00BB7B66">
        <w:rPr>
          <w:rFonts w:ascii="Arial" w:hAnsi="Arial" w:cs="Arial"/>
          <w:sz w:val="24"/>
          <w:szCs w:val="24"/>
        </w:rPr>
        <w:t xml:space="preserve"> </w:t>
      </w:r>
      <w:r w:rsidR="00B174A2">
        <w:rPr>
          <w:rFonts w:ascii="Arial" w:hAnsi="Arial" w:cs="Arial"/>
          <w:sz w:val="24"/>
          <w:szCs w:val="24"/>
        </w:rPr>
        <w:t xml:space="preserve">makers and the property industry as a whole. </w:t>
      </w:r>
    </w:p>
    <w:p w14:paraId="46C4BFF2" w14:textId="674054E9" w:rsidR="003662C0" w:rsidRDefault="00B174A2" w:rsidP="00772290">
      <w:pPr>
        <w:spacing w:line="360" w:lineRule="auto"/>
        <w:jc w:val="both"/>
        <w:rPr>
          <w:rFonts w:ascii="Arial" w:hAnsi="Arial" w:cs="Arial"/>
          <w:sz w:val="24"/>
          <w:szCs w:val="24"/>
        </w:rPr>
      </w:pPr>
      <w:r>
        <w:rPr>
          <w:rFonts w:ascii="Arial" w:hAnsi="Arial" w:cs="Arial"/>
          <w:sz w:val="24"/>
          <w:szCs w:val="24"/>
        </w:rPr>
        <w:t>Availability and accessibility of data is important for researchers as their research may contribute significantly in providing an extensive knowledge to the local municipalities</w:t>
      </w:r>
      <w:r w:rsidR="00E73316">
        <w:rPr>
          <w:rFonts w:ascii="Arial" w:hAnsi="Arial" w:cs="Arial"/>
          <w:sz w:val="24"/>
          <w:szCs w:val="24"/>
        </w:rPr>
        <w:t>/policy makers who make</w:t>
      </w:r>
      <w:r>
        <w:rPr>
          <w:rFonts w:ascii="Arial" w:hAnsi="Arial" w:cs="Arial"/>
          <w:sz w:val="24"/>
          <w:szCs w:val="24"/>
        </w:rPr>
        <w:t xml:space="preserve"> </w:t>
      </w:r>
      <w:r w:rsidR="00DB3600">
        <w:rPr>
          <w:rFonts w:ascii="Arial" w:hAnsi="Arial" w:cs="Arial"/>
          <w:sz w:val="24"/>
          <w:szCs w:val="24"/>
        </w:rPr>
        <w:t>vital</w:t>
      </w:r>
      <w:r>
        <w:rPr>
          <w:rFonts w:ascii="Arial" w:hAnsi="Arial" w:cs="Arial"/>
          <w:sz w:val="24"/>
          <w:szCs w:val="24"/>
        </w:rPr>
        <w:t xml:space="preserve"> economic decision</w:t>
      </w:r>
      <w:r w:rsidR="00E73316">
        <w:rPr>
          <w:rFonts w:ascii="Arial" w:hAnsi="Arial" w:cs="Arial"/>
          <w:sz w:val="24"/>
          <w:szCs w:val="24"/>
        </w:rPr>
        <w:t>s</w:t>
      </w:r>
      <w:r>
        <w:rPr>
          <w:rFonts w:ascii="Arial" w:hAnsi="Arial" w:cs="Arial"/>
          <w:sz w:val="24"/>
          <w:szCs w:val="24"/>
        </w:rPr>
        <w:t xml:space="preserve"> </w:t>
      </w:r>
      <w:r w:rsidR="00DB3600">
        <w:rPr>
          <w:rFonts w:ascii="Arial" w:hAnsi="Arial" w:cs="Arial"/>
          <w:sz w:val="24"/>
          <w:szCs w:val="24"/>
        </w:rPr>
        <w:t>concerning</w:t>
      </w:r>
      <w:r>
        <w:rPr>
          <w:rFonts w:ascii="Arial" w:hAnsi="Arial" w:cs="Arial"/>
          <w:sz w:val="24"/>
          <w:szCs w:val="24"/>
        </w:rPr>
        <w:t xml:space="preserve"> the city. Moreover, this knowledge is also important for the </w:t>
      </w:r>
      <w:r w:rsidR="003662C0">
        <w:rPr>
          <w:rFonts w:ascii="Arial" w:hAnsi="Arial" w:cs="Arial"/>
          <w:sz w:val="24"/>
          <w:szCs w:val="24"/>
        </w:rPr>
        <w:t xml:space="preserve">investors who make decisions based on the available research on the movement of key businesses in the city. Investors are key players in any economy, and thus </w:t>
      </w:r>
      <w:r w:rsidR="00063E56">
        <w:rPr>
          <w:rFonts w:ascii="Arial" w:hAnsi="Arial" w:cs="Arial"/>
          <w:sz w:val="24"/>
          <w:szCs w:val="24"/>
        </w:rPr>
        <w:t xml:space="preserve">the </w:t>
      </w:r>
      <w:r w:rsidR="003662C0">
        <w:rPr>
          <w:rFonts w:ascii="Arial" w:hAnsi="Arial" w:cs="Arial"/>
          <w:sz w:val="24"/>
          <w:szCs w:val="24"/>
        </w:rPr>
        <w:t>availability of knowledge about the city is c</w:t>
      </w:r>
      <w:r w:rsidR="00FA2184">
        <w:rPr>
          <w:rFonts w:ascii="Arial" w:hAnsi="Arial" w:cs="Arial"/>
          <w:sz w:val="24"/>
          <w:szCs w:val="24"/>
        </w:rPr>
        <w:t>rucially important for decision-</w:t>
      </w:r>
      <w:r w:rsidR="003662C0">
        <w:rPr>
          <w:rFonts w:ascii="Arial" w:hAnsi="Arial" w:cs="Arial"/>
          <w:sz w:val="24"/>
          <w:szCs w:val="24"/>
        </w:rPr>
        <w:t xml:space="preserve">making. </w:t>
      </w:r>
    </w:p>
    <w:p w14:paraId="05046FC0" w14:textId="77777777" w:rsidR="006157DE" w:rsidRDefault="006157DE" w:rsidP="00772290">
      <w:pPr>
        <w:spacing w:line="360" w:lineRule="auto"/>
        <w:jc w:val="both"/>
        <w:rPr>
          <w:rFonts w:ascii="Arial" w:hAnsi="Arial" w:cs="Arial"/>
          <w:sz w:val="24"/>
          <w:szCs w:val="24"/>
        </w:rPr>
      </w:pPr>
    </w:p>
    <w:p w14:paraId="163FBB25" w14:textId="77777777" w:rsidR="00A95FB5" w:rsidRDefault="00A95FB5" w:rsidP="00A95FB5">
      <w:pPr>
        <w:pStyle w:val="Heading2"/>
        <w:rPr>
          <w:rFonts w:ascii="Arial" w:hAnsi="Arial" w:cs="Arial"/>
        </w:rPr>
      </w:pPr>
      <w:bookmarkStart w:id="59" w:name="_Toc489881862"/>
      <w:r>
        <w:rPr>
          <w:rFonts w:ascii="Arial" w:hAnsi="Arial" w:cs="Arial"/>
        </w:rPr>
        <w:t>Further recommended studies</w:t>
      </w:r>
      <w:bookmarkEnd w:id="59"/>
    </w:p>
    <w:p w14:paraId="25FB3C3B" w14:textId="77777777" w:rsidR="00A95FB5" w:rsidRPr="00A95FB5" w:rsidRDefault="00A95FB5" w:rsidP="00A95FB5"/>
    <w:p w14:paraId="32426958" w14:textId="2A066C13" w:rsidR="00653AE7" w:rsidRDefault="00D94888" w:rsidP="001213EA">
      <w:pPr>
        <w:spacing w:line="360" w:lineRule="auto"/>
        <w:jc w:val="both"/>
        <w:rPr>
          <w:rFonts w:ascii="Arial" w:hAnsi="Arial" w:cs="Arial"/>
          <w:sz w:val="24"/>
          <w:szCs w:val="24"/>
        </w:rPr>
      </w:pPr>
      <w:r w:rsidRPr="00D94888">
        <w:rPr>
          <w:rFonts w:ascii="Arial" w:hAnsi="Arial" w:cs="Arial"/>
          <w:sz w:val="24"/>
          <w:szCs w:val="24"/>
        </w:rPr>
        <w:t xml:space="preserve">It is recommended that the sample of the study be </w:t>
      </w:r>
      <w:r w:rsidR="00A95FB5">
        <w:rPr>
          <w:rFonts w:ascii="Arial" w:hAnsi="Arial" w:cs="Arial"/>
          <w:sz w:val="24"/>
          <w:szCs w:val="24"/>
        </w:rPr>
        <w:t>expanded</w:t>
      </w:r>
      <w:r w:rsidRPr="00D94888">
        <w:rPr>
          <w:rFonts w:ascii="Arial" w:hAnsi="Arial" w:cs="Arial"/>
          <w:sz w:val="24"/>
          <w:szCs w:val="24"/>
        </w:rPr>
        <w:t xml:space="preserve"> in this type of research for additional data. The research can be extend</w:t>
      </w:r>
      <w:r w:rsidR="00DB3600">
        <w:rPr>
          <w:rFonts w:ascii="Arial" w:hAnsi="Arial" w:cs="Arial"/>
          <w:sz w:val="24"/>
          <w:szCs w:val="24"/>
        </w:rPr>
        <w:t>ed:</w:t>
      </w:r>
    </w:p>
    <w:p w14:paraId="38D01A81" w14:textId="77777777" w:rsidR="00653AE7" w:rsidRPr="00653AE7" w:rsidRDefault="00653AE7" w:rsidP="00653AE7">
      <w:pPr>
        <w:pStyle w:val="ListParagraph"/>
        <w:numPr>
          <w:ilvl w:val="0"/>
          <w:numId w:val="40"/>
        </w:numPr>
        <w:spacing w:line="360" w:lineRule="auto"/>
        <w:jc w:val="both"/>
        <w:rPr>
          <w:rFonts w:ascii="Arial" w:hAnsi="Arial" w:cs="Arial"/>
          <w:sz w:val="24"/>
          <w:szCs w:val="24"/>
        </w:rPr>
      </w:pPr>
      <w:r w:rsidRPr="00653AE7">
        <w:rPr>
          <w:rFonts w:ascii="Arial" w:hAnsi="Arial" w:cs="Arial"/>
          <w:sz w:val="24"/>
          <w:szCs w:val="24"/>
        </w:rPr>
        <w:lastRenderedPageBreak/>
        <w:t>T</w:t>
      </w:r>
      <w:r w:rsidR="00D94888" w:rsidRPr="00653AE7">
        <w:rPr>
          <w:rFonts w:ascii="Arial" w:hAnsi="Arial" w:cs="Arial"/>
          <w:sz w:val="24"/>
          <w:szCs w:val="24"/>
        </w:rPr>
        <w:t xml:space="preserve">o explore </w:t>
      </w:r>
      <w:r w:rsidR="00E73316" w:rsidRPr="00653AE7">
        <w:rPr>
          <w:rFonts w:ascii="Arial" w:hAnsi="Arial" w:cs="Arial"/>
          <w:sz w:val="24"/>
          <w:szCs w:val="24"/>
        </w:rPr>
        <w:t xml:space="preserve">whether </w:t>
      </w:r>
      <w:r w:rsidR="00D94888" w:rsidRPr="00653AE7">
        <w:rPr>
          <w:rFonts w:ascii="Arial" w:hAnsi="Arial" w:cs="Arial"/>
          <w:sz w:val="24"/>
          <w:szCs w:val="24"/>
        </w:rPr>
        <w:t>firms that were located in close proximity fol</w:t>
      </w:r>
      <w:r>
        <w:rPr>
          <w:rFonts w:ascii="Arial" w:hAnsi="Arial" w:cs="Arial"/>
          <w:sz w:val="24"/>
          <w:szCs w:val="24"/>
        </w:rPr>
        <w:t>low each other to new locations.</w:t>
      </w:r>
    </w:p>
    <w:p w14:paraId="22958FEC" w14:textId="77777777" w:rsidR="00653AE7" w:rsidRPr="00653AE7" w:rsidRDefault="00653AE7" w:rsidP="00653AE7">
      <w:pPr>
        <w:pStyle w:val="ListParagraph"/>
        <w:numPr>
          <w:ilvl w:val="0"/>
          <w:numId w:val="40"/>
        </w:numPr>
        <w:spacing w:line="360" w:lineRule="auto"/>
        <w:jc w:val="both"/>
        <w:rPr>
          <w:rFonts w:ascii="Arial" w:hAnsi="Arial" w:cs="Arial"/>
          <w:sz w:val="24"/>
          <w:szCs w:val="24"/>
        </w:rPr>
      </w:pPr>
      <w:r w:rsidRPr="00653AE7">
        <w:rPr>
          <w:rFonts w:ascii="Arial" w:hAnsi="Arial" w:cs="Arial"/>
          <w:sz w:val="24"/>
          <w:szCs w:val="24"/>
        </w:rPr>
        <w:t xml:space="preserve">To explore </w:t>
      </w:r>
      <w:r>
        <w:rPr>
          <w:rFonts w:ascii="Arial" w:hAnsi="Arial" w:cs="Arial"/>
          <w:sz w:val="24"/>
          <w:szCs w:val="24"/>
        </w:rPr>
        <w:t>if certain types of firms</w:t>
      </w:r>
      <w:r w:rsidR="00EA77CD">
        <w:rPr>
          <w:rFonts w:ascii="Arial" w:hAnsi="Arial" w:cs="Arial"/>
          <w:sz w:val="24"/>
          <w:szCs w:val="24"/>
        </w:rPr>
        <w:t>, by nature and industry,</w:t>
      </w:r>
      <w:r>
        <w:rPr>
          <w:rFonts w:ascii="Arial" w:hAnsi="Arial" w:cs="Arial"/>
          <w:sz w:val="24"/>
          <w:szCs w:val="24"/>
        </w:rPr>
        <w:t xml:space="preserve"> </w:t>
      </w:r>
      <w:r w:rsidR="00D94888" w:rsidRPr="00653AE7">
        <w:rPr>
          <w:rFonts w:ascii="Arial" w:hAnsi="Arial" w:cs="Arial"/>
          <w:sz w:val="24"/>
          <w:szCs w:val="24"/>
        </w:rPr>
        <w:t xml:space="preserve">prefer a certain location. </w:t>
      </w:r>
    </w:p>
    <w:p w14:paraId="5EBF0808" w14:textId="2B638A72" w:rsidR="00487B13" w:rsidRDefault="00D94888" w:rsidP="001213EA">
      <w:pPr>
        <w:spacing w:line="360" w:lineRule="auto"/>
        <w:jc w:val="both"/>
        <w:rPr>
          <w:rFonts w:ascii="Arial" w:hAnsi="Arial" w:cs="Arial"/>
          <w:sz w:val="24"/>
          <w:szCs w:val="24"/>
        </w:rPr>
      </w:pPr>
      <w:r w:rsidRPr="00D94888">
        <w:rPr>
          <w:rFonts w:ascii="Arial" w:hAnsi="Arial" w:cs="Arial"/>
          <w:sz w:val="24"/>
          <w:szCs w:val="24"/>
        </w:rPr>
        <w:t xml:space="preserve">This will allow the researcher to get more insight </w:t>
      </w:r>
      <w:r w:rsidR="00DB3600">
        <w:rPr>
          <w:rFonts w:ascii="Arial" w:hAnsi="Arial" w:cs="Arial"/>
          <w:sz w:val="24"/>
          <w:szCs w:val="24"/>
        </w:rPr>
        <w:t>in</w:t>
      </w:r>
      <w:r w:rsidRPr="00D94888">
        <w:rPr>
          <w:rFonts w:ascii="Arial" w:hAnsi="Arial" w:cs="Arial"/>
          <w:sz w:val="24"/>
          <w:szCs w:val="24"/>
        </w:rPr>
        <w:t>to off</w:t>
      </w:r>
      <w:r w:rsidR="00653AE7">
        <w:rPr>
          <w:rFonts w:ascii="Arial" w:hAnsi="Arial" w:cs="Arial"/>
          <w:sz w:val="24"/>
          <w:szCs w:val="24"/>
        </w:rPr>
        <w:t xml:space="preserve">ice relocations in </w:t>
      </w:r>
      <w:r w:rsidR="00CB5FD9">
        <w:rPr>
          <w:rFonts w:ascii="Arial" w:hAnsi="Arial" w:cs="Arial"/>
          <w:sz w:val="24"/>
          <w:szCs w:val="24"/>
        </w:rPr>
        <w:t xml:space="preserve">Johannesburg or </w:t>
      </w:r>
      <w:r w:rsidR="00653AE7">
        <w:rPr>
          <w:rFonts w:ascii="Arial" w:hAnsi="Arial" w:cs="Arial"/>
          <w:sz w:val="24"/>
          <w:szCs w:val="24"/>
        </w:rPr>
        <w:t xml:space="preserve">other </w:t>
      </w:r>
      <w:r w:rsidR="00CB5FD9">
        <w:rPr>
          <w:rFonts w:ascii="Arial" w:hAnsi="Arial" w:cs="Arial"/>
          <w:sz w:val="24"/>
          <w:szCs w:val="24"/>
        </w:rPr>
        <w:t>cities.</w:t>
      </w:r>
    </w:p>
    <w:p w14:paraId="61A3F6B1" w14:textId="77777777" w:rsidR="001213EA" w:rsidRDefault="001213EA" w:rsidP="001213EA">
      <w:pPr>
        <w:spacing w:line="360" w:lineRule="auto"/>
        <w:jc w:val="both"/>
        <w:rPr>
          <w:rFonts w:ascii="Arial" w:hAnsi="Arial" w:cs="Arial"/>
          <w:sz w:val="24"/>
          <w:szCs w:val="24"/>
        </w:rPr>
      </w:pPr>
    </w:p>
    <w:p w14:paraId="6A3BD1B2" w14:textId="77777777" w:rsidR="001213EA" w:rsidRDefault="001213EA" w:rsidP="001213EA">
      <w:pPr>
        <w:spacing w:line="360" w:lineRule="auto"/>
        <w:jc w:val="both"/>
        <w:rPr>
          <w:rFonts w:ascii="Arial" w:hAnsi="Arial" w:cs="Arial"/>
          <w:sz w:val="24"/>
          <w:szCs w:val="24"/>
        </w:rPr>
      </w:pPr>
    </w:p>
    <w:p w14:paraId="13E87B00" w14:textId="77777777" w:rsidR="001213EA" w:rsidRDefault="001213EA" w:rsidP="001213EA">
      <w:pPr>
        <w:spacing w:line="360" w:lineRule="auto"/>
        <w:jc w:val="both"/>
        <w:rPr>
          <w:rFonts w:ascii="Arial" w:hAnsi="Arial" w:cs="Arial"/>
          <w:sz w:val="24"/>
          <w:szCs w:val="24"/>
        </w:rPr>
      </w:pPr>
    </w:p>
    <w:p w14:paraId="58C3609A" w14:textId="77777777" w:rsidR="001213EA" w:rsidRDefault="001213EA" w:rsidP="001213EA">
      <w:pPr>
        <w:spacing w:line="360" w:lineRule="auto"/>
        <w:jc w:val="both"/>
        <w:rPr>
          <w:rFonts w:ascii="Arial" w:hAnsi="Arial" w:cs="Arial"/>
          <w:sz w:val="24"/>
          <w:szCs w:val="24"/>
        </w:rPr>
      </w:pPr>
    </w:p>
    <w:p w14:paraId="5A5DD739" w14:textId="77777777" w:rsidR="001213EA" w:rsidRDefault="001213EA" w:rsidP="001213EA">
      <w:pPr>
        <w:spacing w:line="360" w:lineRule="auto"/>
        <w:jc w:val="both"/>
        <w:rPr>
          <w:rFonts w:ascii="Arial" w:hAnsi="Arial" w:cs="Arial"/>
          <w:sz w:val="24"/>
          <w:szCs w:val="24"/>
        </w:rPr>
      </w:pPr>
    </w:p>
    <w:p w14:paraId="5D169965" w14:textId="77777777" w:rsidR="001213EA" w:rsidRDefault="001213EA" w:rsidP="001213EA">
      <w:pPr>
        <w:spacing w:line="360" w:lineRule="auto"/>
        <w:jc w:val="both"/>
        <w:rPr>
          <w:rFonts w:ascii="Arial" w:hAnsi="Arial" w:cs="Arial"/>
          <w:sz w:val="24"/>
          <w:szCs w:val="24"/>
        </w:rPr>
      </w:pPr>
    </w:p>
    <w:p w14:paraId="4707A2EA" w14:textId="77777777" w:rsidR="001213EA" w:rsidRDefault="001213EA" w:rsidP="001213EA">
      <w:pPr>
        <w:spacing w:line="360" w:lineRule="auto"/>
        <w:jc w:val="both"/>
        <w:rPr>
          <w:rFonts w:ascii="Arial" w:hAnsi="Arial" w:cs="Arial"/>
          <w:sz w:val="24"/>
          <w:szCs w:val="24"/>
        </w:rPr>
      </w:pPr>
    </w:p>
    <w:p w14:paraId="0B01C214" w14:textId="77777777" w:rsidR="001213EA" w:rsidRDefault="001213EA" w:rsidP="001213EA">
      <w:pPr>
        <w:spacing w:line="360" w:lineRule="auto"/>
        <w:jc w:val="both"/>
        <w:rPr>
          <w:rFonts w:ascii="Arial" w:hAnsi="Arial" w:cs="Arial"/>
          <w:sz w:val="24"/>
          <w:szCs w:val="24"/>
        </w:rPr>
      </w:pPr>
    </w:p>
    <w:p w14:paraId="5D7F2F4A" w14:textId="77777777" w:rsidR="001213EA" w:rsidRDefault="001213EA" w:rsidP="001213EA">
      <w:pPr>
        <w:spacing w:line="360" w:lineRule="auto"/>
        <w:jc w:val="both"/>
        <w:rPr>
          <w:rFonts w:ascii="Arial" w:hAnsi="Arial" w:cs="Arial"/>
          <w:sz w:val="24"/>
          <w:szCs w:val="24"/>
        </w:rPr>
      </w:pPr>
    </w:p>
    <w:p w14:paraId="7346024C" w14:textId="77777777" w:rsidR="001213EA" w:rsidRDefault="001213EA" w:rsidP="001213EA">
      <w:pPr>
        <w:spacing w:line="360" w:lineRule="auto"/>
        <w:jc w:val="both"/>
        <w:rPr>
          <w:rFonts w:ascii="Arial" w:hAnsi="Arial" w:cs="Arial"/>
          <w:sz w:val="24"/>
          <w:szCs w:val="24"/>
        </w:rPr>
      </w:pPr>
    </w:p>
    <w:p w14:paraId="5FD30456" w14:textId="77777777" w:rsidR="001213EA" w:rsidRDefault="001213EA" w:rsidP="001213EA">
      <w:pPr>
        <w:spacing w:line="360" w:lineRule="auto"/>
        <w:jc w:val="both"/>
        <w:rPr>
          <w:rFonts w:ascii="Arial" w:hAnsi="Arial" w:cs="Arial"/>
          <w:sz w:val="24"/>
          <w:szCs w:val="24"/>
        </w:rPr>
      </w:pPr>
    </w:p>
    <w:p w14:paraId="3D5A3248" w14:textId="77777777" w:rsidR="001213EA" w:rsidRDefault="001213EA" w:rsidP="001213EA">
      <w:pPr>
        <w:spacing w:line="360" w:lineRule="auto"/>
        <w:jc w:val="both"/>
        <w:rPr>
          <w:rFonts w:ascii="Arial" w:hAnsi="Arial" w:cs="Arial"/>
          <w:sz w:val="24"/>
          <w:szCs w:val="24"/>
        </w:rPr>
      </w:pPr>
    </w:p>
    <w:p w14:paraId="4847C23B" w14:textId="77777777" w:rsidR="001213EA" w:rsidRDefault="001213EA" w:rsidP="001213EA">
      <w:pPr>
        <w:spacing w:line="360" w:lineRule="auto"/>
        <w:jc w:val="both"/>
        <w:rPr>
          <w:rFonts w:ascii="Arial" w:hAnsi="Arial" w:cs="Arial"/>
          <w:sz w:val="24"/>
          <w:szCs w:val="24"/>
        </w:rPr>
      </w:pPr>
    </w:p>
    <w:p w14:paraId="03F3359E" w14:textId="77777777" w:rsidR="001213EA" w:rsidRDefault="001213EA" w:rsidP="001213EA">
      <w:pPr>
        <w:spacing w:line="360" w:lineRule="auto"/>
        <w:jc w:val="both"/>
        <w:rPr>
          <w:rFonts w:ascii="Arial" w:hAnsi="Arial" w:cs="Arial"/>
          <w:sz w:val="24"/>
          <w:szCs w:val="24"/>
        </w:rPr>
      </w:pPr>
    </w:p>
    <w:p w14:paraId="245C9C42" w14:textId="77777777" w:rsidR="001213EA" w:rsidRDefault="001213EA" w:rsidP="001213EA">
      <w:pPr>
        <w:spacing w:line="360" w:lineRule="auto"/>
        <w:jc w:val="both"/>
        <w:rPr>
          <w:rFonts w:ascii="Arial" w:hAnsi="Arial" w:cs="Arial"/>
          <w:sz w:val="24"/>
          <w:szCs w:val="24"/>
        </w:rPr>
      </w:pPr>
    </w:p>
    <w:p w14:paraId="09756195" w14:textId="77777777" w:rsidR="00700107" w:rsidRDefault="00700107" w:rsidP="001213EA">
      <w:pPr>
        <w:spacing w:line="360" w:lineRule="auto"/>
        <w:jc w:val="both"/>
        <w:rPr>
          <w:rFonts w:ascii="Arial" w:hAnsi="Arial" w:cs="Arial"/>
          <w:sz w:val="24"/>
          <w:szCs w:val="24"/>
        </w:rPr>
      </w:pPr>
    </w:p>
    <w:p w14:paraId="772D42C3" w14:textId="77777777" w:rsidR="00700107" w:rsidRDefault="00700107" w:rsidP="001213EA">
      <w:pPr>
        <w:spacing w:line="360" w:lineRule="auto"/>
        <w:jc w:val="both"/>
        <w:rPr>
          <w:rFonts w:ascii="Arial" w:hAnsi="Arial" w:cs="Arial"/>
          <w:sz w:val="24"/>
          <w:szCs w:val="24"/>
        </w:rPr>
      </w:pPr>
    </w:p>
    <w:p w14:paraId="0FE349C0" w14:textId="77777777" w:rsidR="005E7643" w:rsidRPr="00653AE7" w:rsidRDefault="00653AE7" w:rsidP="00653AE7">
      <w:pPr>
        <w:pStyle w:val="Heading1"/>
        <w:rPr>
          <w:rFonts w:ascii="Arial" w:hAnsi="Arial" w:cs="Arial"/>
        </w:rPr>
      </w:pPr>
      <w:bookmarkStart w:id="60" w:name="_Toc489881863"/>
      <w:r w:rsidRPr="00653AE7">
        <w:rPr>
          <w:rFonts w:ascii="Arial" w:hAnsi="Arial" w:cs="Arial"/>
        </w:rPr>
        <w:lastRenderedPageBreak/>
        <w:t>List of references</w:t>
      </w:r>
      <w:bookmarkEnd w:id="60"/>
    </w:p>
    <w:p w14:paraId="1D90FFF4" w14:textId="77777777" w:rsidR="00831E6F" w:rsidRPr="00831E6F" w:rsidRDefault="00831E6F" w:rsidP="00831E6F"/>
    <w:p w14:paraId="5EB7E5C4" w14:textId="308EFC35" w:rsidR="00EA77CD" w:rsidRPr="00EA77CD" w:rsidRDefault="00EE58C3" w:rsidP="008E5CFD">
      <w:pPr>
        <w:pStyle w:val="Bibliography"/>
        <w:ind w:hanging="720"/>
        <w:rPr>
          <w:rFonts w:ascii="Arial" w:hAnsi="Arial" w:cs="Arial"/>
          <w:noProof/>
          <w:sz w:val="24"/>
          <w:szCs w:val="24"/>
          <w:lang w:val="en-ZA"/>
        </w:rPr>
      </w:pPr>
      <w:r w:rsidRPr="00EA77CD">
        <w:rPr>
          <w:rFonts w:ascii="Arial" w:hAnsi="Arial" w:cs="Arial"/>
          <w:b/>
          <w:sz w:val="24"/>
          <w:szCs w:val="24"/>
        </w:rPr>
        <w:fldChar w:fldCharType="begin"/>
      </w:r>
      <w:r w:rsidRPr="00EA77CD">
        <w:rPr>
          <w:rFonts w:ascii="Arial" w:hAnsi="Arial" w:cs="Arial"/>
          <w:b/>
          <w:sz w:val="24"/>
          <w:szCs w:val="24"/>
        </w:rPr>
        <w:instrText xml:space="preserve"> BIBLIOGRAPHY  \l 7177 </w:instrText>
      </w:r>
      <w:r w:rsidRPr="00EA77CD">
        <w:rPr>
          <w:rFonts w:ascii="Arial" w:hAnsi="Arial" w:cs="Arial"/>
          <w:b/>
          <w:sz w:val="24"/>
          <w:szCs w:val="24"/>
        </w:rPr>
        <w:fldChar w:fldCharType="separate"/>
      </w:r>
      <w:r w:rsidR="00EA77CD" w:rsidRPr="00EA77CD">
        <w:rPr>
          <w:rFonts w:ascii="Arial" w:hAnsi="Arial" w:cs="Arial"/>
          <w:noProof/>
          <w:sz w:val="24"/>
          <w:szCs w:val="24"/>
          <w:lang w:val="en-ZA"/>
        </w:rPr>
        <w:t>Adair</w:t>
      </w:r>
      <w:r w:rsidR="00063E56">
        <w:rPr>
          <w:rFonts w:ascii="Arial" w:hAnsi="Arial" w:cs="Arial"/>
          <w:noProof/>
          <w:sz w:val="24"/>
          <w:szCs w:val="24"/>
          <w:lang w:val="en-ZA"/>
        </w:rPr>
        <w:t>,</w:t>
      </w:r>
      <w:r w:rsidR="00EA77CD" w:rsidRPr="00EA77CD">
        <w:rPr>
          <w:rFonts w:ascii="Arial" w:hAnsi="Arial" w:cs="Arial"/>
          <w:noProof/>
          <w:sz w:val="24"/>
          <w:szCs w:val="24"/>
          <w:lang w:val="en-ZA"/>
        </w:rPr>
        <w:t xml:space="preserve"> A</w:t>
      </w:r>
      <w:r w:rsidR="00063E56">
        <w:rPr>
          <w:rFonts w:ascii="Arial" w:hAnsi="Arial" w:cs="Arial"/>
          <w:noProof/>
          <w:sz w:val="24"/>
          <w:szCs w:val="24"/>
          <w:lang w:val="en-ZA"/>
        </w:rPr>
        <w:t>.,</w:t>
      </w:r>
      <w:r w:rsidR="00EA77CD" w:rsidRPr="00EA77CD">
        <w:rPr>
          <w:rFonts w:ascii="Arial" w:hAnsi="Arial" w:cs="Arial"/>
          <w:noProof/>
          <w:sz w:val="24"/>
          <w:szCs w:val="24"/>
          <w:lang w:val="en-ZA"/>
        </w:rPr>
        <w:t xml:space="preserve"> Berry</w:t>
      </w:r>
      <w:r w:rsidR="004954EA">
        <w:rPr>
          <w:rFonts w:ascii="Arial" w:hAnsi="Arial" w:cs="Arial"/>
          <w:noProof/>
          <w:sz w:val="24"/>
          <w:szCs w:val="24"/>
          <w:lang w:val="en-ZA"/>
        </w:rPr>
        <w:t>,</w:t>
      </w:r>
      <w:r w:rsidR="00EA77CD" w:rsidRPr="00EA77CD">
        <w:rPr>
          <w:rFonts w:ascii="Arial" w:hAnsi="Arial" w:cs="Arial"/>
          <w:noProof/>
          <w:sz w:val="24"/>
          <w:szCs w:val="24"/>
          <w:lang w:val="en-ZA"/>
        </w:rPr>
        <w:t xml:space="preserve"> J</w:t>
      </w:r>
      <w:r w:rsidR="004954EA">
        <w:rPr>
          <w:rFonts w:ascii="Arial" w:hAnsi="Arial" w:cs="Arial"/>
          <w:noProof/>
          <w:sz w:val="24"/>
          <w:szCs w:val="24"/>
          <w:lang w:val="en-ZA"/>
        </w:rPr>
        <w:t>.</w:t>
      </w:r>
      <w:r w:rsidR="00EA77CD" w:rsidRPr="00EA77CD">
        <w:rPr>
          <w:rFonts w:ascii="Arial" w:hAnsi="Arial" w:cs="Arial"/>
          <w:noProof/>
          <w:sz w:val="24"/>
          <w:szCs w:val="24"/>
          <w:lang w:val="en-ZA"/>
        </w:rPr>
        <w:t>, McGreal</w:t>
      </w:r>
      <w:r w:rsidR="004954EA">
        <w:rPr>
          <w:rFonts w:ascii="Arial" w:hAnsi="Arial" w:cs="Arial"/>
          <w:noProof/>
          <w:sz w:val="24"/>
          <w:szCs w:val="24"/>
          <w:lang w:val="en-ZA"/>
        </w:rPr>
        <w:t>,</w:t>
      </w:r>
      <w:r w:rsidR="00EA77CD" w:rsidRPr="00EA77CD">
        <w:rPr>
          <w:rFonts w:ascii="Arial" w:hAnsi="Arial" w:cs="Arial"/>
          <w:noProof/>
          <w:sz w:val="24"/>
          <w:szCs w:val="24"/>
          <w:lang w:val="en-ZA"/>
        </w:rPr>
        <w:t xml:space="preserve"> S</w:t>
      </w:r>
      <w:r w:rsidR="004954EA">
        <w:rPr>
          <w:rFonts w:ascii="Arial" w:hAnsi="Arial" w:cs="Arial"/>
          <w:noProof/>
          <w:sz w:val="24"/>
          <w:szCs w:val="24"/>
          <w:lang w:val="en-ZA"/>
        </w:rPr>
        <w:t>.</w:t>
      </w:r>
      <w:r w:rsidR="00EA77CD" w:rsidRPr="00EA77CD">
        <w:rPr>
          <w:rFonts w:ascii="Arial" w:hAnsi="Arial" w:cs="Arial"/>
          <w:noProof/>
          <w:sz w:val="24"/>
          <w:szCs w:val="24"/>
          <w:lang w:val="en-ZA"/>
        </w:rPr>
        <w:t xml:space="preserve"> &amp; Poon</w:t>
      </w:r>
      <w:r w:rsidR="004954EA">
        <w:rPr>
          <w:rFonts w:ascii="Arial" w:hAnsi="Arial" w:cs="Arial"/>
          <w:noProof/>
          <w:sz w:val="24"/>
          <w:szCs w:val="24"/>
          <w:lang w:val="en-ZA"/>
        </w:rPr>
        <w:t>,</w:t>
      </w:r>
      <w:r w:rsidR="00EA77CD" w:rsidRPr="00EA77CD">
        <w:rPr>
          <w:rFonts w:ascii="Arial" w:hAnsi="Arial" w:cs="Arial"/>
          <w:noProof/>
          <w:sz w:val="24"/>
          <w:szCs w:val="24"/>
          <w:lang w:val="en-ZA"/>
        </w:rPr>
        <w:t xml:space="preserve"> J</w:t>
      </w:r>
      <w:r w:rsidR="004954EA">
        <w:rPr>
          <w:rFonts w:ascii="Arial" w:hAnsi="Arial" w:cs="Arial"/>
          <w:noProof/>
          <w:sz w:val="24"/>
          <w:szCs w:val="24"/>
          <w:lang w:val="en-ZA"/>
        </w:rPr>
        <w:t>.</w:t>
      </w:r>
      <w:r w:rsidR="00EA77CD" w:rsidRPr="00EA77CD">
        <w:rPr>
          <w:rFonts w:ascii="Arial" w:hAnsi="Arial" w:cs="Arial"/>
          <w:noProof/>
          <w:sz w:val="24"/>
          <w:szCs w:val="24"/>
          <w:lang w:val="en-ZA"/>
        </w:rPr>
        <w:t xml:space="preserve"> 2005. Investment perfomance within urban regeneration locations. </w:t>
      </w:r>
      <w:r w:rsidR="00EA77CD" w:rsidRPr="00EA77CD">
        <w:rPr>
          <w:rFonts w:ascii="Arial" w:hAnsi="Arial" w:cs="Arial"/>
          <w:i/>
          <w:iCs/>
          <w:noProof/>
          <w:sz w:val="24"/>
          <w:szCs w:val="24"/>
          <w:lang w:val="en-ZA"/>
        </w:rPr>
        <w:t xml:space="preserve">Journal of Property Investment &amp; Finance, </w:t>
      </w:r>
      <w:r w:rsidR="00EA77CD" w:rsidRPr="00EA77CD">
        <w:rPr>
          <w:rFonts w:ascii="Arial" w:hAnsi="Arial" w:cs="Arial"/>
          <w:noProof/>
          <w:sz w:val="24"/>
          <w:szCs w:val="24"/>
          <w:lang w:val="en-ZA"/>
        </w:rPr>
        <w:t>23(1)</w:t>
      </w:r>
      <w:r w:rsidR="004954EA">
        <w:rPr>
          <w:rFonts w:ascii="Arial" w:hAnsi="Arial" w:cs="Arial"/>
          <w:noProof/>
          <w:sz w:val="24"/>
          <w:szCs w:val="24"/>
          <w:lang w:val="en-ZA"/>
        </w:rPr>
        <w:t>:</w:t>
      </w:r>
      <w:r w:rsidR="00EA77CD" w:rsidRPr="00EA77CD">
        <w:rPr>
          <w:rFonts w:ascii="Arial" w:hAnsi="Arial" w:cs="Arial"/>
          <w:noProof/>
          <w:sz w:val="24"/>
          <w:szCs w:val="24"/>
          <w:lang w:val="en-ZA"/>
        </w:rPr>
        <w:t xml:space="preserve"> 7-21.</w:t>
      </w:r>
    </w:p>
    <w:p w14:paraId="4FF67DE6" w14:textId="14A15C61"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Ang</w:t>
      </w:r>
      <w:r w:rsidR="004954EA">
        <w:rPr>
          <w:rFonts w:ascii="Arial" w:hAnsi="Arial" w:cs="Arial"/>
          <w:noProof/>
          <w:sz w:val="24"/>
          <w:szCs w:val="24"/>
          <w:lang w:val="en-ZA"/>
        </w:rPr>
        <w:t>,</w:t>
      </w:r>
      <w:r w:rsidRPr="00EA77CD">
        <w:rPr>
          <w:rFonts w:ascii="Arial" w:hAnsi="Arial" w:cs="Arial"/>
          <w:noProof/>
          <w:sz w:val="24"/>
          <w:szCs w:val="24"/>
          <w:lang w:val="en-ZA"/>
        </w:rPr>
        <w:t xml:space="preserve"> S</w:t>
      </w:r>
      <w:r w:rsidR="004954EA">
        <w:rPr>
          <w:rFonts w:ascii="Arial" w:hAnsi="Arial" w:cs="Arial"/>
          <w:noProof/>
          <w:sz w:val="24"/>
          <w:szCs w:val="24"/>
          <w:lang w:val="en-ZA"/>
        </w:rPr>
        <w:t>.</w:t>
      </w:r>
      <w:r w:rsidR="003460A1">
        <w:rPr>
          <w:rFonts w:ascii="Arial" w:hAnsi="Arial" w:cs="Arial"/>
          <w:noProof/>
          <w:sz w:val="24"/>
          <w:szCs w:val="24"/>
          <w:lang w:val="en-ZA"/>
        </w:rPr>
        <w:t xml:space="preserve"> &amp; </w:t>
      </w:r>
      <w:r w:rsidRPr="00EA77CD">
        <w:rPr>
          <w:rFonts w:ascii="Arial" w:hAnsi="Arial" w:cs="Arial"/>
          <w:noProof/>
          <w:sz w:val="24"/>
          <w:szCs w:val="24"/>
          <w:lang w:val="en-ZA"/>
        </w:rPr>
        <w:t>Wilkinson</w:t>
      </w:r>
      <w:r w:rsidR="004954EA">
        <w:rPr>
          <w:rFonts w:ascii="Arial" w:hAnsi="Arial" w:cs="Arial"/>
          <w:noProof/>
          <w:sz w:val="24"/>
          <w:szCs w:val="24"/>
          <w:lang w:val="en-ZA"/>
        </w:rPr>
        <w:t>,</w:t>
      </w:r>
      <w:r w:rsidRPr="00EA77CD">
        <w:rPr>
          <w:rFonts w:ascii="Arial" w:hAnsi="Arial" w:cs="Arial"/>
          <w:noProof/>
          <w:sz w:val="24"/>
          <w:szCs w:val="24"/>
          <w:lang w:val="en-ZA"/>
        </w:rPr>
        <w:t xml:space="preserve"> S</w:t>
      </w:r>
      <w:r w:rsidR="004954EA">
        <w:rPr>
          <w:rFonts w:ascii="Arial" w:hAnsi="Arial" w:cs="Arial"/>
          <w:noProof/>
          <w:sz w:val="24"/>
          <w:szCs w:val="24"/>
          <w:lang w:val="en-ZA"/>
        </w:rPr>
        <w:t>.</w:t>
      </w:r>
      <w:r w:rsidRPr="00EA77CD">
        <w:rPr>
          <w:rFonts w:ascii="Arial" w:hAnsi="Arial" w:cs="Arial"/>
          <w:noProof/>
          <w:sz w:val="24"/>
          <w:szCs w:val="24"/>
          <w:lang w:val="en-ZA"/>
        </w:rPr>
        <w:t xml:space="preserve"> 2008. Is the social agenda driving sustainable property development in Melbourne, Australia? </w:t>
      </w:r>
      <w:r w:rsidRPr="00EA77CD">
        <w:rPr>
          <w:rFonts w:ascii="Arial" w:hAnsi="Arial" w:cs="Arial"/>
          <w:i/>
          <w:iCs/>
          <w:noProof/>
          <w:sz w:val="24"/>
          <w:szCs w:val="24"/>
          <w:lang w:val="en-ZA"/>
        </w:rPr>
        <w:t xml:space="preserve">Property Management, </w:t>
      </w:r>
      <w:r w:rsidRPr="00EA77CD">
        <w:rPr>
          <w:rFonts w:ascii="Arial" w:hAnsi="Arial" w:cs="Arial"/>
          <w:noProof/>
          <w:sz w:val="24"/>
          <w:szCs w:val="24"/>
          <w:lang w:val="en-ZA"/>
        </w:rPr>
        <w:t>26(5)</w:t>
      </w:r>
      <w:r w:rsidR="004954EA">
        <w:rPr>
          <w:rFonts w:ascii="Arial" w:hAnsi="Arial" w:cs="Arial"/>
          <w:noProof/>
          <w:sz w:val="24"/>
          <w:szCs w:val="24"/>
          <w:lang w:val="en-ZA"/>
        </w:rPr>
        <w:t>:</w:t>
      </w:r>
      <w:r w:rsidRPr="00EA77CD">
        <w:rPr>
          <w:rFonts w:ascii="Arial" w:hAnsi="Arial" w:cs="Arial"/>
          <w:noProof/>
          <w:sz w:val="24"/>
          <w:szCs w:val="24"/>
          <w:lang w:val="en-ZA"/>
        </w:rPr>
        <w:t xml:space="preserve"> 331-343.</w:t>
      </w:r>
    </w:p>
    <w:p w14:paraId="3E48B766" w14:textId="740823DB"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Balsic</w:t>
      </w:r>
      <w:r w:rsidR="004954EA">
        <w:rPr>
          <w:rFonts w:ascii="Arial" w:hAnsi="Arial" w:cs="Arial"/>
          <w:noProof/>
          <w:sz w:val="24"/>
          <w:szCs w:val="24"/>
          <w:lang w:val="en-ZA"/>
        </w:rPr>
        <w:t>,</w:t>
      </w:r>
      <w:r w:rsidRPr="00EA77CD">
        <w:rPr>
          <w:rFonts w:ascii="Arial" w:hAnsi="Arial" w:cs="Arial"/>
          <w:noProof/>
          <w:sz w:val="24"/>
          <w:szCs w:val="24"/>
          <w:lang w:val="en-ZA"/>
        </w:rPr>
        <w:t xml:space="preserve"> M</w:t>
      </w:r>
      <w:r w:rsidR="004954EA">
        <w:rPr>
          <w:rFonts w:ascii="Arial" w:hAnsi="Arial" w:cs="Arial"/>
          <w:noProof/>
          <w:sz w:val="24"/>
          <w:szCs w:val="24"/>
          <w:lang w:val="en-ZA"/>
        </w:rPr>
        <w:t>.</w:t>
      </w:r>
      <w:r w:rsidRPr="00EA77CD">
        <w:rPr>
          <w:rFonts w:ascii="Arial" w:hAnsi="Arial" w:cs="Arial"/>
          <w:noProof/>
          <w:sz w:val="24"/>
          <w:szCs w:val="24"/>
          <w:lang w:val="en-ZA"/>
        </w:rPr>
        <w:t xml:space="preserve"> 2013. The </w:t>
      </w:r>
      <w:r w:rsidR="004954EA">
        <w:rPr>
          <w:rFonts w:ascii="Arial" w:hAnsi="Arial" w:cs="Arial"/>
          <w:noProof/>
          <w:sz w:val="24"/>
          <w:szCs w:val="24"/>
          <w:lang w:val="en-ZA"/>
        </w:rPr>
        <w:t>d</w:t>
      </w:r>
      <w:r w:rsidRPr="00EA77CD">
        <w:rPr>
          <w:rFonts w:ascii="Arial" w:hAnsi="Arial" w:cs="Arial"/>
          <w:noProof/>
          <w:sz w:val="24"/>
          <w:szCs w:val="24"/>
          <w:lang w:val="en-ZA"/>
        </w:rPr>
        <w:t>ecision-</w:t>
      </w:r>
      <w:r w:rsidR="004954EA">
        <w:rPr>
          <w:rFonts w:ascii="Arial" w:hAnsi="Arial" w:cs="Arial"/>
          <w:noProof/>
          <w:sz w:val="24"/>
          <w:szCs w:val="24"/>
          <w:lang w:val="en-ZA"/>
        </w:rPr>
        <w:t>m</w:t>
      </w:r>
      <w:r w:rsidRPr="00EA77CD">
        <w:rPr>
          <w:rFonts w:ascii="Arial" w:hAnsi="Arial" w:cs="Arial"/>
          <w:noProof/>
          <w:sz w:val="24"/>
          <w:szCs w:val="24"/>
          <w:lang w:val="en-ZA"/>
        </w:rPr>
        <w:t xml:space="preserve">aking </w:t>
      </w:r>
      <w:r w:rsidR="004954EA">
        <w:rPr>
          <w:rFonts w:ascii="Arial" w:hAnsi="Arial" w:cs="Arial"/>
          <w:noProof/>
          <w:sz w:val="24"/>
          <w:szCs w:val="24"/>
          <w:lang w:val="en-ZA"/>
        </w:rPr>
        <w:t>p</w:t>
      </w:r>
      <w:r w:rsidRPr="00EA77CD">
        <w:rPr>
          <w:rFonts w:ascii="Arial" w:hAnsi="Arial" w:cs="Arial"/>
          <w:noProof/>
          <w:sz w:val="24"/>
          <w:szCs w:val="24"/>
          <w:lang w:val="en-ZA"/>
        </w:rPr>
        <w:t xml:space="preserve">rocess in </w:t>
      </w:r>
      <w:r w:rsidR="004954EA">
        <w:rPr>
          <w:rFonts w:ascii="Arial" w:hAnsi="Arial" w:cs="Arial"/>
          <w:noProof/>
          <w:sz w:val="24"/>
          <w:szCs w:val="24"/>
          <w:lang w:val="en-ZA"/>
        </w:rPr>
        <w:t>f</w:t>
      </w:r>
      <w:r w:rsidRPr="00EA77CD">
        <w:rPr>
          <w:rFonts w:ascii="Arial" w:hAnsi="Arial" w:cs="Arial"/>
          <w:noProof/>
          <w:sz w:val="24"/>
          <w:szCs w:val="24"/>
          <w:lang w:val="en-ZA"/>
        </w:rPr>
        <w:t xml:space="preserve">oreign </w:t>
      </w:r>
      <w:r w:rsidR="004954EA">
        <w:rPr>
          <w:rFonts w:ascii="Arial" w:hAnsi="Arial" w:cs="Arial"/>
          <w:noProof/>
          <w:sz w:val="24"/>
          <w:szCs w:val="24"/>
          <w:lang w:val="en-ZA"/>
        </w:rPr>
        <w:t>r</w:t>
      </w:r>
      <w:r w:rsidRPr="00EA77CD">
        <w:rPr>
          <w:rFonts w:ascii="Arial" w:hAnsi="Arial" w:cs="Arial"/>
          <w:noProof/>
          <w:sz w:val="24"/>
          <w:szCs w:val="24"/>
          <w:lang w:val="en-ZA"/>
        </w:rPr>
        <w:t xml:space="preserve">eal </w:t>
      </w:r>
      <w:r w:rsidR="004954EA">
        <w:rPr>
          <w:rFonts w:ascii="Arial" w:hAnsi="Arial" w:cs="Arial"/>
          <w:noProof/>
          <w:sz w:val="24"/>
          <w:szCs w:val="24"/>
          <w:lang w:val="en-ZA"/>
        </w:rPr>
        <w:t>e</w:t>
      </w:r>
      <w:r w:rsidRPr="00EA77CD">
        <w:rPr>
          <w:rFonts w:ascii="Arial" w:hAnsi="Arial" w:cs="Arial"/>
          <w:noProof/>
          <w:sz w:val="24"/>
          <w:szCs w:val="24"/>
          <w:lang w:val="en-ZA"/>
        </w:rPr>
        <w:t xml:space="preserve">state </w:t>
      </w:r>
      <w:r w:rsidR="004954EA">
        <w:rPr>
          <w:rFonts w:ascii="Arial" w:hAnsi="Arial" w:cs="Arial"/>
          <w:noProof/>
          <w:sz w:val="24"/>
          <w:szCs w:val="24"/>
          <w:lang w:val="en-ZA"/>
        </w:rPr>
        <w:t>i</w:t>
      </w:r>
      <w:r w:rsidRPr="00EA77CD">
        <w:rPr>
          <w:rFonts w:ascii="Arial" w:hAnsi="Arial" w:cs="Arial"/>
          <w:noProof/>
          <w:sz w:val="24"/>
          <w:szCs w:val="24"/>
          <w:lang w:val="en-ZA"/>
        </w:rPr>
        <w:t xml:space="preserve">nvestments. Example from the Swedish and Montenegro </w:t>
      </w:r>
      <w:r w:rsidR="004954EA">
        <w:rPr>
          <w:rFonts w:ascii="Arial" w:hAnsi="Arial" w:cs="Arial"/>
          <w:noProof/>
          <w:sz w:val="24"/>
          <w:szCs w:val="24"/>
          <w:lang w:val="en-ZA"/>
        </w:rPr>
        <w:t>r</w:t>
      </w:r>
      <w:r w:rsidRPr="00EA77CD">
        <w:rPr>
          <w:rFonts w:ascii="Arial" w:hAnsi="Arial" w:cs="Arial"/>
          <w:noProof/>
          <w:sz w:val="24"/>
          <w:szCs w:val="24"/>
          <w:lang w:val="en-ZA"/>
        </w:rPr>
        <w:t xml:space="preserve">esidential </w:t>
      </w:r>
      <w:r w:rsidR="004954EA">
        <w:rPr>
          <w:rFonts w:ascii="Arial" w:hAnsi="Arial" w:cs="Arial"/>
          <w:noProof/>
          <w:sz w:val="24"/>
          <w:szCs w:val="24"/>
          <w:lang w:val="en-ZA"/>
        </w:rPr>
        <w:t>m</w:t>
      </w:r>
      <w:r w:rsidRPr="00EA77CD">
        <w:rPr>
          <w:rFonts w:ascii="Arial" w:hAnsi="Arial" w:cs="Arial"/>
          <w:noProof/>
          <w:sz w:val="24"/>
          <w:szCs w:val="24"/>
          <w:lang w:val="en-ZA"/>
        </w:rPr>
        <w:t>arket.</w:t>
      </w:r>
      <w:r w:rsidR="004954EA" w:rsidRPr="004954EA">
        <w:t xml:space="preserve"> </w:t>
      </w:r>
      <w:r w:rsidR="004954EA" w:rsidRPr="008E5CFD">
        <w:rPr>
          <w:rFonts w:ascii="Arial" w:hAnsi="Arial" w:cs="Arial"/>
          <w:i/>
          <w:noProof/>
          <w:sz w:val="24"/>
          <w:szCs w:val="24"/>
          <w:lang w:val="en-ZA"/>
        </w:rPr>
        <w:t>Philosophical Quarterly,</w:t>
      </w:r>
      <w:r w:rsidR="004954EA">
        <w:rPr>
          <w:rFonts w:ascii="Arial" w:hAnsi="Arial" w:cs="Arial"/>
          <w:noProof/>
          <w:sz w:val="24"/>
          <w:szCs w:val="24"/>
          <w:lang w:val="en-ZA"/>
        </w:rPr>
        <w:t xml:space="preserve"> 3: </w:t>
      </w:r>
      <w:r w:rsidR="004954EA" w:rsidRPr="004954EA">
        <w:rPr>
          <w:rFonts w:ascii="Arial" w:hAnsi="Arial" w:cs="Arial"/>
          <w:noProof/>
          <w:sz w:val="24"/>
          <w:szCs w:val="24"/>
          <w:lang w:val="en-ZA"/>
        </w:rPr>
        <w:t>244-249.</w:t>
      </w:r>
      <w:r w:rsidRPr="00EA77CD">
        <w:rPr>
          <w:rFonts w:ascii="Arial" w:hAnsi="Arial" w:cs="Arial"/>
          <w:noProof/>
          <w:sz w:val="24"/>
          <w:szCs w:val="24"/>
          <w:lang w:val="en-ZA"/>
        </w:rPr>
        <w:t xml:space="preserve"> </w:t>
      </w:r>
    </w:p>
    <w:p w14:paraId="06B08B8A" w14:textId="513D4BDF"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 xml:space="preserve">Beavon, K. 2001. </w:t>
      </w:r>
      <w:r w:rsidR="003460A1">
        <w:rPr>
          <w:rFonts w:ascii="Arial" w:hAnsi="Arial" w:cs="Arial"/>
          <w:i/>
          <w:iCs/>
          <w:noProof/>
          <w:sz w:val="24"/>
          <w:szCs w:val="24"/>
          <w:lang w:val="en-ZA"/>
        </w:rPr>
        <w:t>T</w:t>
      </w:r>
      <w:r w:rsidR="004954EA" w:rsidRPr="00EA77CD">
        <w:rPr>
          <w:rFonts w:ascii="Arial" w:hAnsi="Arial" w:cs="Arial"/>
          <w:i/>
          <w:iCs/>
          <w:noProof/>
          <w:sz w:val="24"/>
          <w:szCs w:val="24"/>
          <w:lang w:val="en-ZA"/>
        </w:rPr>
        <w:t xml:space="preserve">he </w:t>
      </w:r>
      <w:r w:rsidR="004954EA">
        <w:rPr>
          <w:rFonts w:ascii="Arial" w:hAnsi="Arial" w:cs="Arial"/>
          <w:i/>
          <w:iCs/>
          <w:noProof/>
          <w:sz w:val="24"/>
          <w:szCs w:val="24"/>
          <w:lang w:val="en-ZA"/>
        </w:rPr>
        <w:t>r</w:t>
      </w:r>
      <w:r w:rsidR="004954EA" w:rsidRPr="00EA77CD">
        <w:rPr>
          <w:rFonts w:ascii="Arial" w:hAnsi="Arial" w:cs="Arial"/>
          <w:i/>
          <w:iCs/>
          <w:noProof/>
          <w:sz w:val="24"/>
          <w:szCs w:val="24"/>
          <w:lang w:val="en-ZA"/>
        </w:rPr>
        <w:t>ole of transport in the rise and decline of the Johannesburg CBD, 1886-2001.</w:t>
      </w:r>
      <w:r w:rsidRPr="00EA77CD">
        <w:rPr>
          <w:rFonts w:ascii="Arial" w:hAnsi="Arial" w:cs="Arial"/>
          <w:i/>
          <w:iCs/>
          <w:noProof/>
          <w:sz w:val="24"/>
          <w:szCs w:val="24"/>
          <w:lang w:val="en-ZA"/>
        </w:rPr>
        <w:t xml:space="preserve"> </w:t>
      </w:r>
      <w:r w:rsidRPr="00EA77CD">
        <w:rPr>
          <w:rFonts w:ascii="Arial" w:hAnsi="Arial" w:cs="Arial"/>
          <w:noProof/>
          <w:sz w:val="24"/>
          <w:szCs w:val="24"/>
          <w:lang w:val="en-ZA"/>
        </w:rPr>
        <w:t>South Africa</w:t>
      </w:r>
      <w:r w:rsidR="004954EA">
        <w:rPr>
          <w:rFonts w:ascii="Arial" w:hAnsi="Arial" w:cs="Arial"/>
          <w:noProof/>
          <w:sz w:val="24"/>
          <w:szCs w:val="24"/>
          <w:lang w:val="en-ZA"/>
        </w:rPr>
        <w:t>:</w:t>
      </w:r>
      <w:r w:rsidRPr="00EA77CD">
        <w:rPr>
          <w:rFonts w:ascii="Arial" w:hAnsi="Arial" w:cs="Arial"/>
          <w:noProof/>
          <w:sz w:val="24"/>
          <w:szCs w:val="24"/>
          <w:lang w:val="en-ZA"/>
        </w:rPr>
        <w:t xml:space="preserve"> Document Transformation Technologies.</w:t>
      </w:r>
    </w:p>
    <w:p w14:paraId="3DE5EB8C" w14:textId="5642C2FF"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Bremner</w:t>
      </w:r>
      <w:r w:rsidR="004954EA">
        <w:rPr>
          <w:rFonts w:ascii="Arial" w:hAnsi="Arial" w:cs="Arial"/>
          <w:noProof/>
          <w:sz w:val="24"/>
          <w:szCs w:val="24"/>
          <w:lang w:val="en-ZA"/>
        </w:rPr>
        <w:t>,</w:t>
      </w:r>
      <w:r w:rsidRPr="00EA77CD">
        <w:rPr>
          <w:rFonts w:ascii="Arial" w:hAnsi="Arial" w:cs="Arial"/>
          <w:noProof/>
          <w:sz w:val="24"/>
          <w:szCs w:val="24"/>
          <w:lang w:val="en-ZA"/>
        </w:rPr>
        <w:t xml:space="preserve"> L</w:t>
      </w:r>
      <w:r w:rsidR="004954EA">
        <w:rPr>
          <w:rFonts w:ascii="Arial" w:hAnsi="Arial" w:cs="Arial"/>
          <w:noProof/>
          <w:sz w:val="24"/>
          <w:szCs w:val="24"/>
          <w:lang w:val="en-ZA"/>
        </w:rPr>
        <w:t>.</w:t>
      </w:r>
      <w:r w:rsidRPr="00EA77CD">
        <w:rPr>
          <w:rFonts w:ascii="Arial" w:hAnsi="Arial" w:cs="Arial"/>
          <w:noProof/>
          <w:sz w:val="24"/>
          <w:szCs w:val="24"/>
          <w:lang w:val="en-ZA"/>
        </w:rPr>
        <w:t xml:space="preserve"> 2000. Reinventing the Johannesburg inner city. </w:t>
      </w:r>
      <w:r w:rsidRPr="00EA77CD">
        <w:rPr>
          <w:rFonts w:ascii="Arial" w:hAnsi="Arial" w:cs="Arial"/>
          <w:i/>
          <w:iCs/>
          <w:noProof/>
          <w:sz w:val="24"/>
          <w:szCs w:val="24"/>
          <w:lang w:val="en-ZA"/>
        </w:rPr>
        <w:t xml:space="preserve">Cities, </w:t>
      </w:r>
      <w:r w:rsidRPr="00EA77CD">
        <w:rPr>
          <w:rFonts w:ascii="Arial" w:hAnsi="Arial" w:cs="Arial"/>
          <w:noProof/>
          <w:sz w:val="24"/>
          <w:szCs w:val="24"/>
          <w:lang w:val="en-ZA"/>
        </w:rPr>
        <w:t>17(3)</w:t>
      </w:r>
      <w:r w:rsidR="004954EA">
        <w:rPr>
          <w:rFonts w:ascii="Arial" w:hAnsi="Arial" w:cs="Arial"/>
          <w:noProof/>
          <w:sz w:val="24"/>
          <w:szCs w:val="24"/>
          <w:lang w:val="en-ZA"/>
        </w:rPr>
        <w:t>:</w:t>
      </w:r>
      <w:r w:rsidRPr="00EA77CD">
        <w:rPr>
          <w:rFonts w:ascii="Arial" w:hAnsi="Arial" w:cs="Arial"/>
          <w:noProof/>
          <w:sz w:val="24"/>
          <w:szCs w:val="24"/>
          <w:lang w:val="en-ZA"/>
        </w:rPr>
        <w:t xml:space="preserve"> 185-193.</w:t>
      </w:r>
    </w:p>
    <w:p w14:paraId="388A3F77" w14:textId="125E3B81"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Brouwer</w:t>
      </w:r>
      <w:r w:rsidR="004954EA">
        <w:rPr>
          <w:rFonts w:ascii="Arial" w:hAnsi="Arial" w:cs="Arial"/>
          <w:noProof/>
          <w:sz w:val="24"/>
          <w:szCs w:val="24"/>
          <w:lang w:val="en-ZA"/>
        </w:rPr>
        <w:t>,</w:t>
      </w:r>
      <w:r w:rsidRPr="00EA77CD">
        <w:rPr>
          <w:rFonts w:ascii="Arial" w:hAnsi="Arial" w:cs="Arial"/>
          <w:noProof/>
          <w:sz w:val="24"/>
          <w:szCs w:val="24"/>
          <w:lang w:val="en-ZA"/>
        </w:rPr>
        <w:t xml:space="preserve"> A</w:t>
      </w:r>
      <w:r w:rsidR="004954EA">
        <w:rPr>
          <w:rFonts w:ascii="Arial" w:hAnsi="Arial" w:cs="Arial"/>
          <w:noProof/>
          <w:sz w:val="24"/>
          <w:szCs w:val="24"/>
          <w:lang w:val="en-ZA"/>
        </w:rPr>
        <w:t>.</w:t>
      </w:r>
      <w:r w:rsidRPr="00EA77CD">
        <w:rPr>
          <w:rFonts w:ascii="Arial" w:hAnsi="Arial" w:cs="Arial"/>
          <w:noProof/>
          <w:sz w:val="24"/>
          <w:szCs w:val="24"/>
          <w:lang w:val="en-ZA"/>
        </w:rPr>
        <w:t>, Mariotti</w:t>
      </w:r>
      <w:r w:rsidR="004954EA">
        <w:rPr>
          <w:rFonts w:ascii="Arial" w:hAnsi="Arial" w:cs="Arial"/>
          <w:noProof/>
          <w:sz w:val="24"/>
          <w:szCs w:val="24"/>
          <w:lang w:val="en-ZA"/>
        </w:rPr>
        <w:t>,</w:t>
      </w:r>
      <w:r w:rsidRPr="00EA77CD">
        <w:rPr>
          <w:rFonts w:ascii="Arial" w:hAnsi="Arial" w:cs="Arial"/>
          <w:noProof/>
          <w:sz w:val="24"/>
          <w:szCs w:val="24"/>
          <w:lang w:val="en-ZA"/>
        </w:rPr>
        <w:t xml:space="preserve"> I</w:t>
      </w:r>
      <w:r w:rsidR="004954EA">
        <w:rPr>
          <w:rFonts w:ascii="Arial" w:hAnsi="Arial" w:cs="Arial"/>
          <w:noProof/>
          <w:sz w:val="24"/>
          <w:szCs w:val="24"/>
          <w:lang w:val="en-ZA"/>
        </w:rPr>
        <w:t>.</w:t>
      </w:r>
      <w:r w:rsidRPr="00EA77CD">
        <w:rPr>
          <w:rFonts w:ascii="Arial" w:hAnsi="Arial" w:cs="Arial"/>
          <w:noProof/>
          <w:sz w:val="24"/>
          <w:szCs w:val="24"/>
          <w:lang w:val="en-ZA"/>
        </w:rPr>
        <w:t xml:space="preserve"> &amp; Van Ommeren</w:t>
      </w:r>
      <w:r w:rsidR="004954EA">
        <w:rPr>
          <w:rFonts w:ascii="Arial" w:hAnsi="Arial" w:cs="Arial"/>
          <w:noProof/>
          <w:sz w:val="24"/>
          <w:szCs w:val="24"/>
          <w:lang w:val="en-ZA"/>
        </w:rPr>
        <w:t>,</w:t>
      </w:r>
      <w:r w:rsidRPr="00EA77CD">
        <w:rPr>
          <w:rFonts w:ascii="Arial" w:hAnsi="Arial" w:cs="Arial"/>
          <w:noProof/>
          <w:sz w:val="24"/>
          <w:szCs w:val="24"/>
          <w:lang w:val="en-ZA"/>
        </w:rPr>
        <w:t xml:space="preserve"> J</w:t>
      </w:r>
      <w:r w:rsidR="004954EA">
        <w:rPr>
          <w:rFonts w:ascii="Arial" w:hAnsi="Arial" w:cs="Arial"/>
          <w:noProof/>
          <w:sz w:val="24"/>
          <w:szCs w:val="24"/>
          <w:lang w:val="en-ZA"/>
        </w:rPr>
        <w:t>.</w:t>
      </w:r>
      <w:r w:rsidRPr="00EA77CD">
        <w:rPr>
          <w:rFonts w:ascii="Arial" w:hAnsi="Arial" w:cs="Arial"/>
          <w:noProof/>
          <w:sz w:val="24"/>
          <w:szCs w:val="24"/>
          <w:lang w:val="en-ZA"/>
        </w:rPr>
        <w:t xml:space="preserve"> 2004. The firm relocation decision:</w:t>
      </w:r>
      <w:r w:rsidR="004954EA">
        <w:rPr>
          <w:rFonts w:ascii="Arial" w:hAnsi="Arial" w:cs="Arial"/>
          <w:noProof/>
          <w:sz w:val="24"/>
          <w:szCs w:val="24"/>
          <w:lang w:val="en-ZA"/>
        </w:rPr>
        <w:t xml:space="preserve"> </w:t>
      </w:r>
      <w:r w:rsidRPr="00EA77CD">
        <w:rPr>
          <w:rFonts w:ascii="Arial" w:hAnsi="Arial" w:cs="Arial"/>
          <w:noProof/>
          <w:sz w:val="24"/>
          <w:szCs w:val="24"/>
          <w:lang w:val="en-ZA"/>
        </w:rPr>
        <w:t xml:space="preserve">An empirical investigation. </w:t>
      </w:r>
      <w:r w:rsidRPr="00EA77CD">
        <w:rPr>
          <w:rFonts w:ascii="Arial" w:hAnsi="Arial" w:cs="Arial"/>
          <w:i/>
          <w:iCs/>
          <w:noProof/>
          <w:sz w:val="24"/>
          <w:szCs w:val="24"/>
          <w:lang w:val="en-ZA"/>
        </w:rPr>
        <w:t xml:space="preserve">The Annals of Regional Science, </w:t>
      </w:r>
      <w:r w:rsidRPr="00EA77CD">
        <w:rPr>
          <w:rFonts w:ascii="Arial" w:hAnsi="Arial" w:cs="Arial"/>
          <w:noProof/>
          <w:sz w:val="24"/>
          <w:szCs w:val="24"/>
          <w:lang w:val="en-ZA"/>
        </w:rPr>
        <w:t>38</w:t>
      </w:r>
      <w:r w:rsidR="004954EA">
        <w:rPr>
          <w:rFonts w:ascii="Arial" w:hAnsi="Arial" w:cs="Arial"/>
          <w:noProof/>
          <w:sz w:val="24"/>
          <w:szCs w:val="24"/>
          <w:lang w:val="en-ZA"/>
        </w:rPr>
        <w:t>:</w:t>
      </w:r>
      <w:r w:rsidRPr="00EA77CD">
        <w:rPr>
          <w:rFonts w:ascii="Arial" w:hAnsi="Arial" w:cs="Arial"/>
          <w:noProof/>
          <w:sz w:val="24"/>
          <w:szCs w:val="24"/>
          <w:lang w:val="en-ZA"/>
        </w:rPr>
        <w:t xml:space="preserve"> 335-347.</w:t>
      </w:r>
    </w:p>
    <w:p w14:paraId="2AB17766" w14:textId="4C069A2E"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Bullen</w:t>
      </w:r>
      <w:r w:rsidR="004954EA">
        <w:rPr>
          <w:rFonts w:ascii="Arial" w:hAnsi="Arial" w:cs="Arial"/>
          <w:noProof/>
          <w:sz w:val="24"/>
          <w:szCs w:val="24"/>
          <w:lang w:val="en-ZA"/>
        </w:rPr>
        <w:t>,</w:t>
      </w:r>
      <w:r w:rsidRPr="00EA77CD">
        <w:rPr>
          <w:rFonts w:ascii="Arial" w:hAnsi="Arial" w:cs="Arial"/>
          <w:noProof/>
          <w:sz w:val="24"/>
          <w:szCs w:val="24"/>
          <w:lang w:val="en-ZA"/>
        </w:rPr>
        <w:t xml:space="preserve"> P</w:t>
      </w:r>
      <w:r w:rsidR="004954EA">
        <w:rPr>
          <w:rFonts w:ascii="Arial" w:hAnsi="Arial" w:cs="Arial"/>
          <w:noProof/>
          <w:sz w:val="24"/>
          <w:szCs w:val="24"/>
          <w:lang w:val="en-ZA"/>
        </w:rPr>
        <w:t>.</w:t>
      </w:r>
      <w:r w:rsidRPr="00EA77CD">
        <w:rPr>
          <w:rFonts w:ascii="Arial" w:hAnsi="Arial" w:cs="Arial"/>
          <w:noProof/>
          <w:sz w:val="24"/>
          <w:szCs w:val="24"/>
          <w:lang w:val="en-ZA"/>
        </w:rPr>
        <w:t xml:space="preserve"> &amp; Love</w:t>
      </w:r>
      <w:r w:rsidR="004954EA">
        <w:rPr>
          <w:rFonts w:ascii="Arial" w:hAnsi="Arial" w:cs="Arial"/>
          <w:noProof/>
          <w:sz w:val="24"/>
          <w:szCs w:val="24"/>
          <w:lang w:val="en-ZA"/>
        </w:rPr>
        <w:t>,</w:t>
      </w:r>
      <w:r w:rsidRPr="00EA77CD">
        <w:rPr>
          <w:rFonts w:ascii="Arial" w:hAnsi="Arial" w:cs="Arial"/>
          <w:noProof/>
          <w:sz w:val="24"/>
          <w:szCs w:val="24"/>
          <w:lang w:val="en-ZA"/>
        </w:rPr>
        <w:t xml:space="preserve"> P</w:t>
      </w:r>
      <w:r w:rsidR="004954EA">
        <w:rPr>
          <w:rFonts w:ascii="Arial" w:hAnsi="Arial" w:cs="Arial"/>
          <w:noProof/>
          <w:sz w:val="24"/>
          <w:szCs w:val="24"/>
          <w:lang w:val="en-ZA"/>
        </w:rPr>
        <w:t>.</w:t>
      </w:r>
      <w:r w:rsidRPr="00EA77CD">
        <w:rPr>
          <w:rFonts w:ascii="Arial" w:hAnsi="Arial" w:cs="Arial"/>
          <w:noProof/>
          <w:sz w:val="24"/>
          <w:szCs w:val="24"/>
          <w:lang w:val="en-ZA"/>
        </w:rPr>
        <w:t xml:space="preserve"> 2009. Structural </w:t>
      </w:r>
      <w:r w:rsidR="004954EA">
        <w:rPr>
          <w:rFonts w:ascii="Arial" w:hAnsi="Arial" w:cs="Arial"/>
          <w:noProof/>
          <w:sz w:val="24"/>
          <w:szCs w:val="24"/>
          <w:lang w:val="en-ZA"/>
        </w:rPr>
        <w:t>s</w:t>
      </w:r>
      <w:r w:rsidRPr="00EA77CD">
        <w:rPr>
          <w:rFonts w:ascii="Arial" w:hAnsi="Arial" w:cs="Arial"/>
          <w:noProof/>
          <w:sz w:val="24"/>
          <w:szCs w:val="24"/>
          <w:lang w:val="en-ZA"/>
        </w:rPr>
        <w:t>urvey:</w:t>
      </w:r>
      <w:r w:rsidR="004954EA">
        <w:rPr>
          <w:rFonts w:ascii="Arial" w:hAnsi="Arial" w:cs="Arial"/>
          <w:noProof/>
          <w:sz w:val="24"/>
          <w:szCs w:val="24"/>
          <w:lang w:val="en-ZA"/>
        </w:rPr>
        <w:t xml:space="preserve"> r</w:t>
      </w:r>
      <w:r w:rsidRPr="00EA77CD">
        <w:rPr>
          <w:rFonts w:ascii="Arial" w:hAnsi="Arial" w:cs="Arial"/>
          <w:noProof/>
          <w:sz w:val="24"/>
          <w:szCs w:val="24"/>
          <w:lang w:val="en-ZA"/>
        </w:rPr>
        <w:t xml:space="preserve">esidential regeneration and adaptive reuse: learning from the experiences of Los Angeles. </w:t>
      </w:r>
      <w:r w:rsidRPr="00EA77CD">
        <w:rPr>
          <w:rFonts w:ascii="Arial" w:hAnsi="Arial" w:cs="Arial"/>
          <w:i/>
          <w:iCs/>
          <w:noProof/>
          <w:sz w:val="24"/>
          <w:szCs w:val="24"/>
          <w:lang w:val="en-ZA"/>
        </w:rPr>
        <w:t xml:space="preserve">Structural Survey, </w:t>
      </w:r>
      <w:r w:rsidRPr="00EA77CD">
        <w:rPr>
          <w:rFonts w:ascii="Arial" w:hAnsi="Arial" w:cs="Arial"/>
          <w:noProof/>
          <w:sz w:val="24"/>
          <w:szCs w:val="24"/>
          <w:lang w:val="en-ZA"/>
        </w:rPr>
        <w:t>27(5)</w:t>
      </w:r>
      <w:r w:rsidR="004954EA">
        <w:rPr>
          <w:rFonts w:ascii="Arial" w:hAnsi="Arial" w:cs="Arial"/>
          <w:noProof/>
          <w:sz w:val="24"/>
          <w:szCs w:val="24"/>
          <w:lang w:val="en-ZA"/>
        </w:rPr>
        <w:t>:</w:t>
      </w:r>
      <w:r w:rsidRPr="00EA77CD">
        <w:rPr>
          <w:rFonts w:ascii="Arial" w:hAnsi="Arial" w:cs="Arial"/>
          <w:noProof/>
          <w:sz w:val="24"/>
          <w:szCs w:val="24"/>
          <w:lang w:val="en-ZA"/>
        </w:rPr>
        <w:t xml:space="preserve"> 351-360.</w:t>
      </w:r>
    </w:p>
    <w:p w14:paraId="753E3C3F" w14:textId="10C80C68"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Byrne</w:t>
      </w:r>
      <w:r w:rsidR="004954EA">
        <w:rPr>
          <w:rFonts w:ascii="Arial" w:hAnsi="Arial" w:cs="Arial"/>
          <w:noProof/>
          <w:sz w:val="24"/>
          <w:szCs w:val="24"/>
          <w:lang w:val="en-ZA"/>
        </w:rPr>
        <w:t>,</w:t>
      </w:r>
      <w:r w:rsidRPr="00EA77CD">
        <w:rPr>
          <w:rFonts w:ascii="Arial" w:hAnsi="Arial" w:cs="Arial"/>
          <w:noProof/>
          <w:sz w:val="24"/>
          <w:szCs w:val="24"/>
          <w:lang w:val="en-ZA"/>
        </w:rPr>
        <w:t xml:space="preserve"> P</w:t>
      </w:r>
      <w:r w:rsidR="004954EA">
        <w:rPr>
          <w:rFonts w:ascii="Arial" w:hAnsi="Arial" w:cs="Arial"/>
          <w:noProof/>
          <w:sz w:val="24"/>
          <w:szCs w:val="24"/>
          <w:lang w:val="en-ZA"/>
        </w:rPr>
        <w:t>.,</w:t>
      </w:r>
      <w:r w:rsidRPr="00EA77CD">
        <w:rPr>
          <w:rFonts w:ascii="Arial" w:hAnsi="Arial" w:cs="Arial"/>
          <w:noProof/>
          <w:sz w:val="24"/>
          <w:szCs w:val="24"/>
          <w:lang w:val="en-ZA"/>
        </w:rPr>
        <w:t xml:space="preserve"> Jackson</w:t>
      </w:r>
      <w:r w:rsidR="004954EA">
        <w:rPr>
          <w:rFonts w:ascii="Arial" w:hAnsi="Arial" w:cs="Arial"/>
          <w:noProof/>
          <w:sz w:val="24"/>
          <w:szCs w:val="24"/>
          <w:lang w:val="en-ZA"/>
        </w:rPr>
        <w:t>,</w:t>
      </w:r>
      <w:r w:rsidRPr="00EA77CD">
        <w:rPr>
          <w:rFonts w:ascii="Arial" w:hAnsi="Arial" w:cs="Arial"/>
          <w:noProof/>
          <w:sz w:val="24"/>
          <w:szCs w:val="24"/>
          <w:lang w:val="en-ZA"/>
        </w:rPr>
        <w:t xml:space="preserve"> S</w:t>
      </w:r>
      <w:r w:rsidR="004954EA">
        <w:rPr>
          <w:rFonts w:ascii="Arial" w:hAnsi="Arial" w:cs="Arial"/>
          <w:noProof/>
          <w:sz w:val="24"/>
          <w:szCs w:val="24"/>
          <w:lang w:val="en-ZA"/>
        </w:rPr>
        <w:t>.</w:t>
      </w:r>
      <w:r w:rsidRPr="00EA77CD">
        <w:rPr>
          <w:rFonts w:ascii="Arial" w:hAnsi="Arial" w:cs="Arial"/>
          <w:noProof/>
          <w:sz w:val="24"/>
          <w:szCs w:val="24"/>
          <w:lang w:val="en-ZA"/>
        </w:rPr>
        <w:t xml:space="preserve"> &amp; Lee</w:t>
      </w:r>
      <w:r w:rsidR="004954EA">
        <w:rPr>
          <w:rFonts w:ascii="Arial" w:hAnsi="Arial" w:cs="Arial"/>
          <w:noProof/>
          <w:sz w:val="24"/>
          <w:szCs w:val="24"/>
          <w:lang w:val="en-ZA"/>
        </w:rPr>
        <w:t>,</w:t>
      </w:r>
      <w:r w:rsidRPr="00EA77CD">
        <w:rPr>
          <w:rFonts w:ascii="Arial" w:hAnsi="Arial" w:cs="Arial"/>
          <w:noProof/>
          <w:sz w:val="24"/>
          <w:szCs w:val="24"/>
          <w:lang w:val="en-ZA"/>
        </w:rPr>
        <w:t xml:space="preserve"> S</w:t>
      </w:r>
      <w:r w:rsidR="004954EA">
        <w:rPr>
          <w:rFonts w:ascii="Arial" w:hAnsi="Arial" w:cs="Arial"/>
          <w:noProof/>
          <w:sz w:val="24"/>
          <w:szCs w:val="24"/>
          <w:lang w:val="en-ZA"/>
        </w:rPr>
        <w:t>.</w:t>
      </w:r>
      <w:r w:rsidRPr="00EA77CD">
        <w:rPr>
          <w:rFonts w:ascii="Arial" w:hAnsi="Arial" w:cs="Arial"/>
          <w:noProof/>
          <w:sz w:val="24"/>
          <w:szCs w:val="24"/>
          <w:lang w:val="en-ZA"/>
        </w:rPr>
        <w:t xml:space="preserve"> 2013. Bias or rationality? The case of UK commercial real estate investment. </w:t>
      </w:r>
      <w:r w:rsidRPr="00EA77CD">
        <w:rPr>
          <w:rFonts w:ascii="Arial" w:hAnsi="Arial" w:cs="Arial"/>
          <w:i/>
          <w:iCs/>
          <w:noProof/>
          <w:sz w:val="24"/>
          <w:szCs w:val="24"/>
          <w:lang w:val="en-ZA"/>
        </w:rPr>
        <w:t xml:space="preserve">Journal of European Real Estate Research, </w:t>
      </w:r>
      <w:r w:rsidRPr="00EA77CD">
        <w:rPr>
          <w:rFonts w:ascii="Arial" w:hAnsi="Arial" w:cs="Arial"/>
          <w:noProof/>
          <w:sz w:val="24"/>
          <w:szCs w:val="24"/>
          <w:lang w:val="en-ZA"/>
        </w:rPr>
        <w:t>6(1)</w:t>
      </w:r>
      <w:r w:rsidR="00D633FA">
        <w:rPr>
          <w:rFonts w:ascii="Arial" w:hAnsi="Arial" w:cs="Arial"/>
          <w:noProof/>
          <w:sz w:val="24"/>
          <w:szCs w:val="24"/>
          <w:lang w:val="en-ZA"/>
        </w:rPr>
        <w:t>:</w:t>
      </w:r>
      <w:r w:rsidRPr="00EA77CD">
        <w:rPr>
          <w:rFonts w:ascii="Arial" w:hAnsi="Arial" w:cs="Arial"/>
          <w:noProof/>
          <w:sz w:val="24"/>
          <w:szCs w:val="24"/>
          <w:lang w:val="en-ZA"/>
        </w:rPr>
        <w:t xml:space="preserve"> 6-33.</w:t>
      </w:r>
    </w:p>
    <w:p w14:paraId="6F9A45EE" w14:textId="7D005A07"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Chengmao</w:t>
      </w:r>
      <w:r w:rsidR="00D633FA">
        <w:rPr>
          <w:rFonts w:ascii="Arial" w:hAnsi="Arial" w:cs="Arial"/>
          <w:noProof/>
          <w:sz w:val="24"/>
          <w:szCs w:val="24"/>
          <w:lang w:val="en-ZA"/>
        </w:rPr>
        <w:t>,</w:t>
      </w:r>
      <w:r w:rsidRPr="00EA77CD">
        <w:rPr>
          <w:rFonts w:ascii="Arial" w:hAnsi="Arial" w:cs="Arial"/>
          <w:noProof/>
          <w:sz w:val="24"/>
          <w:szCs w:val="24"/>
          <w:lang w:val="en-ZA"/>
        </w:rPr>
        <w:t xml:space="preserve"> S</w:t>
      </w:r>
      <w:r w:rsidR="00D633FA">
        <w:rPr>
          <w:rFonts w:ascii="Arial" w:hAnsi="Arial" w:cs="Arial"/>
          <w:noProof/>
          <w:sz w:val="24"/>
          <w:szCs w:val="24"/>
          <w:lang w:val="en-ZA"/>
        </w:rPr>
        <w:t>.</w:t>
      </w:r>
      <w:r w:rsidRPr="00EA77CD">
        <w:rPr>
          <w:rFonts w:ascii="Arial" w:hAnsi="Arial" w:cs="Arial"/>
          <w:noProof/>
          <w:sz w:val="24"/>
          <w:szCs w:val="24"/>
          <w:lang w:val="en-ZA"/>
        </w:rPr>
        <w:t>, Zhida</w:t>
      </w:r>
      <w:r w:rsidR="00D633FA">
        <w:rPr>
          <w:rFonts w:ascii="Arial" w:hAnsi="Arial" w:cs="Arial"/>
          <w:noProof/>
          <w:sz w:val="24"/>
          <w:szCs w:val="24"/>
          <w:lang w:val="en-ZA"/>
        </w:rPr>
        <w:t>,</w:t>
      </w:r>
      <w:r w:rsidRPr="00EA77CD">
        <w:rPr>
          <w:rFonts w:ascii="Arial" w:hAnsi="Arial" w:cs="Arial"/>
          <w:noProof/>
          <w:sz w:val="24"/>
          <w:szCs w:val="24"/>
          <w:lang w:val="en-ZA"/>
        </w:rPr>
        <w:t xml:space="preserve"> F</w:t>
      </w:r>
      <w:r w:rsidR="00D633FA">
        <w:rPr>
          <w:rFonts w:ascii="Arial" w:hAnsi="Arial" w:cs="Arial"/>
          <w:noProof/>
          <w:sz w:val="24"/>
          <w:szCs w:val="24"/>
          <w:lang w:val="en-ZA"/>
        </w:rPr>
        <w:t>.</w:t>
      </w:r>
      <w:r w:rsidRPr="00EA77CD">
        <w:rPr>
          <w:rFonts w:ascii="Arial" w:hAnsi="Arial" w:cs="Arial"/>
          <w:noProof/>
          <w:sz w:val="24"/>
          <w:szCs w:val="24"/>
          <w:lang w:val="en-ZA"/>
        </w:rPr>
        <w:t xml:space="preserve"> &amp; Xiaohong</w:t>
      </w:r>
      <w:r w:rsidR="00D633FA">
        <w:rPr>
          <w:rFonts w:ascii="Arial" w:hAnsi="Arial" w:cs="Arial"/>
          <w:noProof/>
          <w:sz w:val="24"/>
          <w:szCs w:val="24"/>
          <w:lang w:val="en-ZA"/>
        </w:rPr>
        <w:t>,</w:t>
      </w:r>
      <w:r w:rsidRPr="00EA77CD">
        <w:rPr>
          <w:rFonts w:ascii="Arial" w:hAnsi="Arial" w:cs="Arial"/>
          <w:noProof/>
          <w:sz w:val="24"/>
          <w:szCs w:val="24"/>
          <w:lang w:val="en-ZA"/>
        </w:rPr>
        <w:t xml:space="preserve"> Y</w:t>
      </w:r>
      <w:r w:rsidR="00D633FA">
        <w:rPr>
          <w:rFonts w:ascii="Arial" w:hAnsi="Arial" w:cs="Arial"/>
          <w:noProof/>
          <w:sz w:val="24"/>
          <w:szCs w:val="24"/>
          <w:lang w:val="en-ZA"/>
        </w:rPr>
        <w:t>.</w:t>
      </w:r>
      <w:r w:rsidRPr="00EA77CD">
        <w:rPr>
          <w:rFonts w:ascii="Arial" w:hAnsi="Arial" w:cs="Arial"/>
          <w:noProof/>
          <w:sz w:val="24"/>
          <w:szCs w:val="24"/>
          <w:lang w:val="en-ZA"/>
        </w:rPr>
        <w:t xml:space="preserve"> 2000. Analysis on property investment structure in China. </w:t>
      </w:r>
      <w:r w:rsidRPr="00EA77CD">
        <w:rPr>
          <w:rFonts w:ascii="Arial" w:hAnsi="Arial" w:cs="Arial"/>
          <w:i/>
          <w:iCs/>
          <w:noProof/>
          <w:sz w:val="24"/>
          <w:szCs w:val="24"/>
          <w:lang w:val="en-ZA"/>
        </w:rPr>
        <w:t xml:space="preserve">Property Management, </w:t>
      </w:r>
      <w:r w:rsidRPr="00EA77CD">
        <w:rPr>
          <w:rFonts w:ascii="Arial" w:hAnsi="Arial" w:cs="Arial"/>
          <w:noProof/>
          <w:sz w:val="24"/>
          <w:szCs w:val="24"/>
          <w:lang w:val="en-ZA"/>
        </w:rPr>
        <w:t>18(5)</w:t>
      </w:r>
      <w:r w:rsidR="00D633FA">
        <w:rPr>
          <w:rFonts w:ascii="Arial" w:hAnsi="Arial" w:cs="Arial"/>
          <w:noProof/>
          <w:sz w:val="24"/>
          <w:szCs w:val="24"/>
          <w:lang w:val="en-ZA"/>
        </w:rPr>
        <w:t>:</w:t>
      </w:r>
      <w:r w:rsidRPr="00EA77CD">
        <w:rPr>
          <w:rFonts w:ascii="Arial" w:hAnsi="Arial" w:cs="Arial"/>
          <w:noProof/>
          <w:sz w:val="24"/>
          <w:szCs w:val="24"/>
          <w:lang w:val="en-ZA"/>
        </w:rPr>
        <w:t xml:space="preserve"> 375-385.</w:t>
      </w:r>
    </w:p>
    <w:p w14:paraId="0C799DD8" w14:textId="25EB05E3" w:rsidR="00EA77CD" w:rsidRPr="00D633FA"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 xml:space="preserve">Choi, N. 2014. Metro Manila through the gentrification lens: Disparities in urban planning and displacement risks. </w:t>
      </w:r>
      <w:r w:rsidRPr="00EA77CD">
        <w:rPr>
          <w:rFonts w:ascii="Arial" w:hAnsi="Arial" w:cs="Arial"/>
          <w:i/>
          <w:iCs/>
          <w:noProof/>
          <w:sz w:val="24"/>
          <w:szCs w:val="24"/>
          <w:lang w:val="en-ZA"/>
        </w:rPr>
        <w:t xml:space="preserve">Urban studies, </w:t>
      </w:r>
      <w:r w:rsidR="00D633FA" w:rsidRPr="00D633FA">
        <w:rPr>
          <w:rFonts w:ascii="Arial" w:hAnsi="Arial" w:cs="Arial"/>
          <w:i/>
          <w:iCs/>
          <w:noProof/>
          <w:sz w:val="24"/>
          <w:szCs w:val="24"/>
          <w:lang w:val="en-ZA"/>
        </w:rPr>
        <w:t>5</w:t>
      </w:r>
      <w:r w:rsidR="00D633FA">
        <w:rPr>
          <w:rFonts w:ascii="Arial" w:hAnsi="Arial" w:cs="Arial"/>
          <w:iCs/>
          <w:noProof/>
          <w:sz w:val="24"/>
          <w:szCs w:val="24"/>
          <w:lang w:val="en-ZA"/>
        </w:rPr>
        <w:t xml:space="preserve">3(3): </w:t>
      </w:r>
      <w:r w:rsidR="00D633FA" w:rsidRPr="008E5CFD">
        <w:rPr>
          <w:rFonts w:ascii="Arial" w:hAnsi="Arial" w:cs="Arial"/>
          <w:iCs/>
          <w:noProof/>
          <w:sz w:val="24"/>
          <w:szCs w:val="24"/>
          <w:lang w:val="en-ZA"/>
        </w:rPr>
        <w:t>577-592.</w:t>
      </w:r>
    </w:p>
    <w:p w14:paraId="30A92DFA" w14:textId="2CED244B"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City of Johannesburg</w:t>
      </w:r>
      <w:r w:rsidR="00D633FA">
        <w:rPr>
          <w:rFonts w:ascii="Arial" w:hAnsi="Arial" w:cs="Arial"/>
          <w:noProof/>
          <w:sz w:val="24"/>
          <w:szCs w:val="24"/>
          <w:lang w:val="en-ZA"/>
        </w:rPr>
        <w:t>.</w:t>
      </w:r>
      <w:r w:rsidRPr="00EA77CD">
        <w:rPr>
          <w:rFonts w:ascii="Arial" w:hAnsi="Arial" w:cs="Arial"/>
          <w:noProof/>
          <w:sz w:val="24"/>
          <w:szCs w:val="24"/>
          <w:lang w:val="en-ZA"/>
        </w:rPr>
        <w:t xml:space="preserve"> 2008. </w:t>
      </w:r>
      <w:r w:rsidRPr="00EA77CD">
        <w:rPr>
          <w:rFonts w:ascii="Arial" w:hAnsi="Arial" w:cs="Arial"/>
          <w:i/>
          <w:iCs/>
          <w:noProof/>
          <w:sz w:val="24"/>
          <w:szCs w:val="24"/>
          <w:lang w:val="en-ZA"/>
        </w:rPr>
        <w:t>City of Johannesburg</w:t>
      </w:r>
      <w:r w:rsidR="00D633FA">
        <w:rPr>
          <w:rFonts w:ascii="Arial" w:hAnsi="Arial" w:cs="Arial"/>
          <w:i/>
          <w:iCs/>
          <w:noProof/>
          <w:sz w:val="24"/>
          <w:szCs w:val="24"/>
          <w:lang w:val="en-ZA"/>
        </w:rPr>
        <w:t xml:space="preserve"> </w:t>
      </w:r>
      <w:r w:rsidRPr="00EA77CD">
        <w:rPr>
          <w:rFonts w:ascii="Arial" w:hAnsi="Arial" w:cs="Arial"/>
          <w:i/>
          <w:iCs/>
          <w:noProof/>
          <w:sz w:val="24"/>
          <w:szCs w:val="24"/>
          <w:lang w:val="en-ZA"/>
        </w:rPr>
        <w:t>- Charter: Transportation</w:t>
      </w:r>
      <w:r w:rsidR="00D633FA">
        <w:rPr>
          <w:rFonts w:ascii="Arial" w:hAnsi="Arial" w:cs="Arial"/>
          <w:i/>
          <w:iCs/>
          <w:noProof/>
          <w:sz w:val="24"/>
          <w:szCs w:val="24"/>
          <w:lang w:val="en-ZA"/>
        </w:rPr>
        <w:t>.</w:t>
      </w:r>
      <w:r w:rsidRPr="00EA77CD">
        <w:rPr>
          <w:rFonts w:ascii="Arial" w:hAnsi="Arial" w:cs="Arial"/>
          <w:i/>
          <w:iCs/>
          <w:noProof/>
          <w:sz w:val="24"/>
          <w:szCs w:val="24"/>
          <w:lang w:val="en-ZA"/>
        </w:rPr>
        <w:t xml:space="preserve"> </w:t>
      </w:r>
      <w:r w:rsidRPr="00EA77CD">
        <w:rPr>
          <w:rFonts w:ascii="Arial" w:hAnsi="Arial" w:cs="Arial"/>
          <w:noProof/>
          <w:sz w:val="24"/>
          <w:szCs w:val="24"/>
          <w:lang w:val="en-ZA"/>
        </w:rPr>
        <w:t>Johannesburg: City of Johannesburg.</w:t>
      </w:r>
    </w:p>
    <w:p w14:paraId="6555A6BC" w14:textId="6837CE51"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 xml:space="preserve">Creswell, J. W. 1994. </w:t>
      </w:r>
      <w:r w:rsidRPr="00EA77CD">
        <w:rPr>
          <w:rFonts w:ascii="Arial" w:hAnsi="Arial" w:cs="Arial"/>
          <w:i/>
          <w:iCs/>
          <w:noProof/>
          <w:sz w:val="24"/>
          <w:szCs w:val="24"/>
          <w:lang w:val="en-ZA"/>
        </w:rPr>
        <w:t xml:space="preserve">Research </w:t>
      </w:r>
      <w:r w:rsidR="00D633FA">
        <w:rPr>
          <w:rFonts w:ascii="Arial" w:hAnsi="Arial" w:cs="Arial"/>
          <w:i/>
          <w:iCs/>
          <w:noProof/>
          <w:sz w:val="24"/>
          <w:szCs w:val="24"/>
          <w:lang w:val="en-ZA"/>
        </w:rPr>
        <w:t>d</w:t>
      </w:r>
      <w:r w:rsidRPr="00EA77CD">
        <w:rPr>
          <w:rFonts w:ascii="Arial" w:hAnsi="Arial" w:cs="Arial"/>
          <w:i/>
          <w:iCs/>
          <w:noProof/>
          <w:sz w:val="24"/>
          <w:szCs w:val="24"/>
          <w:lang w:val="en-ZA"/>
        </w:rPr>
        <w:t xml:space="preserve">esign: Qualitative and </w:t>
      </w:r>
      <w:r w:rsidR="00D633FA">
        <w:rPr>
          <w:rFonts w:ascii="Arial" w:hAnsi="Arial" w:cs="Arial"/>
          <w:i/>
          <w:iCs/>
          <w:noProof/>
          <w:sz w:val="24"/>
          <w:szCs w:val="24"/>
          <w:lang w:val="en-ZA"/>
        </w:rPr>
        <w:t>q</w:t>
      </w:r>
      <w:r w:rsidRPr="00EA77CD">
        <w:rPr>
          <w:rFonts w:ascii="Arial" w:hAnsi="Arial" w:cs="Arial"/>
          <w:i/>
          <w:iCs/>
          <w:noProof/>
          <w:sz w:val="24"/>
          <w:szCs w:val="24"/>
          <w:lang w:val="en-ZA"/>
        </w:rPr>
        <w:t xml:space="preserve">uantitative </w:t>
      </w:r>
      <w:r w:rsidR="00D633FA">
        <w:rPr>
          <w:rFonts w:ascii="Arial" w:hAnsi="Arial" w:cs="Arial"/>
          <w:i/>
          <w:iCs/>
          <w:noProof/>
          <w:sz w:val="24"/>
          <w:szCs w:val="24"/>
          <w:lang w:val="en-ZA"/>
        </w:rPr>
        <w:t>a</w:t>
      </w:r>
      <w:r w:rsidRPr="00EA77CD">
        <w:rPr>
          <w:rFonts w:ascii="Arial" w:hAnsi="Arial" w:cs="Arial"/>
          <w:i/>
          <w:iCs/>
          <w:noProof/>
          <w:sz w:val="24"/>
          <w:szCs w:val="24"/>
          <w:lang w:val="en-ZA"/>
        </w:rPr>
        <w:t xml:space="preserve">pproaches. </w:t>
      </w:r>
      <w:r w:rsidR="00D633FA" w:rsidRPr="008E5CFD">
        <w:rPr>
          <w:rFonts w:ascii="Arial" w:hAnsi="Arial" w:cs="Arial"/>
          <w:iCs/>
          <w:noProof/>
          <w:sz w:val="24"/>
          <w:szCs w:val="24"/>
          <w:lang w:val="en-ZA"/>
        </w:rPr>
        <w:t>Thousand Oakes: Sage Publication</w:t>
      </w:r>
      <w:r w:rsidR="00D633FA" w:rsidRPr="00D633FA">
        <w:rPr>
          <w:rFonts w:ascii="Arial" w:hAnsi="Arial" w:cs="Arial"/>
          <w:i/>
          <w:iCs/>
          <w:noProof/>
          <w:sz w:val="24"/>
          <w:szCs w:val="24"/>
          <w:lang w:val="en-ZA"/>
        </w:rPr>
        <w:t>.</w:t>
      </w:r>
    </w:p>
    <w:p w14:paraId="21EA6F1D" w14:textId="55C1E3A4"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Demacon Market Studies</w:t>
      </w:r>
      <w:r w:rsidR="00D633FA">
        <w:rPr>
          <w:rFonts w:ascii="Arial" w:hAnsi="Arial" w:cs="Arial"/>
          <w:noProof/>
          <w:sz w:val="24"/>
          <w:szCs w:val="24"/>
          <w:lang w:val="en-ZA"/>
        </w:rPr>
        <w:t>.</w:t>
      </w:r>
      <w:r w:rsidRPr="00EA77CD">
        <w:rPr>
          <w:rFonts w:ascii="Arial" w:hAnsi="Arial" w:cs="Arial"/>
          <w:noProof/>
          <w:sz w:val="24"/>
          <w:szCs w:val="24"/>
          <w:lang w:val="en-ZA"/>
        </w:rPr>
        <w:t xml:space="preserve"> 2009. </w:t>
      </w:r>
      <w:r w:rsidRPr="00EA77CD">
        <w:rPr>
          <w:rFonts w:ascii="Arial" w:hAnsi="Arial" w:cs="Arial"/>
          <w:i/>
          <w:iCs/>
          <w:noProof/>
          <w:sz w:val="24"/>
          <w:szCs w:val="24"/>
          <w:lang w:val="en-ZA"/>
        </w:rPr>
        <w:t>Inner City BRT Station Precinct Analysis Market Research.</w:t>
      </w:r>
      <w:r w:rsidRPr="00EA77CD">
        <w:rPr>
          <w:rFonts w:ascii="Arial" w:hAnsi="Arial" w:cs="Arial"/>
          <w:noProof/>
          <w:sz w:val="24"/>
          <w:szCs w:val="24"/>
          <w:lang w:val="en-ZA"/>
        </w:rPr>
        <w:t xml:space="preserve"> Available at: </w:t>
      </w:r>
      <w:r w:rsidRPr="008E5CFD">
        <w:rPr>
          <w:rFonts w:ascii="Arial" w:hAnsi="Arial" w:cs="Arial"/>
          <w:noProof/>
          <w:sz w:val="24"/>
          <w:szCs w:val="24"/>
          <w:lang w:val="en-ZA"/>
        </w:rPr>
        <w:t>http://www.joburg-archive.co.za</w:t>
      </w:r>
      <w:r w:rsidR="00D633FA">
        <w:rPr>
          <w:rFonts w:ascii="Arial" w:hAnsi="Arial" w:cs="Arial"/>
          <w:noProof/>
          <w:sz w:val="24"/>
          <w:szCs w:val="24"/>
          <w:lang w:val="en-ZA"/>
        </w:rPr>
        <w:t xml:space="preserve"> (</w:t>
      </w:r>
      <w:r w:rsidRPr="00EA77CD">
        <w:rPr>
          <w:rFonts w:ascii="Arial" w:hAnsi="Arial" w:cs="Arial"/>
          <w:noProof/>
          <w:sz w:val="24"/>
          <w:szCs w:val="24"/>
          <w:lang w:val="en-ZA"/>
        </w:rPr>
        <w:t>Accessed 9 November 2016</w:t>
      </w:r>
      <w:r w:rsidR="00D633FA">
        <w:rPr>
          <w:rFonts w:ascii="Arial" w:hAnsi="Arial" w:cs="Arial"/>
          <w:noProof/>
          <w:sz w:val="24"/>
          <w:szCs w:val="24"/>
          <w:lang w:val="en-ZA"/>
        </w:rPr>
        <w:t>)</w:t>
      </w:r>
      <w:r w:rsidRPr="00EA77CD">
        <w:rPr>
          <w:rFonts w:ascii="Arial" w:hAnsi="Arial" w:cs="Arial"/>
          <w:noProof/>
          <w:sz w:val="24"/>
          <w:szCs w:val="24"/>
          <w:lang w:val="en-ZA"/>
        </w:rPr>
        <w:t>.</w:t>
      </w:r>
    </w:p>
    <w:p w14:paraId="39B565D5" w14:textId="0A46F1FC"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Denzin</w:t>
      </w:r>
      <w:r w:rsidR="00D633FA">
        <w:rPr>
          <w:rFonts w:ascii="Arial" w:hAnsi="Arial" w:cs="Arial"/>
          <w:noProof/>
          <w:sz w:val="24"/>
          <w:szCs w:val="24"/>
          <w:lang w:val="en-ZA"/>
        </w:rPr>
        <w:t>,</w:t>
      </w:r>
      <w:r w:rsidRPr="00EA77CD">
        <w:rPr>
          <w:rFonts w:ascii="Arial" w:hAnsi="Arial" w:cs="Arial"/>
          <w:noProof/>
          <w:sz w:val="24"/>
          <w:szCs w:val="24"/>
          <w:lang w:val="en-ZA"/>
        </w:rPr>
        <w:t xml:space="preserve"> N</w:t>
      </w:r>
      <w:r w:rsidR="00D633FA">
        <w:rPr>
          <w:rFonts w:ascii="Arial" w:hAnsi="Arial" w:cs="Arial"/>
          <w:noProof/>
          <w:sz w:val="24"/>
          <w:szCs w:val="24"/>
          <w:lang w:val="en-ZA"/>
        </w:rPr>
        <w:t>.</w:t>
      </w:r>
      <w:r w:rsidR="00F846CA">
        <w:rPr>
          <w:rFonts w:ascii="Arial" w:hAnsi="Arial" w:cs="Arial"/>
          <w:noProof/>
          <w:sz w:val="24"/>
          <w:szCs w:val="24"/>
          <w:lang w:val="en-ZA"/>
        </w:rPr>
        <w:t xml:space="preserve"> </w:t>
      </w:r>
      <w:r w:rsidRPr="00EA77CD">
        <w:rPr>
          <w:rFonts w:ascii="Arial" w:hAnsi="Arial" w:cs="Arial"/>
          <w:noProof/>
          <w:sz w:val="24"/>
          <w:szCs w:val="24"/>
          <w:lang w:val="en-ZA"/>
        </w:rPr>
        <w:t>K</w:t>
      </w:r>
      <w:r w:rsidR="00D633FA">
        <w:rPr>
          <w:rFonts w:ascii="Arial" w:hAnsi="Arial" w:cs="Arial"/>
          <w:noProof/>
          <w:sz w:val="24"/>
          <w:szCs w:val="24"/>
          <w:lang w:val="en-ZA"/>
        </w:rPr>
        <w:t>.</w:t>
      </w:r>
      <w:r w:rsidRPr="00EA77CD">
        <w:rPr>
          <w:rFonts w:ascii="Arial" w:hAnsi="Arial" w:cs="Arial"/>
          <w:noProof/>
          <w:sz w:val="24"/>
          <w:szCs w:val="24"/>
          <w:lang w:val="en-ZA"/>
        </w:rPr>
        <w:t xml:space="preserve"> 1978. </w:t>
      </w:r>
      <w:r w:rsidRPr="00EA77CD">
        <w:rPr>
          <w:rFonts w:ascii="Arial" w:hAnsi="Arial" w:cs="Arial"/>
          <w:i/>
          <w:iCs/>
          <w:noProof/>
          <w:sz w:val="24"/>
          <w:szCs w:val="24"/>
          <w:lang w:val="en-ZA"/>
        </w:rPr>
        <w:t xml:space="preserve">The research act: A theoretical introduction to sociological methods. </w:t>
      </w:r>
      <w:r w:rsidRPr="00EA77CD">
        <w:rPr>
          <w:rFonts w:ascii="Arial" w:hAnsi="Arial" w:cs="Arial"/>
          <w:noProof/>
          <w:sz w:val="24"/>
          <w:szCs w:val="24"/>
          <w:lang w:val="en-ZA"/>
        </w:rPr>
        <w:t>2nd ed. New York: McGraw-Hil.</w:t>
      </w:r>
    </w:p>
    <w:p w14:paraId="7F105BFD" w14:textId="1895CA88"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Elgar</w:t>
      </w:r>
      <w:r w:rsidR="00F846CA">
        <w:rPr>
          <w:rFonts w:ascii="Arial" w:hAnsi="Arial" w:cs="Arial"/>
          <w:noProof/>
          <w:sz w:val="24"/>
          <w:szCs w:val="24"/>
          <w:lang w:val="en-ZA"/>
        </w:rPr>
        <w:t>,</w:t>
      </w:r>
      <w:r w:rsidRPr="00EA77CD">
        <w:rPr>
          <w:rFonts w:ascii="Arial" w:hAnsi="Arial" w:cs="Arial"/>
          <w:noProof/>
          <w:sz w:val="24"/>
          <w:szCs w:val="24"/>
          <w:lang w:val="en-ZA"/>
        </w:rPr>
        <w:t xml:space="preserve"> I</w:t>
      </w:r>
      <w:r w:rsidR="00F846CA">
        <w:rPr>
          <w:rFonts w:ascii="Arial" w:hAnsi="Arial" w:cs="Arial"/>
          <w:noProof/>
          <w:sz w:val="24"/>
          <w:szCs w:val="24"/>
          <w:lang w:val="en-ZA"/>
        </w:rPr>
        <w:t>.</w:t>
      </w:r>
      <w:r w:rsidRPr="00EA77CD">
        <w:rPr>
          <w:rFonts w:ascii="Arial" w:hAnsi="Arial" w:cs="Arial"/>
          <w:noProof/>
          <w:sz w:val="24"/>
          <w:szCs w:val="24"/>
          <w:lang w:val="en-ZA"/>
        </w:rPr>
        <w:t>, Farooq</w:t>
      </w:r>
      <w:r w:rsidR="00F846CA">
        <w:rPr>
          <w:rFonts w:ascii="Arial" w:hAnsi="Arial" w:cs="Arial"/>
          <w:noProof/>
          <w:sz w:val="24"/>
          <w:szCs w:val="24"/>
          <w:lang w:val="en-ZA"/>
        </w:rPr>
        <w:t>,</w:t>
      </w:r>
      <w:r w:rsidRPr="00EA77CD">
        <w:rPr>
          <w:rFonts w:ascii="Arial" w:hAnsi="Arial" w:cs="Arial"/>
          <w:noProof/>
          <w:sz w:val="24"/>
          <w:szCs w:val="24"/>
          <w:lang w:val="en-ZA"/>
        </w:rPr>
        <w:t xml:space="preserve"> B</w:t>
      </w:r>
      <w:r w:rsidR="00F846CA">
        <w:rPr>
          <w:rFonts w:ascii="Arial" w:hAnsi="Arial" w:cs="Arial"/>
          <w:noProof/>
          <w:sz w:val="24"/>
          <w:szCs w:val="24"/>
          <w:lang w:val="en-ZA"/>
        </w:rPr>
        <w:t>.</w:t>
      </w:r>
      <w:r w:rsidRPr="00EA77CD">
        <w:rPr>
          <w:rFonts w:ascii="Arial" w:hAnsi="Arial" w:cs="Arial"/>
          <w:noProof/>
          <w:sz w:val="24"/>
          <w:szCs w:val="24"/>
          <w:lang w:val="en-ZA"/>
        </w:rPr>
        <w:t xml:space="preserve"> &amp; Miller</w:t>
      </w:r>
      <w:r w:rsidR="00F846CA">
        <w:rPr>
          <w:rFonts w:ascii="Arial" w:hAnsi="Arial" w:cs="Arial"/>
          <w:noProof/>
          <w:sz w:val="24"/>
          <w:szCs w:val="24"/>
          <w:lang w:val="en-ZA"/>
        </w:rPr>
        <w:t>,</w:t>
      </w:r>
      <w:r w:rsidRPr="00EA77CD">
        <w:rPr>
          <w:rFonts w:ascii="Arial" w:hAnsi="Arial" w:cs="Arial"/>
          <w:noProof/>
          <w:sz w:val="24"/>
          <w:szCs w:val="24"/>
          <w:lang w:val="en-ZA"/>
        </w:rPr>
        <w:t xml:space="preserve"> E.</w:t>
      </w:r>
      <w:r w:rsidR="00F846CA">
        <w:rPr>
          <w:rFonts w:ascii="Arial" w:hAnsi="Arial" w:cs="Arial"/>
          <w:noProof/>
          <w:sz w:val="24"/>
          <w:szCs w:val="24"/>
          <w:lang w:val="en-ZA"/>
        </w:rPr>
        <w:t xml:space="preserve"> </w:t>
      </w:r>
      <w:r w:rsidRPr="00EA77CD">
        <w:rPr>
          <w:rFonts w:ascii="Arial" w:hAnsi="Arial" w:cs="Arial"/>
          <w:noProof/>
          <w:sz w:val="24"/>
          <w:szCs w:val="24"/>
          <w:lang w:val="en-ZA"/>
        </w:rPr>
        <w:t>J</w:t>
      </w:r>
      <w:r w:rsidR="00F846CA">
        <w:rPr>
          <w:rFonts w:ascii="Arial" w:hAnsi="Arial" w:cs="Arial"/>
          <w:noProof/>
          <w:sz w:val="24"/>
          <w:szCs w:val="24"/>
          <w:lang w:val="en-ZA"/>
        </w:rPr>
        <w:t>.</w:t>
      </w:r>
      <w:r w:rsidRPr="00EA77CD">
        <w:rPr>
          <w:rFonts w:ascii="Arial" w:hAnsi="Arial" w:cs="Arial"/>
          <w:noProof/>
          <w:sz w:val="24"/>
          <w:szCs w:val="24"/>
          <w:lang w:val="en-ZA"/>
        </w:rPr>
        <w:t xml:space="preserve"> 2009. Modeling </w:t>
      </w:r>
      <w:r w:rsidR="00F846CA">
        <w:rPr>
          <w:rFonts w:ascii="Arial" w:hAnsi="Arial" w:cs="Arial"/>
          <w:noProof/>
          <w:sz w:val="24"/>
          <w:szCs w:val="24"/>
          <w:lang w:val="en-ZA"/>
        </w:rPr>
        <w:t>l</w:t>
      </w:r>
      <w:r w:rsidRPr="00EA77CD">
        <w:rPr>
          <w:rFonts w:ascii="Arial" w:hAnsi="Arial" w:cs="Arial"/>
          <w:noProof/>
          <w:sz w:val="24"/>
          <w:szCs w:val="24"/>
          <w:lang w:val="en-ZA"/>
        </w:rPr>
        <w:t xml:space="preserve">ocation </w:t>
      </w:r>
      <w:r w:rsidR="00F846CA">
        <w:rPr>
          <w:rFonts w:ascii="Arial" w:hAnsi="Arial" w:cs="Arial"/>
          <w:noProof/>
          <w:sz w:val="24"/>
          <w:szCs w:val="24"/>
          <w:lang w:val="en-ZA"/>
        </w:rPr>
        <w:t>d</w:t>
      </w:r>
      <w:r w:rsidRPr="00EA77CD">
        <w:rPr>
          <w:rFonts w:ascii="Arial" w:hAnsi="Arial" w:cs="Arial"/>
          <w:noProof/>
          <w:sz w:val="24"/>
          <w:szCs w:val="24"/>
          <w:lang w:val="en-ZA"/>
        </w:rPr>
        <w:t xml:space="preserve">ecisions of </w:t>
      </w:r>
      <w:r w:rsidR="00F846CA">
        <w:rPr>
          <w:rFonts w:ascii="Arial" w:hAnsi="Arial" w:cs="Arial"/>
          <w:noProof/>
          <w:sz w:val="24"/>
          <w:szCs w:val="24"/>
          <w:lang w:val="en-ZA"/>
        </w:rPr>
        <w:t>o</w:t>
      </w:r>
      <w:r w:rsidRPr="00EA77CD">
        <w:rPr>
          <w:rFonts w:ascii="Arial" w:hAnsi="Arial" w:cs="Arial"/>
          <w:noProof/>
          <w:sz w:val="24"/>
          <w:szCs w:val="24"/>
          <w:lang w:val="en-ZA"/>
        </w:rPr>
        <w:t xml:space="preserve">ffice </w:t>
      </w:r>
      <w:r w:rsidR="00F846CA">
        <w:rPr>
          <w:rFonts w:ascii="Arial" w:hAnsi="Arial" w:cs="Arial"/>
          <w:noProof/>
          <w:sz w:val="24"/>
          <w:szCs w:val="24"/>
          <w:lang w:val="en-ZA"/>
        </w:rPr>
        <w:t>f</w:t>
      </w:r>
      <w:r w:rsidRPr="00EA77CD">
        <w:rPr>
          <w:rFonts w:ascii="Arial" w:hAnsi="Arial" w:cs="Arial"/>
          <w:noProof/>
          <w:sz w:val="24"/>
          <w:szCs w:val="24"/>
          <w:lang w:val="en-ZA"/>
        </w:rPr>
        <w:t xml:space="preserve">irms: Introducing </w:t>
      </w:r>
      <w:r w:rsidR="00F846CA">
        <w:rPr>
          <w:rFonts w:ascii="Arial" w:hAnsi="Arial" w:cs="Arial"/>
          <w:noProof/>
          <w:sz w:val="24"/>
          <w:szCs w:val="24"/>
          <w:lang w:val="en-ZA"/>
        </w:rPr>
        <w:t>a</w:t>
      </w:r>
      <w:r w:rsidRPr="00EA77CD">
        <w:rPr>
          <w:rFonts w:ascii="Arial" w:hAnsi="Arial" w:cs="Arial"/>
          <w:noProof/>
          <w:sz w:val="24"/>
          <w:szCs w:val="24"/>
          <w:lang w:val="en-ZA"/>
        </w:rPr>
        <w:t xml:space="preserve">nchor </w:t>
      </w:r>
      <w:r w:rsidR="00F846CA">
        <w:rPr>
          <w:rFonts w:ascii="Arial" w:hAnsi="Arial" w:cs="Arial"/>
          <w:noProof/>
          <w:sz w:val="24"/>
          <w:szCs w:val="24"/>
          <w:lang w:val="en-ZA"/>
        </w:rPr>
        <w:t>p</w:t>
      </w:r>
      <w:r w:rsidRPr="00EA77CD">
        <w:rPr>
          <w:rFonts w:ascii="Arial" w:hAnsi="Arial" w:cs="Arial"/>
          <w:noProof/>
          <w:sz w:val="24"/>
          <w:szCs w:val="24"/>
          <w:lang w:val="en-ZA"/>
        </w:rPr>
        <w:t xml:space="preserve">oints and </w:t>
      </w:r>
      <w:r w:rsidR="00F846CA">
        <w:rPr>
          <w:rFonts w:ascii="Arial" w:hAnsi="Arial" w:cs="Arial"/>
          <w:noProof/>
          <w:sz w:val="24"/>
          <w:szCs w:val="24"/>
          <w:lang w:val="en-ZA"/>
        </w:rPr>
        <w:t>c</w:t>
      </w:r>
      <w:r w:rsidRPr="00EA77CD">
        <w:rPr>
          <w:rFonts w:ascii="Arial" w:hAnsi="Arial" w:cs="Arial"/>
          <w:noProof/>
          <w:sz w:val="24"/>
          <w:szCs w:val="24"/>
          <w:lang w:val="en-ZA"/>
        </w:rPr>
        <w:t xml:space="preserve">onstructing </w:t>
      </w:r>
      <w:r w:rsidR="00F846CA">
        <w:rPr>
          <w:rFonts w:ascii="Arial" w:hAnsi="Arial" w:cs="Arial"/>
          <w:noProof/>
          <w:sz w:val="24"/>
          <w:szCs w:val="24"/>
          <w:lang w:val="en-ZA"/>
        </w:rPr>
        <w:t>c</w:t>
      </w:r>
      <w:r w:rsidRPr="00EA77CD">
        <w:rPr>
          <w:rFonts w:ascii="Arial" w:hAnsi="Arial" w:cs="Arial"/>
          <w:noProof/>
          <w:sz w:val="24"/>
          <w:szCs w:val="24"/>
          <w:lang w:val="en-ZA"/>
        </w:rPr>
        <w:t xml:space="preserve">hoice </w:t>
      </w:r>
      <w:r w:rsidR="00F846CA">
        <w:rPr>
          <w:rFonts w:ascii="Arial" w:hAnsi="Arial" w:cs="Arial"/>
          <w:noProof/>
          <w:sz w:val="24"/>
          <w:szCs w:val="24"/>
          <w:lang w:val="en-ZA"/>
        </w:rPr>
        <w:t>s</w:t>
      </w:r>
      <w:r w:rsidRPr="00EA77CD">
        <w:rPr>
          <w:rFonts w:ascii="Arial" w:hAnsi="Arial" w:cs="Arial"/>
          <w:noProof/>
          <w:sz w:val="24"/>
          <w:szCs w:val="24"/>
          <w:lang w:val="en-ZA"/>
        </w:rPr>
        <w:t xml:space="preserve">ets in the </w:t>
      </w:r>
      <w:r w:rsidR="00F846CA">
        <w:rPr>
          <w:rFonts w:ascii="Arial" w:hAnsi="Arial" w:cs="Arial"/>
          <w:noProof/>
          <w:sz w:val="24"/>
          <w:szCs w:val="24"/>
          <w:lang w:val="en-ZA"/>
        </w:rPr>
        <w:t>m</w:t>
      </w:r>
      <w:r w:rsidRPr="00EA77CD">
        <w:rPr>
          <w:rFonts w:ascii="Arial" w:hAnsi="Arial" w:cs="Arial"/>
          <w:noProof/>
          <w:sz w:val="24"/>
          <w:szCs w:val="24"/>
          <w:lang w:val="en-ZA"/>
        </w:rPr>
        <w:t xml:space="preserve">odel </w:t>
      </w:r>
      <w:r w:rsidR="00F846CA">
        <w:rPr>
          <w:rFonts w:ascii="Arial" w:hAnsi="Arial" w:cs="Arial"/>
          <w:noProof/>
          <w:sz w:val="24"/>
          <w:szCs w:val="24"/>
          <w:lang w:val="en-ZA"/>
        </w:rPr>
        <w:t>s</w:t>
      </w:r>
      <w:r w:rsidRPr="00EA77CD">
        <w:rPr>
          <w:rFonts w:ascii="Arial" w:hAnsi="Arial" w:cs="Arial"/>
          <w:noProof/>
          <w:sz w:val="24"/>
          <w:szCs w:val="24"/>
          <w:lang w:val="en-ZA"/>
        </w:rPr>
        <w:t xml:space="preserve">ystem. </w:t>
      </w:r>
      <w:r w:rsidRPr="00EA77CD">
        <w:rPr>
          <w:rFonts w:ascii="Arial" w:hAnsi="Arial" w:cs="Arial"/>
          <w:i/>
          <w:iCs/>
          <w:noProof/>
          <w:sz w:val="24"/>
          <w:szCs w:val="24"/>
          <w:lang w:val="en-ZA"/>
        </w:rPr>
        <w:t xml:space="preserve">Journal of the Transportation Research Board, </w:t>
      </w:r>
      <w:r w:rsidRPr="00EA77CD">
        <w:rPr>
          <w:rFonts w:ascii="Arial" w:hAnsi="Arial" w:cs="Arial"/>
          <w:noProof/>
          <w:sz w:val="24"/>
          <w:szCs w:val="24"/>
          <w:lang w:val="en-ZA"/>
        </w:rPr>
        <w:t>2133</w:t>
      </w:r>
      <w:r w:rsidR="00F846CA">
        <w:rPr>
          <w:rFonts w:ascii="Arial" w:hAnsi="Arial" w:cs="Arial"/>
          <w:noProof/>
          <w:sz w:val="24"/>
          <w:szCs w:val="24"/>
          <w:lang w:val="en-ZA"/>
        </w:rPr>
        <w:t>:</w:t>
      </w:r>
      <w:r w:rsidRPr="00EA77CD">
        <w:rPr>
          <w:rFonts w:ascii="Arial" w:hAnsi="Arial" w:cs="Arial"/>
          <w:noProof/>
          <w:sz w:val="24"/>
          <w:szCs w:val="24"/>
          <w:lang w:val="en-ZA"/>
        </w:rPr>
        <w:t xml:space="preserve"> 56-63.</w:t>
      </w:r>
    </w:p>
    <w:p w14:paraId="31A60148" w14:textId="6279A5B6"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lastRenderedPageBreak/>
        <w:t>Encyclopedia Britannica</w:t>
      </w:r>
      <w:r w:rsidR="00F846CA">
        <w:rPr>
          <w:rFonts w:ascii="Arial" w:hAnsi="Arial" w:cs="Arial"/>
          <w:noProof/>
          <w:sz w:val="24"/>
          <w:szCs w:val="24"/>
          <w:lang w:val="en-ZA"/>
        </w:rPr>
        <w:t>.</w:t>
      </w:r>
      <w:r w:rsidRPr="00EA77CD">
        <w:rPr>
          <w:rFonts w:ascii="Arial" w:hAnsi="Arial" w:cs="Arial"/>
          <w:noProof/>
          <w:sz w:val="24"/>
          <w:szCs w:val="24"/>
          <w:lang w:val="en-ZA"/>
        </w:rPr>
        <w:t xml:space="preserve"> 2015. </w:t>
      </w:r>
      <w:r w:rsidRPr="00EA77CD">
        <w:rPr>
          <w:rFonts w:ascii="Arial" w:hAnsi="Arial" w:cs="Arial"/>
          <w:i/>
          <w:iCs/>
          <w:noProof/>
          <w:sz w:val="24"/>
          <w:szCs w:val="24"/>
          <w:lang w:val="en-ZA"/>
        </w:rPr>
        <w:t xml:space="preserve">Encyclopedia. </w:t>
      </w:r>
      <w:r w:rsidRPr="00EA77CD">
        <w:rPr>
          <w:rFonts w:ascii="Arial" w:hAnsi="Arial" w:cs="Arial"/>
          <w:noProof/>
          <w:sz w:val="24"/>
          <w:szCs w:val="24"/>
          <w:lang w:val="en-ZA"/>
        </w:rPr>
        <w:t>Available at:</w:t>
      </w:r>
      <w:r w:rsidR="00F846CA">
        <w:rPr>
          <w:rFonts w:ascii="Arial" w:hAnsi="Arial" w:cs="Arial"/>
          <w:noProof/>
          <w:sz w:val="24"/>
          <w:szCs w:val="24"/>
          <w:lang w:val="en-ZA"/>
        </w:rPr>
        <w:t xml:space="preserve"> </w:t>
      </w:r>
      <w:r w:rsidRPr="008E5CFD">
        <w:rPr>
          <w:rFonts w:ascii="Arial" w:hAnsi="Arial" w:cs="Arial"/>
          <w:noProof/>
          <w:sz w:val="24"/>
          <w:szCs w:val="24"/>
          <w:lang w:val="en-ZA"/>
        </w:rPr>
        <w:t>http://global.britannica.com/EBchecked/topic/24581/anger</w:t>
      </w:r>
      <w:r w:rsidR="00F846CA">
        <w:rPr>
          <w:rFonts w:ascii="Arial" w:hAnsi="Arial" w:cs="Arial"/>
          <w:noProof/>
          <w:sz w:val="24"/>
          <w:szCs w:val="24"/>
          <w:lang w:val="en-ZA"/>
        </w:rPr>
        <w:t xml:space="preserve"> (</w:t>
      </w:r>
      <w:r w:rsidRPr="00EA77CD">
        <w:rPr>
          <w:rFonts w:ascii="Arial" w:hAnsi="Arial" w:cs="Arial"/>
          <w:noProof/>
          <w:sz w:val="24"/>
          <w:szCs w:val="24"/>
          <w:lang w:val="en-ZA"/>
        </w:rPr>
        <w:t>Accessed 7 June 2015</w:t>
      </w:r>
      <w:r w:rsidR="00F846CA">
        <w:rPr>
          <w:rFonts w:ascii="Arial" w:hAnsi="Arial" w:cs="Arial"/>
          <w:noProof/>
          <w:sz w:val="24"/>
          <w:szCs w:val="24"/>
          <w:lang w:val="en-ZA"/>
        </w:rPr>
        <w:t>)</w:t>
      </w:r>
      <w:r w:rsidRPr="00EA77CD">
        <w:rPr>
          <w:rFonts w:ascii="Arial" w:hAnsi="Arial" w:cs="Arial"/>
          <w:noProof/>
          <w:sz w:val="24"/>
          <w:szCs w:val="24"/>
          <w:lang w:val="en-ZA"/>
        </w:rPr>
        <w:t>.</w:t>
      </w:r>
    </w:p>
    <w:p w14:paraId="488BF11C" w14:textId="1765B868"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Erickson</w:t>
      </w:r>
      <w:r w:rsidR="00F846CA">
        <w:rPr>
          <w:rFonts w:ascii="Arial" w:hAnsi="Arial" w:cs="Arial"/>
          <w:noProof/>
          <w:sz w:val="24"/>
          <w:szCs w:val="24"/>
          <w:lang w:val="en-ZA"/>
        </w:rPr>
        <w:t>,</w:t>
      </w:r>
      <w:r w:rsidRPr="00EA77CD">
        <w:rPr>
          <w:rFonts w:ascii="Arial" w:hAnsi="Arial" w:cs="Arial"/>
          <w:noProof/>
          <w:sz w:val="24"/>
          <w:szCs w:val="24"/>
          <w:lang w:val="en-ZA"/>
        </w:rPr>
        <w:t xml:space="preserve"> C</w:t>
      </w:r>
      <w:r w:rsidR="00F846CA">
        <w:rPr>
          <w:rFonts w:ascii="Arial" w:hAnsi="Arial" w:cs="Arial"/>
          <w:noProof/>
          <w:sz w:val="24"/>
          <w:szCs w:val="24"/>
          <w:lang w:val="en-ZA"/>
        </w:rPr>
        <w:t>.</w:t>
      </w:r>
      <w:r w:rsidRPr="00EA77CD">
        <w:rPr>
          <w:rFonts w:ascii="Arial" w:hAnsi="Arial" w:cs="Arial"/>
          <w:noProof/>
          <w:sz w:val="24"/>
          <w:szCs w:val="24"/>
          <w:lang w:val="en-ZA"/>
        </w:rPr>
        <w:t xml:space="preserve"> 2003. </w:t>
      </w:r>
      <w:r w:rsidR="00F846CA">
        <w:rPr>
          <w:rFonts w:ascii="Arial" w:hAnsi="Arial" w:cs="Arial"/>
          <w:i/>
          <w:iCs/>
          <w:noProof/>
          <w:sz w:val="24"/>
          <w:szCs w:val="24"/>
          <w:lang w:val="en-ZA"/>
        </w:rPr>
        <w:t>C</w:t>
      </w:r>
      <w:r w:rsidR="00F846CA" w:rsidRPr="00EA77CD">
        <w:rPr>
          <w:rFonts w:ascii="Arial" w:hAnsi="Arial" w:cs="Arial"/>
          <w:i/>
          <w:iCs/>
          <w:noProof/>
          <w:sz w:val="24"/>
          <w:szCs w:val="24"/>
          <w:lang w:val="en-ZA"/>
        </w:rPr>
        <w:t xml:space="preserve">ollusion, crime, and the death of downtown: </w:t>
      </w:r>
      <w:r w:rsidRPr="00EA77CD">
        <w:rPr>
          <w:rFonts w:ascii="Arial" w:hAnsi="Arial" w:cs="Arial"/>
          <w:i/>
          <w:iCs/>
          <w:noProof/>
          <w:sz w:val="24"/>
          <w:szCs w:val="24"/>
          <w:lang w:val="en-ZA"/>
        </w:rPr>
        <w:t xml:space="preserve">A </w:t>
      </w:r>
      <w:r w:rsidR="00F846CA" w:rsidRPr="00EA77CD">
        <w:rPr>
          <w:rFonts w:ascii="Arial" w:hAnsi="Arial" w:cs="Arial"/>
          <w:i/>
          <w:iCs/>
          <w:noProof/>
          <w:sz w:val="24"/>
          <w:szCs w:val="24"/>
          <w:lang w:val="en-ZA"/>
        </w:rPr>
        <w:t>study of firm relocation</w:t>
      </w:r>
      <w:r w:rsidRPr="00EA77CD">
        <w:rPr>
          <w:rFonts w:ascii="Arial" w:hAnsi="Arial" w:cs="Arial"/>
          <w:i/>
          <w:iCs/>
          <w:noProof/>
          <w:sz w:val="24"/>
          <w:szCs w:val="24"/>
          <w:lang w:val="en-ZA"/>
        </w:rPr>
        <w:t xml:space="preserve"> in Johannesburg, South Africa</w:t>
      </w:r>
      <w:r w:rsidR="00F846CA">
        <w:rPr>
          <w:rFonts w:ascii="Arial" w:hAnsi="Arial" w:cs="Arial"/>
          <w:i/>
          <w:iCs/>
          <w:noProof/>
          <w:sz w:val="24"/>
          <w:szCs w:val="24"/>
          <w:lang w:val="en-ZA"/>
        </w:rPr>
        <w:t>.</w:t>
      </w:r>
      <w:r w:rsidRPr="00EA77CD">
        <w:rPr>
          <w:rFonts w:ascii="Arial" w:hAnsi="Arial" w:cs="Arial"/>
          <w:i/>
          <w:iCs/>
          <w:noProof/>
          <w:sz w:val="24"/>
          <w:szCs w:val="24"/>
          <w:lang w:val="en-ZA"/>
        </w:rPr>
        <w:t xml:space="preserve"> </w:t>
      </w:r>
      <w:r w:rsidRPr="00EA77CD">
        <w:rPr>
          <w:rFonts w:ascii="Arial" w:hAnsi="Arial" w:cs="Arial"/>
          <w:noProof/>
          <w:sz w:val="24"/>
          <w:szCs w:val="24"/>
          <w:lang w:val="en-ZA"/>
        </w:rPr>
        <w:t>Cambridge: Massachusetts Institute of Technology.</w:t>
      </w:r>
    </w:p>
    <w:p w14:paraId="3BADA3BA" w14:textId="6A0FFC57"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Fisher</w:t>
      </w:r>
      <w:r w:rsidR="00F846CA">
        <w:rPr>
          <w:rFonts w:ascii="Arial" w:hAnsi="Arial" w:cs="Arial"/>
          <w:noProof/>
          <w:sz w:val="24"/>
          <w:szCs w:val="24"/>
          <w:lang w:val="en-ZA"/>
        </w:rPr>
        <w:t>,</w:t>
      </w:r>
      <w:r w:rsidRPr="00EA77CD">
        <w:rPr>
          <w:rFonts w:ascii="Arial" w:hAnsi="Arial" w:cs="Arial"/>
          <w:noProof/>
          <w:sz w:val="24"/>
          <w:szCs w:val="24"/>
          <w:lang w:val="en-ZA"/>
        </w:rPr>
        <w:t xml:space="preserve"> P</w:t>
      </w:r>
      <w:r w:rsidR="00F846CA">
        <w:rPr>
          <w:rFonts w:ascii="Arial" w:hAnsi="Arial" w:cs="Arial"/>
          <w:noProof/>
          <w:sz w:val="24"/>
          <w:szCs w:val="24"/>
          <w:lang w:val="en-ZA"/>
        </w:rPr>
        <w:t>.</w:t>
      </w:r>
      <w:r w:rsidRPr="00EA77CD">
        <w:rPr>
          <w:rFonts w:ascii="Arial" w:hAnsi="Arial" w:cs="Arial"/>
          <w:noProof/>
          <w:sz w:val="24"/>
          <w:szCs w:val="24"/>
          <w:lang w:val="en-ZA"/>
        </w:rPr>
        <w:t xml:space="preserve"> 2005. Case studies from Grainger Town. </w:t>
      </w:r>
      <w:r w:rsidRPr="00EA77CD">
        <w:rPr>
          <w:rFonts w:ascii="Arial" w:hAnsi="Arial" w:cs="Arial"/>
          <w:i/>
          <w:iCs/>
          <w:noProof/>
          <w:sz w:val="24"/>
          <w:szCs w:val="24"/>
          <w:lang w:val="en-ZA"/>
        </w:rPr>
        <w:t xml:space="preserve">The </w:t>
      </w:r>
      <w:r w:rsidR="00F846CA">
        <w:rPr>
          <w:rFonts w:ascii="Arial" w:hAnsi="Arial" w:cs="Arial"/>
          <w:i/>
          <w:iCs/>
          <w:noProof/>
          <w:sz w:val="24"/>
          <w:szCs w:val="24"/>
          <w:lang w:val="en-ZA"/>
        </w:rPr>
        <w:t>P</w:t>
      </w:r>
      <w:r w:rsidRPr="00EA77CD">
        <w:rPr>
          <w:rFonts w:ascii="Arial" w:hAnsi="Arial" w:cs="Arial"/>
          <w:i/>
          <w:iCs/>
          <w:noProof/>
          <w:sz w:val="24"/>
          <w:szCs w:val="24"/>
          <w:lang w:val="en-ZA"/>
        </w:rPr>
        <w:t xml:space="preserve">roperty </w:t>
      </w:r>
      <w:r w:rsidR="00F846CA">
        <w:rPr>
          <w:rFonts w:ascii="Arial" w:hAnsi="Arial" w:cs="Arial"/>
          <w:i/>
          <w:iCs/>
          <w:noProof/>
          <w:sz w:val="24"/>
          <w:szCs w:val="24"/>
          <w:lang w:val="en-ZA"/>
        </w:rPr>
        <w:t>D</w:t>
      </w:r>
      <w:r w:rsidRPr="00EA77CD">
        <w:rPr>
          <w:rFonts w:ascii="Arial" w:hAnsi="Arial" w:cs="Arial"/>
          <w:i/>
          <w:iCs/>
          <w:noProof/>
          <w:sz w:val="24"/>
          <w:szCs w:val="24"/>
          <w:lang w:val="en-ZA"/>
        </w:rPr>
        <w:t xml:space="preserve">evelopment </w:t>
      </w:r>
      <w:r w:rsidR="00F846CA">
        <w:rPr>
          <w:rFonts w:ascii="Arial" w:hAnsi="Arial" w:cs="Arial"/>
          <w:i/>
          <w:iCs/>
          <w:noProof/>
          <w:sz w:val="24"/>
          <w:szCs w:val="24"/>
          <w:lang w:val="en-ZA"/>
        </w:rPr>
        <w:t>P</w:t>
      </w:r>
      <w:r w:rsidRPr="00EA77CD">
        <w:rPr>
          <w:rFonts w:ascii="Arial" w:hAnsi="Arial" w:cs="Arial"/>
          <w:i/>
          <w:iCs/>
          <w:noProof/>
          <w:sz w:val="24"/>
          <w:szCs w:val="24"/>
          <w:lang w:val="en-ZA"/>
        </w:rPr>
        <w:t xml:space="preserve">rocess, </w:t>
      </w:r>
      <w:r w:rsidRPr="00EA77CD">
        <w:rPr>
          <w:rFonts w:ascii="Arial" w:hAnsi="Arial" w:cs="Arial"/>
          <w:noProof/>
          <w:sz w:val="24"/>
          <w:szCs w:val="24"/>
          <w:lang w:val="en-ZA"/>
        </w:rPr>
        <w:t>23(3)</w:t>
      </w:r>
      <w:r w:rsidR="00F846CA">
        <w:rPr>
          <w:rFonts w:ascii="Arial" w:hAnsi="Arial" w:cs="Arial"/>
          <w:noProof/>
          <w:sz w:val="24"/>
          <w:szCs w:val="24"/>
          <w:lang w:val="en-ZA"/>
        </w:rPr>
        <w:t>:</w:t>
      </w:r>
      <w:r w:rsidRPr="00EA77CD">
        <w:rPr>
          <w:rFonts w:ascii="Arial" w:hAnsi="Arial" w:cs="Arial"/>
          <w:noProof/>
          <w:sz w:val="24"/>
          <w:szCs w:val="24"/>
          <w:lang w:val="en-ZA"/>
        </w:rPr>
        <w:t xml:space="preserve"> 158-175.</w:t>
      </w:r>
    </w:p>
    <w:p w14:paraId="0F6EE745" w14:textId="66EC4AC0"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Fisher</w:t>
      </w:r>
      <w:r w:rsidR="00F846CA">
        <w:rPr>
          <w:rFonts w:ascii="Arial" w:hAnsi="Arial" w:cs="Arial"/>
          <w:noProof/>
          <w:sz w:val="24"/>
          <w:szCs w:val="24"/>
          <w:lang w:val="en-ZA"/>
        </w:rPr>
        <w:t>,</w:t>
      </w:r>
      <w:r w:rsidRPr="00EA77CD">
        <w:rPr>
          <w:rFonts w:ascii="Arial" w:hAnsi="Arial" w:cs="Arial"/>
          <w:noProof/>
          <w:sz w:val="24"/>
          <w:szCs w:val="24"/>
          <w:lang w:val="en-ZA"/>
        </w:rPr>
        <w:t xml:space="preserve"> P</w:t>
      </w:r>
      <w:r w:rsidR="00F846CA">
        <w:rPr>
          <w:rFonts w:ascii="Arial" w:hAnsi="Arial" w:cs="Arial"/>
          <w:noProof/>
          <w:sz w:val="24"/>
          <w:szCs w:val="24"/>
          <w:lang w:val="en-ZA"/>
        </w:rPr>
        <w:t>.</w:t>
      </w:r>
      <w:r w:rsidRPr="00EA77CD">
        <w:rPr>
          <w:rFonts w:ascii="Arial" w:hAnsi="Arial" w:cs="Arial"/>
          <w:noProof/>
          <w:sz w:val="24"/>
          <w:szCs w:val="24"/>
          <w:lang w:val="en-ZA"/>
        </w:rPr>
        <w:t xml:space="preserve"> 2005. The property development process. </w:t>
      </w:r>
      <w:r w:rsidRPr="00EA77CD">
        <w:rPr>
          <w:rFonts w:ascii="Arial" w:hAnsi="Arial" w:cs="Arial"/>
          <w:i/>
          <w:iCs/>
          <w:noProof/>
          <w:sz w:val="24"/>
          <w:szCs w:val="24"/>
          <w:lang w:val="en-ZA"/>
        </w:rPr>
        <w:t xml:space="preserve">Property Management, </w:t>
      </w:r>
      <w:r w:rsidRPr="00EA77CD">
        <w:rPr>
          <w:rFonts w:ascii="Arial" w:hAnsi="Arial" w:cs="Arial"/>
          <w:noProof/>
          <w:sz w:val="24"/>
          <w:szCs w:val="24"/>
          <w:lang w:val="en-ZA"/>
        </w:rPr>
        <w:t>23(3)</w:t>
      </w:r>
      <w:r w:rsidR="00F846CA">
        <w:rPr>
          <w:rFonts w:ascii="Arial" w:hAnsi="Arial" w:cs="Arial"/>
          <w:noProof/>
          <w:sz w:val="24"/>
          <w:szCs w:val="24"/>
          <w:lang w:val="en-ZA"/>
        </w:rPr>
        <w:t>:</w:t>
      </w:r>
      <w:r w:rsidRPr="00EA77CD">
        <w:rPr>
          <w:rFonts w:ascii="Arial" w:hAnsi="Arial" w:cs="Arial"/>
          <w:noProof/>
          <w:sz w:val="24"/>
          <w:szCs w:val="24"/>
          <w:lang w:val="en-ZA"/>
        </w:rPr>
        <w:t xml:space="preserve"> 158-175.</w:t>
      </w:r>
    </w:p>
    <w:p w14:paraId="2CAB0D98" w14:textId="22E13A0B"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Gallimore</w:t>
      </w:r>
      <w:r w:rsidR="00F846CA">
        <w:rPr>
          <w:rFonts w:ascii="Arial" w:hAnsi="Arial" w:cs="Arial"/>
          <w:noProof/>
          <w:sz w:val="24"/>
          <w:szCs w:val="24"/>
          <w:lang w:val="en-ZA"/>
        </w:rPr>
        <w:t>,</w:t>
      </w:r>
      <w:r w:rsidRPr="00EA77CD">
        <w:rPr>
          <w:rFonts w:ascii="Arial" w:hAnsi="Arial" w:cs="Arial"/>
          <w:noProof/>
          <w:sz w:val="24"/>
          <w:szCs w:val="24"/>
          <w:lang w:val="en-ZA"/>
        </w:rPr>
        <w:t xml:space="preserve"> P</w:t>
      </w:r>
      <w:r w:rsidR="00F846CA">
        <w:rPr>
          <w:rFonts w:ascii="Arial" w:hAnsi="Arial" w:cs="Arial"/>
          <w:noProof/>
          <w:sz w:val="24"/>
          <w:szCs w:val="24"/>
          <w:lang w:val="en-ZA"/>
        </w:rPr>
        <w:t>.</w:t>
      </w:r>
      <w:r w:rsidRPr="00EA77CD">
        <w:rPr>
          <w:rFonts w:ascii="Arial" w:hAnsi="Arial" w:cs="Arial"/>
          <w:noProof/>
          <w:sz w:val="24"/>
          <w:szCs w:val="24"/>
          <w:lang w:val="en-ZA"/>
        </w:rPr>
        <w:t>, Gray</w:t>
      </w:r>
      <w:r w:rsidR="00F846CA">
        <w:rPr>
          <w:rFonts w:ascii="Arial" w:hAnsi="Arial" w:cs="Arial"/>
          <w:noProof/>
          <w:sz w:val="24"/>
          <w:szCs w:val="24"/>
          <w:lang w:val="en-ZA"/>
        </w:rPr>
        <w:t>,</w:t>
      </w:r>
      <w:r w:rsidRPr="00EA77CD">
        <w:rPr>
          <w:rFonts w:ascii="Arial" w:hAnsi="Arial" w:cs="Arial"/>
          <w:noProof/>
          <w:sz w:val="24"/>
          <w:szCs w:val="24"/>
          <w:lang w:val="en-ZA"/>
        </w:rPr>
        <w:t xml:space="preserve"> A</w:t>
      </w:r>
      <w:r w:rsidR="00F846CA">
        <w:rPr>
          <w:rFonts w:ascii="Arial" w:hAnsi="Arial" w:cs="Arial"/>
          <w:noProof/>
          <w:sz w:val="24"/>
          <w:szCs w:val="24"/>
          <w:lang w:val="en-ZA"/>
        </w:rPr>
        <w:t>.</w:t>
      </w:r>
      <w:r w:rsidRPr="00EA77CD">
        <w:rPr>
          <w:rFonts w:ascii="Arial" w:hAnsi="Arial" w:cs="Arial"/>
          <w:noProof/>
          <w:sz w:val="24"/>
          <w:szCs w:val="24"/>
          <w:lang w:val="en-ZA"/>
        </w:rPr>
        <w:t xml:space="preserve"> &amp; Hansz</w:t>
      </w:r>
      <w:r w:rsidR="00F846CA">
        <w:rPr>
          <w:rFonts w:ascii="Arial" w:hAnsi="Arial" w:cs="Arial"/>
          <w:noProof/>
          <w:sz w:val="24"/>
          <w:szCs w:val="24"/>
          <w:lang w:val="en-ZA"/>
        </w:rPr>
        <w:t>,</w:t>
      </w:r>
      <w:r w:rsidRPr="00EA77CD">
        <w:rPr>
          <w:rFonts w:ascii="Arial" w:hAnsi="Arial" w:cs="Arial"/>
          <w:noProof/>
          <w:sz w:val="24"/>
          <w:szCs w:val="24"/>
          <w:lang w:val="en-ZA"/>
        </w:rPr>
        <w:t xml:space="preserve"> J</w:t>
      </w:r>
      <w:r w:rsidR="00F846CA">
        <w:rPr>
          <w:rFonts w:ascii="Arial" w:hAnsi="Arial" w:cs="Arial"/>
          <w:noProof/>
          <w:sz w:val="24"/>
          <w:szCs w:val="24"/>
          <w:lang w:val="en-ZA"/>
        </w:rPr>
        <w:t>.</w:t>
      </w:r>
      <w:r w:rsidRPr="00EA77CD">
        <w:rPr>
          <w:rFonts w:ascii="Arial" w:hAnsi="Arial" w:cs="Arial"/>
          <w:noProof/>
          <w:sz w:val="24"/>
          <w:szCs w:val="24"/>
          <w:lang w:val="en-ZA"/>
        </w:rPr>
        <w:t xml:space="preserve"> 2000. Decision making in small property companies. </w:t>
      </w:r>
      <w:r w:rsidRPr="00EA77CD">
        <w:rPr>
          <w:rFonts w:ascii="Arial" w:hAnsi="Arial" w:cs="Arial"/>
          <w:i/>
          <w:iCs/>
          <w:noProof/>
          <w:sz w:val="24"/>
          <w:szCs w:val="24"/>
          <w:lang w:val="en-ZA"/>
        </w:rPr>
        <w:t xml:space="preserve">Journal of Property Investment &amp; Finance, </w:t>
      </w:r>
      <w:r w:rsidRPr="00EA77CD">
        <w:rPr>
          <w:rFonts w:ascii="Arial" w:hAnsi="Arial" w:cs="Arial"/>
          <w:noProof/>
          <w:sz w:val="24"/>
          <w:szCs w:val="24"/>
          <w:lang w:val="en-ZA"/>
        </w:rPr>
        <w:t>18(6)</w:t>
      </w:r>
      <w:r w:rsidR="00F846CA">
        <w:rPr>
          <w:rFonts w:ascii="Arial" w:hAnsi="Arial" w:cs="Arial"/>
          <w:noProof/>
          <w:sz w:val="24"/>
          <w:szCs w:val="24"/>
          <w:lang w:val="en-ZA"/>
        </w:rPr>
        <w:t>:</w:t>
      </w:r>
      <w:r w:rsidRPr="00EA77CD">
        <w:rPr>
          <w:rFonts w:ascii="Arial" w:hAnsi="Arial" w:cs="Arial"/>
          <w:noProof/>
          <w:sz w:val="24"/>
          <w:szCs w:val="24"/>
          <w:lang w:val="en-ZA"/>
        </w:rPr>
        <w:t xml:space="preserve"> 602-612.</w:t>
      </w:r>
    </w:p>
    <w:p w14:paraId="39355DA8" w14:textId="2BDD7AC1"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Green Building Council SA</w:t>
      </w:r>
      <w:r w:rsidR="00F846CA">
        <w:rPr>
          <w:rFonts w:ascii="Arial" w:hAnsi="Arial" w:cs="Arial"/>
          <w:noProof/>
          <w:sz w:val="24"/>
          <w:szCs w:val="24"/>
          <w:lang w:val="en-ZA"/>
        </w:rPr>
        <w:t>.</w:t>
      </w:r>
      <w:r w:rsidRPr="00EA77CD">
        <w:rPr>
          <w:rFonts w:ascii="Arial" w:hAnsi="Arial" w:cs="Arial"/>
          <w:noProof/>
          <w:sz w:val="24"/>
          <w:szCs w:val="24"/>
          <w:lang w:val="en-ZA"/>
        </w:rPr>
        <w:t xml:space="preserve"> n.d. </w:t>
      </w:r>
      <w:r w:rsidRPr="00EA77CD">
        <w:rPr>
          <w:rFonts w:ascii="Arial" w:hAnsi="Arial" w:cs="Arial"/>
          <w:i/>
          <w:iCs/>
          <w:noProof/>
          <w:sz w:val="24"/>
          <w:szCs w:val="24"/>
          <w:lang w:val="en-ZA"/>
        </w:rPr>
        <w:t>Green Building Council SA.</w:t>
      </w:r>
      <w:r w:rsidRPr="00EA77CD">
        <w:rPr>
          <w:rFonts w:ascii="Arial" w:hAnsi="Arial" w:cs="Arial"/>
          <w:noProof/>
          <w:sz w:val="24"/>
          <w:szCs w:val="24"/>
          <w:lang w:val="en-ZA"/>
        </w:rPr>
        <w:t xml:space="preserve"> Available at: </w:t>
      </w:r>
      <w:r w:rsidRPr="008E5CFD">
        <w:rPr>
          <w:rFonts w:ascii="Arial" w:hAnsi="Arial" w:cs="Arial"/>
          <w:noProof/>
          <w:sz w:val="24"/>
          <w:szCs w:val="24"/>
          <w:lang w:val="en-ZA"/>
        </w:rPr>
        <w:t>http://www.gbcsa.org.za/about/about-green-building/</w:t>
      </w:r>
      <w:r w:rsidR="00F846CA" w:rsidRPr="00F846CA">
        <w:rPr>
          <w:rFonts w:ascii="Arial" w:hAnsi="Arial" w:cs="Arial"/>
          <w:noProof/>
          <w:sz w:val="24"/>
          <w:szCs w:val="24"/>
          <w:lang w:val="en-ZA"/>
        </w:rPr>
        <w:t xml:space="preserve"> </w:t>
      </w:r>
      <w:r w:rsidR="00F846CA">
        <w:rPr>
          <w:rFonts w:ascii="Arial" w:hAnsi="Arial" w:cs="Arial"/>
          <w:noProof/>
          <w:sz w:val="24"/>
          <w:szCs w:val="24"/>
          <w:lang w:val="en-ZA"/>
        </w:rPr>
        <w:t>(</w:t>
      </w:r>
      <w:r w:rsidRPr="00EA77CD">
        <w:rPr>
          <w:rFonts w:ascii="Arial" w:hAnsi="Arial" w:cs="Arial"/>
          <w:noProof/>
          <w:sz w:val="24"/>
          <w:szCs w:val="24"/>
          <w:lang w:val="en-ZA"/>
        </w:rPr>
        <w:t>Accessed 9 February 2017</w:t>
      </w:r>
      <w:r w:rsidR="00F846CA">
        <w:rPr>
          <w:rFonts w:ascii="Arial" w:hAnsi="Arial" w:cs="Arial"/>
          <w:noProof/>
          <w:sz w:val="24"/>
          <w:szCs w:val="24"/>
          <w:lang w:val="en-ZA"/>
        </w:rPr>
        <w:t>)</w:t>
      </w:r>
      <w:r w:rsidRPr="00EA77CD">
        <w:rPr>
          <w:rFonts w:ascii="Arial" w:hAnsi="Arial" w:cs="Arial"/>
          <w:noProof/>
          <w:sz w:val="24"/>
          <w:szCs w:val="24"/>
          <w:lang w:val="en-ZA"/>
        </w:rPr>
        <w:t>.</w:t>
      </w:r>
    </w:p>
    <w:p w14:paraId="4F56BCEA" w14:textId="5D314558"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Greenhalgh</w:t>
      </w:r>
      <w:r w:rsidR="00F31E89">
        <w:rPr>
          <w:rFonts w:ascii="Arial" w:hAnsi="Arial" w:cs="Arial"/>
          <w:noProof/>
          <w:sz w:val="24"/>
          <w:szCs w:val="24"/>
          <w:lang w:val="en-ZA"/>
        </w:rPr>
        <w:t>,</w:t>
      </w:r>
      <w:r w:rsidRPr="00EA77CD">
        <w:rPr>
          <w:rFonts w:ascii="Arial" w:hAnsi="Arial" w:cs="Arial"/>
          <w:noProof/>
          <w:sz w:val="24"/>
          <w:szCs w:val="24"/>
          <w:lang w:val="en-ZA"/>
        </w:rPr>
        <w:t xml:space="preserve"> P</w:t>
      </w:r>
      <w:r w:rsidR="00F31E89">
        <w:rPr>
          <w:rFonts w:ascii="Arial" w:hAnsi="Arial" w:cs="Arial"/>
          <w:noProof/>
          <w:sz w:val="24"/>
          <w:szCs w:val="24"/>
          <w:lang w:val="en-ZA"/>
        </w:rPr>
        <w:t>.</w:t>
      </w:r>
      <w:r w:rsidRPr="00EA77CD">
        <w:rPr>
          <w:rFonts w:ascii="Arial" w:hAnsi="Arial" w:cs="Arial"/>
          <w:noProof/>
          <w:sz w:val="24"/>
          <w:szCs w:val="24"/>
          <w:lang w:val="en-ZA"/>
        </w:rPr>
        <w:t>, Downie</w:t>
      </w:r>
      <w:r w:rsidR="00F31E89">
        <w:rPr>
          <w:rFonts w:ascii="Arial" w:hAnsi="Arial" w:cs="Arial"/>
          <w:noProof/>
          <w:sz w:val="24"/>
          <w:szCs w:val="24"/>
          <w:lang w:val="en-ZA"/>
        </w:rPr>
        <w:t>,</w:t>
      </w:r>
      <w:r w:rsidRPr="00EA77CD">
        <w:rPr>
          <w:rFonts w:ascii="Arial" w:hAnsi="Arial" w:cs="Arial"/>
          <w:noProof/>
          <w:sz w:val="24"/>
          <w:szCs w:val="24"/>
          <w:lang w:val="en-ZA"/>
        </w:rPr>
        <w:t xml:space="preserve"> M</w:t>
      </w:r>
      <w:r w:rsidR="00F31E89">
        <w:rPr>
          <w:rFonts w:ascii="Arial" w:hAnsi="Arial" w:cs="Arial"/>
          <w:noProof/>
          <w:sz w:val="24"/>
          <w:szCs w:val="24"/>
          <w:lang w:val="en-ZA"/>
        </w:rPr>
        <w:t>.</w:t>
      </w:r>
      <w:r w:rsidRPr="00EA77CD">
        <w:rPr>
          <w:rFonts w:ascii="Arial" w:hAnsi="Arial" w:cs="Arial"/>
          <w:noProof/>
          <w:sz w:val="24"/>
          <w:szCs w:val="24"/>
          <w:lang w:val="en-ZA"/>
        </w:rPr>
        <w:t xml:space="preserve"> &amp; Fisher</w:t>
      </w:r>
      <w:r w:rsidR="00F31E89">
        <w:rPr>
          <w:rFonts w:ascii="Arial" w:hAnsi="Arial" w:cs="Arial"/>
          <w:noProof/>
          <w:sz w:val="24"/>
          <w:szCs w:val="24"/>
          <w:lang w:val="en-ZA"/>
        </w:rPr>
        <w:t>,</w:t>
      </w:r>
      <w:r w:rsidRPr="00EA77CD">
        <w:rPr>
          <w:rFonts w:ascii="Arial" w:hAnsi="Arial" w:cs="Arial"/>
          <w:noProof/>
          <w:sz w:val="24"/>
          <w:szCs w:val="24"/>
          <w:lang w:val="en-ZA"/>
        </w:rPr>
        <w:t xml:space="preserve"> P</w:t>
      </w:r>
      <w:r w:rsidR="00F31E89">
        <w:rPr>
          <w:rFonts w:ascii="Arial" w:hAnsi="Arial" w:cs="Arial"/>
          <w:noProof/>
          <w:sz w:val="24"/>
          <w:szCs w:val="24"/>
          <w:lang w:val="en-ZA"/>
        </w:rPr>
        <w:t>.</w:t>
      </w:r>
      <w:r w:rsidRPr="00EA77CD">
        <w:rPr>
          <w:rFonts w:ascii="Arial" w:hAnsi="Arial" w:cs="Arial"/>
          <w:noProof/>
          <w:sz w:val="24"/>
          <w:szCs w:val="24"/>
          <w:lang w:val="en-ZA"/>
        </w:rPr>
        <w:t xml:space="preserve"> 2000. An investigation of the response of industrial and office property occupiers to property-led urban regeneration policies in the Tyne and Wear. </w:t>
      </w:r>
      <w:r w:rsidRPr="00EA77CD">
        <w:rPr>
          <w:rFonts w:ascii="Arial" w:hAnsi="Arial" w:cs="Arial"/>
          <w:i/>
          <w:iCs/>
          <w:noProof/>
          <w:sz w:val="24"/>
          <w:szCs w:val="24"/>
          <w:lang w:val="en-ZA"/>
        </w:rPr>
        <w:t xml:space="preserve">Property Management, </w:t>
      </w:r>
      <w:r w:rsidRPr="00EA77CD">
        <w:rPr>
          <w:rFonts w:ascii="Arial" w:hAnsi="Arial" w:cs="Arial"/>
          <w:noProof/>
          <w:sz w:val="24"/>
          <w:szCs w:val="24"/>
          <w:lang w:val="en-ZA"/>
        </w:rPr>
        <w:t>18(1)</w:t>
      </w:r>
      <w:r w:rsidR="00F31E89">
        <w:rPr>
          <w:rFonts w:ascii="Arial" w:hAnsi="Arial" w:cs="Arial"/>
          <w:noProof/>
          <w:sz w:val="24"/>
          <w:szCs w:val="24"/>
          <w:lang w:val="en-ZA"/>
        </w:rPr>
        <w:t>:</w:t>
      </w:r>
      <w:r w:rsidRPr="00EA77CD">
        <w:rPr>
          <w:rFonts w:ascii="Arial" w:hAnsi="Arial" w:cs="Arial"/>
          <w:noProof/>
          <w:sz w:val="24"/>
          <w:szCs w:val="24"/>
          <w:lang w:val="en-ZA"/>
        </w:rPr>
        <w:t xml:space="preserve"> 46-62.</w:t>
      </w:r>
    </w:p>
    <w:p w14:paraId="4D9A3067" w14:textId="61B18B8C"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Hu</w:t>
      </w:r>
      <w:r w:rsidR="00F31E89">
        <w:rPr>
          <w:rFonts w:ascii="Arial" w:hAnsi="Arial" w:cs="Arial"/>
          <w:noProof/>
          <w:sz w:val="24"/>
          <w:szCs w:val="24"/>
          <w:lang w:val="en-ZA"/>
        </w:rPr>
        <w:t>,</w:t>
      </w:r>
      <w:r w:rsidRPr="00EA77CD">
        <w:rPr>
          <w:rFonts w:ascii="Arial" w:hAnsi="Arial" w:cs="Arial"/>
          <w:noProof/>
          <w:sz w:val="24"/>
          <w:szCs w:val="24"/>
          <w:lang w:val="en-ZA"/>
        </w:rPr>
        <w:t xml:space="preserve"> W</w:t>
      </w:r>
      <w:r w:rsidR="00F31E89">
        <w:rPr>
          <w:rFonts w:ascii="Arial" w:hAnsi="Arial" w:cs="Arial"/>
          <w:noProof/>
          <w:sz w:val="24"/>
          <w:szCs w:val="24"/>
          <w:lang w:val="en-ZA"/>
        </w:rPr>
        <w:t>.</w:t>
      </w:r>
      <w:r w:rsidRPr="00EA77CD">
        <w:rPr>
          <w:rFonts w:ascii="Arial" w:hAnsi="Arial" w:cs="Arial"/>
          <w:noProof/>
          <w:sz w:val="24"/>
          <w:szCs w:val="24"/>
          <w:lang w:val="en-ZA"/>
        </w:rPr>
        <w:t>, Cox</w:t>
      </w:r>
      <w:r w:rsidR="00F31E89">
        <w:rPr>
          <w:rFonts w:ascii="Arial" w:hAnsi="Arial" w:cs="Arial"/>
          <w:noProof/>
          <w:sz w:val="24"/>
          <w:szCs w:val="24"/>
          <w:lang w:val="en-ZA"/>
        </w:rPr>
        <w:t>,</w:t>
      </w:r>
      <w:r w:rsidRPr="00EA77CD">
        <w:rPr>
          <w:rFonts w:ascii="Arial" w:hAnsi="Arial" w:cs="Arial"/>
          <w:noProof/>
          <w:sz w:val="24"/>
          <w:szCs w:val="24"/>
          <w:lang w:val="en-ZA"/>
        </w:rPr>
        <w:t xml:space="preserve"> L</w:t>
      </w:r>
      <w:r w:rsidR="00F31E89">
        <w:rPr>
          <w:rFonts w:ascii="Arial" w:hAnsi="Arial" w:cs="Arial"/>
          <w:noProof/>
          <w:sz w:val="24"/>
          <w:szCs w:val="24"/>
          <w:lang w:val="en-ZA"/>
        </w:rPr>
        <w:t>.</w:t>
      </w:r>
      <w:r w:rsidRPr="00EA77CD">
        <w:rPr>
          <w:rFonts w:ascii="Arial" w:hAnsi="Arial" w:cs="Arial"/>
          <w:noProof/>
          <w:sz w:val="24"/>
          <w:szCs w:val="24"/>
          <w:lang w:val="en-ZA"/>
        </w:rPr>
        <w:t>, Wright</w:t>
      </w:r>
      <w:r w:rsidR="00F31E89">
        <w:rPr>
          <w:rFonts w:ascii="Arial" w:hAnsi="Arial" w:cs="Arial"/>
          <w:noProof/>
          <w:sz w:val="24"/>
          <w:szCs w:val="24"/>
          <w:lang w:val="en-ZA"/>
        </w:rPr>
        <w:t>,</w:t>
      </w:r>
      <w:r w:rsidRPr="00EA77CD">
        <w:rPr>
          <w:rFonts w:ascii="Arial" w:hAnsi="Arial" w:cs="Arial"/>
          <w:noProof/>
          <w:sz w:val="24"/>
          <w:szCs w:val="24"/>
          <w:lang w:val="en-ZA"/>
        </w:rPr>
        <w:t xml:space="preserve"> J</w:t>
      </w:r>
      <w:r w:rsidR="00F31E89">
        <w:rPr>
          <w:rFonts w:ascii="Arial" w:hAnsi="Arial" w:cs="Arial"/>
          <w:noProof/>
          <w:sz w:val="24"/>
          <w:szCs w:val="24"/>
          <w:lang w:val="en-ZA"/>
        </w:rPr>
        <w:t>.</w:t>
      </w:r>
      <w:r w:rsidRPr="00EA77CD">
        <w:rPr>
          <w:rFonts w:ascii="Arial" w:hAnsi="Arial" w:cs="Arial"/>
          <w:noProof/>
          <w:sz w:val="24"/>
          <w:szCs w:val="24"/>
          <w:lang w:val="en-ZA"/>
        </w:rPr>
        <w:t xml:space="preserve"> &amp; Harris</w:t>
      </w:r>
      <w:r w:rsidR="00F31E89">
        <w:rPr>
          <w:rFonts w:ascii="Arial" w:hAnsi="Arial" w:cs="Arial"/>
          <w:noProof/>
          <w:sz w:val="24"/>
          <w:szCs w:val="24"/>
          <w:lang w:val="en-ZA"/>
        </w:rPr>
        <w:t>,</w:t>
      </w:r>
      <w:r w:rsidRPr="00EA77CD">
        <w:rPr>
          <w:rFonts w:ascii="Arial" w:hAnsi="Arial" w:cs="Arial"/>
          <w:noProof/>
          <w:sz w:val="24"/>
          <w:szCs w:val="24"/>
          <w:lang w:val="en-ZA"/>
        </w:rPr>
        <w:t xml:space="preserve"> T</w:t>
      </w:r>
      <w:r w:rsidR="00F31E89">
        <w:rPr>
          <w:rFonts w:ascii="Arial" w:hAnsi="Arial" w:cs="Arial"/>
          <w:noProof/>
          <w:sz w:val="24"/>
          <w:szCs w:val="24"/>
          <w:lang w:val="en-ZA"/>
        </w:rPr>
        <w:t>.</w:t>
      </w:r>
      <w:r w:rsidRPr="00EA77CD">
        <w:rPr>
          <w:rFonts w:ascii="Arial" w:hAnsi="Arial" w:cs="Arial"/>
          <w:noProof/>
          <w:sz w:val="24"/>
          <w:szCs w:val="24"/>
          <w:lang w:val="en-ZA"/>
        </w:rPr>
        <w:t xml:space="preserve"> 2008. Understanding </w:t>
      </w:r>
      <w:r w:rsidR="00F31E89">
        <w:rPr>
          <w:rFonts w:ascii="Arial" w:hAnsi="Arial" w:cs="Arial"/>
          <w:noProof/>
          <w:sz w:val="24"/>
          <w:szCs w:val="24"/>
          <w:lang w:val="en-ZA"/>
        </w:rPr>
        <w:t>f</w:t>
      </w:r>
      <w:r w:rsidRPr="00EA77CD">
        <w:rPr>
          <w:rFonts w:ascii="Arial" w:hAnsi="Arial" w:cs="Arial"/>
          <w:noProof/>
          <w:sz w:val="24"/>
          <w:szCs w:val="24"/>
          <w:lang w:val="en-ZA"/>
        </w:rPr>
        <w:t xml:space="preserve">irms’ </w:t>
      </w:r>
      <w:r w:rsidR="00F31E89">
        <w:rPr>
          <w:rFonts w:ascii="Arial" w:hAnsi="Arial" w:cs="Arial"/>
          <w:noProof/>
          <w:sz w:val="24"/>
          <w:szCs w:val="24"/>
          <w:lang w:val="en-ZA"/>
        </w:rPr>
        <w:t>r</w:t>
      </w:r>
      <w:r w:rsidRPr="00EA77CD">
        <w:rPr>
          <w:rFonts w:ascii="Arial" w:hAnsi="Arial" w:cs="Arial"/>
          <w:noProof/>
          <w:sz w:val="24"/>
          <w:szCs w:val="24"/>
          <w:lang w:val="en-ZA"/>
        </w:rPr>
        <w:t xml:space="preserve">elocation and </w:t>
      </w:r>
      <w:r w:rsidR="00F31E89">
        <w:rPr>
          <w:rFonts w:ascii="Arial" w:hAnsi="Arial" w:cs="Arial"/>
          <w:noProof/>
          <w:sz w:val="24"/>
          <w:szCs w:val="24"/>
          <w:lang w:val="en-ZA"/>
        </w:rPr>
        <w:t>e</w:t>
      </w:r>
      <w:r w:rsidRPr="00EA77CD">
        <w:rPr>
          <w:rFonts w:ascii="Arial" w:hAnsi="Arial" w:cs="Arial"/>
          <w:noProof/>
          <w:sz w:val="24"/>
          <w:szCs w:val="24"/>
          <w:lang w:val="en-ZA"/>
        </w:rPr>
        <w:t xml:space="preserve">xpansion </w:t>
      </w:r>
      <w:r w:rsidR="00F31E89">
        <w:rPr>
          <w:rFonts w:ascii="Arial" w:hAnsi="Arial" w:cs="Arial"/>
          <w:noProof/>
          <w:sz w:val="24"/>
          <w:szCs w:val="24"/>
          <w:lang w:val="en-ZA"/>
        </w:rPr>
        <w:t>d</w:t>
      </w:r>
      <w:r w:rsidRPr="00EA77CD">
        <w:rPr>
          <w:rFonts w:ascii="Arial" w:hAnsi="Arial" w:cs="Arial"/>
          <w:noProof/>
          <w:sz w:val="24"/>
          <w:szCs w:val="24"/>
          <w:lang w:val="en-ZA"/>
        </w:rPr>
        <w:t xml:space="preserve">ecisions </w:t>
      </w:r>
      <w:r w:rsidR="00F31E89">
        <w:rPr>
          <w:rFonts w:ascii="Arial" w:hAnsi="Arial" w:cs="Arial"/>
          <w:noProof/>
          <w:sz w:val="24"/>
          <w:szCs w:val="24"/>
          <w:lang w:val="en-ZA"/>
        </w:rPr>
        <w:t>u</w:t>
      </w:r>
      <w:r w:rsidRPr="00EA77CD">
        <w:rPr>
          <w:rFonts w:ascii="Arial" w:hAnsi="Arial" w:cs="Arial"/>
          <w:noProof/>
          <w:sz w:val="24"/>
          <w:szCs w:val="24"/>
          <w:lang w:val="en-ZA"/>
        </w:rPr>
        <w:t xml:space="preserve">sing </w:t>
      </w:r>
      <w:r w:rsidR="00F31E89">
        <w:rPr>
          <w:rFonts w:ascii="Arial" w:hAnsi="Arial" w:cs="Arial"/>
          <w:noProof/>
          <w:sz w:val="24"/>
          <w:szCs w:val="24"/>
          <w:lang w:val="en-ZA"/>
        </w:rPr>
        <w:t>s</w:t>
      </w:r>
      <w:r w:rsidRPr="00EA77CD">
        <w:rPr>
          <w:rFonts w:ascii="Arial" w:hAnsi="Arial" w:cs="Arial"/>
          <w:noProof/>
          <w:sz w:val="24"/>
          <w:szCs w:val="24"/>
          <w:lang w:val="en-ZA"/>
        </w:rPr>
        <w:t>elf-</w:t>
      </w:r>
      <w:r w:rsidR="00F31E89">
        <w:rPr>
          <w:rFonts w:ascii="Arial" w:hAnsi="Arial" w:cs="Arial"/>
          <w:noProof/>
          <w:sz w:val="24"/>
          <w:szCs w:val="24"/>
          <w:lang w:val="en-ZA"/>
        </w:rPr>
        <w:t>re</w:t>
      </w:r>
      <w:r w:rsidRPr="00EA77CD">
        <w:rPr>
          <w:rFonts w:ascii="Arial" w:hAnsi="Arial" w:cs="Arial"/>
          <w:noProof/>
          <w:sz w:val="24"/>
          <w:szCs w:val="24"/>
          <w:lang w:val="en-ZA"/>
        </w:rPr>
        <w:t xml:space="preserve">ported </w:t>
      </w:r>
      <w:r w:rsidR="00F31E89">
        <w:rPr>
          <w:rFonts w:ascii="Arial" w:hAnsi="Arial" w:cs="Arial"/>
          <w:noProof/>
          <w:sz w:val="24"/>
          <w:szCs w:val="24"/>
          <w:lang w:val="en-ZA"/>
        </w:rPr>
        <w:t>f</w:t>
      </w:r>
      <w:r w:rsidRPr="00EA77CD">
        <w:rPr>
          <w:rFonts w:ascii="Arial" w:hAnsi="Arial" w:cs="Arial"/>
          <w:noProof/>
          <w:sz w:val="24"/>
          <w:szCs w:val="24"/>
          <w:lang w:val="en-ZA"/>
        </w:rPr>
        <w:t xml:space="preserve">actor </w:t>
      </w:r>
      <w:r w:rsidR="00F31E89">
        <w:rPr>
          <w:rFonts w:ascii="Arial" w:hAnsi="Arial" w:cs="Arial"/>
          <w:noProof/>
          <w:sz w:val="24"/>
          <w:szCs w:val="24"/>
          <w:lang w:val="en-ZA"/>
        </w:rPr>
        <w:t>i</w:t>
      </w:r>
      <w:r w:rsidRPr="00EA77CD">
        <w:rPr>
          <w:rFonts w:ascii="Arial" w:hAnsi="Arial" w:cs="Arial"/>
          <w:noProof/>
          <w:sz w:val="24"/>
          <w:szCs w:val="24"/>
          <w:lang w:val="en-ZA"/>
        </w:rPr>
        <w:t xml:space="preserve">mportance </w:t>
      </w:r>
      <w:r w:rsidR="00F31E89">
        <w:rPr>
          <w:rFonts w:ascii="Arial" w:hAnsi="Arial" w:cs="Arial"/>
          <w:noProof/>
          <w:sz w:val="24"/>
          <w:szCs w:val="24"/>
          <w:lang w:val="en-ZA"/>
        </w:rPr>
        <w:t>r</w:t>
      </w:r>
      <w:r w:rsidRPr="00EA77CD">
        <w:rPr>
          <w:rFonts w:ascii="Arial" w:hAnsi="Arial" w:cs="Arial"/>
          <w:noProof/>
          <w:sz w:val="24"/>
          <w:szCs w:val="24"/>
          <w:lang w:val="en-ZA"/>
        </w:rPr>
        <w:t xml:space="preserve">ating. </w:t>
      </w:r>
      <w:r w:rsidRPr="00EA77CD">
        <w:rPr>
          <w:rFonts w:ascii="Arial" w:hAnsi="Arial" w:cs="Arial"/>
          <w:i/>
          <w:iCs/>
          <w:noProof/>
          <w:sz w:val="24"/>
          <w:szCs w:val="24"/>
          <w:lang w:val="en-ZA"/>
        </w:rPr>
        <w:t xml:space="preserve">The Review of Regional Studies, </w:t>
      </w:r>
      <w:r w:rsidRPr="00EA77CD">
        <w:rPr>
          <w:rFonts w:ascii="Arial" w:hAnsi="Arial" w:cs="Arial"/>
          <w:noProof/>
          <w:sz w:val="24"/>
          <w:szCs w:val="24"/>
          <w:lang w:val="en-ZA"/>
        </w:rPr>
        <w:t>38(1)</w:t>
      </w:r>
      <w:r w:rsidR="00F31E89">
        <w:rPr>
          <w:rFonts w:ascii="Arial" w:hAnsi="Arial" w:cs="Arial"/>
          <w:noProof/>
          <w:sz w:val="24"/>
          <w:szCs w:val="24"/>
          <w:lang w:val="en-ZA"/>
        </w:rPr>
        <w:t>:</w:t>
      </w:r>
      <w:r w:rsidRPr="00EA77CD">
        <w:rPr>
          <w:rFonts w:ascii="Arial" w:hAnsi="Arial" w:cs="Arial"/>
          <w:noProof/>
          <w:sz w:val="24"/>
          <w:szCs w:val="24"/>
          <w:lang w:val="en-ZA"/>
        </w:rPr>
        <w:t xml:space="preserve"> 67-68.</w:t>
      </w:r>
    </w:p>
    <w:p w14:paraId="2F3FBFA1" w14:textId="442E314C"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Institute Appraisal</w:t>
      </w:r>
      <w:r w:rsidR="00F31E89">
        <w:rPr>
          <w:rFonts w:ascii="Arial" w:hAnsi="Arial" w:cs="Arial"/>
          <w:noProof/>
          <w:sz w:val="24"/>
          <w:szCs w:val="24"/>
          <w:lang w:val="en-ZA"/>
        </w:rPr>
        <w:t>.</w:t>
      </w:r>
      <w:r w:rsidRPr="00EA77CD">
        <w:rPr>
          <w:rFonts w:ascii="Arial" w:hAnsi="Arial" w:cs="Arial"/>
          <w:noProof/>
          <w:sz w:val="24"/>
          <w:szCs w:val="24"/>
          <w:lang w:val="en-ZA"/>
        </w:rPr>
        <w:t xml:space="preserve"> 2008. </w:t>
      </w:r>
      <w:r w:rsidRPr="00EA77CD">
        <w:rPr>
          <w:rFonts w:ascii="Arial" w:hAnsi="Arial" w:cs="Arial"/>
          <w:i/>
          <w:iCs/>
          <w:noProof/>
          <w:sz w:val="24"/>
          <w:szCs w:val="24"/>
          <w:lang w:val="en-ZA"/>
        </w:rPr>
        <w:t xml:space="preserve">The </w:t>
      </w:r>
      <w:r w:rsidR="00F31E89">
        <w:rPr>
          <w:rFonts w:ascii="Arial" w:hAnsi="Arial" w:cs="Arial"/>
          <w:i/>
          <w:iCs/>
          <w:noProof/>
          <w:sz w:val="24"/>
          <w:szCs w:val="24"/>
          <w:lang w:val="en-ZA"/>
        </w:rPr>
        <w:t>a</w:t>
      </w:r>
      <w:r w:rsidRPr="00EA77CD">
        <w:rPr>
          <w:rFonts w:ascii="Arial" w:hAnsi="Arial" w:cs="Arial"/>
          <w:i/>
          <w:iCs/>
          <w:noProof/>
          <w:sz w:val="24"/>
          <w:szCs w:val="24"/>
          <w:lang w:val="en-ZA"/>
        </w:rPr>
        <w:t xml:space="preserve">ppraisal of </w:t>
      </w:r>
      <w:r w:rsidR="00F31E89">
        <w:rPr>
          <w:rFonts w:ascii="Arial" w:hAnsi="Arial" w:cs="Arial"/>
          <w:i/>
          <w:iCs/>
          <w:noProof/>
          <w:sz w:val="24"/>
          <w:szCs w:val="24"/>
          <w:lang w:val="en-ZA"/>
        </w:rPr>
        <w:t>r</w:t>
      </w:r>
      <w:r w:rsidRPr="00EA77CD">
        <w:rPr>
          <w:rFonts w:ascii="Arial" w:hAnsi="Arial" w:cs="Arial"/>
          <w:i/>
          <w:iCs/>
          <w:noProof/>
          <w:sz w:val="24"/>
          <w:szCs w:val="24"/>
          <w:lang w:val="en-ZA"/>
        </w:rPr>
        <w:t xml:space="preserve">eal </w:t>
      </w:r>
      <w:r w:rsidR="00F31E89">
        <w:rPr>
          <w:rFonts w:ascii="Arial" w:hAnsi="Arial" w:cs="Arial"/>
          <w:i/>
          <w:iCs/>
          <w:noProof/>
          <w:sz w:val="24"/>
          <w:szCs w:val="24"/>
          <w:lang w:val="en-ZA"/>
        </w:rPr>
        <w:t>e</w:t>
      </w:r>
      <w:r w:rsidRPr="00EA77CD">
        <w:rPr>
          <w:rFonts w:ascii="Arial" w:hAnsi="Arial" w:cs="Arial"/>
          <w:i/>
          <w:iCs/>
          <w:noProof/>
          <w:sz w:val="24"/>
          <w:szCs w:val="24"/>
          <w:lang w:val="en-ZA"/>
        </w:rPr>
        <w:t xml:space="preserve">state. </w:t>
      </w:r>
      <w:r w:rsidRPr="00EA77CD">
        <w:rPr>
          <w:rFonts w:ascii="Arial" w:hAnsi="Arial" w:cs="Arial"/>
          <w:noProof/>
          <w:sz w:val="24"/>
          <w:szCs w:val="24"/>
          <w:lang w:val="en-ZA"/>
        </w:rPr>
        <w:t>13 ed. Chicago: Appraisal Institute.</w:t>
      </w:r>
    </w:p>
    <w:p w14:paraId="3BA73FA8" w14:textId="3C017FBF"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Keeris</w:t>
      </w:r>
      <w:r w:rsidR="00F31E89">
        <w:rPr>
          <w:rFonts w:ascii="Arial" w:hAnsi="Arial" w:cs="Arial"/>
          <w:noProof/>
          <w:sz w:val="24"/>
          <w:szCs w:val="24"/>
          <w:lang w:val="en-ZA"/>
        </w:rPr>
        <w:t>,</w:t>
      </w:r>
      <w:r w:rsidRPr="00EA77CD">
        <w:rPr>
          <w:rFonts w:ascii="Arial" w:hAnsi="Arial" w:cs="Arial"/>
          <w:noProof/>
          <w:sz w:val="24"/>
          <w:szCs w:val="24"/>
          <w:lang w:val="en-ZA"/>
        </w:rPr>
        <w:t xml:space="preserve"> W</w:t>
      </w:r>
      <w:r w:rsidR="00F31E89">
        <w:rPr>
          <w:rFonts w:ascii="Arial" w:hAnsi="Arial" w:cs="Arial"/>
          <w:noProof/>
          <w:sz w:val="24"/>
          <w:szCs w:val="24"/>
          <w:lang w:val="en-ZA"/>
        </w:rPr>
        <w:t>.</w:t>
      </w:r>
      <w:r w:rsidRPr="00EA77CD">
        <w:rPr>
          <w:rFonts w:ascii="Arial" w:hAnsi="Arial" w:cs="Arial"/>
          <w:noProof/>
          <w:sz w:val="24"/>
          <w:szCs w:val="24"/>
          <w:lang w:val="en-ZA"/>
        </w:rPr>
        <w:t xml:space="preserve"> 2008. A different look on risks by property investments. </w:t>
      </w:r>
      <w:r w:rsidRPr="00EA77CD">
        <w:rPr>
          <w:rFonts w:ascii="Arial" w:hAnsi="Arial" w:cs="Arial"/>
          <w:i/>
          <w:iCs/>
          <w:noProof/>
          <w:sz w:val="24"/>
          <w:szCs w:val="24"/>
          <w:lang w:val="en-ZA"/>
        </w:rPr>
        <w:t xml:space="preserve">Journal of European Real Estate Research, </w:t>
      </w:r>
      <w:r w:rsidRPr="00EA77CD">
        <w:rPr>
          <w:rFonts w:ascii="Arial" w:hAnsi="Arial" w:cs="Arial"/>
          <w:noProof/>
          <w:sz w:val="24"/>
          <w:szCs w:val="24"/>
          <w:lang w:val="en-ZA"/>
        </w:rPr>
        <w:t>1(2)</w:t>
      </w:r>
      <w:r w:rsidR="00F31E89">
        <w:rPr>
          <w:rFonts w:ascii="Arial" w:hAnsi="Arial" w:cs="Arial"/>
          <w:noProof/>
          <w:sz w:val="24"/>
          <w:szCs w:val="24"/>
          <w:lang w:val="en-ZA"/>
        </w:rPr>
        <w:t>:</w:t>
      </w:r>
      <w:r w:rsidRPr="00EA77CD">
        <w:rPr>
          <w:rFonts w:ascii="Arial" w:hAnsi="Arial" w:cs="Arial"/>
          <w:noProof/>
          <w:sz w:val="24"/>
          <w:szCs w:val="24"/>
          <w:lang w:val="en-ZA"/>
        </w:rPr>
        <w:t xml:space="preserve"> 151-161.</w:t>
      </w:r>
    </w:p>
    <w:p w14:paraId="1A41E467" w14:textId="4B0A4439"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Kowalczyk</w:t>
      </w:r>
      <w:r w:rsidR="00F31E89">
        <w:rPr>
          <w:rFonts w:ascii="Arial" w:hAnsi="Arial" w:cs="Arial"/>
          <w:noProof/>
          <w:sz w:val="24"/>
          <w:szCs w:val="24"/>
          <w:lang w:val="en-ZA"/>
        </w:rPr>
        <w:t>,</w:t>
      </w:r>
      <w:r w:rsidRPr="00EA77CD">
        <w:rPr>
          <w:rFonts w:ascii="Arial" w:hAnsi="Arial" w:cs="Arial"/>
          <w:noProof/>
          <w:sz w:val="24"/>
          <w:szCs w:val="24"/>
          <w:lang w:val="en-ZA"/>
        </w:rPr>
        <w:t xml:space="preserve"> D</w:t>
      </w:r>
      <w:r w:rsidR="00F31E89">
        <w:rPr>
          <w:rFonts w:ascii="Arial" w:hAnsi="Arial" w:cs="Arial"/>
          <w:noProof/>
          <w:sz w:val="24"/>
          <w:szCs w:val="24"/>
          <w:lang w:val="en-ZA"/>
        </w:rPr>
        <w:t>.</w:t>
      </w:r>
      <w:r w:rsidRPr="00EA77CD">
        <w:rPr>
          <w:rFonts w:ascii="Arial" w:hAnsi="Arial" w:cs="Arial"/>
          <w:noProof/>
          <w:sz w:val="24"/>
          <w:szCs w:val="24"/>
          <w:lang w:val="en-ZA"/>
        </w:rPr>
        <w:t xml:space="preserve"> n.d. </w:t>
      </w:r>
      <w:r w:rsidRPr="00EA77CD">
        <w:rPr>
          <w:rFonts w:ascii="Arial" w:hAnsi="Arial" w:cs="Arial"/>
          <w:i/>
          <w:iCs/>
          <w:noProof/>
          <w:sz w:val="24"/>
          <w:szCs w:val="24"/>
          <w:lang w:val="en-ZA"/>
        </w:rPr>
        <w:t>Study.com.</w:t>
      </w:r>
      <w:r w:rsidR="00F31E89">
        <w:rPr>
          <w:rFonts w:ascii="Arial" w:hAnsi="Arial" w:cs="Arial"/>
          <w:noProof/>
          <w:sz w:val="24"/>
          <w:szCs w:val="24"/>
          <w:lang w:val="en-ZA"/>
        </w:rPr>
        <w:t xml:space="preserve"> </w:t>
      </w:r>
      <w:r w:rsidRPr="00EA77CD">
        <w:rPr>
          <w:rFonts w:ascii="Arial" w:hAnsi="Arial" w:cs="Arial"/>
          <w:noProof/>
          <w:sz w:val="24"/>
          <w:szCs w:val="24"/>
          <w:lang w:val="en-ZA"/>
        </w:rPr>
        <w:t xml:space="preserve">Available at: </w:t>
      </w:r>
      <w:r w:rsidRPr="008E5CFD">
        <w:rPr>
          <w:rFonts w:ascii="Arial" w:hAnsi="Arial" w:cs="Arial"/>
          <w:noProof/>
          <w:sz w:val="24"/>
          <w:szCs w:val="24"/>
          <w:lang w:val="en-ZA"/>
        </w:rPr>
        <w:t>http://study.com/academy/lesson/research-methodologies-quantitative-mixed-method.html</w:t>
      </w:r>
      <w:r w:rsidR="00F31E89">
        <w:rPr>
          <w:rFonts w:ascii="Arial" w:hAnsi="Arial" w:cs="Arial"/>
          <w:noProof/>
          <w:sz w:val="24"/>
          <w:szCs w:val="24"/>
          <w:lang w:val="en-ZA"/>
        </w:rPr>
        <w:t xml:space="preserve"> (</w:t>
      </w:r>
      <w:r w:rsidRPr="00EA77CD">
        <w:rPr>
          <w:rFonts w:ascii="Arial" w:hAnsi="Arial" w:cs="Arial"/>
          <w:noProof/>
          <w:sz w:val="24"/>
          <w:szCs w:val="24"/>
          <w:lang w:val="en-ZA"/>
        </w:rPr>
        <w:t>Accessed 16 November 2015</w:t>
      </w:r>
      <w:r w:rsidR="00F31E89">
        <w:rPr>
          <w:rFonts w:ascii="Arial" w:hAnsi="Arial" w:cs="Arial"/>
          <w:noProof/>
          <w:sz w:val="24"/>
          <w:szCs w:val="24"/>
          <w:lang w:val="en-ZA"/>
        </w:rPr>
        <w:t>)</w:t>
      </w:r>
      <w:r w:rsidRPr="00EA77CD">
        <w:rPr>
          <w:rFonts w:ascii="Arial" w:hAnsi="Arial" w:cs="Arial"/>
          <w:noProof/>
          <w:sz w:val="24"/>
          <w:szCs w:val="24"/>
          <w:lang w:val="en-ZA"/>
        </w:rPr>
        <w:t>.</w:t>
      </w:r>
    </w:p>
    <w:p w14:paraId="6CE40B1F" w14:textId="592AEE3B"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Liow</w:t>
      </w:r>
      <w:r w:rsidR="00F31E89">
        <w:rPr>
          <w:rFonts w:ascii="Arial" w:hAnsi="Arial" w:cs="Arial"/>
          <w:noProof/>
          <w:sz w:val="24"/>
          <w:szCs w:val="24"/>
          <w:lang w:val="en-ZA"/>
        </w:rPr>
        <w:t>,</w:t>
      </w:r>
      <w:r w:rsidRPr="00EA77CD">
        <w:rPr>
          <w:rFonts w:ascii="Arial" w:hAnsi="Arial" w:cs="Arial"/>
          <w:noProof/>
          <w:sz w:val="24"/>
          <w:szCs w:val="24"/>
          <w:lang w:val="en-ZA"/>
        </w:rPr>
        <w:t xml:space="preserve"> K</w:t>
      </w:r>
      <w:r w:rsidR="00F31E89">
        <w:rPr>
          <w:rFonts w:ascii="Arial" w:hAnsi="Arial" w:cs="Arial"/>
          <w:noProof/>
          <w:sz w:val="24"/>
          <w:szCs w:val="24"/>
          <w:lang w:val="en-ZA"/>
        </w:rPr>
        <w:t>.</w:t>
      </w:r>
      <w:r w:rsidRPr="00EA77CD">
        <w:rPr>
          <w:rFonts w:ascii="Arial" w:hAnsi="Arial" w:cs="Arial"/>
          <w:noProof/>
          <w:sz w:val="24"/>
          <w:szCs w:val="24"/>
          <w:lang w:val="en-ZA"/>
        </w:rPr>
        <w:t xml:space="preserve"> 2007. Cycles and common cycles in real estate markets. </w:t>
      </w:r>
      <w:r w:rsidRPr="00EA77CD">
        <w:rPr>
          <w:rFonts w:ascii="Arial" w:hAnsi="Arial" w:cs="Arial"/>
          <w:i/>
          <w:iCs/>
          <w:noProof/>
          <w:sz w:val="24"/>
          <w:szCs w:val="24"/>
          <w:lang w:val="en-ZA"/>
        </w:rPr>
        <w:t xml:space="preserve">International Journal of Managerial Finance, </w:t>
      </w:r>
      <w:r w:rsidRPr="00EA77CD">
        <w:rPr>
          <w:rFonts w:ascii="Arial" w:hAnsi="Arial" w:cs="Arial"/>
          <w:noProof/>
          <w:sz w:val="24"/>
          <w:szCs w:val="24"/>
          <w:lang w:val="en-ZA"/>
        </w:rPr>
        <w:t>3(3)</w:t>
      </w:r>
      <w:r w:rsidR="00F31E89">
        <w:rPr>
          <w:rFonts w:ascii="Arial" w:hAnsi="Arial" w:cs="Arial"/>
          <w:noProof/>
          <w:sz w:val="24"/>
          <w:szCs w:val="24"/>
          <w:lang w:val="en-ZA"/>
        </w:rPr>
        <w:t>:</w:t>
      </w:r>
      <w:r w:rsidRPr="00EA77CD">
        <w:rPr>
          <w:rFonts w:ascii="Arial" w:hAnsi="Arial" w:cs="Arial"/>
          <w:noProof/>
          <w:sz w:val="24"/>
          <w:szCs w:val="24"/>
          <w:lang w:val="en-ZA"/>
        </w:rPr>
        <w:t xml:space="preserve"> 287-305.</w:t>
      </w:r>
    </w:p>
    <w:p w14:paraId="038B9DF3" w14:textId="2F404195"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Lowies</w:t>
      </w:r>
      <w:r w:rsidR="00F31E89">
        <w:rPr>
          <w:rFonts w:ascii="Arial" w:hAnsi="Arial" w:cs="Arial"/>
          <w:noProof/>
          <w:sz w:val="24"/>
          <w:szCs w:val="24"/>
          <w:lang w:val="en-ZA"/>
        </w:rPr>
        <w:t>,</w:t>
      </w:r>
      <w:r w:rsidRPr="00EA77CD">
        <w:rPr>
          <w:rFonts w:ascii="Arial" w:hAnsi="Arial" w:cs="Arial"/>
          <w:noProof/>
          <w:sz w:val="24"/>
          <w:szCs w:val="24"/>
          <w:lang w:val="en-ZA"/>
        </w:rPr>
        <w:t xml:space="preserve"> G.</w:t>
      </w:r>
      <w:r w:rsidR="00F31E89">
        <w:rPr>
          <w:rFonts w:ascii="Arial" w:hAnsi="Arial" w:cs="Arial"/>
          <w:noProof/>
          <w:sz w:val="24"/>
          <w:szCs w:val="24"/>
          <w:lang w:val="en-ZA"/>
        </w:rPr>
        <w:t xml:space="preserve"> </w:t>
      </w:r>
      <w:r w:rsidRPr="00EA77CD">
        <w:rPr>
          <w:rFonts w:ascii="Arial" w:hAnsi="Arial" w:cs="Arial"/>
          <w:noProof/>
          <w:sz w:val="24"/>
          <w:szCs w:val="24"/>
          <w:lang w:val="en-ZA"/>
        </w:rPr>
        <w:t>A., Hall</w:t>
      </w:r>
      <w:r w:rsidR="00F31E89">
        <w:rPr>
          <w:rFonts w:ascii="Arial" w:hAnsi="Arial" w:cs="Arial"/>
          <w:noProof/>
          <w:sz w:val="24"/>
          <w:szCs w:val="24"/>
          <w:lang w:val="en-ZA"/>
        </w:rPr>
        <w:t>,</w:t>
      </w:r>
      <w:r w:rsidRPr="00EA77CD">
        <w:rPr>
          <w:rFonts w:ascii="Arial" w:hAnsi="Arial" w:cs="Arial"/>
          <w:noProof/>
          <w:sz w:val="24"/>
          <w:szCs w:val="24"/>
          <w:lang w:val="en-ZA"/>
        </w:rPr>
        <w:t xml:space="preserve"> J.</w:t>
      </w:r>
      <w:r w:rsidR="00F31E89">
        <w:rPr>
          <w:rFonts w:ascii="Arial" w:hAnsi="Arial" w:cs="Arial"/>
          <w:noProof/>
          <w:sz w:val="24"/>
          <w:szCs w:val="24"/>
          <w:lang w:val="en-ZA"/>
        </w:rPr>
        <w:t xml:space="preserve"> </w:t>
      </w:r>
      <w:r w:rsidRPr="00EA77CD">
        <w:rPr>
          <w:rFonts w:ascii="Arial" w:hAnsi="Arial" w:cs="Arial"/>
          <w:noProof/>
          <w:sz w:val="24"/>
          <w:szCs w:val="24"/>
          <w:lang w:val="en-ZA"/>
        </w:rPr>
        <w:t>H. &amp; Cloete</w:t>
      </w:r>
      <w:r w:rsidR="00F31E89">
        <w:rPr>
          <w:rFonts w:ascii="Arial" w:hAnsi="Arial" w:cs="Arial"/>
          <w:noProof/>
          <w:sz w:val="24"/>
          <w:szCs w:val="24"/>
          <w:lang w:val="en-ZA"/>
        </w:rPr>
        <w:t>,</w:t>
      </w:r>
      <w:r w:rsidRPr="00EA77CD">
        <w:rPr>
          <w:rFonts w:ascii="Arial" w:hAnsi="Arial" w:cs="Arial"/>
          <w:noProof/>
          <w:sz w:val="24"/>
          <w:szCs w:val="24"/>
          <w:lang w:val="en-ZA"/>
        </w:rPr>
        <w:t xml:space="preserve"> C.</w:t>
      </w:r>
      <w:r w:rsidR="00F31E89">
        <w:rPr>
          <w:rFonts w:ascii="Arial" w:hAnsi="Arial" w:cs="Arial"/>
          <w:noProof/>
          <w:sz w:val="24"/>
          <w:szCs w:val="24"/>
          <w:lang w:val="en-ZA"/>
        </w:rPr>
        <w:t xml:space="preserve"> </w:t>
      </w:r>
      <w:r w:rsidRPr="00EA77CD">
        <w:rPr>
          <w:rFonts w:ascii="Arial" w:hAnsi="Arial" w:cs="Arial"/>
          <w:noProof/>
          <w:sz w:val="24"/>
          <w:szCs w:val="24"/>
          <w:lang w:val="en-ZA"/>
        </w:rPr>
        <w:t>E</w:t>
      </w:r>
      <w:r w:rsidR="00F31E89">
        <w:rPr>
          <w:rFonts w:ascii="Arial" w:hAnsi="Arial" w:cs="Arial"/>
          <w:noProof/>
          <w:sz w:val="24"/>
          <w:szCs w:val="24"/>
          <w:lang w:val="en-ZA"/>
        </w:rPr>
        <w:t>.</w:t>
      </w:r>
      <w:r w:rsidRPr="00EA77CD">
        <w:rPr>
          <w:rFonts w:ascii="Arial" w:hAnsi="Arial" w:cs="Arial"/>
          <w:noProof/>
          <w:sz w:val="24"/>
          <w:szCs w:val="24"/>
          <w:lang w:val="en-ZA"/>
        </w:rPr>
        <w:t xml:space="preserve"> 2013. The influence of </w:t>
      </w:r>
      <w:r w:rsidR="00F31E89">
        <w:rPr>
          <w:rFonts w:ascii="Arial" w:hAnsi="Arial" w:cs="Arial"/>
          <w:noProof/>
          <w:sz w:val="24"/>
          <w:szCs w:val="24"/>
          <w:lang w:val="en-ZA"/>
        </w:rPr>
        <w:t>f</w:t>
      </w:r>
      <w:r w:rsidRPr="00EA77CD">
        <w:rPr>
          <w:rFonts w:ascii="Arial" w:hAnsi="Arial" w:cs="Arial"/>
          <w:noProof/>
          <w:sz w:val="24"/>
          <w:szCs w:val="24"/>
          <w:lang w:val="en-ZA"/>
        </w:rPr>
        <w:t xml:space="preserve">rame </w:t>
      </w:r>
      <w:r w:rsidR="00F31E89">
        <w:rPr>
          <w:rFonts w:ascii="Arial" w:hAnsi="Arial" w:cs="Arial"/>
          <w:noProof/>
          <w:sz w:val="24"/>
          <w:szCs w:val="24"/>
          <w:lang w:val="en-ZA"/>
        </w:rPr>
        <w:t>d</w:t>
      </w:r>
      <w:r w:rsidRPr="00EA77CD">
        <w:rPr>
          <w:rFonts w:ascii="Arial" w:hAnsi="Arial" w:cs="Arial"/>
          <w:noProof/>
          <w:sz w:val="24"/>
          <w:szCs w:val="24"/>
          <w:lang w:val="en-ZA"/>
        </w:rPr>
        <w:t xml:space="preserve">ependence on </w:t>
      </w:r>
      <w:r w:rsidR="00F31E89">
        <w:rPr>
          <w:rFonts w:ascii="Arial" w:hAnsi="Arial" w:cs="Arial"/>
          <w:noProof/>
          <w:sz w:val="24"/>
          <w:szCs w:val="24"/>
          <w:lang w:val="en-ZA"/>
        </w:rPr>
        <w:t>i</w:t>
      </w:r>
      <w:r w:rsidRPr="00EA77CD">
        <w:rPr>
          <w:rFonts w:ascii="Arial" w:hAnsi="Arial" w:cs="Arial"/>
          <w:noProof/>
          <w:sz w:val="24"/>
          <w:szCs w:val="24"/>
          <w:lang w:val="en-ZA"/>
        </w:rPr>
        <w:t xml:space="preserve">nvestment </w:t>
      </w:r>
      <w:r w:rsidR="00F31E89">
        <w:rPr>
          <w:rFonts w:ascii="Arial" w:hAnsi="Arial" w:cs="Arial"/>
          <w:noProof/>
          <w:sz w:val="24"/>
          <w:szCs w:val="24"/>
          <w:lang w:val="en-ZA"/>
        </w:rPr>
        <w:t>d</w:t>
      </w:r>
      <w:r w:rsidRPr="00EA77CD">
        <w:rPr>
          <w:rFonts w:ascii="Arial" w:hAnsi="Arial" w:cs="Arial"/>
          <w:noProof/>
          <w:sz w:val="24"/>
          <w:szCs w:val="24"/>
          <w:lang w:val="en-ZA"/>
        </w:rPr>
        <w:t xml:space="preserve">ecisions made by </w:t>
      </w:r>
      <w:r w:rsidR="00F31E89">
        <w:rPr>
          <w:rFonts w:ascii="Arial" w:hAnsi="Arial" w:cs="Arial"/>
          <w:noProof/>
          <w:sz w:val="24"/>
          <w:szCs w:val="24"/>
          <w:lang w:val="en-ZA"/>
        </w:rPr>
        <w:t>l</w:t>
      </w:r>
      <w:r w:rsidRPr="00EA77CD">
        <w:rPr>
          <w:rFonts w:ascii="Arial" w:hAnsi="Arial" w:cs="Arial"/>
          <w:noProof/>
          <w:sz w:val="24"/>
          <w:szCs w:val="24"/>
          <w:lang w:val="en-ZA"/>
        </w:rPr>
        <w:t xml:space="preserve">isted </w:t>
      </w:r>
      <w:r w:rsidR="00F31E89">
        <w:rPr>
          <w:rFonts w:ascii="Arial" w:hAnsi="Arial" w:cs="Arial"/>
          <w:noProof/>
          <w:sz w:val="24"/>
          <w:szCs w:val="24"/>
          <w:lang w:val="en-ZA"/>
        </w:rPr>
        <w:t>p</w:t>
      </w:r>
      <w:r w:rsidRPr="00EA77CD">
        <w:rPr>
          <w:rFonts w:ascii="Arial" w:hAnsi="Arial" w:cs="Arial"/>
          <w:noProof/>
          <w:sz w:val="24"/>
          <w:szCs w:val="24"/>
          <w:lang w:val="en-ZA"/>
        </w:rPr>
        <w:t xml:space="preserve">roperty </w:t>
      </w:r>
      <w:r w:rsidR="00F31E89">
        <w:rPr>
          <w:rFonts w:ascii="Arial" w:hAnsi="Arial" w:cs="Arial"/>
          <w:noProof/>
          <w:sz w:val="24"/>
          <w:szCs w:val="24"/>
          <w:lang w:val="en-ZA"/>
        </w:rPr>
        <w:t>f</w:t>
      </w:r>
      <w:r w:rsidRPr="00EA77CD">
        <w:rPr>
          <w:rFonts w:ascii="Arial" w:hAnsi="Arial" w:cs="Arial"/>
          <w:noProof/>
          <w:sz w:val="24"/>
          <w:szCs w:val="24"/>
          <w:lang w:val="en-ZA"/>
        </w:rPr>
        <w:t xml:space="preserve">und </w:t>
      </w:r>
      <w:r w:rsidR="00F31E89">
        <w:rPr>
          <w:rFonts w:ascii="Arial" w:hAnsi="Arial" w:cs="Arial"/>
          <w:noProof/>
          <w:sz w:val="24"/>
          <w:szCs w:val="24"/>
          <w:lang w:val="en-ZA"/>
        </w:rPr>
        <w:t>m</w:t>
      </w:r>
      <w:r w:rsidRPr="00EA77CD">
        <w:rPr>
          <w:rFonts w:ascii="Arial" w:hAnsi="Arial" w:cs="Arial"/>
          <w:noProof/>
          <w:sz w:val="24"/>
          <w:szCs w:val="24"/>
          <w:lang w:val="en-ZA"/>
        </w:rPr>
        <w:t xml:space="preserve">anagers in South Africa. </w:t>
      </w:r>
      <w:r w:rsidRPr="00EA77CD">
        <w:rPr>
          <w:rFonts w:ascii="Arial" w:hAnsi="Arial" w:cs="Arial"/>
          <w:i/>
          <w:iCs/>
          <w:noProof/>
          <w:sz w:val="24"/>
          <w:szCs w:val="24"/>
          <w:lang w:val="en-ZA"/>
        </w:rPr>
        <w:t xml:space="preserve">Journal of Economics and Behavioral Studies, </w:t>
      </w:r>
      <w:r w:rsidRPr="00EA77CD">
        <w:rPr>
          <w:rFonts w:ascii="Arial" w:hAnsi="Arial" w:cs="Arial"/>
          <w:noProof/>
          <w:sz w:val="24"/>
          <w:szCs w:val="24"/>
          <w:lang w:val="en-ZA"/>
        </w:rPr>
        <w:t>5(11)</w:t>
      </w:r>
      <w:r w:rsidR="00F31E89">
        <w:rPr>
          <w:rFonts w:ascii="Arial" w:hAnsi="Arial" w:cs="Arial"/>
          <w:noProof/>
          <w:sz w:val="24"/>
          <w:szCs w:val="24"/>
          <w:lang w:val="en-ZA"/>
        </w:rPr>
        <w:t>:</w:t>
      </w:r>
      <w:r w:rsidRPr="00EA77CD">
        <w:rPr>
          <w:rFonts w:ascii="Arial" w:hAnsi="Arial" w:cs="Arial"/>
          <w:noProof/>
          <w:sz w:val="24"/>
          <w:szCs w:val="24"/>
          <w:lang w:val="en-ZA"/>
        </w:rPr>
        <w:t xml:space="preserve"> 805-814.</w:t>
      </w:r>
    </w:p>
    <w:p w14:paraId="1E372628" w14:textId="7DBC2C01" w:rsidR="00EA77CD" w:rsidRPr="00F31E89"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Lydenberg</w:t>
      </w:r>
      <w:r w:rsidR="00F31E89">
        <w:rPr>
          <w:rFonts w:ascii="Arial" w:hAnsi="Arial" w:cs="Arial"/>
          <w:noProof/>
          <w:sz w:val="24"/>
          <w:szCs w:val="24"/>
          <w:lang w:val="en-ZA"/>
        </w:rPr>
        <w:t>,</w:t>
      </w:r>
      <w:r w:rsidRPr="00EA77CD">
        <w:rPr>
          <w:rFonts w:ascii="Arial" w:hAnsi="Arial" w:cs="Arial"/>
          <w:noProof/>
          <w:sz w:val="24"/>
          <w:szCs w:val="24"/>
          <w:lang w:val="en-ZA"/>
        </w:rPr>
        <w:t xml:space="preserve"> S</w:t>
      </w:r>
      <w:r w:rsidR="00F31E89">
        <w:rPr>
          <w:rFonts w:ascii="Arial" w:hAnsi="Arial" w:cs="Arial"/>
          <w:noProof/>
          <w:sz w:val="24"/>
          <w:szCs w:val="24"/>
          <w:lang w:val="en-ZA"/>
        </w:rPr>
        <w:t>.</w:t>
      </w:r>
      <w:r w:rsidRPr="00EA77CD">
        <w:rPr>
          <w:rFonts w:ascii="Arial" w:hAnsi="Arial" w:cs="Arial"/>
          <w:noProof/>
          <w:sz w:val="24"/>
          <w:szCs w:val="24"/>
          <w:lang w:val="en-ZA"/>
        </w:rPr>
        <w:t xml:space="preserve"> 2012. Reason, </w:t>
      </w:r>
      <w:r w:rsidR="00F31E89">
        <w:rPr>
          <w:rFonts w:ascii="Arial" w:hAnsi="Arial" w:cs="Arial"/>
          <w:noProof/>
          <w:sz w:val="24"/>
          <w:szCs w:val="24"/>
          <w:lang w:val="en-ZA"/>
        </w:rPr>
        <w:t>r</w:t>
      </w:r>
      <w:r w:rsidRPr="00EA77CD">
        <w:rPr>
          <w:rFonts w:ascii="Arial" w:hAnsi="Arial" w:cs="Arial"/>
          <w:noProof/>
          <w:sz w:val="24"/>
          <w:szCs w:val="24"/>
          <w:lang w:val="en-ZA"/>
        </w:rPr>
        <w:t xml:space="preserve">ationality and </w:t>
      </w:r>
      <w:r w:rsidR="00F31E89">
        <w:rPr>
          <w:rFonts w:ascii="Arial" w:hAnsi="Arial" w:cs="Arial"/>
          <w:noProof/>
          <w:sz w:val="24"/>
          <w:szCs w:val="24"/>
          <w:lang w:val="en-ZA"/>
        </w:rPr>
        <w:t>f</w:t>
      </w:r>
      <w:r w:rsidRPr="00EA77CD">
        <w:rPr>
          <w:rFonts w:ascii="Arial" w:hAnsi="Arial" w:cs="Arial"/>
          <w:noProof/>
          <w:sz w:val="24"/>
          <w:szCs w:val="24"/>
          <w:lang w:val="en-ZA"/>
        </w:rPr>
        <w:t xml:space="preserve">iduciary </w:t>
      </w:r>
      <w:r w:rsidR="00F31E89">
        <w:rPr>
          <w:rFonts w:ascii="Arial" w:hAnsi="Arial" w:cs="Arial"/>
          <w:noProof/>
          <w:sz w:val="24"/>
          <w:szCs w:val="24"/>
          <w:lang w:val="en-ZA"/>
        </w:rPr>
        <w:t>d</w:t>
      </w:r>
      <w:r w:rsidRPr="00EA77CD">
        <w:rPr>
          <w:rFonts w:ascii="Arial" w:hAnsi="Arial" w:cs="Arial"/>
          <w:noProof/>
          <w:sz w:val="24"/>
          <w:szCs w:val="24"/>
          <w:lang w:val="en-ZA"/>
        </w:rPr>
        <w:t xml:space="preserve">uty. </w:t>
      </w:r>
      <w:r w:rsidRPr="00EA77CD">
        <w:rPr>
          <w:rFonts w:ascii="Arial" w:hAnsi="Arial" w:cs="Arial"/>
          <w:i/>
          <w:iCs/>
          <w:noProof/>
          <w:sz w:val="24"/>
          <w:szCs w:val="24"/>
          <w:lang w:val="en-ZA"/>
        </w:rPr>
        <w:t>The Journal of Business Ethics</w:t>
      </w:r>
      <w:r w:rsidR="00F31E89">
        <w:rPr>
          <w:rFonts w:ascii="Arial" w:hAnsi="Arial" w:cs="Arial"/>
          <w:i/>
          <w:iCs/>
          <w:noProof/>
          <w:sz w:val="24"/>
          <w:szCs w:val="24"/>
          <w:lang w:val="en-ZA"/>
        </w:rPr>
        <w:t xml:space="preserve"> </w:t>
      </w:r>
      <w:r w:rsidR="00F31E89">
        <w:rPr>
          <w:rFonts w:ascii="Arial" w:hAnsi="Arial" w:cs="Arial"/>
          <w:iCs/>
          <w:noProof/>
          <w:sz w:val="24"/>
          <w:szCs w:val="24"/>
          <w:lang w:val="en-ZA"/>
        </w:rPr>
        <w:t xml:space="preserve">119(3): </w:t>
      </w:r>
      <w:r w:rsidR="00F31E89" w:rsidRPr="008E5CFD">
        <w:rPr>
          <w:rFonts w:ascii="Arial" w:hAnsi="Arial" w:cs="Arial"/>
          <w:iCs/>
          <w:noProof/>
          <w:sz w:val="24"/>
          <w:szCs w:val="24"/>
          <w:lang w:val="en-ZA"/>
        </w:rPr>
        <w:t>365-380.</w:t>
      </w:r>
    </w:p>
    <w:p w14:paraId="44BF8CD2" w14:textId="7925561D"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McGreal</w:t>
      </w:r>
      <w:r w:rsidR="00F31E89">
        <w:rPr>
          <w:rFonts w:ascii="Arial" w:hAnsi="Arial" w:cs="Arial"/>
          <w:noProof/>
          <w:sz w:val="24"/>
          <w:szCs w:val="24"/>
          <w:lang w:val="en-ZA"/>
        </w:rPr>
        <w:t>,</w:t>
      </w:r>
      <w:r w:rsidRPr="00EA77CD">
        <w:rPr>
          <w:rFonts w:ascii="Arial" w:hAnsi="Arial" w:cs="Arial"/>
          <w:noProof/>
          <w:sz w:val="24"/>
          <w:szCs w:val="24"/>
          <w:lang w:val="en-ZA"/>
        </w:rPr>
        <w:t xml:space="preserve"> S</w:t>
      </w:r>
      <w:r w:rsidR="00F31E89">
        <w:rPr>
          <w:rFonts w:ascii="Arial" w:hAnsi="Arial" w:cs="Arial"/>
          <w:noProof/>
          <w:sz w:val="24"/>
          <w:szCs w:val="24"/>
          <w:lang w:val="en-ZA"/>
        </w:rPr>
        <w:t>.</w:t>
      </w:r>
      <w:r w:rsidRPr="00EA77CD">
        <w:rPr>
          <w:rFonts w:ascii="Arial" w:hAnsi="Arial" w:cs="Arial"/>
          <w:noProof/>
          <w:sz w:val="24"/>
          <w:szCs w:val="24"/>
          <w:lang w:val="en-ZA"/>
        </w:rPr>
        <w:t>, Berry</w:t>
      </w:r>
      <w:r w:rsidR="00F31E89">
        <w:rPr>
          <w:rFonts w:ascii="Arial" w:hAnsi="Arial" w:cs="Arial"/>
          <w:noProof/>
          <w:sz w:val="24"/>
          <w:szCs w:val="24"/>
          <w:lang w:val="en-ZA"/>
        </w:rPr>
        <w:t>,</w:t>
      </w:r>
      <w:r w:rsidRPr="00EA77CD">
        <w:rPr>
          <w:rFonts w:ascii="Arial" w:hAnsi="Arial" w:cs="Arial"/>
          <w:noProof/>
          <w:sz w:val="24"/>
          <w:szCs w:val="24"/>
          <w:lang w:val="en-ZA"/>
        </w:rPr>
        <w:t xml:space="preserve"> J</w:t>
      </w:r>
      <w:r w:rsidR="00F31E89">
        <w:rPr>
          <w:rFonts w:ascii="Arial" w:hAnsi="Arial" w:cs="Arial"/>
          <w:noProof/>
          <w:sz w:val="24"/>
          <w:szCs w:val="24"/>
          <w:lang w:val="en-ZA"/>
        </w:rPr>
        <w:t>.</w:t>
      </w:r>
      <w:r w:rsidRPr="00EA77CD">
        <w:rPr>
          <w:rFonts w:ascii="Arial" w:hAnsi="Arial" w:cs="Arial"/>
          <w:noProof/>
          <w:sz w:val="24"/>
          <w:szCs w:val="24"/>
          <w:lang w:val="en-ZA"/>
        </w:rPr>
        <w:t>,</w:t>
      </w:r>
      <w:r w:rsidR="00F31E89">
        <w:rPr>
          <w:rFonts w:ascii="Arial" w:hAnsi="Arial" w:cs="Arial"/>
          <w:noProof/>
          <w:sz w:val="24"/>
          <w:szCs w:val="24"/>
          <w:lang w:val="en-ZA"/>
        </w:rPr>
        <w:t xml:space="preserve"> </w:t>
      </w:r>
      <w:r w:rsidRPr="00EA77CD">
        <w:rPr>
          <w:rFonts w:ascii="Arial" w:hAnsi="Arial" w:cs="Arial"/>
          <w:noProof/>
          <w:sz w:val="24"/>
          <w:szCs w:val="24"/>
          <w:lang w:val="en-ZA"/>
        </w:rPr>
        <w:t>McParland</w:t>
      </w:r>
      <w:r w:rsidR="0076191A">
        <w:rPr>
          <w:rFonts w:ascii="Arial" w:hAnsi="Arial" w:cs="Arial"/>
          <w:noProof/>
          <w:sz w:val="24"/>
          <w:szCs w:val="24"/>
          <w:lang w:val="en-ZA"/>
        </w:rPr>
        <w:t>, C.</w:t>
      </w:r>
      <w:r w:rsidRPr="00EA77CD">
        <w:rPr>
          <w:rFonts w:ascii="Arial" w:hAnsi="Arial" w:cs="Arial"/>
          <w:noProof/>
          <w:sz w:val="24"/>
          <w:szCs w:val="24"/>
          <w:lang w:val="en-ZA"/>
        </w:rPr>
        <w:t xml:space="preserve"> &amp; Turner</w:t>
      </w:r>
      <w:r w:rsidR="00F31E89">
        <w:rPr>
          <w:rFonts w:ascii="Arial" w:hAnsi="Arial" w:cs="Arial"/>
          <w:noProof/>
          <w:sz w:val="24"/>
          <w:szCs w:val="24"/>
          <w:lang w:val="en-ZA"/>
        </w:rPr>
        <w:t>,</w:t>
      </w:r>
      <w:r w:rsidRPr="00EA77CD">
        <w:rPr>
          <w:rFonts w:ascii="Arial" w:hAnsi="Arial" w:cs="Arial"/>
          <w:noProof/>
          <w:sz w:val="24"/>
          <w:szCs w:val="24"/>
          <w:lang w:val="en-ZA"/>
        </w:rPr>
        <w:t xml:space="preserve"> B</w:t>
      </w:r>
      <w:r w:rsidR="00F31E89">
        <w:rPr>
          <w:rFonts w:ascii="Arial" w:hAnsi="Arial" w:cs="Arial"/>
          <w:noProof/>
          <w:sz w:val="24"/>
          <w:szCs w:val="24"/>
          <w:lang w:val="en-ZA"/>
        </w:rPr>
        <w:t>.</w:t>
      </w:r>
      <w:r w:rsidRPr="00EA77CD">
        <w:rPr>
          <w:rFonts w:ascii="Arial" w:hAnsi="Arial" w:cs="Arial"/>
          <w:noProof/>
          <w:sz w:val="24"/>
          <w:szCs w:val="24"/>
          <w:lang w:val="en-ZA"/>
        </w:rPr>
        <w:t xml:space="preserve"> 2004. Urban regeneration, property perfomance and office markets in Dublin. </w:t>
      </w:r>
      <w:r w:rsidRPr="00EA77CD">
        <w:rPr>
          <w:rFonts w:ascii="Arial" w:hAnsi="Arial" w:cs="Arial"/>
          <w:i/>
          <w:iCs/>
          <w:noProof/>
          <w:sz w:val="24"/>
          <w:szCs w:val="24"/>
          <w:lang w:val="en-ZA"/>
        </w:rPr>
        <w:t xml:space="preserve">Journal of Property Investment &amp; Finance, </w:t>
      </w:r>
      <w:r w:rsidRPr="00EA77CD">
        <w:rPr>
          <w:rFonts w:ascii="Arial" w:hAnsi="Arial" w:cs="Arial"/>
          <w:noProof/>
          <w:sz w:val="24"/>
          <w:szCs w:val="24"/>
          <w:lang w:val="en-ZA"/>
        </w:rPr>
        <w:t>22(2)</w:t>
      </w:r>
      <w:r w:rsidR="0076191A">
        <w:rPr>
          <w:rFonts w:ascii="Arial" w:hAnsi="Arial" w:cs="Arial"/>
          <w:noProof/>
          <w:sz w:val="24"/>
          <w:szCs w:val="24"/>
          <w:lang w:val="en-ZA"/>
        </w:rPr>
        <w:t>:</w:t>
      </w:r>
      <w:r w:rsidRPr="00EA77CD">
        <w:rPr>
          <w:rFonts w:ascii="Arial" w:hAnsi="Arial" w:cs="Arial"/>
          <w:noProof/>
          <w:sz w:val="24"/>
          <w:szCs w:val="24"/>
          <w:lang w:val="en-ZA"/>
        </w:rPr>
        <w:t xml:space="preserve"> 162-172.</w:t>
      </w:r>
    </w:p>
    <w:p w14:paraId="038A284A" w14:textId="4D1D7B2A"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lastRenderedPageBreak/>
        <w:t>Nsibande</w:t>
      </w:r>
      <w:r w:rsidR="0076191A">
        <w:rPr>
          <w:rFonts w:ascii="Arial" w:hAnsi="Arial" w:cs="Arial"/>
          <w:noProof/>
          <w:sz w:val="24"/>
          <w:szCs w:val="24"/>
          <w:lang w:val="en-ZA"/>
        </w:rPr>
        <w:t>,</w:t>
      </w:r>
      <w:r w:rsidRPr="00EA77CD">
        <w:rPr>
          <w:rFonts w:ascii="Arial" w:hAnsi="Arial" w:cs="Arial"/>
          <w:noProof/>
          <w:sz w:val="24"/>
          <w:szCs w:val="24"/>
          <w:lang w:val="en-ZA"/>
        </w:rPr>
        <w:t xml:space="preserve"> C.</w:t>
      </w:r>
      <w:r w:rsidR="0076191A">
        <w:rPr>
          <w:rFonts w:ascii="Arial" w:hAnsi="Arial" w:cs="Arial"/>
          <w:noProof/>
          <w:sz w:val="24"/>
          <w:szCs w:val="24"/>
          <w:lang w:val="en-ZA"/>
        </w:rPr>
        <w:t xml:space="preserve"> </w:t>
      </w:r>
      <w:r w:rsidRPr="00EA77CD">
        <w:rPr>
          <w:rFonts w:ascii="Arial" w:hAnsi="Arial" w:cs="Arial"/>
          <w:noProof/>
          <w:sz w:val="24"/>
          <w:szCs w:val="24"/>
          <w:lang w:val="en-ZA"/>
        </w:rPr>
        <w:t>M</w:t>
      </w:r>
      <w:r w:rsidR="0076191A">
        <w:rPr>
          <w:rFonts w:ascii="Arial" w:hAnsi="Arial" w:cs="Arial"/>
          <w:noProof/>
          <w:sz w:val="24"/>
          <w:szCs w:val="24"/>
          <w:lang w:val="en-ZA"/>
        </w:rPr>
        <w:t>.</w:t>
      </w:r>
      <w:r w:rsidRPr="00EA77CD">
        <w:rPr>
          <w:rFonts w:ascii="Arial" w:hAnsi="Arial" w:cs="Arial"/>
          <w:noProof/>
          <w:sz w:val="24"/>
          <w:szCs w:val="24"/>
          <w:lang w:val="en-ZA"/>
        </w:rPr>
        <w:t xml:space="preserve"> 2014. Redlining in </w:t>
      </w:r>
      <w:r w:rsidR="0076191A">
        <w:rPr>
          <w:rFonts w:ascii="Arial" w:hAnsi="Arial" w:cs="Arial"/>
          <w:noProof/>
          <w:sz w:val="24"/>
          <w:szCs w:val="24"/>
          <w:lang w:val="en-ZA"/>
        </w:rPr>
        <w:t>r</w:t>
      </w:r>
      <w:r w:rsidRPr="00EA77CD">
        <w:rPr>
          <w:rFonts w:ascii="Arial" w:hAnsi="Arial" w:cs="Arial"/>
          <w:noProof/>
          <w:sz w:val="24"/>
          <w:szCs w:val="24"/>
          <w:lang w:val="en-ZA"/>
        </w:rPr>
        <w:t xml:space="preserve">esidential </w:t>
      </w:r>
      <w:r w:rsidR="0076191A">
        <w:rPr>
          <w:rFonts w:ascii="Arial" w:hAnsi="Arial" w:cs="Arial"/>
          <w:noProof/>
          <w:sz w:val="24"/>
          <w:szCs w:val="24"/>
          <w:lang w:val="en-ZA"/>
        </w:rPr>
        <w:t>m</w:t>
      </w:r>
      <w:r w:rsidRPr="00EA77CD">
        <w:rPr>
          <w:rFonts w:ascii="Arial" w:hAnsi="Arial" w:cs="Arial"/>
          <w:noProof/>
          <w:sz w:val="24"/>
          <w:szCs w:val="24"/>
          <w:lang w:val="en-ZA"/>
        </w:rPr>
        <w:t xml:space="preserve">ortgages in Johannesburg South Africa. </w:t>
      </w:r>
      <w:r w:rsidRPr="00EA77CD">
        <w:rPr>
          <w:rFonts w:ascii="Arial" w:hAnsi="Arial" w:cs="Arial"/>
          <w:i/>
          <w:iCs/>
          <w:noProof/>
          <w:sz w:val="24"/>
          <w:szCs w:val="24"/>
          <w:lang w:val="en-ZA"/>
        </w:rPr>
        <w:t xml:space="preserve">Journal of Civil Engineering and Architecture, </w:t>
      </w:r>
      <w:r w:rsidRPr="00EA77CD">
        <w:rPr>
          <w:rFonts w:ascii="Arial" w:hAnsi="Arial" w:cs="Arial"/>
          <w:noProof/>
          <w:sz w:val="24"/>
          <w:szCs w:val="24"/>
          <w:lang w:val="en-ZA"/>
        </w:rPr>
        <w:t>8(11)</w:t>
      </w:r>
      <w:r w:rsidR="0076191A">
        <w:rPr>
          <w:rFonts w:ascii="Arial" w:hAnsi="Arial" w:cs="Arial"/>
          <w:noProof/>
          <w:sz w:val="24"/>
          <w:szCs w:val="24"/>
          <w:lang w:val="en-ZA"/>
        </w:rPr>
        <w:t>:</w:t>
      </w:r>
      <w:r w:rsidRPr="00EA77CD">
        <w:rPr>
          <w:rFonts w:ascii="Arial" w:hAnsi="Arial" w:cs="Arial"/>
          <w:noProof/>
          <w:sz w:val="24"/>
          <w:szCs w:val="24"/>
          <w:lang w:val="en-ZA"/>
        </w:rPr>
        <w:t xml:space="preserve"> 1424-1430.</w:t>
      </w:r>
    </w:p>
    <w:p w14:paraId="663843BF" w14:textId="35FF2900"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Nunnington</w:t>
      </w:r>
      <w:r w:rsidR="0076191A">
        <w:rPr>
          <w:rFonts w:ascii="Arial" w:hAnsi="Arial" w:cs="Arial"/>
          <w:noProof/>
          <w:sz w:val="24"/>
          <w:szCs w:val="24"/>
          <w:lang w:val="en-ZA"/>
        </w:rPr>
        <w:t>,</w:t>
      </w:r>
      <w:r w:rsidRPr="00EA77CD">
        <w:rPr>
          <w:rFonts w:ascii="Arial" w:hAnsi="Arial" w:cs="Arial"/>
          <w:noProof/>
          <w:sz w:val="24"/>
          <w:szCs w:val="24"/>
          <w:lang w:val="en-ZA"/>
        </w:rPr>
        <w:t xml:space="preserve"> N</w:t>
      </w:r>
      <w:r w:rsidR="0076191A">
        <w:rPr>
          <w:rFonts w:ascii="Arial" w:hAnsi="Arial" w:cs="Arial"/>
          <w:noProof/>
          <w:sz w:val="24"/>
          <w:szCs w:val="24"/>
          <w:lang w:val="en-ZA"/>
        </w:rPr>
        <w:t>.</w:t>
      </w:r>
      <w:r w:rsidRPr="00EA77CD">
        <w:rPr>
          <w:rFonts w:ascii="Arial" w:hAnsi="Arial" w:cs="Arial"/>
          <w:noProof/>
          <w:sz w:val="24"/>
          <w:szCs w:val="24"/>
          <w:lang w:val="en-ZA"/>
        </w:rPr>
        <w:t xml:space="preserve"> H. B. 2011. Examining the building selection decision-making process within corporate relocations. </w:t>
      </w:r>
      <w:r w:rsidRPr="00EA77CD">
        <w:rPr>
          <w:rFonts w:ascii="Arial" w:hAnsi="Arial" w:cs="Arial"/>
          <w:i/>
          <w:iCs/>
          <w:noProof/>
          <w:sz w:val="24"/>
          <w:szCs w:val="24"/>
          <w:lang w:val="en-ZA"/>
        </w:rPr>
        <w:t xml:space="preserve">Journal of Corporate Real Estate, </w:t>
      </w:r>
      <w:r w:rsidRPr="00EA77CD">
        <w:rPr>
          <w:rFonts w:ascii="Arial" w:hAnsi="Arial" w:cs="Arial"/>
          <w:noProof/>
          <w:sz w:val="24"/>
          <w:szCs w:val="24"/>
          <w:lang w:val="en-ZA"/>
        </w:rPr>
        <w:t>13(2)</w:t>
      </w:r>
      <w:r w:rsidR="0076191A">
        <w:rPr>
          <w:rFonts w:ascii="Arial" w:hAnsi="Arial" w:cs="Arial"/>
          <w:noProof/>
          <w:sz w:val="24"/>
          <w:szCs w:val="24"/>
          <w:lang w:val="en-ZA"/>
        </w:rPr>
        <w:t>:</w:t>
      </w:r>
      <w:r w:rsidRPr="00EA77CD">
        <w:rPr>
          <w:rFonts w:ascii="Arial" w:hAnsi="Arial" w:cs="Arial"/>
          <w:noProof/>
          <w:sz w:val="24"/>
          <w:szCs w:val="24"/>
          <w:lang w:val="en-ZA"/>
        </w:rPr>
        <w:t xml:space="preserve"> 109-121.</w:t>
      </w:r>
    </w:p>
    <w:p w14:paraId="178BDE51" w14:textId="5E1007A0"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Nunnington, N</w:t>
      </w:r>
      <w:r w:rsidR="0076191A">
        <w:rPr>
          <w:rFonts w:ascii="Arial" w:hAnsi="Arial" w:cs="Arial"/>
          <w:noProof/>
          <w:sz w:val="24"/>
          <w:szCs w:val="24"/>
          <w:lang w:val="en-ZA"/>
        </w:rPr>
        <w:t xml:space="preserve">. &amp; </w:t>
      </w:r>
      <w:r w:rsidRPr="00EA77CD">
        <w:rPr>
          <w:rFonts w:ascii="Arial" w:hAnsi="Arial" w:cs="Arial"/>
          <w:noProof/>
          <w:sz w:val="24"/>
          <w:szCs w:val="24"/>
          <w:lang w:val="en-ZA"/>
        </w:rPr>
        <w:t>Hayness</w:t>
      </w:r>
      <w:r w:rsidR="0076191A">
        <w:rPr>
          <w:rFonts w:ascii="Arial" w:hAnsi="Arial" w:cs="Arial"/>
          <w:noProof/>
          <w:sz w:val="24"/>
          <w:szCs w:val="24"/>
          <w:lang w:val="en-ZA"/>
        </w:rPr>
        <w:t>,</w:t>
      </w:r>
      <w:r w:rsidRPr="00EA77CD">
        <w:rPr>
          <w:rFonts w:ascii="Arial" w:hAnsi="Arial" w:cs="Arial"/>
          <w:noProof/>
          <w:sz w:val="24"/>
          <w:szCs w:val="24"/>
          <w:lang w:val="en-ZA"/>
        </w:rPr>
        <w:t xml:space="preserve"> B</w:t>
      </w:r>
      <w:r w:rsidR="0076191A">
        <w:rPr>
          <w:rFonts w:ascii="Arial" w:hAnsi="Arial" w:cs="Arial"/>
          <w:noProof/>
          <w:sz w:val="24"/>
          <w:szCs w:val="24"/>
          <w:lang w:val="en-ZA"/>
        </w:rPr>
        <w:t>.</w:t>
      </w:r>
      <w:r w:rsidRPr="00EA77CD">
        <w:rPr>
          <w:rFonts w:ascii="Arial" w:hAnsi="Arial" w:cs="Arial"/>
          <w:noProof/>
          <w:sz w:val="24"/>
          <w:szCs w:val="24"/>
          <w:lang w:val="en-ZA"/>
        </w:rPr>
        <w:t xml:space="preserve"> 2011. Examining the buidling selection decision-making process within corporate relocations: </w:t>
      </w:r>
      <w:r w:rsidR="0076191A">
        <w:rPr>
          <w:rFonts w:ascii="Arial" w:hAnsi="Arial" w:cs="Arial"/>
          <w:noProof/>
          <w:sz w:val="24"/>
          <w:szCs w:val="24"/>
          <w:lang w:val="en-ZA"/>
        </w:rPr>
        <w:t>T</w:t>
      </w:r>
      <w:r w:rsidRPr="00EA77CD">
        <w:rPr>
          <w:rFonts w:ascii="Arial" w:hAnsi="Arial" w:cs="Arial"/>
          <w:noProof/>
          <w:sz w:val="24"/>
          <w:szCs w:val="24"/>
          <w:lang w:val="en-ZA"/>
        </w:rPr>
        <w:t xml:space="preserve">o design and evaluate a client focused tool to support objective decision making. </w:t>
      </w:r>
      <w:r w:rsidRPr="00EA77CD">
        <w:rPr>
          <w:rFonts w:ascii="Arial" w:hAnsi="Arial" w:cs="Arial"/>
          <w:i/>
          <w:iCs/>
          <w:noProof/>
          <w:sz w:val="24"/>
          <w:szCs w:val="24"/>
          <w:lang w:val="en-ZA"/>
        </w:rPr>
        <w:t xml:space="preserve">Journal of Corporate Real Estate, </w:t>
      </w:r>
      <w:r w:rsidRPr="00EA77CD">
        <w:rPr>
          <w:rFonts w:ascii="Arial" w:hAnsi="Arial" w:cs="Arial"/>
          <w:noProof/>
          <w:sz w:val="24"/>
          <w:szCs w:val="24"/>
          <w:lang w:val="en-ZA"/>
        </w:rPr>
        <w:t>13(2)</w:t>
      </w:r>
      <w:r w:rsidR="0076191A">
        <w:rPr>
          <w:rFonts w:ascii="Arial" w:hAnsi="Arial" w:cs="Arial"/>
          <w:noProof/>
          <w:sz w:val="24"/>
          <w:szCs w:val="24"/>
          <w:lang w:val="en-ZA"/>
        </w:rPr>
        <w:t>:</w:t>
      </w:r>
      <w:r w:rsidRPr="00EA77CD">
        <w:rPr>
          <w:rFonts w:ascii="Arial" w:hAnsi="Arial" w:cs="Arial"/>
          <w:noProof/>
          <w:sz w:val="24"/>
          <w:szCs w:val="24"/>
          <w:lang w:val="en-ZA"/>
        </w:rPr>
        <w:t xml:space="preserve"> 109-121.</w:t>
      </w:r>
    </w:p>
    <w:p w14:paraId="6BDC7A6D" w14:textId="08C1BB48"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Ohman</w:t>
      </w:r>
      <w:r w:rsidR="0076191A">
        <w:rPr>
          <w:rFonts w:ascii="Arial" w:hAnsi="Arial" w:cs="Arial"/>
          <w:noProof/>
          <w:sz w:val="24"/>
          <w:szCs w:val="24"/>
          <w:lang w:val="en-ZA"/>
        </w:rPr>
        <w:t>,</w:t>
      </w:r>
      <w:r w:rsidRPr="00EA77CD">
        <w:rPr>
          <w:rFonts w:ascii="Arial" w:hAnsi="Arial" w:cs="Arial"/>
          <w:noProof/>
          <w:sz w:val="24"/>
          <w:szCs w:val="24"/>
          <w:lang w:val="en-ZA"/>
        </w:rPr>
        <w:t xml:space="preserve"> P</w:t>
      </w:r>
      <w:r w:rsidR="0076191A">
        <w:rPr>
          <w:rFonts w:ascii="Arial" w:hAnsi="Arial" w:cs="Arial"/>
          <w:noProof/>
          <w:sz w:val="24"/>
          <w:szCs w:val="24"/>
          <w:lang w:val="en-ZA"/>
        </w:rPr>
        <w:t>.</w:t>
      </w:r>
      <w:r w:rsidRPr="00EA77CD">
        <w:rPr>
          <w:rFonts w:ascii="Arial" w:hAnsi="Arial" w:cs="Arial"/>
          <w:noProof/>
          <w:sz w:val="24"/>
          <w:szCs w:val="24"/>
          <w:lang w:val="en-ZA"/>
        </w:rPr>
        <w:t>, Soderberg</w:t>
      </w:r>
      <w:r w:rsidR="0076191A">
        <w:rPr>
          <w:rFonts w:ascii="Arial" w:hAnsi="Arial" w:cs="Arial"/>
          <w:noProof/>
          <w:sz w:val="24"/>
          <w:szCs w:val="24"/>
          <w:lang w:val="en-ZA"/>
        </w:rPr>
        <w:t>,</w:t>
      </w:r>
      <w:r w:rsidRPr="00EA77CD">
        <w:rPr>
          <w:rFonts w:ascii="Arial" w:hAnsi="Arial" w:cs="Arial"/>
          <w:noProof/>
          <w:sz w:val="24"/>
          <w:szCs w:val="24"/>
          <w:lang w:val="en-ZA"/>
        </w:rPr>
        <w:t xml:space="preserve"> B</w:t>
      </w:r>
      <w:r w:rsidR="0076191A">
        <w:rPr>
          <w:rFonts w:ascii="Arial" w:hAnsi="Arial" w:cs="Arial"/>
          <w:noProof/>
          <w:sz w:val="24"/>
          <w:szCs w:val="24"/>
          <w:lang w:val="en-ZA"/>
        </w:rPr>
        <w:t>.</w:t>
      </w:r>
      <w:r w:rsidRPr="00EA77CD">
        <w:rPr>
          <w:rFonts w:ascii="Arial" w:hAnsi="Arial" w:cs="Arial"/>
          <w:noProof/>
          <w:sz w:val="24"/>
          <w:szCs w:val="24"/>
          <w:lang w:val="en-ZA"/>
        </w:rPr>
        <w:t xml:space="preserve"> &amp; Westerdahl</w:t>
      </w:r>
      <w:r w:rsidR="0076191A">
        <w:rPr>
          <w:rFonts w:ascii="Arial" w:hAnsi="Arial" w:cs="Arial"/>
          <w:noProof/>
          <w:sz w:val="24"/>
          <w:szCs w:val="24"/>
          <w:lang w:val="en-ZA"/>
        </w:rPr>
        <w:t>,</w:t>
      </w:r>
      <w:r w:rsidRPr="00EA77CD">
        <w:rPr>
          <w:rFonts w:ascii="Arial" w:hAnsi="Arial" w:cs="Arial"/>
          <w:noProof/>
          <w:sz w:val="24"/>
          <w:szCs w:val="24"/>
          <w:lang w:val="en-ZA"/>
        </w:rPr>
        <w:t xml:space="preserve"> S</w:t>
      </w:r>
      <w:r w:rsidR="0076191A">
        <w:rPr>
          <w:rFonts w:ascii="Arial" w:hAnsi="Arial" w:cs="Arial"/>
          <w:noProof/>
          <w:sz w:val="24"/>
          <w:szCs w:val="24"/>
          <w:lang w:val="en-ZA"/>
        </w:rPr>
        <w:t>.</w:t>
      </w:r>
      <w:r w:rsidRPr="00EA77CD">
        <w:rPr>
          <w:rFonts w:ascii="Arial" w:hAnsi="Arial" w:cs="Arial"/>
          <w:noProof/>
          <w:sz w:val="24"/>
          <w:szCs w:val="24"/>
          <w:lang w:val="en-ZA"/>
        </w:rPr>
        <w:t xml:space="preserve"> 2013. Property investment behaviour: </w:t>
      </w:r>
      <w:r w:rsidR="0076191A">
        <w:rPr>
          <w:rFonts w:ascii="Arial" w:hAnsi="Arial" w:cs="Arial"/>
          <w:noProof/>
          <w:sz w:val="24"/>
          <w:szCs w:val="24"/>
          <w:lang w:val="en-ZA"/>
        </w:rPr>
        <w:t>Q</w:t>
      </w:r>
      <w:r w:rsidRPr="00EA77CD">
        <w:rPr>
          <w:rFonts w:ascii="Arial" w:hAnsi="Arial" w:cs="Arial"/>
          <w:noProof/>
          <w:sz w:val="24"/>
          <w:szCs w:val="24"/>
          <w:lang w:val="en-ZA"/>
        </w:rPr>
        <w:t xml:space="preserve">ualiative analysis of a very large transaction. </w:t>
      </w:r>
      <w:r w:rsidRPr="00EA77CD">
        <w:rPr>
          <w:rFonts w:ascii="Arial" w:hAnsi="Arial" w:cs="Arial"/>
          <w:i/>
          <w:iCs/>
          <w:noProof/>
          <w:sz w:val="24"/>
          <w:szCs w:val="24"/>
          <w:lang w:val="en-ZA"/>
        </w:rPr>
        <w:t xml:space="preserve">Journal of Property Investment &amp; Finance, </w:t>
      </w:r>
      <w:r w:rsidRPr="00EA77CD">
        <w:rPr>
          <w:rFonts w:ascii="Arial" w:hAnsi="Arial" w:cs="Arial"/>
          <w:noProof/>
          <w:sz w:val="24"/>
          <w:szCs w:val="24"/>
          <w:lang w:val="en-ZA"/>
        </w:rPr>
        <w:t>31(6)</w:t>
      </w:r>
      <w:r w:rsidR="0076191A">
        <w:rPr>
          <w:rFonts w:ascii="Arial" w:hAnsi="Arial" w:cs="Arial"/>
          <w:noProof/>
          <w:sz w:val="24"/>
          <w:szCs w:val="24"/>
          <w:lang w:val="en-ZA"/>
        </w:rPr>
        <w:t>:</w:t>
      </w:r>
      <w:r w:rsidRPr="00EA77CD">
        <w:rPr>
          <w:rFonts w:ascii="Arial" w:hAnsi="Arial" w:cs="Arial"/>
          <w:noProof/>
          <w:sz w:val="24"/>
          <w:szCs w:val="24"/>
          <w:lang w:val="en-ZA"/>
        </w:rPr>
        <w:t xml:space="preserve"> 522-544.</w:t>
      </w:r>
    </w:p>
    <w:p w14:paraId="04519FDD" w14:textId="213F3A9F"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Patton, M. Q. 199</w:t>
      </w:r>
      <w:r w:rsidR="008E5CFD">
        <w:rPr>
          <w:rFonts w:ascii="Arial" w:hAnsi="Arial" w:cs="Arial"/>
          <w:noProof/>
          <w:sz w:val="24"/>
          <w:szCs w:val="24"/>
          <w:lang w:val="en-ZA"/>
        </w:rPr>
        <w:t>9</w:t>
      </w:r>
      <w:r w:rsidRPr="00EA77CD">
        <w:rPr>
          <w:rFonts w:ascii="Arial" w:hAnsi="Arial" w:cs="Arial"/>
          <w:noProof/>
          <w:sz w:val="24"/>
          <w:szCs w:val="24"/>
          <w:lang w:val="en-ZA"/>
        </w:rPr>
        <w:t xml:space="preserve">. </w:t>
      </w:r>
      <w:r w:rsidRPr="00EA77CD">
        <w:rPr>
          <w:rFonts w:ascii="Arial" w:hAnsi="Arial" w:cs="Arial"/>
          <w:i/>
          <w:iCs/>
          <w:noProof/>
          <w:sz w:val="24"/>
          <w:szCs w:val="24"/>
          <w:lang w:val="en-ZA"/>
        </w:rPr>
        <w:t xml:space="preserve">Qualititative </w:t>
      </w:r>
      <w:r w:rsidR="0076191A">
        <w:rPr>
          <w:rFonts w:ascii="Arial" w:hAnsi="Arial" w:cs="Arial"/>
          <w:i/>
          <w:iCs/>
          <w:noProof/>
          <w:sz w:val="24"/>
          <w:szCs w:val="24"/>
          <w:lang w:val="en-ZA"/>
        </w:rPr>
        <w:t>e</w:t>
      </w:r>
      <w:r w:rsidRPr="00EA77CD">
        <w:rPr>
          <w:rFonts w:ascii="Arial" w:hAnsi="Arial" w:cs="Arial"/>
          <w:i/>
          <w:iCs/>
          <w:noProof/>
          <w:sz w:val="24"/>
          <w:szCs w:val="24"/>
          <w:lang w:val="en-ZA"/>
        </w:rPr>
        <w:t xml:space="preserve">valuation and </w:t>
      </w:r>
      <w:r w:rsidR="0076191A">
        <w:rPr>
          <w:rFonts w:ascii="Arial" w:hAnsi="Arial" w:cs="Arial"/>
          <w:i/>
          <w:iCs/>
          <w:noProof/>
          <w:sz w:val="24"/>
          <w:szCs w:val="24"/>
          <w:lang w:val="en-ZA"/>
        </w:rPr>
        <w:t>r</w:t>
      </w:r>
      <w:r w:rsidRPr="00EA77CD">
        <w:rPr>
          <w:rFonts w:ascii="Arial" w:hAnsi="Arial" w:cs="Arial"/>
          <w:i/>
          <w:iCs/>
          <w:noProof/>
          <w:sz w:val="24"/>
          <w:szCs w:val="24"/>
          <w:lang w:val="en-ZA"/>
        </w:rPr>
        <w:t xml:space="preserve">esearch </w:t>
      </w:r>
      <w:r w:rsidR="0076191A">
        <w:rPr>
          <w:rFonts w:ascii="Arial" w:hAnsi="Arial" w:cs="Arial"/>
          <w:i/>
          <w:iCs/>
          <w:noProof/>
          <w:sz w:val="24"/>
          <w:szCs w:val="24"/>
          <w:lang w:val="en-ZA"/>
        </w:rPr>
        <w:t>m</w:t>
      </w:r>
      <w:r w:rsidRPr="00EA77CD">
        <w:rPr>
          <w:rFonts w:ascii="Arial" w:hAnsi="Arial" w:cs="Arial"/>
          <w:i/>
          <w:iCs/>
          <w:noProof/>
          <w:sz w:val="24"/>
          <w:szCs w:val="24"/>
          <w:lang w:val="en-ZA"/>
        </w:rPr>
        <w:t xml:space="preserve">ethods. </w:t>
      </w:r>
      <w:r w:rsidRPr="00EA77CD">
        <w:rPr>
          <w:rFonts w:ascii="Arial" w:hAnsi="Arial" w:cs="Arial"/>
          <w:noProof/>
          <w:sz w:val="24"/>
          <w:szCs w:val="24"/>
          <w:lang w:val="en-ZA"/>
        </w:rPr>
        <w:t xml:space="preserve">4th ed. </w:t>
      </w:r>
      <w:r w:rsidR="0076191A" w:rsidRPr="0076191A">
        <w:rPr>
          <w:rFonts w:ascii="Arial" w:hAnsi="Arial" w:cs="Arial"/>
          <w:noProof/>
          <w:sz w:val="24"/>
          <w:szCs w:val="24"/>
          <w:lang w:val="en-ZA"/>
        </w:rPr>
        <w:t>Newbury Park: Sage</w:t>
      </w:r>
    </w:p>
    <w:p w14:paraId="4A6E82ED" w14:textId="7D814DBF" w:rsidR="00EA77CD" w:rsidRPr="00960100" w:rsidRDefault="00EA77CD" w:rsidP="008E5CFD">
      <w:pPr>
        <w:pStyle w:val="Bibliography"/>
        <w:ind w:hanging="720"/>
        <w:rPr>
          <w:rFonts w:ascii="Arial" w:hAnsi="Arial" w:cs="Arial"/>
          <w:noProof/>
          <w:sz w:val="24"/>
          <w:szCs w:val="24"/>
          <w:lang w:val="en-ZA"/>
        </w:rPr>
      </w:pPr>
      <w:r w:rsidRPr="00D1586A">
        <w:rPr>
          <w:rFonts w:ascii="Arial" w:hAnsi="Arial" w:cs="Arial"/>
          <w:noProof/>
          <w:sz w:val="24"/>
          <w:szCs w:val="24"/>
          <w:lang w:val="en-ZA"/>
        </w:rPr>
        <w:t>Peden</w:t>
      </w:r>
      <w:r w:rsidR="0076191A" w:rsidRPr="00D1586A">
        <w:rPr>
          <w:rFonts w:ascii="Arial" w:hAnsi="Arial" w:cs="Arial"/>
          <w:noProof/>
          <w:sz w:val="24"/>
          <w:szCs w:val="24"/>
          <w:lang w:val="en-ZA"/>
        </w:rPr>
        <w:t>,</w:t>
      </w:r>
      <w:r w:rsidRPr="00D1586A">
        <w:rPr>
          <w:rFonts w:ascii="Arial" w:hAnsi="Arial" w:cs="Arial"/>
          <w:noProof/>
          <w:sz w:val="24"/>
          <w:szCs w:val="24"/>
          <w:lang w:val="en-ZA"/>
        </w:rPr>
        <w:t xml:space="preserve"> J</w:t>
      </w:r>
      <w:r w:rsidR="0076191A" w:rsidRPr="00D1586A">
        <w:rPr>
          <w:rFonts w:ascii="Arial" w:hAnsi="Arial" w:cs="Arial"/>
          <w:noProof/>
          <w:sz w:val="24"/>
          <w:szCs w:val="24"/>
          <w:lang w:val="en-ZA"/>
        </w:rPr>
        <w:t>.</w:t>
      </w:r>
      <w:r w:rsidRPr="00D1586A">
        <w:rPr>
          <w:rFonts w:ascii="Arial" w:hAnsi="Arial" w:cs="Arial"/>
          <w:noProof/>
          <w:sz w:val="24"/>
          <w:szCs w:val="24"/>
          <w:lang w:val="en-ZA"/>
        </w:rPr>
        <w:t xml:space="preserve"> M</w:t>
      </w:r>
      <w:r w:rsidR="0076191A" w:rsidRPr="00D1586A">
        <w:rPr>
          <w:rFonts w:ascii="Arial" w:hAnsi="Arial" w:cs="Arial"/>
          <w:noProof/>
          <w:sz w:val="24"/>
          <w:szCs w:val="24"/>
          <w:lang w:val="en-ZA"/>
        </w:rPr>
        <w:t>.</w:t>
      </w:r>
      <w:r w:rsidRPr="00D1586A">
        <w:rPr>
          <w:rFonts w:ascii="Arial" w:hAnsi="Arial" w:cs="Arial"/>
          <w:noProof/>
          <w:sz w:val="24"/>
          <w:szCs w:val="24"/>
          <w:lang w:val="en-ZA"/>
        </w:rPr>
        <w:t>, Schuster</w:t>
      </w:r>
      <w:r w:rsidR="0076191A" w:rsidRPr="00D1586A">
        <w:rPr>
          <w:rFonts w:ascii="Arial" w:hAnsi="Arial" w:cs="Arial"/>
          <w:noProof/>
          <w:sz w:val="24"/>
          <w:szCs w:val="24"/>
          <w:lang w:val="en-ZA"/>
        </w:rPr>
        <w:t>,</w:t>
      </w:r>
      <w:r w:rsidRPr="00D1586A">
        <w:rPr>
          <w:rFonts w:ascii="Arial" w:hAnsi="Arial" w:cs="Arial"/>
          <w:noProof/>
          <w:sz w:val="24"/>
          <w:szCs w:val="24"/>
          <w:lang w:val="en-ZA"/>
        </w:rPr>
        <w:t xml:space="preserve"> R</w:t>
      </w:r>
      <w:r w:rsidR="0076191A" w:rsidRPr="00D1586A">
        <w:rPr>
          <w:rFonts w:ascii="Arial" w:hAnsi="Arial" w:cs="Arial"/>
          <w:noProof/>
          <w:sz w:val="24"/>
          <w:szCs w:val="24"/>
          <w:lang w:val="en-ZA"/>
        </w:rPr>
        <w:t>.</w:t>
      </w:r>
      <w:r w:rsidRPr="00D1586A">
        <w:rPr>
          <w:rFonts w:ascii="Arial" w:hAnsi="Arial" w:cs="Arial"/>
          <w:noProof/>
          <w:sz w:val="24"/>
          <w:szCs w:val="24"/>
          <w:lang w:val="en-ZA"/>
        </w:rPr>
        <w:t xml:space="preserve"> M</w:t>
      </w:r>
      <w:r w:rsidR="0076191A" w:rsidRPr="00D1586A">
        <w:rPr>
          <w:rFonts w:ascii="Arial" w:hAnsi="Arial" w:cs="Arial"/>
          <w:noProof/>
          <w:sz w:val="24"/>
          <w:szCs w:val="24"/>
          <w:lang w:val="en-ZA"/>
        </w:rPr>
        <w:t xml:space="preserve">., eds. </w:t>
      </w:r>
      <w:r w:rsidRPr="00D1586A">
        <w:rPr>
          <w:rFonts w:ascii="Arial" w:hAnsi="Arial" w:cs="Arial"/>
          <w:noProof/>
          <w:sz w:val="24"/>
          <w:szCs w:val="24"/>
          <w:lang w:val="en-ZA"/>
        </w:rPr>
        <w:t xml:space="preserve">2005. </w:t>
      </w:r>
      <w:r w:rsidRPr="00D1586A">
        <w:rPr>
          <w:rFonts w:ascii="Arial" w:hAnsi="Arial" w:cs="Arial"/>
          <w:i/>
          <w:iCs/>
          <w:noProof/>
          <w:sz w:val="24"/>
          <w:szCs w:val="24"/>
          <w:lang w:val="en-ZA"/>
        </w:rPr>
        <w:t xml:space="preserve">Proceedings of the 2005 northeastern recreation research symposium. </w:t>
      </w:r>
      <w:r w:rsidRPr="00D1586A">
        <w:rPr>
          <w:rFonts w:ascii="Arial" w:hAnsi="Arial" w:cs="Arial"/>
          <w:noProof/>
          <w:sz w:val="24"/>
          <w:szCs w:val="24"/>
          <w:lang w:val="en-ZA"/>
        </w:rPr>
        <w:t>New York</w:t>
      </w:r>
      <w:r w:rsidR="0076191A" w:rsidRPr="00D1586A">
        <w:rPr>
          <w:rFonts w:ascii="Arial" w:hAnsi="Arial" w:cs="Arial"/>
          <w:noProof/>
          <w:sz w:val="24"/>
          <w:szCs w:val="24"/>
          <w:lang w:val="en-ZA"/>
        </w:rPr>
        <w:t>:</w:t>
      </w:r>
      <w:r w:rsidR="00D1586A">
        <w:rPr>
          <w:rFonts w:ascii="Arial" w:hAnsi="Arial" w:cs="Arial"/>
          <w:noProof/>
          <w:sz w:val="24"/>
          <w:szCs w:val="24"/>
          <w:lang w:val="en-ZA"/>
        </w:rPr>
        <w:t xml:space="preserve"> U.S Department of Agriculture, Forest Service, Northeastern Research Station.</w:t>
      </w:r>
    </w:p>
    <w:p w14:paraId="0CA1AD4B" w14:textId="61D60FCE"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Pellenbarg</w:t>
      </w:r>
      <w:r w:rsidR="0076191A">
        <w:rPr>
          <w:rFonts w:ascii="Arial" w:hAnsi="Arial" w:cs="Arial"/>
          <w:noProof/>
          <w:sz w:val="24"/>
          <w:szCs w:val="24"/>
          <w:lang w:val="en-ZA"/>
        </w:rPr>
        <w:t>,</w:t>
      </w:r>
      <w:r w:rsidRPr="00EA77CD">
        <w:rPr>
          <w:rFonts w:ascii="Arial" w:hAnsi="Arial" w:cs="Arial"/>
          <w:noProof/>
          <w:sz w:val="24"/>
          <w:szCs w:val="24"/>
          <w:lang w:val="en-ZA"/>
        </w:rPr>
        <w:t xml:space="preserve"> P</w:t>
      </w:r>
      <w:r w:rsidR="0076191A">
        <w:rPr>
          <w:rFonts w:ascii="Arial" w:hAnsi="Arial" w:cs="Arial"/>
          <w:noProof/>
          <w:sz w:val="24"/>
          <w:szCs w:val="24"/>
          <w:lang w:val="en-ZA"/>
        </w:rPr>
        <w:t>.</w:t>
      </w:r>
      <w:r w:rsidRPr="00EA77CD">
        <w:rPr>
          <w:rFonts w:ascii="Arial" w:hAnsi="Arial" w:cs="Arial"/>
          <w:noProof/>
          <w:sz w:val="24"/>
          <w:szCs w:val="24"/>
          <w:lang w:val="en-ZA"/>
        </w:rPr>
        <w:t xml:space="preserve"> H</w:t>
      </w:r>
      <w:r w:rsidR="0076191A">
        <w:rPr>
          <w:rFonts w:ascii="Arial" w:hAnsi="Arial" w:cs="Arial"/>
          <w:noProof/>
          <w:sz w:val="24"/>
          <w:szCs w:val="24"/>
          <w:lang w:val="en-ZA"/>
        </w:rPr>
        <w:t>.</w:t>
      </w:r>
      <w:r w:rsidRPr="00EA77CD">
        <w:rPr>
          <w:rFonts w:ascii="Arial" w:hAnsi="Arial" w:cs="Arial"/>
          <w:noProof/>
          <w:sz w:val="24"/>
          <w:szCs w:val="24"/>
          <w:lang w:val="en-ZA"/>
        </w:rPr>
        <w:t>, Van Wissen</w:t>
      </w:r>
      <w:r w:rsidR="0076191A">
        <w:rPr>
          <w:rFonts w:ascii="Arial" w:hAnsi="Arial" w:cs="Arial"/>
          <w:noProof/>
          <w:sz w:val="24"/>
          <w:szCs w:val="24"/>
          <w:lang w:val="en-ZA"/>
        </w:rPr>
        <w:t>,</w:t>
      </w:r>
      <w:r w:rsidRPr="00EA77CD">
        <w:rPr>
          <w:rFonts w:ascii="Arial" w:hAnsi="Arial" w:cs="Arial"/>
          <w:noProof/>
          <w:sz w:val="24"/>
          <w:szCs w:val="24"/>
          <w:lang w:val="en-ZA"/>
        </w:rPr>
        <w:t xml:space="preserve"> L</w:t>
      </w:r>
      <w:r w:rsidR="0076191A">
        <w:rPr>
          <w:rFonts w:ascii="Arial" w:hAnsi="Arial" w:cs="Arial"/>
          <w:noProof/>
          <w:sz w:val="24"/>
          <w:szCs w:val="24"/>
          <w:lang w:val="en-ZA"/>
        </w:rPr>
        <w:t>.</w:t>
      </w:r>
      <w:r w:rsidRPr="00EA77CD">
        <w:rPr>
          <w:rFonts w:ascii="Arial" w:hAnsi="Arial" w:cs="Arial"/>
          <w:noProof/>
          <w:sz w:val="24"/>
          <w:szCs w:val="24"/>
          <w:lang w:val="en-ZA"/>
        </w:rPr>
        <w:t xml:space="preserve"> J</w:t>
      </w:r>
      <w:r w:rsidR="0076191A">
        <w:rPr>
          <w:rFonts w:ascii="Arial" w:hAnsi="Arial" w:cs="Arial"/>
          <w:noProof/>
          <w:sz w:val="24"/>
          <w:szCs w:val="24"/>
          <w:lang w:val="en-ZA"/>
        </w:rPr>
        <w:t>.</w:t>
      </w:r>
      <w:r w:rsidRPr="00EA77CD">
        <w:rPr>
          <w:rFonts w:ascii="Arial" w:hAnsi="Arial" w:cs="Arial"/>
          <w:noProof/>
          <w:sz w:val="24"/>
          <w:szCs w:val="24"/>
          <w:lang w:val="en-ZA"/>
        </w:rPr>
        <w:t xml:space="preserve"> G</w:t>
      </w:r>
      <w:r w:rsidR="0076191A">
        <w:rPr>
          <w:rFonts w:ascii="Arial" w:hAnsi="Arial" w:cs="Arial"/>
          <w:noProof/>
          <w:sz w:val="24"/>
          <w:szCs w:val="24"/>
          <w:lang w:val="en-ZA"/>
        </w:rPr>
        <w:t>.</w:t>
      </w:r>
      <w:r w:rsidRPr="00EA77CD">
        <w:rPr>
          <w:rFonts w:ascii="Arial" w:hAnsi="Arial" w:cs="Arial"/>
          <w:noProof/>
          <w:sz w:val="24"/>
          <w:szCs w:val="24"/>
          <w:lang w:val="en-ZA"/>
        </w:rPr>
        <w:t xml:space="preserve"> &amp; Van Dijk,</w:t>
      </w:r>
      <w:r w:rsidR="0076191A">
        <w:rPr>
          <w:rFonts w:ascii="Arial" w:hAnsi="Arial" w:cs="Arial"/>
          <w:noProof/>
          <w:sz w:val="24"/>
          <w:szCs w:val="24"/>
          <w:lang w:val="en-ZA"/>
        </w:rPr>
        <w:t xml:space="preserve"> J.</w:t>
      </w:r>
      <w:r w:rsidRPr="00EA77CD">
        <w:rPr>
          <w:rFonts w:ascii="Arial" w:hAnsi="Arial" w:cs="Arial"/>
          <w:noProof/>
          <w:sz w:val="24"/>
          <w:szCs w:val="24"/>
          <w:lang w:val="en-ZA"/>
        </w:rPr>
        <w:t xml:space="preserve"> 2002. </w:t>
      </w:r>
      <w:r w:rsidR="0076191A">
        <w:rPr>
          <w:rFonts w:ascii="Arial" w:hAnsi="Arial" w:cs="Arial"/>
          <w:i/>
          <w:iCs/>
          <w:noProof/>
          <w:sz w:val="24"/>
          <w:szCs w:val="24"/>
          <w:lang w:val="en-ZA"/>
        </w:rPr>
        <w:t>F</w:t>
      </w:r>
      <w:r w:rsidR="0076191A" w:rsidRPr="00EA77CD">
        <w:rPr>
          <w:rFonts w:ascii="Arial" w:hAnsi="Arial" w:cs="Arial"/>
          <w:i/>
          <w:iCs/>
          <w:noProof/>
          <w:sz w:val="24"/>
          <w:szCs w:val="24"/>
          <w:lang w:val="en-ZA"/>
        </w:rPr>
        <w:t xml:space="preserve">irm relocation: </w:t>
      </w:r>
      <w:r w:rsidR="0076191A">
        <w:rPr>
          <w:rFonts w:ascii="Arial" w:hAnsi="Arial" w:cs="Arial"/>
          <w:i/>
          <w:iCs/>
          <w:noProof/>
          <w:sz w:val="24"/>
          <w:szCs w:val="24"/>
          <w:lang w:val="en-ZA"/>
        </w:rPr>
        <w:t>S</w:t>
      </w:r>
      <w:r w:rsidR="0076191A" w:rsidRPr="00EA77CD">
        <w:rPr>
          <w:rFonts w:ascii="Arial" w:hAnsi="Arial" w:cs="Arial"/>
          <w:i/>
          <w:iCs/>
          <w:noProof/>
          <w:sz w:val="24"/>
          <w:szCs w:val="24"/>
          <w:lang w:val="en-ZA"/>
        </w:rPr>
        <w:t>tate of the art and research</w:t>
      </w:r>
      <w:r w:rsidR="0076191A">
        <w:rPr>
          <w:rFonts w:ascii="Arial" w:hAnsi="Arial" w:cs="Arial"/>
          <w:i/>
          <w:iCs/>
          <w:noProof/>
          <w:sz w:val="24"/>
          <w:szCs w:val="24"/>
          <w:lang w:val="en-ZA"/>
        </w:rPr>
        <w:t xml:space="preserve"> prospects.</w:t>
      </w:r>
      <w:r w:rsidRPr="00EA77CD">
        <w:rPr>
          <w:rFonts w:ascii="Arial" w:hAnsi="Arial" w:cs="Arial"/>
          <w:i/>
          <w:iCs/>
          <w:noProof/>
          <w:sz w:val="24"/>
          <w:szCs w:val="24"/>
          <w:lang w:val="en-ZA"/>
        </w:rPr>
        <w:t xml:space="preserve"> </w:t>
      </w:r>
      <w:r w:rsidR="0076191A" w:rsidRPr="00EA77CD">
        <w:rPr>
          <w:rFonts w:ascii="Arial" w:hAnsi="Arial" w:cs="Arial"/>
          <w:noProof/>
          <w:sz w:val="24"/>
          <w:szCs w:val="24"/>
          <w:lang w:val="en-ZA"/>
        </w:rPr>
        <w:t>Groningen</w:t>
      </w:r>
      <w:r w:rsidR="0076191A">
        <w:rPr>
          <w:rFonts w:ascii="Arial" w:hAnsi="Arial" w:cs="Arial"/>
          <w:noProof/>
          <w:sz w:val="24"/>
          <w:szCs w:val="24"/>
          <w:lang w:val="en-ZA"/>
        </w:rPr>
        <w:t>:</w:t>
      </w:r>
      <w:r w:rsidR="0076191A" w:rsidRPr="00EA77CD" w:rsidDel="0076191A">
        <w:rPr>
          <w:rFonts w:ascii="Arial" w:hAnsi="Arial" w:cs="Arial"/>
          <w:noProof/>
          <w:sz w:val="24"/>
          <w:szCs w:val="24"/>
          <w:lang w:val="en-ZA"/>
        </w:rPr>
        <w:t xml:space="preserve"> </w:t>
      </w:r>
      <w:r w:rsidRPr="00EA77CD">
        <w:rPr>
          <w:rFonts w:ascii="Arial" w:hAnsi="Arial" w:cs="Arial"/>
          <w:noProof/>
          <w:sz w:val="24"/>
          <w:szCs w:val="24"/>
          <w:lang w:val="en-ZA"/>
        </w:rPr>
        <w:t>University of Groningen</w:t>
      </w:r>
      <w:r w:rsidR="0076191A">
        <w:rPr>
          <w:rFonts w:ascii="Arial" w:hAnsi="Arial" w:cs="Arial"/>
          <w:noProof/>
          <w:sz w:val="24"/>
          <w:szCs w:val="24"/>
          <w:lang w:val="en-ZA"/>
        </w:rPr>
        <w:t>.</w:t>
      </w:r>
    </w:p>
    <w:p w14:paraId="3181DF01" w14:textId="6C2940F4"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Peters</w:t>
      </w:r>
      <w:r w:rsidR="00107A63">
        <w:rPr>
          <w:rFonts w:ascii="Arial" w:hAnsi="Arial" w:cs="Arial"/>
          <w:noProof/>
          <w:sz w:val="24"/>
          <w:szCs w:val="24"/>
          <w:lang w:val="en-ZA"/>
        </w:rPr>
        <w:t>,</w:t>
      </w:r>
      <w:r w:rsidRPr="00EA77CD">
        <w:rPr>
          <w:rFonts w:ascii="Arial" w:hAnsi="Arial" w:cs="Arial"/>
          <w:noProof/>
          <w:sz w:val="24"/>
          <w:szCs w:val="24"/>
          <w:lang w:val="en-ZA"/>
        </w:rPr>
        <w:t xml:space="preserve"> G</w:t>
      </w:r>
      <w:r w:rsidR="00107A63">
        <w:rPr>
          <w:rFonts w:ascii="Arial" w:hAnsi="Arial" w:cs="Arial"/>
          <w:noProof/>
          <w:sz w:val="24"/>
          <w:szCs w:val="24"/>
          <w:lang w:val="en-ZA"/>
        </w:rPr>
        <w:t>.</w:t>
      </w:r>
      <w:r w:rsidRPr="00EA77CD">
        <w:rPr>
          <w:rFonts w:ascii="Arial" w:hAnsi="Arial" w:cs="Arial"/>
          <w:noProof/>
          <w:sz w:val="24"/>
          <w:szCs w:val="24"/>
          <w:lang w:val="en-ZA"/>
        </w:rPr>
        <w:t xml:space="preserve"> 1999. </w:t>
      </w:r>
      <w:r w:rsidRPr="00EA77CD">
        <w:rPr>
          <w:rFonts w:ascii="Arial" w:hAnsi="Arial" w:cs="Arial"/>
          <w:i/>
          <w:iCs/>
          <w:noProof/>
          <w:sz w:val="24"/>
          <w:szCs w:val="24"/>
          <w:lang w:val="en-ZA"/>
        </w:rPr>
        <w:t xml:space="preserve">Institutional theory in political science. </w:t>
      </w:r>
      <w:r w:rsidRPr="00EA77CD">
        <w:rPr>
          <w:rFonts w:ascii="Arial" w:hAnsi="Arial" w:cs="Arial"/>
          <w:noProof/>
          <w:sz w:val="24"/>
          <w:szCs w:val="24"/>
          <w:lang w:val="en-ZA"/>
        </w:rPr>
        <w:t>London and New York: Continuum.</w:t>
      </w:r>
    </w:p>
    <w:p w14:paraId="5E54EB26" w14:textId="3EAEFBC2"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Radebe</w:t>
      </w:r>
      <w:r w:rsidR="00107A63">
        <w:rPr>
          <w:rFonts w:ascii="Arial" w:hAnsi="Arial" w:cs="Arial"/>
          <w:noProof/>
          <w:sz w:val="24"/>
          <w:szCs w:val="24"/>
          <w:lang w:val="en-ZA"/>
        </w:rPr>
        <w:t>,</w:t>
      </w:r>
      <w:r w:rsidRPr="00EA77CD">
        <w:rPr>
          <w:rFonts w:ascii="Arial" w:hAnsi="Arial" w:cs="Arial"/>
          <w:noProof/>
          <w:sz w:val="24"/>
          <w:szCs w:val="24"/>
          <w:lang w:val="en-ZA"/>
        </w:rPr>
        <w:t xml:space="preserve"> K</w:t>
      </w:r>
      <w:r w:rsidR="00107A63">
        <w:rPr>
          <w:rFonts w:ascii="Arial" w:hAnsi="Arial" w:cs="Arial"/>
          <w:noProof/>
          <w:sz w:val="24"/>
          <w:szCs w:val="24"/>
          <w:lang w:val="en-ZA"/>
        </w:rPr>
        <w:t>.</w:t>
      </w:r>
      <w:r w:rsidRPr="00EA77CD">
        <w:rPr>
          <w:rFonts w:ascii="Arial" w:hAnsi="Arial" w:cs="Arial"/>
          <w:noProof/>
          <w:sz w:val="24"/>
          <w:szCs w:val="24"/>
          <w:lang w:val="en-ZA"/>
        </w:rPr>
        <w:t xml:space="preserve"> 2013. </w:t>
      </w:r>
      <w:r w:rsidRPr="00EA77CD">
        <w:rPr>
          <w:rFonts w:ascii="Arial" w:hAnsi="Arial" w:cs="Arial"/>
          <w:i/>
          <w:iCs/>
          <w:noProof/>
          <w:sz w:val="24"/>
          <w:szCs w:val="24"/>
          <w:lang w:val="en-ZA"/>
        </w:rPr>
        <w:t>Moneyweb.</w:t>
      </w:r>
      <w:r w:rsidR="00107A63">
        <w:rPr>
          <w:rFonts w:ascii="Arial" w:hAnsi="Arial" w:cs="Arial"/>
          <w:noProof/>
          <w:sz w:val="24"/>
          <w:szCs w:val="24"/>
          <w:lang w:val="en-ZA"/>
        </w:rPr>
        <w:t xml:space="preserve"> </w:t>
      </w:r>
      <w:r w:rsidRPr="00EA77CD">
        <w:rPr>
          <w:rFonts w:ascii="Arial" w:hAnsi="Arial" w:cs="Arial"/>
          <w:noProof/>
          <w:sz w:val="24"/>
          <w:szCs w:val="24"/>
          <w:lang w:val="en-ZA"/>
        </w:rPr>
        <w:t xml:space="preserve">Available at: </w:t>
      </w:r>
      <w:r w:rsidRPr="008E5CFD">
        <w:rPr>
          <w:rFonts w:ascii="Arial" w:hAnsi="Arial" w:cs="Arial"/>
          <w:noProof/>
          <w:sz w:val="24"/>
          <w:szCs w:val="24"/>
          <w:lang w:val="en-ZA"/>
        </w:rPr>
        <w:t>http://www.moneyweb.co.za</w:t>
      </w:r>
      <w:r w:rsidR="00107A63" w:rsidRPr="00107A63">
        <w:rPr>
          <w:rFonts w:ascii="Arial" w:hAnsi="Arial" w:cs="Arial"/>
          <w:noProof/>
          <w:sz w:val="24"/>
          <w:szCs w:val="24"/>
          <w:lang w:val="en-ZA"/>
        </w:rPr>
        <w:t xml:space="preserve"> (</w:t>
      </w:r>
      <w:r w:rsidRPr="00EA77CD">
        <w:rPr>
          <w:rFonts w:ascii="Arial" w:hAnsi="Arial" w:cs="Arial"/>
          <w:noProof/>
          <w:sz w:val="24"/>
          <w:szCs w:val="24"/>
          <w:lang w:val="en-ZA"/>
        </w:rPr>
        <w:t>Accessed 16 November 2015</w:t>
      </w:r>
      <w:r w:rsidR="00107A63">
        <w:rPr>
          <w:rFonts w:ascii="Arial" w:hAnsi="Arial" w:cs="Arial"/>
          <w:noProof/>
          <w:sz w:val="24"/>
          <w:szCs w:val="24"/>
          <w:lang w:val="en-ZA"/>
        </w:rPr>
        <w:t>)</w:t>
      </w:r>
      <w:r w:rsidRPr="00EA77CD">
        <w:rPr>
          <w:rFonts w:ascii="Arial" w:hAnsi="Arial" w:cs="Arial"/>
          <w:noProof/>
          <w:sz w:val="24"/>
          <w:szCs w:val="24"/>
          <w:lang w:val="en-ZA"/>
        </w:rPr>
        <w:t>.</w:t>
      </w:r>
    </w:p>
    <w:p w14:paraId="7ACDFD13" w14:textId="5F2D372A"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Rasila</w:t>
      </w:r>
      <w:r w:rsidR="00107A63">
        <w:rPr>
          <w:rFonts w:ascii="Arial" w:hAnsi="Arial" w:cs="Arial"/>
          <w:noProof/>
          <w:sz w:val="24"/>
          <w:szCs w:val="24"/>
          <w:lang w:val="en-ZA"/>
        </w:rPr>
        <w:t>,</w:t>
      </w:r>
      <w:r w:rsidRPr="00EA77CD">
        <w:rPr>
          <w:rFonts w:ascii="Arial" w:hAnsi="Arial" w:cs="Arial"/>
          <w:noProof/>
          <w:sz w:val="24"/>
          <w:szCs w:val="24"/>
          <w:lang w:val="en-ZA"/>
        </w:rPr>
        <w:t xml:space="preserve"> H</w:t>
      </w:r>
      <w:r w:rsidR="00107A63">
        <w:rPr>
          <w:rFonts w:ascii="Arial" w:hAnsi="Arial" w:cs="Arial"/>
          <w:noProof/>
          <w:sz w:val="24"/>
          <w:szCs w:val="24"/>
          <w:lang w:val="en-ZA"/>
        </w:rPr>
        <w:t>.</w:t>
      </w:r>
      <w:r w:rsidRPr="00EA77CD">
        <w:rPr>
          <w:rFonts w:ascii="Arial" w:hAnsi="Arial" w:cs="Arial"/>
          <w:noProof/>
          <w:sz w:val="24"/>
          <w:szCs w:val="24"/>
          <w:lang w:val="en-ZA"/>
        </w:rPr>
        <w:t>, Nenonen</w:t>
      </w:r>
      <w:r w:rsidR="00107A63">
        <w:rPr>
          <w:rFonts w:ascii="Arial" w:hAnsi="Arial" w:cs="Arial"/>
          <w:noProof/>
          <w:sz w:val="24"/>
          <w:szCs w:val="24"/>
          <w:lang w:val="en-ZA"/>
        </w:rPr>
        <w:t>,</w:t>
      </w:r>
      <w:r w:rsidRPr="00EA77CD">
        <w:rPr>
          <w:rFonts w:ascii="Arial" w:hAnsi="Arial" w:cs="Arial"/>
          <w:noProof/>
          <w:sz w:val="24"/>
          <w:szCs w:val="24"/>
          <w:lang w:val="en-ZA"/>
        </w:rPr>
        <w:t xml:space="preserve"> S</w:t>
      </w:r>
      <w:r w:rsidR="00107A63">
        <w:rPr>
          <w:rFonts w:ascii="Arial" w:hAnsi="Arial" w:cs="Arial"/>
          <w:noProof/>
          <w:sz w:val="24"/>
          <w:szCs w:val="24"/>
          <w:lang w:val="en-ZA"/>
        </w:rPr>
        <w:t>.</w:t>
      </w:r>
      <w:r w:rsidRPr="00EA77CD">
        <w:rPr>
          <w:rFonts w:ascii="Arial" w:hAnsi="Arial" w:cs="Arial"/>
          <w:noProof/>
          <w:sz w:val="24"/>
          <w:szCs w:val="24"/>
          <w:lang w:val="en-ZA"/>
        </w:rPr>
        <w:t xml:space="preserve"> 2008. Intra-firm decision-maker perceptions of relocation risks. </w:t>
      </w:r>
      <w:r w:rsidRPr="00EA77CD">
        <w:rPr>
          <w:rFonts w:ascii="Arial" w:hAnsi="Arial" w:cs="Arial"/>
          <w:i/>
          <w:iCs/>
          <w:noProof/>
          <w:sz w:val="24"/>
          <w:szCs w:val="24"/>
          <w:lang w:val="en-ZA"/>
        </w:rPr>
        <w:t xml:space="preserve">Journal of Corporate Real Estate, </w:t>
      </w:r>
      <w:r w:rsidRPr="00EA77CD">
        <w:rPr>
          <w:rFonts w:ascii="Arial" w:hAnsi="Arial" w:cs="Arial"/>
          <w:noProof/>
          <w:sz w:val="24"/>
          <w:szCs w:val="24"/>
          <w:lang w:val="en-ZA"/>
        </w:rPr>
        <w:t>10(4)</w:t>
      </w:r>
      <w:r w:rsidR="00107A63">
        <w:rPr>
          <w:rFonts w:ascii="Arial" w:hAnsi="Arial" w:cs="Arial"/>
          <w:noProof/>
          <w:sz w:val="24"/>
          <w:szCs w:val="24"/>
          <w:lang w:val="en-ZA"/>
        </w:rPr>
        <w:t>:</w:t>
      </w:r>
      <w:r w:rsidRPr="00EA77CD">
        <w:rPr>
          <w:rFonts w:ascii="Arial" w:hAnsi="Arial" w:cs="Arial"/>
          <w:noProof/>
          <w:sz w:val="24"/>
          <w:szCs w:val="24"/>
          <w:lang w:val="en-ZA"/>
        </w:rPr>
        <w:t xml:space="preserve"> 262-272.</w:t>
      </w:r>
    </w:p>
    <w:p w14:paraId="4B72ADCC" w14:textId="2F6953BA"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Remøy</w:t>
      </w:r>
      <w:r w:rsidR="00107A63">
        <w:rPr>
          <w:rFonts w:ascii="Arial" w:hAnsi="Arial" w:cs="Arial"/>
          <w:noProof/>
          <w:sz w:val="24"/>
          <w:szCs w:val="24"/>
          <w:lang w:val="en-ZA"/>
        </w:rPr>
        <w:t>,</w:t>
      </w:r>
      <w:r w:rsidRPr="00EA77CD">
        <w:rPr>
          <w:rFonts w:ascii="Arial" w:hAnsi="Arial" w:cs="Arial"/>
          <w:noProof/>
          <w:sz w:val="24"/>
          <w:szCs w:val="24"/>
          <w:lang w:val="en-ZA"/>
        </w:rPr>
        <w:t xml:space="preserve"> H</w:t>
      </w:r>
      <w:r w:rsidR="00107A63">
        <w:rPr>
          <w:rFonts w:ascii="Arial" w:hAnsi="Arial" w:cs="Arial"/>
          <w:noProof/>
          <w:sz w:val="24"/>
          <w:szCs w:val="24"/>
          <w:lang w:val="en-ZA"/>
        </w:rPr>
        <w:t>.</w:t>
      </w:r>
      <w:r w:rsidRPr="00EA77CD">
        <w:rPr>
          <w:rFonts w:ascii="Arial" w:hAnsi="Arial" w:cs="Arial"/>
          <w:noProof/>
          <w:sz w:val="24"/>
          <w:szCs w:val="24"/>
          <w:lang w:val="en-ZA"/>
        </w:rPr>
        <w:t xml:space="preserve"> &amp; van der Voordt</w:t>
      </w:r>
      <w:r w:rsidR="00107A63">
        <w:rPr>
          <w:rFonts w:ascii="Arial" w:hAnsi="Arial" w:cs="Arial"/>
          <w:noProof/>
          <w:sz w:val="24"/>
          <w:szCs w:val="24"/>
          <w:lang w:val="en-ZA"/>
        </w:rPr>
        <w:t>,</w:t>
      </w:r>
      <w:r w:rsidRPr="00EA77CD">
        <w:rPr>
          <w:rFonts w:ascii="Arial" w:hAnsi="Arial" w:cs="Arial"/>
          <w:noProof/>
          <w:sz w:val="24"/>
          <w:szCs w:val="24"/>
          <w:lang w:val="en-ZA"/>
        </w:rPr>
        <w:t xml:space="preserve"> T.</w:t>
      </w:r>
      <w:r w:rsidR="00107A63">
        <w:rPr>
          <w:rFonts w:ascii="Arial" w:hAnsi="Arial" w:cs="Arial"/>
          <w:noProof/>
          <w:sz w:val="24"/>
          <w:szCs w:val="24"/>
          <w:lang w:val="en-ZA"/>
        </w:rPr>
        <w:t xml:space="preserve"> </w:t>
      </w:r>
      <w:r w:rsidRPr="00EA77CD">
        <w:rPr>
          <w:rFonts w:ascii="Arial" w:hAnsi="Arial" w:cs="Arial"/>
          <w:noProof/>
          <w:sz w:val="24"/>
          <w:szCs w:val="24"/>
          <w:lang w:val="en-ZA"/>
        </w:rPr>
        <w:t>J.</w:t>
      </w:r>
      <w:r w:rsidR="00107A63">
        <w:rPr>
          <w:rFonts w:ascii="Arial" w:hAnsi="Arial" w:cs="Arial"/>
          <w:noProof/>
          <w:sz w:val="24"/>
          <w:szCs w:val="24"/>
          <w:lang w:val="en-ZA"/>
        </w:rPr>
        <w:t xml:space="preserve"> </w:t>
      </w:r>
      <w:r w:rsidRPr="00EA77CD">
        <w:rPr>
          <w:rFonts w:ascii="Arial" w:hAnsi="Arial" w:cs="Arial"/>
          <w:noProof/>
          <w:sz w:val="24"/>
          <w:szCs w:val="24"/>
          <w:lang w:val="en-ZA"/>
        </w:rPr>
        <w:t>M</w:t>
      </w:r>
      <w:r w:rsidR="00107A63">
        <w:rPr>
          <w:rFonts w:ascii="Arial" w:hAnsi="Arial" w:cs="Arial"/>
          <w:noProof/>
          <w:sz w:val="24"/>
          <w:szCs w:val="24"/>
          <w:lang w:val="en-ZA"/>
        </w:rPr>
        <w:t>.</w:t>
      </w:r>
      <w:r w:rsidRPr="00EA77CD">
        <w:rPr>
          <w:rFonts w:ascii="Arial" w:hAnsi="Arial" w:cs="Arial"/>
          <w:noProof/>
          <w:sz w:val="24"/>
          <w:szCs w:val="24"/>
          <w:lang w:val="en-ZA"/>
        </w:rPr>
        <w:t xml:space="preserve"> 2014. Priorities in accommodating office user preferences: </w:t>
      </w:r>
      <w:r w:rsidR="00107A63">
        <w:rPr>
          <w:rFonts w:ascii="Arial" w:hAnsi="Arial" w:cs="Arial"/>
          <w:noProof/>
          <w:sz w:val="24"/>
          <w:szCs w:val="24"/>
          <w:lang w:val="en-ZA"/>
        </w:rPr>
        <w:t>I</w:t>
      </w:r>
      <w:r w:rsidRPr="00EA77CD">
        <w:rPr>
          <w:rFonts w:ascii="Arial" w:hAnsi="Arial" w:cs="Arial"/>
          <w:noProof/>
          <w:sz w:val="24"/>
          <w:szCs w:val="24"/>
          <w:lang w:val="en-ZA"/>
        </w:rPr>
        <w:t xml:space="preserve">mpact on office users decision to stay or go. </w:t>
      </w:r>
      <w:r w:rsidRPr="00EA77CD">
        <w:rPr>
          <w:rFonts w:ascii="Arial" w:hAnsi="Arial" w:cs="Arial"/>
          <w:i/>
          <w:iCs/>
          <w:noProof/>
          <w:sz w:val="24"/>
          <w:szCs w:val="24"/>
          <w:lang w:val="en-ZA"/>
        </w:rPr>
        <w:t xml:space="preserve">Journal of Corporate Real Estate, </w:t>
      </w:r>
      <w:r w:rsidRPr="00EA77CD">
        <w:rPr>
          <w:rFonts w:ascii="Arial" w:hAnsi="Arial" w:cs="Arial"/>
          <w:noProof/>
          <w:sz w:val="24"/>
          <w:szCs w:val="24"/>
          <w:lang w:val="en-ZA"/>
        </w:rPr>
        <w:t>14(2)</w:t>
      </w:r>
      <w:r w:rsidR="00107A63">
        <w:rPr>
          <w:rFonts w:ascii="Arial" w:hAnsi="Arial" w:cs="Arial"/>
          <w:noProof/>
          <w:sz w:val="24"/>
          <w:szCs w:val="24"/>
          <w:lang w:val="en-ZA"/>
        </w:rPr>
        <w:t>:</w:t>
      </w:r>
      <w:r w:rsidRPr="00EA77CD">
        <w:rPr>
          <w:rFonts w:ascii="Arial" w:hAnsi="Arial" w:cs="Arial"/>
          <w:noProof/>
          <w:sz w:val="24"/>
          <w:szCs w:val="24"/>
          <w:lang w:val="en-ZA"/>
        </w:rPr>
        <w:t xml:space="preserve"> 140-154.</w:t>
      </w:r>
    </w:p>
    <w:p w14:paraId="09825A88" w14:textId="21A75A02"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Research-Methodology</w:t>
      </w:r>
      <w:r w:rsidR="00107A63">
        <w:rPr>
          <w:rFonts w:ascii="Arial" w:hAnsi="Arial" w:cs="Arial"/>
          <w:noProof/>
          <w:sz w:val="24"/>
          <w:szCs w:val="24"/>
          <w:lang w:val="en-ZA"/>
        </w:rPr>
        <w:t>.</w:t>
      </w:r>
      <w:r w:rsidRPr="00EA77CD">
        <w:rPr>
          <w:rFonts w:ascii="Arial" w:hAnsi="Arial" w:cs="Arial"/>
          <w:noProof/>
          <w:sz w:val="24"/>
          <w:szCs w:val="24"/>
          <w:lang w:val="en-ZA"/>
        </w:rPr>
        <w:t xml:space="preserve"> 2015. </w:t>
      </w:r>
      <w:r w:rsidRPr="00EA77CD">
        <w:rPr>
          <w:rFonts w:ascii="Arial" w:hAnsi="Arial" w:cs="Arial"/>
          <w:i/>
          <w:iCs/>
          <w:noProof/>
          <w:sz w:val="24"/>
          <w:szCs w:val="24"/>
          <w:lang w:val="en-ZA"/>
        </w:rPr>
        <w:t xml:space="preserve">Research Methodology.Net. </w:t>
      </w:r>
      <w:r w:rsidRPr="00EA77CD">
        <w:rPr>
          <w:rFonts w:ascii="Arial" w:hAnsi="Arial" w:cs="Arial"/>
          <w:noProof/>
          <w:sz w:val="24"/>
          <w:szCs w:val="24"/>
          <w:lang w:val="en-ZA"/>
        </w:rPr>
        <w:t xml:space="preserve">Available at: </w:t>
      </w:r>
      <w:r w:rsidRPr="008E5CFD">
        <w:rPr>
          <w:rFonts w:ascii="Arial" w:hAnsi="Arial" w:cs="Arial"/>
          <w:noProof/>
          <w:sz w:val="24"/>
          <w:szCs w:val="24"/>
          <w:lang w:val="en-ZA"/>
        </w:rPr>
        <w:t>http://research-methodology.net/research-philosophy/interpretivism/</w:t>
      </w:r>
      <w:r w:rsidR="00107A63">
        <w:rPr>
          <w:rFonts w:ascii="Arial" w:hAnsi="Arial" w:cs="Arial"/>
          <w:noProof/>
          <w:sz w:val="24"/>
          <w:szCs w:val="24"/>
          <w:lang w:val="en-ZA"/>
        </w:rPr>
        <w:t xml:space="preserve"> (</w:t>
      </w:r>
      <w:r w:rsidRPr="00EA77CD">
        <w:rPr>
          <w:rFonts w:ascii="Arial" w:hAnsi="Arial" w:cs="Arial"/>
          <w:noProof/>
          <w:sz w:val="24"/>
          <w:szCs w:val="24"/>
          <w:lang w:val="en-ZA"/>
        </w:rPr>
        <w:t>Accessed 16 November 2015</w:t>
      </w:r>
      <w:r w:rsidR="00107A63">
        <w:rPr>
          <w:rFonts w:ascii="Arial" w:hAnsi="Arial" w:cs="Arial"/>
          <w:noProof/>
          <w:sz w:val="24"/>
          <w:szCs w:val="24"/>
          <w:lang w:val="en-ZA"/>
        </w:rPr>
        <w:t>)</w:t>
      </w:r>
      <w:r w:rsidRPr="00EA77CD">
        <w:rPr>
          <w:rFonts w:ascii="Arial" w:hAnsi="Arial" w:cs="Arial"/>
          <w:noProof/>
          <w:sz w:val="24"/>
          <w:szCs w:val="24"/>
          <w:lang w:val="en-ZA"/>
        </w:rPr>
        <w:t>.</w:t>
      </w:r>
    </w:p>
    <w:p w14:paraId="68D7CAB3" w14:textId="2DB08328"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Roberts</w:t>
      </w:r>
      <w:r w:rsidR="00107A63">
        <w:rPr>
          <w:rFonts w:ascii="Arial" w:hAnsi="Arial" w:cs="Arial"/>
          <w:noProof/>
          <w:sz w:val="24"/>
          <w:szCs w:val="24"/>
          <w:lang w:val="en-ZA"/>
        </w:rPr>
        <w:t>,</w:t>
      </w:r>
      <w:r w:rsidRPr="00EA77CD">
        <w:rPr>
          <w:rFonts w:ascii="Arial" w:hAnsi="Arial" w:cs="Arial"/>
          <w:noProof/>
          <w:sz w:val="24"/>
          <w:szCs w:val="24"/>
          <w:lang w:val="en-ZA"/>
        </w:rPr>
        <w:t xml:space="preserve"> C</w:t>
      </w:r>
      <w:r w:rsidR="00107A63">
        <w:rPr>
          <w:rFonts w:ascii="Arial" w:hAnsi="Arial" w:cs="Arial"/>
          <w:noProof/>
          <w:sz w:val="24"/>
          <w:szCs w:val="24"/>
          <w:lang w:val="en-ZA"/>
        </w:rPr>
        <w:t>.</w:t>
      </w:r>
      <w:r w:rsidRPr="00EA77CD">
        <w:rPr>
          <w:rFonts w:ascii="Arial" w:hAnsi="Arial" w:cs="Arial"/>
          <w:noProof/>
          <w:sz w:val="24"/>
          <w:szCs w:val="24"/>
          <w:lang w:val="en-ZA"/>
        </w:rPr>
        <w:t xml:space="preserve"> </w:t>
      </w:r>
      <w:r w:rsidR="00107A63">
        <w:rPr>
          <w:rFonts w:ascii="Arial" w:hAnsi="Arial" w:cs="Arial"/>
          <w:noProof/>
          <w:sz w:val="24"/>
          <w:szCs w:val="24"/>
          <w:lang w:val="en-ZA"/>
        </w:rPr>
        <w:t>&amp;</w:t>
      </w:r>
      <w:r w:rsidRPr="00EA77CD">
        <w:rPr>
          <w:rFonts w:ascii="Arial" w:hAnsi="Arial" w:cs="Arial"/>
          <w:noProof/>
          <w:sz w:val="24"/>
          <w:szCs w:val="24"/>
          <w:lang w:val="en-ZA"/>
        </w:rPr>
        <w:t xml:space="preserve"> Henneberry</w:t>
      </w:r>
      <w:r w:rsidR="00107A63">
        <w:rPr>
          <w:rFonts w:ascii="Arial" w:hAnsi="Arial" w:cs="Arial"/>
          <w:noProof/>
          <w:sz w:val="24"/>
          <w:szCs w:val="24"/>
          <w:lang w:val="en-ZA"/>
        </w:rPr>
        <w:t>,</w:t>
      </w:r>
      <w:r w:rsidRPr="00EA77CD">
        <w:rPr>
          <w:rFonts w:ascii="Arial" w:hAnsi="Arial" w:cs="Arial"/>
          <w:noProof/>
          <w:sz w:val="24"/>
          <w:szCs w:val="24"/>
          <w:lang w:val="en-ZA"/>
        </w:rPr>
        <w:t xml:space="preserve"> J</w:t>
      </w:r>
      <w:r w:rsidR="00107A63">
        <w:rPr>
          <w:rFonts w:ascii="Arial" w:hAnsi="Arial" w:cs="Arial"/>
          <w:noProof/>
          <w:sz w:val="24"/>
          <w:szCs w:val="24"/>
          <w:lang w:val="en-ZA"/>
        </w:rPr>
        <w:t>.</w:t>
      </w:r>
      <w:r w:rsidRPr="00EA77CD">
        <w:rPr>
          <w:rFonts w:ascii="Arial" w:hAnsi="Arial" w:cs="Arial"/>
          <w:noProof/>
          <w:sz w:val="24"/>
          <w:szCs w:val="24"/>
          <w:lang w:val="en-ZA"/>
        </w:rPr>
        <w:t xml:space="preserve"> 2007. Exploring office investment decision-making in different European contexts. </w:t>
      </w:r>
      <w:r w:rsidRPr="00EA77CD">
        <w:rPr>
          <w:rFonts w:ascii="Arial" w:hAnsi="Arial" w:cs="Arial"/>
          <w:i/>
          <w:iCs/>
          <w:noProof/>
          <w:sz w:val="24"/>
          <w:szCs w:val="24"/>
          <w:lang w:val="en-ZA"/>
        </w:rPr>
        <w:t>Journal of Property Investment &amp; Financ</w:t>
      </w:r>
      <w:r w:rsidR="00107A63">
        <w:rPr>
          <w:rFonts w:ascii="Arial" w:hAnsi="Arial" w:cs="Arial"/>
          <w:i/>
          <w:iCs/>
          <w:noProof/>
          <w:sz w:val="24"/>
          <w:szCs w:val="24"/>
          <w:lang w:val="en-ZA"/>
        </w:rPr>
        <w:t>e</w:t>
      </w:r>
      <w:r w:rsidRPr="00EA77CD">
        <w:rPr>
          <w:rFonts w:ascii="Arial" w:hAnsi="Arial" w:cs="Arial"/>
          <w:i/>
          <w:iCs/>
          <w:noProof/>
          <w:sz w:val="24"/>
          <w:szCs w:val="24"/>
          <w:lang w:val="en-ZA"/>
        </w:rPr>
        <w:t xml:space="preserve">, </w:t>
      </w:r>
      <w:r w:rsidRPr="00EA77CD">
        <w:rPr>
          <w:rFonts w:ascii="Arial" w:hAnsi="Arial" w:cs="Arial"/>
          <w:noProof/>
          <w:sz w:val="24"/>
          <w:szCs w:val="24"/>
          <w:lang w:val="en-ZA"/>
        </w:rPr>
        <w:t>25(3)</w:t>
      </w:r>
      <w:r w:rsidR="00107A63">
        <w:rPr>
          <w:rFonts w:ascii="Arial" w:hAnsi="Arial" w:cs="Arial"/>
          <w:noProof/>
          <w:sz w:val="24"/>
          <w:szCs w:val="24"/>
          <w:lang w:val="en-ZA"/>
        </w:rPr>
        <w:t>:</w:t>
      </w:r>
      <w:r w:rsidRPr="00EA77CD">
        <w:rPr>
          <w:rFonts w:ascii="Arial" w:hAnsi="Arial" w:cs="Arial"/>
          <w:noProof/>
          <w:sz w:val="24"/>
          <w:szCs w:val="24"/>
          <w:lang w:val="en-ZA"/>
        </w:rPr>
        <w:t xml:space="preserve"> 289-305.</w:t>
      </w:r>
    </w:p>
    <w:p w14:paraId="3988372E" w14:textId="2A824A7D"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Robertson</w:t>
      </w:r>
      <w:r w:rsidR="00107A63">
        <w:rPr>
          <w:rFonts w:ascii="Arial" w:hAnsi="Arial" w:cs="Arial"/>
          <w:noProof/>
          <w:sz w:val="24"/>
          <w:szCs w:val="24"/>
          <w:lang w:val="en-ZA"/>
        </w:rPr>
        <w:t>,</w:t>
      </w:r>
      <w:r w:rsidRPr="00EA77CD">
        <w:rPr>
          <w:rFonts w:ascii="Arial" w:hAnsi="Arial" w:cs="Arial"/>
          <w:noProof/>
          <w:sz w:val="24"/>
          <w:szCs w:val="24"/>
          <w:lang w:val="en-ZA"/>
        </w:rPr>
        <w:t xml:space="preserve"> H</w:t>
      </w:r>
      <w:r w:rsidR="00107A63">
        <w:rPr>
          <w:rFonts w:ascii="Arial" w:hAnsi="Arial" w:cs="Arial"/>
          <w:noProof/>
          <w:sz w:val="24"/>
          <w:szCs w:val="24"/>
          <w:lang w:val="en-ZA"/>
        </w:rPr>
        <w:t>.</w:t>
      </w:r>
      <w:r w:rsidRPr="00EA77CD">
        <w:rPr>
          <w:rFonts w:ascii="Arial" w:hAnsi="Arial" w:cs="Arial"/>
          <w:noProof/>
          <w:sz w:val="24"/>
          <w:szCs w:val="24"/>
          <w:lang w:val="en-ZA"/>
        </w:rPr>
        <w:t xml:space="preserve"> &amp; Reichert</w:t>
      </w:r>
      <w:r w:rsidR="00107A63">
        <w:rPr>
          <w:rFonts w:ascii="Arial" w:hAnsi="Arial" w:cs="Arial"/>
          <w:noProof/>
          <w:sz w:val="24"/>
          <w:szCs w:val="24"/>
          <w:lang w:val="en-ZA"/>
        </w:rPr>
        <w:t>,</w:t>
      </w:r>
      <w:r w:rsidRPr="00EA77CD">
        <w:rPr>
          <w:rFonts w:ascii="Arial" w:hAnsi="Arial" w:cs="Arial"/>
          <w:noProof/>
          <w:sz w:val="24"/>
          <w:szCs w:val="24"/>
          <w:lang w:val="en-ZA"/>
        </w:rPr>
        <w:t xml:space="preserve"> A.</w:t>
      </w:r>
      <w:r w:rsidR="00107A63">
        <w:rPr>
          <w:rFonts w:ascii="Arial" w:hAnsi="Arial" w:cs="Arial"/>
          <w:noProof/>
          <w:sz w:val="24"/>
          <w:szCs w:val="24"/>
          <w:lang w:val="en-ZA"/>
        </w:rPr>
        <w:t xml:space="preserve"> </w:t>
      </w:r>
      <w:r w:rsidRPr="00EA77CD">
        <w:rPr>
          <w:rFonts w:ascii="Arial" w:hAnsi="Arial" w:cs="Arial"/>
          <w:noProof/>
          <w:sz w:val="24"/>
          <w:szCs w:val="24"/>
          <w:lang w:val="en-ZA"/>
        </w:rPr>
        <w:t>K</w:t>
      </w:r>
      <w:r w:rsidR="00107A63">
        <w:rPr>
          <w:rFonts w:ascii="Arial" w:hAnsi="Arial" w:cs="Arial"/>
          <w:noProof/>
          <w:sz w:val="24"/>
          <w:szCs w:val="24"/>
          <w:lang w:val="en-ZA"/>
        </w:rPr>
        <w:t>.</w:t>
      </w:r>
      <w:r w:rsidRPr="00EA77CD">
        <w:rPr>
          <w:rFonts w:ascii="Arial" w:hAnsi="Arial" w:cs="Arial"/>
          <w:noProof/>
          <w:sz w:val="24"/>
          <w:szCs w:val="24"/>
          <w:lang w:val="en-ZA"/>
        </w:rPr>
        <w:t xml:space="preserve"> 2000. Environmental and brownfield liability: Relative influence on corporate expansion and reloaction. </w:t>
      </w:r>
      <w:r w:rsidRPr="00EA77CD">
        <w:rPr>
          <w:rFonts w:ascii="Arial" w:hAnsi="Arial" w:cs="Arial"/>
          <w:i/>
          <w:iCs/>
          <w:noProof/>
          <w:sz w:val="24"/>
          <w:szCs w:val="24"/>
          <w:lang w:val="en-ZA"/>
        </w:rPr>
        <w:t xml:space="preserve">Journal of Corporate Real Estate, </w:t>
      </w:r>
      <w:r w:rsidRPr="00EA77CD">
        <w:rPr>
          <w:rFonts w:ascii="Arial" w:hAnsi="Arial" w:cs="Arial"/>
          <w:noProof/>
          <w:sz w:val="24"/>
          <w:szCs w:val="24"/>
          <w:lang w:val="en-ZA"/>
        </w:rPr>
        <w:t>2(4)</w:t>
      </w:r>
      <w:r w:rsidR="00107A63">
        <w:rPr>
          <w:rFonts w:ascii="Arial" w:hAnsi="Arial" w:cs="Arial"/>
          <w:noProof/>
          <w:sz w:val="24"/>
          <w:szCs w:val="24"/>
          <w:lang w:val="en-ZA"/>
        </w:rPr>
        <w:t>:</w:t>
      </w:r>
      <w:r w:rsidRPr="00EA77CD">
        <w:rPr>
          <w:rFonts w:ascii="Arial" w:hAnsi="Arial" w:cs="Arial"/>
          <w:noProof/>
          <w:sz w:val="24"/>
          <w:szCs w:val="24"/>
          <w:lang w:val="en-ZA"/>
        </w:rPr>
        <w:t xml:space="preserve"> 315-329.</w:t>
      </w:r>
    </w:p>
    <w:p w14:paraId="39B9A6BE" w14:textId="65169CC7"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Rogerson</w:t>
      </w:r>
      <w:r w:rsidR="00107A63">
        <w:rPr>
          <w:rFonts w:ascii="Arial" w:hAnsi="Arial" w:cs="Arial"/>
          <w:noProof/>
          <w:sz w:val="24"/>
          <w:szCs w:val="24"/>
          <w:lang w:val="en-ZA"/>
        </w:rPr>
        <w:t>,</w:t>
      </w:r>
      <w:r w:rsidRPr="00EA77CD">
        <w:rPr>
          <w:rFonts w:ascii="Arial" w:hAnsi="Arial" w:cs="Arial"/>
          <w:noProof/>
          <w:sz w:val="24"/>
          <w:szCs w:val="24"/>
          <w:lang w:val="en-ZA"/>
        </w:rPr>
        <w:t xml:space="preserve"> J.</w:t>
      </w:r>
      <w:r w:rsidR="00107A63">
        <w:rPr>
          <w:rFonts w:ascii="Arial" w:hAnsi="Arial" w:cs="Arial"/>
          <w:noProof/>
          <w:sz w:val="24"/>
          <w:szCs w:val="24"/>
          <w:lang w:val="en-ZA"/>
        </w:rPr>
        <w:t xml:space="preserve"> </w:t>
      </w:r>
      <w:r w:rsidRPr="00EA77CD">
        <w:rPr>
          <w:rFonts w:ascii="Arial" w:hAnsi="Arial" w:cs="Arial"/>
          <w:noProof/>
          <w:sz w:val="24"/>
          <w:szCs w:val="24"/>
          <w:lang w:val="en-ZA"/>
        </w:rPr>
        <w:t>M</w:t>
      </w:r>
      <w:r w:rsidR="00107A63">
        <w:rPr>
          <w:rFonts w:ascii="Arial" w:hAnsi="Arial" w:cs="Arial"/>
          <w:noProof/>
          <w:sz w:val="24"/>
          <w:szCs w:val="24"/>
          <w:lang w:val="en-ZA"/>
        </w:rPr>
        <w:t>.</w:t>
      </w:r>
      <w:r w:rsidRPr="00EA77CD">
        <w:rPr>
          <w:rFonts w:ascii="Arial" w:hAnsi="Arial" w:cs="Arial"/>
          <w:noProof/>
          <w:sz w:val="24"/>
          <w:szCs w:val="24"/>
          <w:lang w:val="en-ZA"/>
        </w:rPr>
        <w:t xml:space="preserve"> 1997. </w:t>
      </w:r>
      <w:r w:rsidR="00107A63">
        <w:rPr>
          <w:rFonts w:ascii="Arial" w:hAnsi="Arial" w:cs="Arial"/>
          <w:noProof/>
          <w:sz w:val="24"/>
          <w:szCs w:val="24"/>
          <w:lang w:val="en-ZA"/>
        </w:rPr>
        <w:t>T</w:t>
      </w:r>
      <w:r w:rsidR="00107A63" w:rsidRPr="00EA77CD">
        <w:rPr>
          <w:rFonts w:ascii="Arial" w:hAnsi="Arial" w:cs="Arial"/>
          <w:noProof/>
          <w:sz w:val="24"/>
          <w:szCs w:val="24"/>
          <w:lang w:val="en-ZA"/>
        </w:rPr>
        <w:t>he centr</w:t>
      </w:r>
      <w:r w:rsidR="00107A63">
        <w:rPr>
          <w:rFonts w:ascii="Arial" w:hAnsi="Arial" w:cs="Arial"/>
          <w:noProof/>
          <w:sz w:val="24"/>
          <w:szCs w:val="24"/>
          <w:lang w:val="en-ZA"/>
        </w:rPr>
        <w:t>a</w:t>
      </w:r>
      <w:r w:rsidR="00107A63" w:rsidRPr="00EA77CD">
        <w:rPr>
          <w:rFonts w:ascii="Arial" w:hAnsi="Arial" w:cs="Arial"/>
          <w:noProof/>
          <w:sz w:val="24"/>
          <w:szCs w:val="24"/>
          <w:lang w:val="en-ZA"/>
        </w:rPr>
        <w:t xml:space="preserve">l </w:t>
      </w:r>
      <w:r w:rsidR="00107A63">
        <w:rPr>
          <w:rFonts w:ascii="Arial" w:hAnsi="Arial" w:cs="Arial"/>
          <w:noProof/>
          <w:sz w:val="24"/>
          <w:szCs w:val="24"/>
          <w:lang w:val="en-ZA"/>
        </w:rPr>
        <w:t>W</w:t>
      </w:r>
      <w:r w:rsidR="00107A63" w:rsidRPr="00EA77CD">
        <w:rPr>
          <w:rFonts w:ascii="Arial" w:hAnsi="Arial" w:cs="Arial"/>
          <w:noProof/>
          <w:sz w:val="24"/>
          <w:szCs w:val="24"/>
          <w:lang w:val="en-ZA"/>
        </w:rPr>
        <w:t>itwatersrand</w:t>
      </w:r>
      <w:r w:rsidRPr="00EA77CD">
        <w:rPr>
          <w:rFonts w:ascii="Arial" w:hAnsi="Arial" w:cs="Arial"/>
          <w:noProof/>
          <w:sz w:val="24"/>
          <w:szCs w:val="24"/>
          <w:lang w:val="en-ZA"/>
        </w:rPr>
        <w:t xml:space="preserve">: Post-elections </w:t>
      </w:r>
      <w:r w:rsidR="00107A63">
        <w:rPr>
          <w:rFonts w:ascii="Arial" w:hAnsi="Arial" w:cs="Arial"/>
          <w:noProof/>
          <w:sz w:val="24"/>
          <w:szCs w:val="24"/>
          <w:lang w:val="en-ZA"/>
        </w:rPr>
        <w:t>i</w:t>
      </w:r>
      <w:r w:rsidRPr="00EA77CD">
        <w:rPr>
          <w:rFonts w:ascii="Arial" w:hAnsi="Arial" w:cs="Arial"/>
          <w:noProof/>
          <w:sz w:val="24"/>
          <w:szCs w:val="24"/>
          <w:lang w:val="en-ZA"/>
        </w:rPr>
        <w:t xml:space="preserve">nvestment </w:t>
      </w:r>
      <w:r w:rsidR="00107A63">
        <w:rPr>
          <w:rFonts w:ascii="Arial" w:hAnsi="Arial" w:cs="Arial"/>
          <w:noProof/>
          <w:sz w:val="24"/>
          <w:szCs w:val="24"/>
          <w:lang w:val="en-ZA"/>
        </w:rPr>
        <w:t>o</w:t>
      </w:r>
      <w:r w:rsidRPr="00EA77CD">
        <w:rPr>
          <w:rFonts w:ascii="Arial" w:hAnsi="Arial" w:cs="Arial"/>
          <w:noProof/>
          <w:sz w:val="24"/>
          <w:szCs w:val="24"/>
          <w:lang w:val="en-ZA"/>
        </w:rPr>
        <w:t xml:space="preserve">utlook for the </w:t>
      </w:r>
      <w:r w:rsidR="00107A63">
        <w:rPr>
          <w:rFonts w:ascii="Arial" w:hAnsi="Arial" w:cs="Arial"/>
          <w:noProof/>
          <w:sz w:val="24"/>
          <w:szCs w:val="24"/>
          <w:lang w:val="en-ZA"/>
        </w:rPr>
        <w:t>b</w:t>
      </w:r>
      <w:r w:rsidRPr="00EA77CD">
        <w:rPr>
          <w:rFonts w:ascii="Arial" w:hAnsi="Arial" w:cs="Arial"/>
          <w:noProof/>
          <w:sz w:val="24"/>
          <w:szCs w:val="24"/>
          <w:lang w:val="en-ZA"/>
        </w:rPr>
        <w:t xml:space="preserve">uilt </w:t>
      </w:r>
      <w:r w:rsidR="00107A63">
        <w:rPr>
          <w:rFonts w:ascii="Arial" w:hAnsi="Arial" w:cs="Arial"/>
          <w:noProof/>
          <w:sz w:val="24"/>
          <w:szCs w:val="24"/>
          <w:lang w:val="en-ZA"/>
        </w:rPr>
        <w:t>e</w:t>
      </w:r>
      <w:r w:rsidRPr="00EA77CD">
        <w:rPr>
          <w:rFonts w:ascii="Arial" w:hAnsi="Arial" w:cs="Arial"/>
          <w:noProof/>
          <w:sz w:val="24"/>
          <w:szCs w:val="24"/>
          <w:lang w:val="en-ZA"/>
        </w:rPr>
        <w:t xml:space="preserve">nvironment. </w:t>
      </w:r>
      <w:r w:rsidRPr="00EA77CD">
        <w:rPr>
          <w:rFonts w:ascii="Arial" w:hAnsi="Arial" w:cs="Arial"/>
          <w:i/>
          <w:iCs/>
          <w:noProof/>
          <w:sz w:val="24"/>
          <w:szCs w:val="24"/>
          <w:lang w:val="en-ZA"/>
        </w:rPr>
        <w:t xml:space="preserve">Urban forum, </w:t>
      </w:r>
      <w:r w:rsidRPr="00EA77CD">
        <w:rPr>
          <w:rFonts w:ascii="Arial" w:hAnsi="Arial" w:cs="Arial"/>
          <w:noProof/>
          <w:sz w:val="24"/>
          <w:szCs w:val="24"/>
          <w:lang w:val="en-ZA"/>
        </w:rPr>
        <w:t>8(1)</w:t>
      </w:r>
      <w:r w:rsidR="004B038B">
        <w:rPr>
          <w:rFonts w:ascii="Arial" w:hAnsi="Arial" w:cs="Arial"/>
          <w:noProof/>
          <w:sz w:val="24"/>
          <w:szCs w:val="24"/>
          <w:lang w:val="en-ZA"/>
        </w:rPr>
        <w:t>:</w:t>
      </w:r>
      <w:r w:rsidR="004B038B" w:rsidRPr="004B038B">
        <w:rPr>
          <w:rFonts w:ascii="Arial" w:hAnsi="Arial" w:cs="Arial"/>
          <w:noProof/>
          <w:sz w:val="24"/>
          <w:szCs w:val="24"/>
          <w:lang w:val="en-ZA"/>
        </w:rPr>
        <w:t xml:space="preserve"> 93-108</w:t>
      </w:r>
      <w:r w:rsidR="004B038B">
        <w:rPr>
          <w:rFonts w:ascii="Arial" w:hAnsi="Arial" w:cs="Arial"/>
          <w:noProof/>
          <w:sz w:val="24"/>
          <w:szCs w:val="24"/>
          <w:lang w:val="en-ZA"/>
        </w:rPr>
        <w:t>.</w:t>
      </w:r>
    </w:p>
    <w:p w14:paraId="223EA85C" w14:textId="1E39B01A"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lastRenderedPageBreak/>
        <w:t>Rothe</w:t>
      </w:r>
      <w:r w:rsidR="004B038B">
        <w:rPr>
          <w:rFonts w:ascii="Arial" w:hAnsi="Arial" w:cs="Arial"/>
          <w:noProof/>
          <w:sz w:val="24"/>
          <w:szCs w:val="24"/>
          <w:lang w:val="en-ZA"/>
        </w:rPr>
        <w:t>,</w:t>
      </w:r>
      <w:r w:rsidRPr="00EA77CD">
        <w:rPr>
          <w:rFonts w:ascii="Arial" w:hAnsi="Arial" w:cs="Arial"/>
          <w:noProof/>
          <w:sz w:val="24"/>
          <w:szCs w:val="24"/>
          <w:lang w:val="en-ZA"/>
        </w:rPr>
        <w:t xml:space="preserve"> P</w:t>
      </w:r>
      <w:r w:rsidR="004B038B">
        <w:rPr>
          <w:rFonts w:ascii="Arial" w:hAnsi="Arial" w:cs="Arial"/>
          <w:noProof/>
          <w:sz w:val="24"/>
          <w:szCs w:val="24"/>
          <w:lang w:val="en-ZA"/>
        </w:rPr>
        <w:t>.</w:t>
      </w:r>
      <w:r w:rsidRPr="00EA77CD">
        <w:rPr>
          <w:rFonts w:ascii="Arial" w:hAnsi="Arial" w:cs="Arial"/>
          <w:noProof/>
          <w:sz w:val="24"/>
          <w:szCs w:val="24"/>
          <w:lang w:val="en-ZA"/>
        </w:rPr>
        <w:t xml:space="preserve"> &amp; Sarasoja</w:t>
      </w:r>
      <w:r w:rsidR="004B038B">
        <w:rPr>
          <w:rFonts w:ascii="Arial" w:hAnsi="Arial" w:cs="Arial"/>
          <w:noProof/>
          <w:sz w:val="24"/>
          <w:szCs w:val="24"/>
          <w:lang w:val="en-ZA"/>
        </w:rPr>
        <w:t>,</w:t>
      </w:r>
      <w:r w:rsidRPr="00EA77CD">
        <w:rPr>
          <w:rFonts w:ascii="Arial" w:hAnsi="Arial" w:cs="Arial"/>
          <w:noProof/>
          <w:sz w:val="24"/>
          <w:szCs w:val="24"/>
          <w:lang w:val="en-ZA"/>
        </w:rPr>
        <w:t xml:space="preserve"> A</w:t>
      </w:r>
      <w:r w:rsidR="004B038B">
        <w:rPr>
          <w:rFonts w:ascii="Arial" w:hAnsi="Arial" w:cs="Arial"/>
          <w:noProof/>
          <w:sz w:val="24"/>
          <w:szCs w:val="24"/>
          <w:lang w:val="en-ZA"/>
        </w:rPr>
        <w:t>.</w:t>
      </w:r>
      <w:r w:rsidRPr="00EA77CD">
        <w:rPr>
          <w:rFonts w:ascii="Arial" w:hAnsi="Arial" w:cs="Arial"/>
          <w:noProof/>
          <w:sz w:val="24"/>
          <w:szCs w:val="24"/>
          <w:lang w:val="en-ZA"/>
        </w:rPr>
        <w:t xml:space="preserve"> 2012. </w:t>
      </w:r>
      <w:r w:rsidRPr="00EA77CD">
        <w:rPr>
          <w:rFonts w:ascii="Arial" w:hAnsi="Arial" w:cs="Arial"/>
          <w:i/>
          <w:iCs/>
          <w:noProof/>
          <w:sz w:val="24"/>
          <w:szCs w:val="24"/>
          <w:lang w:val="en-ZA"/>
        </w:rPr>
        <w:t xml:space="preserve">Corporate relocation decision making – </w:t>
      </w:r>
      <w:r w:rsidR="004B038B">
        <w:rPr>
          <w:rFonts w:ascii="Arial" w:hAnsi="Arial" w:cs="Arial"/>
          <w:i/>
          <w:iCs/>
          <w:noProof/>
          <w:sz w:val="24"/>
          <w:szCs w:val="24"/>
          <w:lang w:val="en-ZA"/>
        </w:rPr>
        <w:t>I</w:t>
      </w:r>
      <w:r w:rsidRPr="00EA77CD">
        <w:rPr>
          <w:rFonts w:ascii="Arial" w:hAnsi="Arial" w:cs="Arial"/>
          <w:i/>
          <w:iCs/>
          <w:noProof/>
          <w:sz w:val="24"/>
          <w:szCs w:val="24"/>
          <w:lang w:val="en-ZA"/>
        </w:rPr>
        <w:t xml:space="preserve">s there method in the in the madness? </w:t>
      </w:r>
      <w:r w:rsidR="004B038B" w:rsidRPr="008E5CFD">
        <w:rPr>
          <w:rFonts w:ascii="Arial" w:hAnsi="Arial" w:cs="Arial"/>
          <w:iCs/>
          <w:noProof/>
          <w:sz w:val="24"/>
          <w:szCs w:val="24"/>
          <w:lang w:val="en-ZA"/>
        </w:rPr>
        <w:t>Paper presented at the American Real Estate Society 28th Annual Meeting, April 17</w:t>
      </w:r>
      <w:r w:rsidR="004B038B" w:rsidRPr="008E5CFD">
        <w:rPr>
          <w:rFonts w:ascii="Cambria Math" w:hAnsi="Cambria Math" w:cs="Cambria Math"/>
          <w:iCs/>
          <w:noProof/>
          <w:sz w:val="24"/>
          <w:szCs w:val="24"/>
          <w:lang w:val="en-ZA"/>
        </w:rPr>
        <w:t>‐</w:t>
      </w:r>
      <w:r w:rsidR="004B038B" w:rsidRPr="008E5CFD">
        <w:rPr>
          <w:rFonts w:ascii="Arial" w:hAnsi="Arial" w:cs="Arial"/>
          <w:iCs/>
          <w:noProof/>
          <w:sz w:val="24"/>
          <w:szCs w:val="24"/>
          <w:lang w:val="en-ZA"/>
        </w:rPr>
        <w:t>21, 2012, St. Pete Beach, Florida</w:t>
      </w:r>
      <w:r w:rsidR="004B038B">
        <w:rPr>
          <w:rFonts w:ascii="Arial" w:hAnsi="Arial" w:cs="Arial"/>
          <w:noProof/>
          <w:sz w:val="24"/>
          <w:szCs w:val="24"/>
          <w:lang w:val="en-ZA"/>
        </w:rPr>
        <w:t>.</w:t>
      </w:r>
    </w:p>
    <w:p w14:paraId="58CD8306" w14:textId="0ABD437E"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Rothe</w:t>
      </w:r>
      <w:r w:rsidR="004B038B">
        <w:rPr>
          <w:rFonts w:ascii="Arial" w:hAnsi="Arial" w:cs="Arial"/>
          <w:noProof/>
          <w:sz w:val="24"/>
          <w:szCs w:val="24"/>
          <w:lang w:val="en-ZA"/>
        </w:rPr>
        <w:t>,</w:t>
      </w:r>
      <w:r w:rsidRPr="00EA77CD">
        <w:rPr>
          <w:rFonts w:ascii="Arial" w:hAnsi="Arial" w:cs="Arial"/>
          <w:noProof/>
          <w:sz w:val="24"/>
          <w:szCs w:val="24"/>
          <w:lang w:val="en-ZA"/>
        </w:rPr>
        <w:t xml:space="preserve"> P</w:t>
      </w:r>
      <w:r w:rsidR="004B038B">
        <w:rPr>
          <w:rFonts w:ascii="Arial" w:hAnsi="Arial" w:cs="Arial"/>
          <w:noProof/>
          <w:sz w:val="24"/>
          <w:szCs w:val="24"/>
          <w:lang w:val="en-ZA"/>
        </w:rPr>
        <w:t>.</w:t>
      </w:r>
      <w:r w:rsidRPr="00EA77CD">
        <w:rPr>
          <w:rFonts w:ascii="Arial" w:hAnsi="Arial" w:cs="Arial"/>
          <w:noProof/>
          <w:sz w:val="24"/>
          <w:szCs w:val="24"/>
          <w:lang w:val="en-ZA"/>
        </w:rPr>
        <w:t>, Heywood</w:t>
      </w:r>
      <w:r w:rsidR="004B038B">
        <w:rPr>
          <w:rFonts w:ascii="Arial" w:hAnsi="Arial" w:cs="Arial"/>
          <w:noProof/>
          <w:sz w:val="24"/>
          <w:szCs w:val="24"/>
          <w:lang w:val="en-ZA"/>
        </w:rPr>
        <w:t>,</w:t>
      </w:r>
      <w:r w:rsidRPr="00EA77CD">
        <w:rPr>
          <w:rFonts w:ascii="Arial" w:hAnsi="Arial" w:cs="Arial"/>
          <w:noProof/>
          <w:sz w:val="24"/>
          <w:szCs w:val="24"/>
          <w:lang w:val="en-ZA"/>
        </w:rPr>
        <w:t xml:space="preserve"> C</w:t>
      </w:r>
      <w:r w:rsidR="004B038B">
        <w:rPr>
          <w:rFonts w:ascii="Arial" w:hAnsi="Arial" w:cs="Arial"/>
          <w:noProof/>
          <w:sz w:val="24"/>
          <w:szCs w:val="24"/>
          <w:lang w:val="en-ZA"/>
        </w:rPr>
        <w:t>.</w:t>
      </w:r>
      <w:r w:rsidRPr="00EA77CD">
        <w:rPr>
          <w:rFonts w:ascii="Arial" w:hAnsi="Arial" w:cs="Arial"/>
          <w:noProof/>
          <w:sz w:val="24"/>
          <w:szCs w:val="24"/>
          <w:lang w:val="en-ZA"/>
        </w:rPr>
        <w:t>,Christersson</w:t>
      </w:r>
      <w:r w:rsidR="004B038B">
        <w:rPr>
          <w:rFonts w:ascii="Arial" w:hAnsi="Arial" w:cs="Arial"/>
          <w:noProof/>
          <w:sz w:val="24"/>
          <w:szCs w:val="24"/>
          <w:lang w:val="en-ZA"/>
        </w:rPr>
        <w:t>,</w:t>
      </w:r>
      <w:r w:rsidRPr="00EA77CD">
        <w:rPr>
          <w:rFonts w:ascii="Arial" w:hAnsi="Arial" w:cs="Arial"/>
          <w:noProof/>
          <w:sz w:val="24"/>
          <w:szCs w:val="24"/>
          <w:lang w:val="en-ZA"/>
        </w:rPr>
        <w:t xml:space="preserve"> M</w:t>
      </w:r>
      <w:r w:rsidR="004B038B">
        <w:rPr>
          <w:rFonts w:ascii="Arial" w:hAnsi="Arial" w:cs="Arial"/>
          <w:noProof/>
          <w:sz w:val="24"/>
          <w:szCs w:val="24"/>
          <w:lang w:val="en-ZA"/>
        </w:rPr>
        <w:t>.</w:t>
      </w:r>
      <w:r w:rsidRPr="00EA77CD">
        <w:rPr>
          <w:rFonts w:ascii="Arial" w:hAnsi="Arial" w:cs="Arial"/>
          <w:noProof/>
          <w:sz w:val="24"/>
          <w:szCs w:val="24"/>
          <w:lang w:val="en-ZA"/>
        </w:rPr>
        <w:t xml:space="preserve"> &amp; Sarasoja</w:t>
      </w:r>
      <w:r w:rsidR="004B038B">
        <w:rPr>
          <w:rFonts w:ascii="Arial" w:hAnsi="Arial" w:cs="Arial"/>
          <w:noProof/>
          <w:sz w:val="24"/>
          <w:szCs w:val="24"/>
          <w:lang w:val="en-ZA"/>
        </w:rPr>
        <w:t>,</w:t>
      </w:r>
      <w:r w:rsidRPr="00EA77CD">
        <w:rPr>
          <w:rFonts w:ascii="Arial" w:hAnsi="Arial" w:cs="Arial"/>
          <w:noProof/>
          <w:sz w:val="24"/>
          <w:szCs w:val="24"/>
          <w:lang w:val="en-ZA"/>
        </w:rPr>
        <w:t xml:space="preserve"> A</w:t>
      </w:r>
      <w:r w:rsidR="004B038B">
        <w:rPr>
          <w:rFonts w:ascii="Arial" w:hAnsi="Arial" w:cs="Arial"/>
          <w:noProof/>
          <w:sz w:val="24"/>
          <w:szCs w:val="24"/>
          <w:lang w:val="en-ZA"/>
        </w:rPr>
        <w:t>.</w:t>
      </w:r>
      <w:r w:rsidRPr="00EA77CD">
        <w:rPr>
          <w:rFonts w:ascii="Arial" w:hAnsi="Arial" w:cs="Arial"/>
          <w:noProof/>
          <w:sz w:val="24"/>
          <w:szCs w:val="24"/>
          <w:lang w:val="en-ZA"/>
        </w:rPr>
        <w:t xml:space="preserve"> 2015. Office relocation management in Finland. </w:t>
      </w:r>
      <w:r w:rsidRPr="00EA77CD">
        <w:rPr>
          <w:rFonts w:ascii="Arial" w:hAnsi="Arial" w:cs="Arial"/>
          <w:i/>
          <w:iCs/>
          <w:noProof/>
          <w:sz w:val="24"/>
          <w:szCs w:val="24"/>
          <w:lang w:val="en-ZA"/>
        </w:rPr>
        <w:t xml:space="preserve">Property Management, </w:t>
      </w:r>
      <w:r w:rsidRPr="00EA77CD">
        <w:rPr>
          <w:rFonts w:ascii="Arial" w:hAnsi="Arial" w:cs="Arial"/>
          <w:noProof/>
          <w:sz w:val="24"/>
          <w:szCs w:val="24"/>
          <w:lang w:val="en-ZA"/>
        </w:rPr>
        <w:t>33(4)</w:t>
      </w:r>
      <w:r w:rsidR="004B038B">
        <w:rPr>
          <w:rFonts w:ascii="Arial" w:hAnsi="Arial" w:cs="Arial"/>
          <w:noProof/>
          <w:sz w:val="24"/>
          <w:szCs w:val="24"/>
          <w:lang w:val="en-ZA"/>
        </w:rPr>
        <w:t>:</w:t>
      </w:r>
      <w:r w:rsidRPr="00EA77CD">
        <w:rPr>
          <w:rFonts w:ascii="Arial" w:hAnsi="Arial" w:cs="Arial"/>
          <w:noProof/>
          <w:sz w:val="24"/>
          <w:szCs w:val="24"/>
          <w:lang w:val="en-ZA"/>
        </w:rPr>
        <w:t xml:space="preserve"> 348-366.</w:t>
      </w:r>
    </w:p>
    <w:p w14:paraId="5F286075" w14:textId="79B342EC"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Roulac, S.</w:t>
      </w:r>
      <w:r w:rsidR="004B038B">
        <w:rPr>
          <w:rFonts w:ascii="Arial" w:hAnsi="Arial" w:cs="Arial"/>
          <w:noProof/>
          <w:sz w:val="24"/>
          <w:szCs w:val="24"/>
          <w:lang w:val="en-ZA"/>
        </w:rPr>
        <w:t xml:space="preserve"> </w:t>
      </w:r>
      <w:r w:rsidRPr="00EA77CD">
        <w:rPr>
          <w:rFonts w:ascii="Arial" w:hAnsi="Arial" w:cs="Arial"/>
          <w:noProof/>
          <w:sz w:val="24"/>
          <w:szCs w:val="24"/>
          <w:lang w:val="en-ZA"/>
        </w:rPr>
        <w:t xml:space="preserve">E., Adair, A., McGreal, S., Berry, J., Brown, L. </w:t>
      </w:r>
      <w:r w:rsidR="004B038B">
        <w:rPr>
          <w:rFonts w:ascii="Arial" w:hAnsi="Arial" w:cs="Arial"/>
          <w:noProof/>
          <w:sz w:val="24"/>
          <w:szCs w:val="24"/>
          <w:lang w:val="en-ZA"/>
        </w:rPr>
        <w:t>&amp;</w:t>
      </w:r>
      <w:r w:rsidRPr="00EA77CD">
        <w:rPr>
          <w:rFonts w:ascii="Arial" w:hAnsi="Arial" w:cs="Arial"/>
          <w:noProof/>
          <w:sz w:val="24"/>
          <w:szCs w:val="24"/>
          <w:lang w:val="en-ZA"/>
        </w:rPr>
        <w:t xml:space="preserve"> Heaney, G</w:t>
      </w:r>
      <w:r w:rsidR="004B038B">
        <w:rPr>
          <w:rFonts w:ascii="Arial" w:hAnsi="Arial" w:cs="Arial"/>
          <w:noProof/>
          <w:sz w:val="24"/>
          <w:szCs w:val="24"/>
          <w:lang w:val="en-ZA"/>
        </w:rPr>
        <w:t>.</w:t>
      </w:r>
      <w:r w:rsidRPr="00EA77CD">
        <w:rPr>
          <w:rFonts w:ascii="Arial" w:hAnsi="Arial" w:cs="Arial"/>
          <w:noProof/>
          <w:sz w:val="24"/>
          <w:szCs w:val="24"/>
          <w:lang w:val="en-ZA"/>
        </w:rPr>
        <w:t xml:space="preserve"> 2008. Corporate </w:t>
      </w:r>
      <w:r w:rsidR="004B038B">
        <w:rPr>
          <w:rFonts w:ascii="Arial" w:hAnsi="Arial" w:cs="Arial"/>
          <w:noProof/>
          <w:sz w:val="24"/>
          <w:szCs w:val="24"/>
          <w:lang w:val="en-ZA"/>
        </w:rPr>
        <w:t>r</w:t>
      </w:r>
      <w:r w:rsidRPr="00EA77CD">
        <w:rPr>
          <w:rFonts w:ascii="Arial" w:hAnsi="Arial" w:cs="Arial"/>
          <w:noProof/>
          <w:sz w:val="24"/>
          <w:szCs w:val="24"/>
          <w:lang w:val="en-ZA"/>
        </w:rPr>
        <w:t xml:space="preserve">eal </w:t>
      </w:r>
      <w:r w:rsidR="004B038B">
        <w:rPr>
          <w:rFonts w:ascii="Arial" w:hAnsi="Arial" w:cs="Arial"/>
          <w:noProof/>
          <w:sz w:val="24"/>
          <w:szCs w:val="24"/>
          <w:lang w:val="en-ZA"/>
        </w:rPr>
        <w:t>e</w:t>
      </w:r>
      <w:r w:rsidRPr="00EA77CD">
        <w:rPr>
          <w:rFonts w:ascii="Arial" w:hAnsi="Arial" w:cs="Arial"/>
          <w:noProof/>
          <w:sz w:val="24"/>
          <w:szCs w:val="24"/>
          <w:lang w:val="en-ZA"/>
        </w:rPr>
        <w:t xml:space="preserve">state in Ireland - A current perspective on corporate strategic decision making. </w:t>
      </w:r>
      <w:r w:rsidRPr="00EA77CD">
        <w:rPr>
          <w:rFonts w:ascii="Arial" w:hAnsi="Arial" w:cs="Arial"/>
          <w:i/>
          <w:iCs/>
          <w:noProof/>
          <w:sz w:val="24"/>
          <w:szCs w:val="24"/>
          <w:lang w:val="en-ZA"/>
        </w:rPr>
        <w:t xml:space="preserve">Journal of Real Estate Literature, </w:t>
      </w:r>
      <w:r w:rsidRPr="00EA77CD">
        <w:rPr>
          <w:rFonts w:ascii="Arial" w:hAnsi="Arial" w:cs="Arial"/>
          <w:noProof/>
          <w:sz w:val="24"/>
          <w:szCs w:val="24"/>
          <w:lang w:val="en-ZA"/>
        </w:rPr>
        <w:t>21(1)</w:t>
      </w:r>
      <w:r w:rsidR="004B038B">
        <w:rPr>
          <w:rFonts w:ascii="Arial" w:hAnsi="Arial" w:cs="Arial"/>
          <w:noProof/>
          <w:sz w:val="24"/>
          <w:szCs w:val="24"/>
          <w:lang w:val="en-ZA"/>
        </w:rPr>
        <w:t>:</w:t>
      </w:r>
      <w:r w:rsidR="004B038B" w:rsidRPr="004B038B">
        <w:t xml:space="preserve"> </w:t>
      </w:r>
      <w:r w:rsidR="004B038B" w:rsidRPr="004B038B">
        <w:rPr>
          <w:rFonts w:ascii="Arial" w:hAnsi="Arial" w:cs="Arial"/>
          <w:noProof/>
          <w:sz w:val="24"/>
          <w:szCs w:val="24"/>
          <w:lang w:val="en-ZA"/>
        </w:rPr>
        <w:t>31-44.</w:t>
      </w:r>
    </w:p>
    <w:p w14:paraId="2B095C32" w14:textId="7B2D1614"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Rymarzak</w:t>
      </w:r>
      <w:r w:rsidR="004B038B">
        <w:rPr>
          <w:rFonts w:ascii="Arial" w:hAnsi="Arial" w:cs="Arial"/>
          <w:noProof/>
          <w:sz w:val="24"/>
          <w:szCs w:val="24"/>
          <w:lang w:val="en-ZA"/>
        </w:rPr>
        <w:t>,</w:t>
      </w:r>
      <w:r w:rsidRPr="00EA77CD">
        <w:rPr>
          <w:rFonts w:ascii="Arial" w:hAnsi="Arial" w:cs="Arial"/>
          <w:noProof/>
          <w:sz w:val="24"/>
          <w:szCs w:val="24"/>
          <w:lang w:val="en-ZA"/>
        </w:rPr>
        <w:t xml:space="preserve"> M</w:t>
      </w:r>
      <w:r w:rsidR="004B038B">
        <w:rPr>
          <w:rFonts w:ascii="Arial" w:hAnsi="Arial" w:cs="Arial"/>
          <w:noProof/>
          <w:sz w:val="24"/>
          <w:szCs w:val="24"/>
          <w:lang w:val="en-ZA"/>
        </w:rPr>
        <w:t>.</w:t>
      </w:r>
      <w:r w:rsidRPr="00EA77CD">
        <w:rPr>
          <w:rFonts w:ascii="Arial" w:hAnsi="Arial" w:cs="Arial"/>
          <w:noProof/>
          <w:sz w:val="24"/>
          <w:szCs w:val="24"/>
          <w:lang w:val="en-ZA"/>
        </w:rPr>
        <w:t xml:space="preserve"> </w:t>
      </w:r>
      <w:r w:rsidR="004B038B">
        <w:rPr>
          <w:rFonts w:ascii="Arial" w:hAnsi="Arial" w:cs="Arial"/>
          <w:noProof/>
          <w:sz w:val="24"/>
          <w:szCs w:val="24"/>
          <w:lang w:val="en-ZA"/>
        </w:rPr>
        <w:t>&amp;</w:t>
      </w:r>
      <w:r w:rsidR="00407A17" w:rsidRPr="00407A17">
        <w:t xml:space="preserve"> </w:t>
      </w:r>
      <w:r w:rsidR="00407A17" w:rsidRPr="00407A17">
        <w:rPr>
          <w:rFonts w:ascii="Arial" w:hAnsi="Arial" w:cs="Arial"/>
          <w:noProof/>
          <w:sz w:val="24"/>
          <w:szCs w:val="24"/>
          <w:lang w:val="en-ZA"/>
        </w:rPr>
        <w:t>Siemińska, E</w:t>
      </w:r>
      <w:r w:rsidR="00407A17">
        <w:rPr>
          <w:rFonts w:ascii="Arial" w:hAnsi="Arial" w:cs="Arial"/>
          <w:noProof/>
          <w:sz w:val="24"/>
          <w:szCs w:val="24"/>
          <w:lang w:val="en-ZA"/>
        </w:rPr>
        <w:t>.</w:t>
      </w:r>
      <w:r w:rsidRPr="00EA77CD">
        <w:rPr>
          <w:rFonts w:ascii="Arial" w:hAnsi="Arial" w:cs="Arial"/>
          <w:noProof/>
          <w:sz w:val="24"/>
          <w:szCs w:val="24"/>
          <w:lang w:val="en-ZA"/>
        </w:rPr>
        <w:t xml:space="preserve"> 2012. Factors affecting the location of real estate. </w:t>
      </w:r>
      <w:r w:rsidRPr="00EA77CD">
        <w:rPr>
          <w:rFonts w:ascii="Arial" w:hAnsi="Arial" w:cs="Arial"/>
          <w:i/>
          <w:iCs/>
          <w:noProof/>
          <w:sz w:val="24"/>
          <w:szCs w:val="24"/>
          <w:lang w:val="en-ZA"/>
        </w:rPr>
        <w:t xml:space="preserve">Journal of Corporate Real Estate, </w:t>
      </w:r>
      <w:r w:rsidRPr="00EA77CD">
        <w:rPr>
          <w:rFonts w:ascii="Arial" w:hAnsi="Arial" w:cs="Arial"/>
          <w:noProof/>
          <w:sz w:val="24"/>
          <w:szCs w:val="24"/>
          <w:lang w:val="en-ZA"/>
        </w:rPr>
        <w:t>14(4)</w:t>
      </w:r>
      <w:r w:rsidR="00407A17">
        <w:rPr>
          <w:rFonts w:ascii="Arial" w:hAnsi="Arial" w:cs="Arial"/>
          <w:noProof/>
          <w:sz w:val="24"/>
          <w:szCs w:val="24"/>
          <w:lang w:val="en-ZA"/>
        </w:rPr>
        <w:t>:</w:t>
      </w:r>
      <w:r w:rsidRPr="00EA77CD">
        <w:rPr>
          <w:rFonts w:ascii="Arial" w:hAnsi="Arial" w:cs="Arial"/>
          <w:noProof/>
          <w:sz w:val="24"/>
          <w:szCs w:val="24"/>
          <w:lang w:val="en-ZA"/>
        </w:rPr>
        <w:t xml:space="preserve"> 214-225.</w:t>
      </w:r>
    </w:p>
    <w:p w14:paraId="2122AF06" w14:textId="034CE2C6"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Saey</w:t>
      </w:r>
      <w:r w:rsidR="00407A17">
        <w:rPr>
          <w:rFonts w:ascii="Arial" w:hAnsi="Arial" w:cs="Arial"/>
          <w:noProof/>
          <w:sz w:val="24"/>
          <w:szCs w:val="24"/>
          <w:lang w:val="en-ZA"/>
        </w:rPr>
        <w:t>,</w:t>
      </w:r>
      <w:r w:rsidRPr="00EA77CD">
        <w:rPr>
          <w:rFonts w:ascii="Arial" w:hAnsi="Arial" w:cs="Arial"/>
          <w:noProof/>
          <w:sz w:val="24"/>
          <w:szCs w:val="24"/>
          <w:lang w:val="en-ZA"/>
        </w:rPr>
        <w:t xml:space="preserve"> P</w:t>
      </w:r>
      <w:r w:rsidR="00407A17">
        <w:rPr>
          <w:rFonts w:ascii="Arial" w:hAnsi="Arial" w:cs="Arial"/>
          <w:noProof/>
          <w:sz w:val="24"/>
          <w:szCs w:val="24"/>
          <w:lang w:val="en-ZA"/>
        </w:rPr>
        <w:t>.</w:t>
      </w:r>
      <w:r w:rsidRPr="00EA77CD">
        <w:rPr>
          <w:rFonts w:ascii="Arial" w:hAnsi="Arial" w:cs="Arial"/>
          <w:noProof/>
          <w:sz w:val="24"/>
          <w:szCs w:val="24"/>
          <w:lang w:val="en-ZA"/>
        </w:rPr>
        <w:t xml:space="preserve"> 1973. Three fallacies in th</w:t>
      </w:r>
      <w:r w:rsidR="00407A17">
        <w:rPr>
          <w:rFonts w:ascii="Arial" w:hAnsi="Arial" w:cs="Arial"/>
          <w:noProof/>
          <w:sz w:val="24"/>
          <w:szCs w:val="24"/>
          <w:lang w:val="en-ZA"/>
        </w:rPr>
        <w:t>e</w:t>
      </w:r>
      <w:r w:rsidRPr="00EA77CD">
        <w:rPr>
          <w:rFonts w:ascii="Arial" w:hAnsi="Arial" w:cs="Arial"/>
          <w:noProof/>
          <w:sz w:val="24"/>
          <w:szCs w:val="24"/>
          <w:lang w:val="en-ZA"/>
        </w:rPr>
        <w:t xml:space="preserve"> literature on central place theory. </w:t>
      </w:r>
      <w:r w:rsidRPr="00EA77CD">
        <w:rPr>
          <w:rFonts w:ascii="Arial" w:hAnsi="Arial" w:cs="Arial"/>
          <w:i/>
          <w:iCs/>
          <w:noProof/>
          <w:sz w:val="24"/>
          <w:szCs w:val="24"/>
          <w:lang w:val="en-ZA"/>
        </w:rPr>
        <w:t xml:space="preserve">Tiidschrift voor economische en sociale geografie, </w:t>
      </w:r>
      <w:r w:rsidRPr="00EA77CD">
        <w:rPr>
          <w:rFonts w:ascii="Arial" w:hAnsi="Arial" w:cs="Arial"/>
          <w:noProof/>
          <w:sz w:val="24"/>
          <w:szCs w:val="24"/>
          <w:lang w:val="en-ZA"/>
        </w:rPr>
        <w:t>64(3)</w:t>
      </w:r>
      <w:r w:rsidR="00407A17">
        <w:rPr>
          <w:rFonts w:ascii="Arial" w:hAnsi="Arial" w:cs="Arial"/>
          <w:noProof/>
          <w:sz w:val="24"/>
          <w:szCs w:val="24"/>
          <w:lang w:val="en-ZA"/>
        </w:rPr>
        <w:t>:</w:t>
      </w:r>
      <w:r w:rsidRPr="00EA77CD">
        <w:rPr>
          <w:rFonts w:ascii="Arial" w:hAnsi="Arial" w:cs="Arial"/>
          <w:noProof/>
          <w:sz w:val="24"/>
          <w:szCs w:val="24"/>
          <w:lang w:val="en-ZA"/>
        </w:rPr>
        <w:t xml:space="preserve"> 181-194.</w:t>
      </w:r>
    </w:p>
    <w:p w14:paraId="4AA1503F" w14:textId="47B0E99A"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Saunders</w:t>
      </w:r>
      <w:r w:rsidR="00407A17">
        <w:rPr>
          <w:rFonts w:ascii="Arial" w:hAnsi="Arial" w:cs="Arial"/>
          <w:noProof/>
          <w:sz w:val="24"/>
          <w:szCs w:val="24"/>
          <w:lang w:val="en-ZA"/>
        </w:rPr>
        <w:t>,</w:t>
      </w:r>
      <w:r w:rsidRPr="00EA77CD">
        <w:rPr>
          <w:rFonts w:ascii="Arial" w:hAnsi="Arial" w:cs="Arial"/>
          <w:noProof/>
          <w:sz w:val="24"/>
          <w:szCs w:val="24"/>
          <w:lang w:val="en-ZA"/>
        </w:rPr>
        <w:t xml:space="preserve"> M</w:t>
      </w:r>
      <w:r w:rsidR="00407A17">
        <w:rPr>
          <w:rFonts w:ascii="Arial" w:hAnsi="Arial" w:cs="Arial"/>
          <w:noProof/>
          <w:sz w:val="24"/>
          <w:szCs w:val="24"/>
          <w:lang w:val="en-ZA"/>
        </w:rPr>
        <w:t>.</w:t>
      </w:r>
      <w:r w:rsidRPr="00EA77CD">
        <w:rPr>
          <w:rFonts w:ascii="Arial" w:hAnsi="Arial" w:cs="Arial"/>
          <w:noProof/>
          <w:sz w:val="24"/>
          <w:szCs w:val="24"/>
          <w:lang w:val="en-ZA"/>
        </w:rPr>
        <w:t>, Lewis</w:t>
      </w:r>
      <w:r w:rsidR="00407A17">
        <w:rPr>
          <w:rFonts w:ascii="Arial" w:hAnsi="Arial" w:cs="Arial"/>
          <w:noProof/>
          <w:sz w:val="24"/>
          <w:szCs w:val="24"/>
          <w:lang w:val="en-ZA"/>
        </w:rPr>
        <w:t>,</w:t>
      </w:r>
      <w:r w:rsidRPr="00EA77CD">
        <w:rPr>
          <w:rFonts w:ascii="Arial" w:hAnsi="Arial" w:cs="Arial"/>
          <w:noProof/>
          <w:sz w:val="24"/>
          <w:szCs w:val="24"/>
          <w:lang w:val="en-ZA"/>
        </w:rPr>
        <w:t xml:space="preserve"> P</w:t>
      </w:r>
      <w:r w:rsidR="00407A17">
        <w:rPr>
          <w:rFonts w:ascii="Arial" w:hAnsi="Arial" w:cs="Arial"/>
          <w:noProof/>
          <w:sz w:val="24"/>
          <w:szCs w:val="24"/>
          <w:lang w:val="en-ZA"/>
        </w:rPr>
        <w:t>.</w:t>
      </w:r>
      <w:r w:rsidRPr="00EA77CD">
        <w:rPr>
          <w:rFonts w:ascii="Arial" w:hAnsi="Arial" w:cs="Arial"/>
          <w:noProof/>
          <w:sz w:val="24"/>
          <w:szCs w:val="24"/>
          <w:lang w:val="en-ZA"/>
        </w:rPr>
        <w:t xml:space="preserve"> &amp; Thornhill</w:t>
      </w:r>
      <w:r w:rsidR="00407A17">
        <w:rPr>
          <w:rFonts w:ascii="Arial" w:hAnsi="Arial" w:cs="Arial"/>
          <w:noProof/>
          <w:sz w:val="24"/>
          <w:szCs w:val="24"/>
          <w:lang w:val="en-ZA"/>
        </w:rPr>
        <w:t>,</w:t>
      </w:r>
      <w:r w:rsidRPr="00EA77CD">
        <w:rPr>
          <w:rFonts w:ascii="Arial" w:hAnsi="Arial" w:cs="Arial"/>
          <w:noProof/>
          <w:sz w:val="24"/>
          <w:szCs w:val="24"/>
          <w:lang w:val="en-ZA"/>
        </w:rPr>
        <w:t xml:space="preserve"> A</w:t>
      </w:r>
      <w:r w:rsidR="00407A17">
        <w:rPr>
          <w:rFonts w:ascii="Arial" w:hAnsi="Arial" w:cs="Arial"/>
          <w:noProof/>
          <w:sz w:val="24"/>
          <w:szCs w:val="24"/>
          <w:lang w:val="en-ZA"/>
        </w:rPr>
        <w:t>.</w:t>
      </w:r>
      <w:r w:rsidRPr="00EA77CD">
        <w:rPr>
          <w:rFonts w:ascii="Arial" w:hAnsi="Arial" w:cs="Arial"/>
          <w:noProof/>
          <w:sz w:val="24"/>
          <w:szCs w:val="24"/>
          <w:lang w:val="en-ZA"/>
        </w:rPr>
        <w:t xml:space="preserve"> 2012. </w:t>
      </w:r>
      <w:r w:rsidRPr="00EA77CD">
        <w:rPr>
          <w:rFonts w:ascii="Arial" w:hAnsi="Arial" w:cs="Arial"/>
          <w:i/>
          <w:iCs/>
          <w:noProof/>
          <w:sz w:val="24"/>
          <w:szCs w:val="24"/>
          <w:lang w:val="en-ZA"/>
        </w:rPr>
        <w:t xml:space="preserve">Research </w:t>
      </w:r>
      <w:r w:rsidR="00407A17">
        <w:rPr>
          <w:rFonts w:ascii="Arial" w:hAnsi="Arial" w:cs="Arial"/>
          <w:i/>
          <w:iCs/>
          <w:noProof/>
          <w:sz w:val="24"/>
          <w:szCs w:val="24"/>
          <w:lang w:val="en-ZA"/>
        </w:rPr>
        <w:t>m</w:t>
      </w:r>
      <w:r w:rsidRPr="00EA77CD">
        <w:rPr>
          <w:rFonts w:ascii="Arial" w:hAnsi="Arial" w:cs="Arial"/>
          <w:i/>
          <w:iCs/>
          <w:noProof/>
          <w:sz w:val="24"/>
          <w:szCs w:val="24"/>
          <w:lang w:val="en-ZA"/>
        </w:rPr>
        <w:t xml:space="preserve">ethods for </w:t>
      </w:r>
      <w:r w:rsidR="00407A17">
        <w:rPr>
          <w:rFonts w:ascii="Arial" w:hAnsi="Arial" w:cs="Arial"/>
          <w:i/>
          <w:iCs/>
          <w:noProof/>
          <w:sz w:val="24"/>
          <w:szCs w:val="24"/>
          <w:lang w:val="en-ZA"/>
        </w:rPr>
        <w:t>b</w:t>
      </w:r>
      <w:r w:rsidRPr="00EA77CD">
        <w:rPr>
          <w:rFonts w:ascii="Arial" w:hAnsi="Arial" w:cs="Arial"/>
          <w:i/>
          <w:iCs/>
          <w:noProof/>
          <w:sz w:val="24"/>
          <w:szCs w:val="24"/>
          <w:lang w:val="en-ZA"/>
        </w:rPr>
        <w:t xml:space="preserve">usiness </w:t>
      </w:r>
      <w:r w:rsidR="00407A17">
        <w:rPr>
          <w:rFonts w:ascii="Arial" w:hAnsi="Arial" w:cs="Arial"/>
          <w:i/>
          <w:iCs/>
          <w:noProof/>
          <w:sz w:val="24"/>
          <w:szCs w:val="24"/>
          <w:lang w:val="en-ZA"/>
        </w:rPr>
        <w:t>s</w:t>
      </w:r>
      <w:r w:rsidRPr="00EA77CD">
        <w:rPr>
          <w:rFonts w:ascii="Arial" w:hAnsi="Arial" w:cs="Arial"/>
          <w:i/>
          <w:iCs/>
          <w:noProof/>
          <w:sz w:val="24"/>
          <w:szCs w:val="24"/>
          <w:lang w:val="en-ZA"/>
        </w:rPr>
        <w:t xml:space="preserve">tudents. </w:t>
      </w:r>
      <w:r w:rsidRPr="00EA77CD">
        <w:rPr>
          <w:rFonts w:ascii="Arial" w:hAnsi="Arial" w:cs="Arial"/>
          <w:noProof/>
          <w:sz w:val="24"/>
          <w:szCs w:val="24"/>
          <w:lang w:val="en-ZA"/>
        </w:rPr>
        <w:t>6</w:t>
      </w:r>
      <w:r w:rsidR="00407A17">
        <w:rPr>
          <w:rFonts w:ascii="Arial" w:hAnsi="Arial" w:cs="Arial"/>
          <w:noProof/>
          <w:sz w:val="24"/>
          <w:szCs w:val="24"/>
          <w:lang w:val="en-ZA"/>
        </w:rPr>
        <w:t>th</w:t>
      </w:r>
      <w:r w:rsidRPr="00EA77CD">
        <w:rPr>
          <w:rFonts w:ascii="Arial" w:hAnsi="Arial" w:cs="Arial"/>
          <w:noProof/>
          <w:sz w:val="24"/>
          <w:szCs w:val="24"/>
          <w:lang w:val="en-ZA"/>
        </w:rPr>
        <w:t xml:space="preserve"> ed. New York: Pearson Education Limited.</w:t>
      </w:r>
    </w:p>
    <w:p w14:paraId="29905D46" w14:textId="089CE2D8"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 xml:space="preserve">Shin, H. 2015. Economic transition and speculative urbanisation in China: Gentrification versus dispossession. </w:t>
      </w:r>
      <w:r w:rsidRPr="00EA77CD">
        <w:rPr>
          <w:rFonts w:ascii="Arial" w:hAnsi="Arial" w:cs="Arial"/>
          <w:i/>
          <w:iCs/>
          <w:noProof/>
          <w:sz w:val="24"/>
          <w:szCs w:val="24"/>
          <w:lang w:val="en-ZA"/>
        </w:rPr>
        <w:t>Urban Studies</w:t>
      </w:r>
      <w:r w:rsidR="00407A17" w:rsidRPr="008E5CFD">
        <w:rPr>
          <w:rFonts w:ascii="Arial" w:hAnsi="Arial" w:cs="Arial"/>
          <w:iCs/>
          <w:noProof/>
          <w:sz w:val="24"/>
          <w:szCs w:val="24"/>
          <w:lang w:val="en-ZA"/>
        </w:rPr>
        <w:t>, 53(3): 471-489.</w:t>
      </w:r>
    </w:p>
    <w:p w14:paraId="22571ED9" w14:textId="22C2B0BE"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The Institute of Risk Management South Africa</w:t>
      </w:r>
      <w:r w:rsidR="00407A17">
        <w:rPr>
          <w:rFonts w:ascii="Arial" w:hAnsi="Arial" w:cs="Arial"/>
          <w:noProof/>
          <w:sz w:val="24"/>
          <w:szCs w:val="24"/>
          <w:lang w:val="en-ZA"/>
        </w:rPr>
        <w:t>.</w:t>
      </w:r>
      <w:r w:rsidRPr="00EA77CD">
        <w:rPr>
          <w:rFonts w:ascii="Arial" w:hAnsi="Arial" w:cs="Arial"/>
          <w:noProof/>
          <w:sz w:val="24"/>
          <w:szCs w:val="24"/>
          <w:lang w:val="en-ZA"/>
        </w:rPr>
        <w:t xml:space="preserve"> 2015. </w:t>
      </w:r>
      <w:r w:rsidRPr="00EA77CD">
        <w:rPr>
          <w:rFonts w:ascii="Arial" w:hAnsi="Arial" w:cs="Arial"/>
          <w:i/>
          <w:iCs/>
          <w:noProof/>
          <w:sz w:val="24"/>
          <w:szCs w:val="24"/>
          <w:lang w:val="en-ZA"/>
        </w:rPr>
        <w:t>IRMSA Risk Report: South Africa Risks 2015.</w:t>
      </w:r>
      <w:r w:rsidR="00407A17">
        <w:rPr>
          <w:rFonts w:ascii="Arial" w:hAnsi="Arial" w:cs="Arial"/>
          <w:noProof/>
          <w:sz w:val="24"/>
          <w:szCs w:val="24"/>
          <w:lang w:val="en-ZA"/>
        </w:rPr>
        <w:t xml:space="preserve"> </w:t>
      </w:r>
      <w:r w:rsidRPr="00EA77CD">
        <w:rPr>
          <w:rFonts w:ascii="Arial" w:hAnsi="Arial" w:cs="Arial"/>
          <w:noProof/>
          <w:sz w:val="24"/>
          <w:szCs w:val="24"/>
          <w:lang w:val="en-ZA"/>
        </w:rPr>
        <w:t xml:space="preserve">Available at: </w:t>
      </w:r>
      <w:r w:rsidRPr="008E5CFD">
        <w:rPr>
          <w:rFonts w:ascii="Arial" w:hAnsi="Arial" w:cs="Arial"/>
          <w:noProof/>
          <w:sz w:val="24"/>
          <w:szCs w:val="24"/>
          <w:lang w:val="en-ZA"/>
        </w:rPr>
        <w:t>https://c.ymcdn.com/sites/irmsa.site-ym.com/resource/resmgr/2015_Risk_Report/Low_Res_IRMSA_South_Africa_R.pdf</w:t>
      </w:r>
      <w:r w:rsidRPr="00407A17">
        <w:rPr>
          <w:rFonts w:ascii="Arial" w:hAnsi="Arial" w:cs="Arial"/>
          <w:noProof/>
          <w:sz w:val="24"/>
          <w:szCs w:val="24"/>
          <w:lang w:val="en-ZA"/>
        </w:rPr>
        <w:br/>
      </w:r>
      <w:r w:rsidR="00407A17" w:rsidRPr="00407A17">
        <w:rPr>
          <w:rFonts w:ascii="Arial" w:hAnsi="Arial" w:cs="Arial"/>
          <w:noProof/>
          <w:sz w:val="24"/>
          <w:szCs w:val="24"/>
          <w:lang w:val="en-ZA"/>
        </w:rPr>
        <w:t>(</w:t>
      </w:r>
      <w:r w:rsidRPr="00407A17">
        <w:rPr>
          <w:rFonts w:ascii="Arial" w:hAnsi="Arial" w:cs="Arial"/>
          <w:noProof/>
          <w:sz w:val="24"/>
          <w:szCs w:val="24"/>
          <w:lang w:val="en-ZA"/>
        </w:rPr>
        <w:t>Accessed 7 November 2016</w:t>
      </w:r>
      <w:r w:rsidR="00407A17" w:rsidRPr="00407A17">
        <w:rPr>
          <w:rFonts w:ascii="Arial" w:hAnsi="Arial" w:cs="Arial"/>
          <w:noProof/>
          <w:sz w:val="24"/>
          <w:szCs w:val="24"/>
          <w:lang w:val="en-ZA"/>
        </w:rPr>
        <w:t>)</w:t>
      </w:r>
      <w:r w:rsidRPr="00407A17">
        <w:rPr>
          <w:rFonts w:ascii="Arial" w:hAnsi="Arial" w:cs="Arial"/>
          <w:noProof/>
          <w:sz w:val="24"/>
          <w:szCs w:val="24"/>
          <w:lang w:val="en-ZA"/>
        </w:rPr>
        <w:t>.</w:t>
      </w:r>
    </w:p>
    <w:p w14:paraId="03472B33" w14:textId="7B3C28A6"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 xml:space="preserve">Thomas, P. C. 2015. Spatial </w:t>
      </w:r>
      <w:r w:rsidR="0037396A">
        <w:rPr>
          <w:rFonts w:ascii="Arial" w:hAnsi="Arial" w:cs="Arial"/>
          <w:noProof/>
          <w:sz w:val="24"/>
          <w:szCs w:val="24"/>
          <w:lang w:val="en-ZA"/>
        </w:rPr>
        <w:t>j</w:t>
      </w:r>
      <w:r w:rsidRPr="00EA77CD">
        <w:rPr>
          <w:rFonts w:ascii="Arial" w:hAnsi="Arial" w:cs="Arial"/>
          <w:noProof/>
          <w:sz w:val="24"/>
          <w:szCs w:val="24"/>
          <w:lang w:val="en-ZA"/>
        </w:rPr>
        <w:t xml:space="preserve">ustice and the </w:t>
      </w:r>
      <w:r w:rsidR="0037396A">
        <w:rPr>
          <w:rFonts w:ascii="Arial" w:hAnsi="Arial" w:cs="Arial"/>
          <w:noProof/>
          <w:sz w:val="24"/>
          <w:szCs w:val="24"/>
          <w:lang w:val="en-ZA"/>
        </w:rPr>
        <w:t>w</w:t>
      </w:r>
      <w:r w:rsidRPr="00EA77CD">
        <w:rPr>
          <w:rFonts w:ascii="Arial" w:hAnsi="Arial" w:cs="Arial"/>
          <w:noProof/>
          <w:sz w:val="24"/>
          <w:szCs w:val="24"/>
          <w:lang w:val="en-ZA"/>
        </w:rPr>
        <w:t xml:space="preserve">estern </w:t>
      </w:r>
      <w:r w:rsidR="0037396A">
        <w:rPr>
          <w:rFonts w:ascii="Arial" w:hAnsi="Arial" w:cs="Arial"/>
          <w:noProof/>
          <w:sz w:val="24"/>
          <w:szCs w:val="24"/>
          <w:lang w:val="en-ZA"/>
        </w:rPr>
        <w:t>a</w:t>
      </w:r>
      <w:r w:rsidRPr="00EA77CD">
        <w:rPr>
          <w:rFonts w:ascii="Arial" w:hAnsi="Arial" w:cs="Arial"/>
          <w:noProof/>
          <w:sz w:val="24"/>
          <w:szCs w:val="24"/>
          <w:lang w:val="en-ZA"/>
        </w:rPr>
        <w:t xml:space="preserve">reas of Johannesburg. </w:t>
      </w:r>
      <w:r w:rsidRPr="00EA77CD">
        <w:rPr>
          <w:rFonts w:ascii="Arial" w:hAnsi="Arial" w:cs="Arial"/>
          <w:i/>
          <w:iCs/>
          <w:noProof/>
          <w:sz w:val="24"/>
          <w:szCs w:val="24"/>
          <w:lang w:val="en-ZA"/>
        </w:rPr>
        <w:t xml:space="preserve">African Studies, </w:t>
      </w:r>
      <w:r w:rsidRPr="00EA77CD">
        <w:rPr>
          <w:rFonts w:ascii="Arial" w:hAnsi="Arial" w:cs="Arial"/>
          <w:noProof/>
          <w:sz w:val="24"/>
          <w:szCs w:val="24"/>
          <w:lang w:val="en-ZA"/>
        </w:rPr>
        <w:t>74(1)</w:t>
      </w:r>
      <w:r w:rsidR="0037396A">
        <w:rPr>
          <w:rFonts w:ascii="Arial" w:hAnsi="Arial" w:cs="Arial"/>
          <w:noProof/>
          <w:sz w:val="24"/>
          <w:szCs w:val="24"/>
          <w:lang w:val="en-ZA"/>
        </w:rPr>
        <w:t>:</w:t>
      </w:r>
      <w:r w:rsidRPr="00EA77CD">
        <w:rPr>
          <w:rFonts w:ascii="Arial" w:hAnsi="Arial" w:cs="Arial"/>
          <w:noProof/>
          <w:sz w:val="24"/>
          <w:szCs w:val="24"/>
          <w:lang w:val="en-ZA"/>
        </w:rPr>
        <w:t xml:space="preserve"> 76-97.</w:t>
      </w:r>
    </w:p>
    <w:p w14:paraId="5C50F820" w14:textId="55667327"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 xml:space="preserve">Tomlinson, R. 1999. </w:t>
      </w:r>
      <w:r w:rsidR="0037396A">
        <w:rPr>
          <w:rFonts w:ascii="Arial" w:hAnsi="Arial" w:cs="Arial"/>
          <w:noProof/>
          <w:sz w:val="24"/>
          <w:szCs w:val="24"/>
          <w:lang w:val="en-ZA"/>
        </w:rPr>
        <w:t>T</w:t>
      </w:r>
      <w:r w:rsidR="0037396A" w:rsidRPr="00EA77CD">
        <w:rPr>
          <w:rFonts w:ascii="Arial" w:hAnsi="Arial" w:cs="Arial"/>
          <w:noProof/>
          <w:sz w:val="24"/>
          <w:szCs w:val="24"/>
          <w:lang w:val="en-ZA"/>
        </w:rPr>
        <w:t>en years in the making</w:t>
      </w:r>
      <w:r w:rsidRPr="00EA77CD">
        <w:rPr>
          <w:rFonts w:ascii="Arial" w:hAnsi="Arial" w:cs="Arial"/>
          <w:noProof/>
          <w:sz w:val="24"/>
          <w:szCs w:val="24"/>
          <w:lang w:val="en-ZA"/>
        </w:rPr>
        <w:t xml:space="preserve">. A </w:t>
      </w:r>
      <w:r w:rsidR="0037396A">
        <w:rPr>
          <w:rFonts w:ascii="Arial" w:hAnsi="Arial" w:cs="Arial"/>
          <w:noProof/>
          <w:sz w:val="24"/>
          <w:szCs w:val="24"/>
          <w:lang w:val="en-ZA"/>
        </w:rPr>
        <w:t>h</w:t>
      </w:r>
      <w:r w:rsidRPr="00EA77CD">
        <w:rPr>
          <w:rFonts w:ascii="Arial" w:hAnsi="Arial" w:cs="Arial"/>
          <w:noProof/>
          <w:sz w:val="24"/>
          <w:szCs w:val="24"/>
          <w:lang w:val="en-ZA"/>
        </w:rPr>
        <w:t xml:space="preserve">istory of the </w:t>
      </w:r>
      <w:r w:rsidR="0037396A">
        <w:rPr>
          <w:rFonts w:ascii="Arial" w:hAnsi="Arial" w:cs="Arial"/>
          <w:noProof/>
          <w:sz w:val="24"/>
          <w:szCs w:val="24"/>
          <w:lang w:val="en-ZA"/>
        </w:rPr>
        <w:t>e</w:t>
      </w:r>
      <w:r w:rsidRPr="00EA77CD">
        <w:rPr>
          <w:rFonts w:ascii="Arial" w:hAnsi="Arial" w:cs="Arial"/>
          <w:noProof/>
          <w:sz w:val="24"/>
          <w:szCs w:val="24"/>
          <w:lang w:val="en-ZA"/>
        </w:rPr>
        <w:t xml:space="preserve">volution of. </w:t>
      </w:r>
      <w:r w:rsidR="0037396A">
        <w:rPr>
          <w:rFonts w:ascii="Arial" w:hAnsi="Arial" w:cs="Arial"/>
          <w:noProof/>
          <w:sz w:val="24"/>
          <w:szCs w:val="24"/>
          <w:lang w:val="en-ZA"/>
        </w:rPr>
        <w:t>m</w:t>
      </w:r>
      <w:r w:rsidRPr="00EA77CD">
        <w:rPr>
          <w:rFonts w:ascii="Arial" w:hAnsi="Arial" w:cs="Arial"/>
          <w:noProof/>
          <w:sz w:val="24"/>
          <w:szCs w:val="24"/>
          <w:lang w:val="en-ZA"/>
        </w:rPr>
        <w:t xml:space="preserve">etropolitan </w:t>
      </w:r>
      <w:r w:rsidR="0037396A">
        <w:rPr>
          <w:rFonts w:ascii="Arial" w:hAnsi="Arial" w:cs="Arial"/>
          <w:noProof/>
          <w:sz w:val="24"/>
          <w:szCs w:val="24"/>
          <w:lang w:val="en-ZA"/>
        </w:rPr>
        <w:t>g</w:t>
      </w:r>
      <w:r w:rsidRPr="00EA77CD">
        <w:rPr>
          <w:rFonts w:ascii="Arial" w:hAnsi="Arial" w:cs="Arial"/>
          <w:noProof/>
          <w:sz w:val="24"/>
          <w:szCs w:val="24"/>
          <w:lang w:val="en-ZA"/>
        </w:rPr>
        <w:t xml:space="preserve">overnment in Johannesburg. </w:t>
      </w:r>
      <w:r w:rsidRPr="00EA77CD">
        <w:rPr>
          <w:rFonts w:ascii="Arial" w:hAnsi="Arial" w:cs="Arial"/>
          <w:i/>
          <w:iCs/>
          <w:noProof/>
          <w:sz w:val="24"/>
          <w:szCs w:val="24"/>
          <w:lang w:val="en-ZA"/>
        </w:rPr>
        <w:t xml:space="preserve">Urban Forum, </w:t>
      </w:r>
      <w:r w:rsidRPr="00EA77CD">
        <w:rPr>
          <w:rFonts w:ascii="Arial" w:hAnsi="Arial" w:cs="Arial"/>
          <w:noProof/>
          <w:sz w:val="24"/>
          <w:szCs w:val="24"/>
          <w:lang w:val="en-ZA"/>
        </w:rPr>
        <w:t>10(1)</w:t>
      </w:r>
      <w:r w:rsidR="0037396A">
        <w:rPr>
          <w:rFonts w:ascii="Arial" w:hAnsi="Arial" w:cs="Arial"/>
          <w:noProof/>
          <w:sz w:val="24"/>
          <w:szCs w:val="24"/>
          <w:lang w:val="en-ZA"/>
        </w:rPr>
        <w:t>:</w:t>
      </w:r>
      <w:r w:rsidRPr="00EA77CD">
        <w:rPr>
          <w:rFonts w:ascii="Arial" w:hAnsi="Arial" w:cs="Arial"/>
          <w:noProof/>
          <w:sz w:val="24"/>
          <w:szCs w:val="24"/>
          <w:lang w:val="en-ZA"/>
        </w:rPr>
        <w:t xml:space="preserve"> 1-39.</w:t>
      </w:r>
    </w:p>
    <w:p w14:paraId="294BD119" w14:textId="33F73AC5"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Vivek</w:t>
      </w:r>
      <w:r w:rsidR="0037396A">
        <w:rPr>
          <w:rFonts w:ascii="Arial" w:hAnsi="Arial" w:cs="Arial"/>
          <w:noProof/>
          <w:sz w:val="24"/>
          <w:szCs w:val="24"/>
          <w:lang w:val="en-ZA"/>
        </w:rPr>
        <w:t>,</w:t>
      </w:r>
      <w:r w:rsidRPr="00EA77CD">
        <w:rPr>
          <w:rFonts w:ascii="Arial" w:hAnsi="Arial" w:cs="Arial"/>
          <w:noProof/>
          <w:sz w:val="24"/>
          <w:szCs w:val="24"/>
          <w:lang w:val="en-ZA"/>
        </w:rPr>
        <w:t xml:space="preserve"> S</w:t>
      </w:r>
      <w:r w:rsidR="0037396A">
        <w:rPr>
          <w:rFonts w:ascii="Arial" w:hAnsi="Arial" w:cs="Arial"/>
          <w:noProof/>
          <w:sz w:val="24"/>
          <w:szCs w:val="24"/>
          <w:lang w:val="en-ZA"/>
        </w:rPr>
        <w:t>.</w:t>
      </w:r>
      <w:r w:rsidRPr="00EA77CD">
        <w:rPr>
          <w:rFonts w:ascii="Arial" w:hAnsi="Arial" w:cs="Arial"/>
          <w:noProof/>
          <w:sz w:val="24"/>
          <w:szCs w:val="24"/>
          <w:lang w:val="en-ZA"/>
        </w:rPr>
        <w:t xml:space="preserve"> 2011. Asset acquisition criteria: A process tracing investigation into real estate investment decision making. </w:t>
      </w:r>
      <w:r w:rsidRPr="00EA77CD">
        <w:rPr>
          <w:rFonts w:ascii="Arial" w:hAnsi="Arial" w:cs="Arial"/>
          <w:i/>
          <w:iCs/>
          <w:noProof/>
          <w:sz w:val="24"/>
          <w:szCs w:val="24"/>
          <w:lang w:val="en-ZA"/>
        </w:rPr>
        <w:t xml:space="preserve">Journal of Property Investment and Finance, </w:t>
      </w:r>
      <w:r w:rsidRPr="00EA77CD">
        <w:rPr>
          <w:rFonts w:ascii="Arial" w:hAnsi="Arial" w:cs="Arial"/>
          <w:noProof/>
          <w:sz w:val="24"/>
          <w:szCs w:val="24"/>
          <w:lang w:val="en-ZA"/>
        </w:rPr>
        <w:t>29(1)</w:t>
      </w:r>
      <w:r w:rsidR="0037396A">
        <w:rPr>
          <w:rFonts w:ascii="Arial" w:hAnsi="Arial" w:cs="Arial"/>
          <w:noProof/>
          <w:sz w:val="24"/>
          <w:szCs w:val="24"/>
          <w:lang w:val="en-ZA"/>
        </w:rPr>
        <w:t>:</w:t>
      </w:r>
      <w:r w:rsidRPr="00EA77CD">
        <w:rPr>
          <w:rFonts w:ascii="Arial" w:hAnsi="Arial" w:cs="Arial"/>
          <w:noProof/>
          <w:sz w:val="24"/>
          <w:szCs w:val="24"/>
          <w:lang w:val="en-ZA"/>
        </w:rPr>
        <w:t xml:space="preserve"> 7-18.</w:t>
      </w:r>
    </w:p>
    <w:p w14:paraId="5CA18505" w14:textId="5251FB8E" w:rsidR="00EA77CD" w:rsidRPr="00EA77CD" w:rsidRDefault="00EA77CD" w:rsidP="008E5CFD">
      <w:pPr>
        <w:pStyle w:val="Bibliography"/>
        <w:ind w:hanging="720"/>
        <w:rPr>
          <w:rFonts w:ascii="Arial" w:hAnsi="Arial" w:cs="Arial"/>
          <w:noProof/>
          <w:sz w:val="24"/>
          <w:szCs w:val="24"/>
          <w:lang w:val="en-ZA"/>
        </w:rPr>
      </w:pPr>
      <w:r w:rsidRPr="00EA77CD">
        <w:rPr>
          <w:rFonts w:ascii="Arial" w:hAnsi="Arial" w:cs="Arial"/>
          <w:noProof/>
          <w:sz w:val="24"/>
          <w:szCs w:val="24"/>
          <w:lang w:val="en-ZA"/>
        </w:rPr>
        <w:t>West-Pavlov</w:t>
      </w:r>
      <w:r w:rsidR="0037396A">
        <w:rPr>
          <w:rFonts w:ascii="Arial" w:hAnsi="Arial" w:cs="Arial"/>
          <w:noProof/>
          <w:sz w:val="24"/>
          <w:szCs w:val="24"/>
          <w:lang w:val="en-ZA"/>
        </w:rPr>
        <w:t>,</w:t>
      </w:r>
      <w:r w:rsidRPr="00EA77CD">
        <w:rPr>
          <w:rFonts w:ascii="Arial" w:hAnsi="Arial" w:cs="Arial"/>
          <w:noProof/>
          <w:sz w:val="24"/>
          <w:szCs w:val="24"/>
          <w:lang w:val="en-ZA"/>
        </w:rPr>
        <w:t xml:space="preserve"> R</w:t>
      </w:r>
      <w:r w:rsidR="0037396A">
        <w:rPr>
          <w:rFonts w:ascii="Arial" w:hAnsi="Arial" w:cs="Arial"/>
          <w:noProof/>
          <w:sz w:val="24"/>
          <w:szCs w:val="24"/>
          <w:lang w:val="en-ZA"/>
        </w:rPr>
        <w:t>.</w:t>
      </w:r>
      <w:r w:rsidRPr="00EA77CD">
        <w:rPr>
          <w:rFonts w:ascii="Arial" w:hAnsi="Arial" w:cs="Arial"/>
          <w:noProof/>
          <w:sz w:val="24"/>
          <w:szCs w:val="24"/>
          <w:lang w:val="en-ZA"/>
        </w:rPr>
        <w:t xml:space="preserve"> 2014. Inside </w:t>
      </w:r>
      <w:r w:rsidR="0037396A">
        <w:rPr>
          <w:rFonts w:ascii="Arial" w:hAnsi="Arial" w:cs="Arial"/>
          <w:noProof/>
          <w:sz w:val="24"/>
          <w:szCs w:val="24"/>
          <w:lang w:val="en-ZA"/>
        </w:rPr>
        <w:t>o</w:t>
      </w:r>
      <w:r w:rsidRPr="00EA77CD">
        <w:rPr>
          <w:rFonts w:ascii="Arial" w:hAnsi="Arial" w:cs="Arial"/>
          <w:noProof/>
          <w:sz w:val="24"/>
          <w:szCs w:val="24"/>
          <w:lang w:val="en-ZA"/>
        </w:rPr>
        <w:t xml:space="preserve">ut – The </w:t>
      </w:r>
      <w:r w:rsidR="0037396A">
        <w:rPr>
          <w:rFonts w:ascii="Arial" w:hAnsi="Arial" w:cs="Arial"/>
          <w:noProof/>
          <w:sz w:val="24"/>
          <w:szCs w:val="24"/>
          <w:lang w:val="en-ZA"/>
        </w:rPr>
        <w:t>n</w:t>
      </w:r>
      <w:r w:rsidRPr="00EA77CD">
        <w:rPr>
          <w:rFonts w:ascii="Arial" w:hAnsi="Arial" w:cs="Arial"/>
          <w:noProof/>
          <w:sz w:val="24"/>
          <w:szCs w:val="24"/>
          <w:lang w:val="en-ZA"/>
        </w:rPr>
        <w:t xml:space="preserve">ew </w:t>
      </w:r>
      <w:r w:rsidR="0037396A">
        <w:rPr>
          <w:rFonts w:ascii="Arial" w:hAnsi="Arial" w:cs="Arial"/>
          <w:noProof/>
          <w:sz w:val="24"/>
          <w:szCs w:val="24"/>
          <w:lang w:val="en-ZA"/>
        </w:rPr>
        <w:t>l</w:t>
      </w:r>
      <w:r w:rsidRPr="00EA77CD">
        <w:rPr>
          <w:rFonts w:ascii="Arial" w:hAnsi="Arial" w:cs="Arial"/>
          <w:noProof/>
          <w:sz w:val="24"/>
          <w:szCs w:val="24"/>
          <w:lang w:val="en-ZA"/>
        </w:rPr>
        <w:t xml:space="preserve">iterary </w:t>
      </w:r>
      <w:r w:rsidR="0037396A">
        <w:rPr>
          <w:rFonts w:ascii="Arial" w:hAnsi="Arial" w:cs="Arial"/>
          <w:noProof/>
          <w:sz w:val="24"/>
          <w:szCs w:val="24"/>
          <w:lang w:val="en-ZA"/>
        </w:rPr>
        <w:t>g</w:t>
      </w:r>
      <w:r w:rsidRPr="00EA77CD">
        <w:rPr>
          <w:rFonts w:ascii="Arial" w:hAnsi="Arial" w:cs="Arial"/>
          <w:noProof/>
          <w:sz w:val="24"/>
          <w:szCs w:val="24"/>
          <w:lang w:val="en-ZA"/>
        </w:rPr>
        <w:t xml:space="preserve">eographies of the </w:t>
      </w:r>
      <w:r w:rsidR="0037396A">
        <w:rPr>
          <w:rFonts w:ascii="Arial" w:hAnsi="Arial" w:cs="Arial"/>
          <w:noProof/>
          <w:sz w:val="24"/>
          <w:szCs w:val="24"/>
          <w:lang w:val="en-ZA"/>
        </w:rPr>
        <w:t>p</w:t>
      </w:r>
      <w:r w:rsidRPr="00EA77CD">
        <w:rPr>
          <w:rFonts w:ascii="Arial" w:hAnsi="Arial" w:cs="Arial"/>
          <w:noProof/>
          <w:sz w:val="24"/>
          <w:szCs w:val="24"/>
          <w:lang w:val="en-ZA"/>
        </w:rPr>
        <w:t>ost-</w:t>
      </w:r>
      <w:r w:rsidR="0037396A">
        <w:rPr>
          <w:rFonts w:ascii="Arial" w:hAnsi="Arial" w:cs="Arial"/>
          <w:noProof/>
          <w:sz w:val="24"/>
          <w:szCs w:val="24"/>
          <w:lang w:val="en-ZA"/>
        </w:rPr>
        <w:t>a</w:t>
      </w:r>
      <w:r w:rsidRPr="00EA77CD">
        <w:rPr>
          <w:rFonts w:ascii="Arial" w:hAnsi="Arial" w:cs="Arial"/>
          <w:noProof/>
          <w:sz w:val="24"/>
          <w:szCs w:val="24"/>
          <w:lang w:val="en-ZA"/>
        </w:rPr>
        <w:t xml:space="preserve">partheid </w:t>
      </w:r>
      <w:r w:rsidR="0037396A">
        <w:rPr>
          <w:rFonts w:ascii="Arial" w:hAnsi="Arial" w:cs="Arial"/>
          <w:noProof/>
          <w:sz w:val="24"/>
          <w:szCs w:val="24"/>
          <w:lang w:val="en-ZA"/>
        </w:rPr>
        <w:t>c</w:t>
      </w:r>
      <w:r w:rsidRPr="00EA77CD">
        <w:rPr>
          <w:rFonts w:ascii="Arial" w:hAnsi="Arial" w:cs="Arial"/>
          <w:noProof/>
          <w:sz w:val="24"/>
          <w:szCs w:val="24"/>
          <w:lang w:val="en-ZA"/>
        </w:rPr>
        <w:t xml:space="preserve">ity in Mpe’s and Vladislavic´’s Johannesburg </w:t>
      </w:r>
      <w:r w:rsidR="0037396A">
        <w:rPr>
          <w:rFonts w:ascii="Arial" w:hAnsi="Arial" w:cs="Arial"/>
          <w:noProof/>
          <w:sz w:val="24"/>
          <w:szCs w:val="24"/>
          <w:lang w:val="en-ZA"/>
        </w:rPr>
        <w:t>w</w:t>
      </w:r>
      <w:r w:rsidRPr="00EA77CD">
        <w:rPr>
          <w:rFonts w:ascii="Arial" w:hAnsi="Arial" w:cs="Arial"/>
          <w:noProof/>
          <w:sz w:val="24"/>
          <w:szCs w:val="24"/>
          <w:lang w:val="en-ZA"/>
        </w:rPr>
        <w:t xml:space="preserve">riting. </w:t>
      </w:r>
      <w:r w:rsidRPr="00EA77CD">
        <w:rPr>
          <w:rFonts w:ascii="Arial" w:hAnsi="Arial" w:cs="Arial"/>
          <w:i/>
          <w:iCs/>
          <w:noProof/>
          <w:sz w:val="24"/>
          <w:szCs w:val="24"/>
          <w:lang w:val="en-ZA"/>
        </w:rPr>
        <w:t xml:space="preserve">Journal of Southern African Studies, </w:t>
      </w:r>
      <w:r w:rsidRPr="00EA77CD">
        <w:rPr>
          <w:rFonts w:ascii="Arial" w:hAnsi="Arial" w:cs="Arial"/>
          <w:noProof/>
          <w:sz w:val="24"/>
          <w:szCs w:val="24"/>
          <w:lang w:val="en-ZA"/>
        </w:rPr>
        <w:t>40(1)</w:t>
      </w:r>
      <w:r w:rsidR="0037396A">
        <w:rPr>
          <w:rFonts w:ascii="Arial" w:hAnsi="Arial" w:cs="Arial"/>
          <w:noProof/>
          <w:sz w:val="24"/>
          <w:szCs w:val="24"/>
          <w:lang w:val="en-ZA"/>
        </w:rPr>
        <w:t>:</w:t>
      </w:r>
      <w:r w:rsidRPr="00EA77CD">
        <w:rPr>
          <w:rFonts w:ascii="Arial" w:hAnsi="Arial" w:cs="Arial"/>
          <w:noProof/>
          <w:sz w:val="24"/>
          <w:szCs w:val="24"/>
          <w:lang w:val="en-ZA"/>
        </w:rPr>
        <w:t xml:space="preserve"> 7-19.</w:t>
      </w:r>
    </w:p>
    <w:p w14:paraId="2C4CF87C" w14:textId="77777777" w:rsidR="00EA77CD" w:rsidRPr="00EA77CD" w:rsidRDefault="00EE58C3" w:rsidP="008E5CFD">
      <w:pPr>
        <w:pStyle w:val="Heading1"/>
        <w:spacing w:line="360" w:lineRule="auto"/>
        <w:ind w:hanging="720"/>
        <w:rPr>
          <w:rFonts w:ascii="Arial" w:hAnsi="Arial" w:cs="Arial"/>
          <w:sz w:val="24"/>
          <w:szCs w:val="24"/>
        </w:rPr>
      </w:pPr>
      <w:r w:rsidRPr="00EA77CD">
        <w:rPr>
          <w:rFonts w:ascii="Arial" w:hAnsi="Arial" w:cs="Arial"/>
          <w:sz w:val="24"/>
          <w:szCs w:val="24"/>
        </w:rPr>
        <w:fldChar w:fldCharType="end"/>
      </w:r>
    </w:p>
    <w:p w14:paraId="1FE576C7" w14:textId="77777777" w:rsidR="00EA77CD" w:rsidRPr="00EA77CD" w:rsidRDefault="00EA77CD" w:rsidP="00EA77CD">
      <w:pPr>
        <w:rPr>
          <w:rFonts w:ascii="Arial" w:hAnsi="Arial" w:cs="Arial"/>
          <w:sz w:val="24"/>
          <w:szCs w:val="24"/>
        </w:rPr>
      </w:pPr>
    </w:p>
    <w:p w14:paraId="410A7FF1" w14:textId="77777777" w:rsidR="00EA77CD" w:rsidRPr="00EA77CD" w:rsidRDefault="00EA77CD" w:rsidP="00EA77CD">
      <w:pPr>
        <w:rPr>
          <w:rFonts w:ascii="Arial" w:hAnsi="Arial" w:cs="Arial"/>
          <w:sz w:val="24"/>
          <w:szCs w:val="24"/>
        </w:rPr>
      </w:pPr>
    </w:p>
    <w:p w14:paraId="235DB8C2" w14:textId="77777777" w:rsidR="00EA77CD" w:rsidRPr="00EA77CD" w:rsidRDefault="00EA77CD" w:rsidP="00EA77CD"/>
    <w:p w14:paraId="5D85AB37" w14:textId="77777777" w:rsidR="003901FC" w:rsidRPr="001213EA" w:rsidRDefault="00F22EC4" w:rsidP="001B06DE">
      <w:pPr>
        <w:pStyle w:val="Heading1"/>
        <w:spacing w:line="360" w:lineRule="auto"/>
      </w:pPr>
      <w:bookmarkStart w:id="61" w:name="_Toc489881864"/>
      <w:r w:rsidRPr="00F22EC4">
        <w:rPr>
          <w:rFonts w:ascii="Arial" w:hAnsi="Arial" w:cs="Arial"/>
        </w:rPr>
        <w:lastRenderedPageBreak/>
        <w:t>Annexures</w:t>
      </w:r>
      <w:bookmarkEnd w:id="61"/>
    </w:p>
    <w:p w14:paraId="6C06346B" w14:textId="77777777" w:rsidR="00D324F4" w:rsidRDefault="00D324F4" w:rsidP="00772290">
      <w:pPr>
        <w:autoSpaceDE w:val="0"/>
        <w:autoSpaceDN w:val="0"/>
        <w:adjustRightInd w:val="0"/>
        <w:spacing w:after="0" w:line="360" w:lineRule="auto"/>
        <w:jc w:val="both"/>
        <w:rPr>
          <w:rFonts w:ascii="Arial" w:hAnsi="Arial" w:cs="Arial"/>
          <w:color w:val="7030A0"/>
          <w:sz w:val="24"/>
          <w:szCs w:val="24"/>
          <w:lang w:val="en-ZA"/>
        </w:rPr>
      </w:pPr>
    </w:p>
    <w:p w14:paraId="4515EC19" w14:textId="77777777" w:rsidR="00831E6F" w:rsidRPr="00831E6F" w:rsidRDefault="00831E6F" w:rsidP="00831E6F">
      <w:pPr>
        <w:autoSpaceDE w:val="0"/>
        <w:autoSpaceDN w:val="0"/>
        <w:adjustRightInd w:val="0"/>
        <w:spacing w:after="0" w:line="360" w:lineRule="auto"/>
        <w:jc w:val="both"/>
        <w:rPr>
          <w:rFonts w:ascii="Arial" w:hAnsi="Arial" w:cs="Arial"/>
          <w:color w:val="7030A0"/>
          <w:sz w:val="24"/>
          <w:szCs w:val="24"/>
          <w:lang w:val="en-US"/>
        </w:rPr>
      </w:pPr>
    </w:p>
    <w:p w14:paraId="750F6567" w14:textId="77777777" w:rsidR="00831E6F" w:rsidRPr="00831E6F" w:rsidRDefault="00831E6F" w:rsidP="00831E6F">
      <w:pPr>
        <w:autoSpaceDE w:val="0"/>
        <w:autoSpaceDN w:val="0"/>
        <w:adjustRightInd w:val="0"/>
        <w:spacing w:after="0" w:line="360" w:lineRule="auto"/>
        <w:jc w:val="both"/>
        <w:rPr>
          <w:rFonts w:ascii="Arial" w:hAnsi="Arial" w:cs="Arial"/>
          <w:color w:val="7030A0"/>
          <w:sz w:val="24"/>
          <w:szCs w:val="24"/>
          <w:lang w:val="en-US"/>
        </w:rPr>
      </w:pPr>
      <w:r w:rsidRPr="00831E6F">
        <w:rPr>
          <w:rFonts w:ascii="Arial" w:hAnsi="Arial" w:cs="Arial"/>
          <w:noProof/>
          <w:color w:val="7030A0"/>
          <w:sz w:val="24"/>
          <w:szCs w:val="24"/>
          <w:lang w:eastAsia="en-GB"/>
        </w:rPr>
        <w:drawing>
          <wp:inline distT="0" distB="0" distL="0" distR="0" wp14:anchorId="124263D7" wp14:editId="17FCE0C9">
            <wp:extent cx="1431925" cy="1431925"/>
            <wp:effectExtent l="0" t="0" r="0" b="0"/>
            <wp:docPr id="6" name="Picture 6" descr="http://zssa.co.za/wp-content/uploads/2012/10/wits-logo-1-150x1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zssa.co.za/wp-content/uploads/2012/10/wits-logo-1-150x150.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431925" cy="1431925"/>
                    </a:xfrm>
                    <a:prstGeom prst="rect">
                      <a:avLst/>
                    </a:prstGeom>
                    <a:noFill/>
                    <a:ln>
                      <a:noFill/>
                    </a:ln>
                  </pic:spPr>
                </pic:pic>
              </a:graphicData>
            </a:graphic>
          </wp:inline>
        </w:drawing>
      </w:r>
    </w:p>
    <w:p w14:paraId="6AB216F4" w14:textId="77777777" w:rsidR="00831E6F" w:rsidRPr="00831E6F" w:rsidRDefault="00831E6F" w:rsidP="00831E6F">
      <w:pPr>
        <w:autoSpaceDE w:val="0"/>
        <w:autoSpaceDN w:val="0"/>
        <w:adjustRightInd w:val="0"/>
        <w:spacing w:after="0" w:line="360" w:lineRule="auto"/>
        <w:jc w:val="both"/>
        <w:rPr>
          <w:rFonts w:ascii="Arial" w:hAnsi="Arial" w:cs="Arial"/>
          <w:color w:val="7030A0"/>
          <w:sz w:val="24"/>
          <w:szCs w:val="24"/>
          <w:lang w:val="en-US"/>
        </w:rPr>
      </w:pPr>
    </w:p>
    <w:p w14:paraId="4D277644" w14:textId="77777777" w:rsidR="00831E6F" w:rsidRPr="00831E6F" w:rsidRDefault="00831E6F" w:rsidP="00831E6F">
      <w:pPr>
        <w:autoSpaceDE w:val="0"/>
        <w:autoSpaceDN w:val="0"/>
        <w:adjustRightInd w:val="0"/>
        <w:spacing w:after="0" w:line="360" w:lineRule="auto"/>
        <w:jc w:val="both"/>
        <w:rPr>
          <w:rFonts w:ascii="Arial" w:hAnsi="Arial" w:cs="Arial"/>
          <w:color w:val="7030A0"/>
          <w:sz w:val="24"/>
          <w:szCs w:val="24"/>
          <w:lang w:val="en-US"/>
        </w:rPr>
      </w:pPr>
    </w:p>
    <w:p w14:paraId="7DF0F08E" w14:textId="77777777" w:rsidR="00831E6F" w:rsidRPr="00831E6F" w:rsidRDefault="00831E6F" w:rsidP="00831E6F">
      <w:pPr>
        <w:autoSpaceDE w:val="0"/>
        <w:autoSpaceDN w:val="0"/>
        <w:adjustRightInd w:val="0"/>
        <w:spacing w:after="0" w:line="360" w:lineRule="auto"/>
        <w:jc w:val="both"/>
        <w:rPr>
          <w:rFonts w:ascii="Arial" w:hAnsi="Arial" w:cs="Arial"/>
          <w:color w:val="7030A0"/>
          <w:sz w:val="24"/>
          <w:szCs w:val="24"/>
          <w:lang w:val="en-US"/>
        </w:rPr>
      </w:pPr>
    </w:p>
    <w:p w14:paraId="1F498055" w14:textId="77777777" w:rsidR="00831E6F" w:rsidRPr="00831E6F" w:rsidRDefault="00831E6F" w:rsidP="00831E6F">
      <w:pPr>
        <w:autoSpaceDE w:val="0"/>
        <w:autoSpaceDN w:val="0"/>
        <w:adjustRightInd w:val="0"/>
        <w:spacing w:after="0" w:line="360" w:lineRule="auto"/>
        <w:jc w:val="both"/>
        <w:rPr>
          <w:rFonts w:ascii="Arial" w:hAnsi="Arial" w:cs="Arial"/>
          <w:color w:val="7030A0"/>
          <w:sz w:val="24"/>
          <w:szCs w:val="24"/>
          <w:lang w:val="en-US"/>
        </w:rPr>
      </w:pPr>
    </w:p>
    <w:p w14:paraId="61CD0362" w14:textId="77777777" w:rsidR="00831E6F" w:rsidRPr="00831E6F" w:rsidRDefault="00831E6F" w:rsidP="00831E6F">
      <w:pPr>
        <w:autoSpaceDE w:val="0"/>
        <w:autoSpaceDN w:val="0"/>
        <w:adjustRightInd w:val="0"/>
        <w:spacing w:after="0" w:line="360" w:lineRule="auto"/>
        <w:jc w:val="both"/>
        <w:rPr>
          <w:rFonts w:ascii="Arial" w:hAnsi="Arial" w:cs="Arial"/>
          <w:sz w:val="24"/>
          <w:szCs w:val="24"/>
          <w:lang w:val="en-US"/>
        </w:rPr>
      </w:pPr>
      <w:proofErr w:type="spellStart"/>
      <w:r w:rsidRPr="00831E6F">
        <w:rPr>
          <w:rFonts w:ascii="Arial" w:hAnsi="Arial" w:cs="Arial"/>
          <w:sz w:val="24"/>
          <w:szCs w:val="24"/>
          <w:lang w:val="en-US"/>
        </w:rPr>
        <w:t>Nelile</w:t>
      </w:r>
      <w:proofErr w:type="spellEnd"/>
      <w:r w:rsidRPr="00831E6F">
        <w:rPr>
          <w:rFonts w:ascii="Arial" w:hAnsi="Arial" w:cs="Arial"/>
          <w:sz w:val="24"/>
          <w:szCs w:val="24"/>
          <w:lang w:val="en-US"/>
        </w:rPr>
        <w:t xml:space="preserve"> </w:t>
      </w:r>
      <w:proofErr w:type="spellStart"/>
      <w:r w:rsidRPr="00831E6F">
        <w:rPr>
          <w:rFonts w:ascii="Arial" w:hAnsi="Arial" w:cs="Arial"/>
          <w:sz w:val="24"/>
          <w:szCs w:val="24"/>
          <w:lang w:val="en-US"/>
        </w:rPr>
        <w:t>Mbokazi</w:t>
      </w:r>
      <w:proofErr w:type="spellEnd"/>
      <w:r w:rsidRPr="00831E6F">
        <w:rPr>
          <w:rFonts w:ascii="Arial" w:hAnsi="Arial" w:cs="Arial"/>
          <w:sz w:val="24"/>
          <w:szCs w:val="24"/>
          <w:lang w:val="en-US"/>
        </w:rPr>
        <w:tab/>
      </w:r>
      <w:r w:rsidRPr="00831E6F">
        <w:rPr>
          <w:rFonts w:ascii="Arial" w:hAnsi="Arial" w:cs="Arial"/>
          <w:sz w:val="24"/>
          <w:szCs w:val="24"/>
          <w:lang w:val="en-US"/>
        </w:rPr>
        <w:tab/>
      </w:r>
      <w:r w:rsidRPr="00831E6F">
        <w:rPr>
          <w:rFonts w:ascii="Arial" w:hAnsi="Arial" w:cs="Arial"/>
          <w:sz w:val="24"/>
          <w:szCs w:val="24"/>
          <w:lang w:val="en-US"/>
        </w:rPr>
        <w:tab/>
      </w:r>
      <w:r w:rsidRPr="00831E6F">
        <w:rPr>
          <w:rFonts w:ascii="Arial" w:hAnsi="Arial" w:cs="Arial"/>
          <w:sz w:val="24"/>
          <w:szCs w:val="24"/>
          <w:lang w:val="en-US"/>
        </w:rPr>
        <w:tab/>
      </w:r>
      <w:r w:rsidRPr="00831E6F">
        <w:rPr>
          <w:rFonts w:ascii="Arial" w:hAnsi="Arial" w:cs="Arial"/>
          <w:sz w:val="24"/>
          <w:szCs w:val="24"/>
          <w:lang w:val="en-US"/>
        </w:rPr>
        <w:tab/>
      </w:r>
      <w:r w:rsidRPr="00831E6F">
        <w:rPr>
          <w:rFonts w:ascii="Arial" w:hAnsi="Arial" w:cs="Arial"/>
          <w:sz w:val="24"/>
          <w:szCs w:val="24"/>
          <w:lang w:val="en-US"/>
        </w:rPr>
        <w:tab/>
      </w:r>
    </w:p>
    <w:p w14:paraId="1107C3E3" w14:textId="77777777" w:rsidR="00831E6F" w:rsidRPr="00831E6F" w:rsidRDefault="00831E6F" w:rsidP="00831E6F">
      <w:pPr>
        <w:autoSpaceDE w:val="0"/>
        <w:autoSpaceDN w:val="0"/>
        <w:adjustRightInd w:val="0"/>
        <w:spacing w:after="0" w:line="360" w:lineRule="auto"/>
        <w:jc w:val="both"/>
        <w:rPr>
          <w:rFonts w:ascii="Arial" w:hAnsi="Arial" w:cs="Arial"/>
          <w:sz w:val="24"/>
          <w:szCs w:val="24"/>
          <w:lang w:val="en-US"/>
        </w:rPr>
      </w:pPr>
      <w:r w:rsidRPr="00831E6F">
        <w:rPr>
          <w:rFonts w:ascii="Arial" w:hAnsi="Arial" w:cs="Arial"/>
          <w:sz w:val="24"/>
          <w:szCs w:val="24"/>
          <w:lang w:val="en-US"/>
        </w:rPr>
        <w:t xml:space="preserve">University of Witwatersrand </w:t>
      </w:r>
    </w:p>
    <w:p w14:paraId="71F2838C" w14:textId="77777777" w:rsidR="00831E6F" w:rsidRPr="00831E6F" w:rsidRDefault="00831E6F" w:rsidP="00831E6F">
      <w:pPr>
        <w:autoSpaceDE w:val="0"/>
        <w:autoSpaceDN w:val="0"/>
        <w:adjustRightInd w:val="0"/>
        <w:spacing w:after="0" w:line="360" w:lineRule="auto"/>
        <w:jc w:val="both"/>
        <w:rPr>
          <w:rFonts w:ascii="Arial" w:hAnsi="Arial" w:cs="Arial"/>
          <w:sz w:val="24"/>
          <w:szCs w:val="24"/>
          <w:lang w:val="en-US"/>
        </w:rPr>
      </w:pPr>
      <w:r w:rsidRPr="00831E6F">
        <w:rPr>
          <w:rFonts w:ascii="Arial" w:hAnsi="Arial" w:cs="Arial"/>
          <w:sz w:val="24"/>
          <w:szCs w:val="24"/>
          <w:lang w:val="en-US"/>
        </w:rPr>
        <w:t xml:space="preserve">School of Construction Economics and Management </w:t>
      </w:r>
    </w:p>
    <w:p w14:paraId="7FAD98E0" w14:textId="77777777" w:rsidR="00831E6F" w:rsidRPr="00831E6F" w:rsidRDefault="00831E6F" w:rsidP="00831E6F">
      <w:pPr>
        <w:autoSpaceDE w:val="0"/>
        <w:autoSpaceDN w:val="0"/>
        <w:adjustRightInd w:val="0"/>
        <w:spacing w:after="0" w:line="360" w:lineRule="auto"/>
        <w:jc w:val="both"/>
        <w:rPr>
          <w:rFonts w:ascii="Arial" w:hAnsi="Arial" w:cs="Arial"/>
          <w:sz w:val="24"/>
          <w:szCs w:val="24"/>
          <w:lang w:val="en-US"/>
        </w:rPr>
      </w:pPr>
      <w:r w:rsidRPr="00831E6F">
        <w:rPr>
          <w:rFonts w:ascii="Arial" w:hAnsi="Arial" w:cs="Arial"/>
          <w:sz w:val="24"/>
          <w:szCs w:val="24"/>
          <w:lang w:val="en-US"/>
        </w:rPr>
        <w:t>911531@students.wits.ac.za</w:t>
      </w:r>
    </w:p>
    <w:p w14:paraId="41CED5DE" w14:textId="77777777" w:rsidR="00831E6F" w:rsidRPr="00831E6F" w:rsidRDefault="00831E6F" w:rsidP="00831E6F">
      <w:pPr>
        <w:autoSpaceDE w:val="0"/>
        <w:autoSpaceDN w:val="0"/>
        <w:adjustRightInd w:val="0"/>
        <w:spacing w:after="0" w:line="360" w:lineRule="auto"/>
        <w:jc w:val="both"/>
        <w:rPr>
          <w:rFonts w:ascii="Arial" w:hAnsi="Arial" w:cs="Arial"/>
          <w:sz w:val="24"/>
          <w:szCs w:val="24"/>
          <w:lang w:val="en-US"/>
        </w:rPr>
      </w:pPr>
    </w:p>
    <w:p w14:paraId="36EF6F4E" w14:textId="77777777" w:rsidR="00831E6F" w:rsidRPr="00831E6F" w:rsidRDefault="00831E6F" w:rsidP="00831E6F">
      <w:pPr>
        <w:autoSpaceDE w:val="0"/>
        <w:autoSpaceDN w:val="0"/>
        <w:adjustRightInd w:val="0"/>
        <w:spacing w:after="0" w:line="360" w:lineRule="auto"/>
        <w:jc w:val="both"/>
        <w:rPr>
          <w:rFonts w:ascii="Arial" w:hAnsi="Arial" w:cs="Arial"/>
          <w:sz w:val="24"/>
          <w:szCs w:val="24"/>
          <w:lang w:val="en-US"/>
        </w:rPr>
      </w:pPr>
    </w:p>
    <w:p w14:paraId="1A8DCC05" w14:textId="77777777" w:rsidR="00831E6F" w:rsidRPr="00831E6F" w:rsidRDefault="00831E6F" w:rsidP="00831E6F">
      <w:pPr>
        <w:autoSpaceDE w:val="0"/>
        <w:autoSpaceDN w:val="0"/>
        <w:adjustRightInd w:val="0"/>
        <w:spacing w:after="0" w:line="360" w:lineRule="auto"/>
        <w:jc w:val="both"/>
        <w:rPr>
          <w:rFonts w:ascii="Arial" w:hAnsi="Arial" w:cs="Arial"/>
          <w:b/>
          <w:sz w:val="24"/>
          <w:szCs w:val="24"/>
          <w:lang w:val="en-US"/>
        </w:rPr>
      </w:pPr>
      <w:r w:rsidRPr="00831E6F">
        <w:rPr>
          <w:rFonts w:ascii="Arial" w:hAnsi="Arial" w:cs="Arial"/>
          <w:b/>
          <w:sz w:val="24"/>
          <w:szCs w:val="24"/>
          <w:lang w:val="en-US"/>
        </w:rPr>
        <w:t xml:space="preserve">Corporate Real Estate: An investigation of the decision making process for corporate relocations in Johannesburg </w:t>
      </w:r>
    </w:p>
    <w:p w14:paraId="4CD896A2" w14:textId="77777777" w:rsidR="00831E6F" w:rsidRPr="00831E6F" w:rsidRDefault="00831E6F" w:rsidP="00831E6F">
      <w:pPr>
        <w:autoSpaceDE w:val="0"/>
        <w:autoSpaceDN w:val="0"/>
        <w:adjustRightInd w:val="0"/>
        <w:spacing w:after="0" w:line="360" w:lineRule="auto"/>
        <w:jc w:val="both"/>
        <w:rPr>
          <w:rFonts w:ascii="Arial" w:hAnsi="Arial" w:cs="Arial"/>
          <w:sz w:val="24"/>
          <w:szCs w:val="24"/>
          <w:u w:val="single"/>
          <w:lang w:val="en-US"/>
        </w:rPr>
      </w:pPr>
      <w:r w:rsidRPr="00831E6F">
        <w:rPr>
          <w:rFonts w:ascii="Arial" w:hAnsi="Arial" w:cs="Arial"/>
          <w:sz w:val="24"/>
          <w:szCs w:val="24"/>
          <w:u w:val="single"/>
          <w:lang w:val="en-US"/>
        </w:rPr>
        <w:t>Consent Form</w:t>
      </w:r>
    </w:p>
    <w:p w14:paraId="2C17B53F" w14:textId="77777777" w:rsidR="00FC67EC" w:rsidRDefault="00831E6F" w:rsidP="00831E6F">
      <w:pPr>
        <w:autoSpaceDE w:val="0"/>
        <w:autoSpaceDN w:val="0"/>
        <w:adjustRightInd w:val="0"/>
        <w:spacing w:after="0" w:line="360" w:lineRule="auto"/>
        <w:jc w:val="both"/>
        <w:rPr>
          <w:rFonts w:ascii="Arial" w:hAnsi="Arial" w:cs="Arial"/>
          <w:sz w:val="24"/>
          <w:szCs w:val="24"/>
          <w:lang w:val="en-US"/>
        </w:rPr>
      </w:pPr>
      <w:r w:rsidRPr="00831E6F">
        <w:rPr>
          <w:rFonts w:ascii="Arial" w:hAnsi="Arial" w:cs="Arial"/>
          <w:sz w:val="24"/>
          <w:szCs w:val="24"/>
          <w:lang w:val="en-US"/>
        </w:rPr>
        <w:t xml:space="preserve">You are invited to take part in a research survey about the decision making process for corporate relocations in Johannesburg.  Your participation will require approximately 15 minutes and is completed online at your computer.  There are no known risks or discomforts associated with this survey. Taking part in this study is completely voluntary. If you choose to be in the study you can withdraw at any time without adversely affecting your relationship with anyone at the University of Witwatersrand.  </w:t>
      </w:r>
    </w:p>
    <w:p w14:paraId="2490F70C" w14:textId="77777777" w:rsidR="00FC67EC" w:rsidRDefault="00FC67EC" w:rsidP="00831E6F">
      <w:pPr>
        <w:autoSpaceDE w:val="0"/>
        <w:autoSpaceDN w:val="0"/>
        <w:adjustRightInd w:val="0"/>
        <w:spacing w:after="0" w:line="360" w:lineRule="auto"/>
        <w:jc w:val="both"/>
        <w:rPr>
          <w:rFonts w:ascii="Arial" w:hAnsi="Arial" w:cs="Arial"/>
          <w:sz w:val="24"/>
          <w:szCs w:val="24"/>
          <w:lang w:val="en-US"/>
        </w:rPr>
      </w:pPr>
    </w:p>
    <w:p w14:paraId="686253EF" w14:textId="77777777" w:rsidR="00831E6F" w:rsidRPr="00831E6F" w:rsidRDefault="00831E6F" w:rsidP="00831E6F">
      <w:pPr>
        <w:autoSpaceDE w:val="0"/>
        <w:autoSpaceDN w:val="0"/>
        <w:adjustRightInd w:val="0"/>
        <w:spacing w:after="0" w:line="360" w:lineRule="auto"/>
        <w:jc w:val="both"/>
        <w:rPr>
          <w:rFonts w:ascii="Arial" w:hAnsi="Arial" w:cs="Arial"/>
          <w:sz w:val="24"/>
          <w:szCs w:val="24"/>
          <w:lang w:val="en-US"/>
        </w:rPr>
      </w:pPr>
      <w:r w:rsidRPr="00831E6F">
        <w:rPr>
          <w:rFonts w:ascii="Arial" w:hAnsi="Arial" w:cs="Arial"/>
          <w:sz w:val="24"/>
          <w:szCs w:val="24"/>
          <w:lang w:val="en-US"/>
        </w:rPr>
        <w:t xml:space="preserve">Your responses will be kept strictly confidential, and digital data will be stored in secure computer files.  Any report of this research that is made available to the public will not include your name or any other individual information by which you could be identified.  If you have questions or want a copy or summary of this study’s </w:t>
      </w:r>
      <w:r w:rsidRPr="00831E6F">
        <w:rPr>
          <w:rFonts w:ascii="Arial" w:hAnsi="Arial" w:cs="Arial"/>
          <w:sz w:val="24"/>
          <w:szCs w:val="24"/>
          <w:lang w:val="en-US"/>
        </w:rPr>
        <w:lastRenderedPageBreak/>
        <w:t>results, you can contact the researcher at the email address above. Please feel free to print a copy of this consent page to keep for your records.</w:t>
      </w:r>
    </w:p>
    <w:p w14:paraId="1F3AEA18" w14:textId="77777777" w:rsidR="00FC67EC" w:rsidRDefault="00FC67EC" w:rsidP="00831E6F">
      <w:pPr>
        <w:autoSpaceDE w:val="0"/>
        <w:autoSpaceDN w:val="0"/>
        <w:adjustRightInd w:val="0"/>
        <w:spacing w:after="0" w:line="360" w:lineRule="auto"/>
        <w:jc w:val="both"/>
        <w:rPr>
          <w:rFonts w:ascii="Arial" w:hAnsi="Arial" w:cs="Arial"/>
          <w:i/>
          <w:sz w:val="24"/>
          <w:szCs w:val="24"/>
          <w:lang w:val="en-US"/>
        </w:rPr>
      </w:pPr>
    </w:p>
    <w:p w14:paraId="32334E45" w14:textId="77777777" w:rsidR="00831E6F" w:rsidRPr="00831E6F" w:rsidRDefault="00831E6F" w:rsidP="00831E6F">
      <w:pPr>
        <w:autoSpaceDE w:val="0"/>
        <w:autoSpaceDN w:val="0"/>
        <w:adjustRightInd w:val="0"/>
        <w:spacing w:after="0" w:line="360" w:lineRule="auto"/>
        <w:jc w:val="both"/>
        <w:rPr>
          <w:rFonts w:ascii="Arial" w:hAnsi="Arial" w:cs="Arial"/>
          <w:i/>
          <w:sz w:val="24"/>
          <w:szCs w:val="24"/>
          <w:lang w:val="en-US"/>
        </w:rPr>
      </w:pPr>
      <w:r w:rsidRPr="00831E6F">
        <w:rPr>
          <w:rFonts w:ascii="Arial" w:hAnsi="Arial" w:cs="Arial"/>
          <w:i/>
          <w:sz w:val="24"/>
          <w:szCs w:val="24"/>
          <w:lang w:val="en-US"/>
        </w:rPr>
        <w:t xml:space="preserve">Clicking the link below indicates that you are 18 years of age or older, and indicates your consent to participate in this survey. </w:t>
      </w:r>
    </w:p>
    <w:p w14:paraId="754E85B4" w14:textId="77777777" w:rsidR="00831E6F" w:rsidRDefault="00831E6F" w:rsidP="00772290">
      <w:pPr>
        <w:autoSpaceDE w:val="0"/>
        <w:autoSpaceDN w:val="0"/>
        <w:adjustRightInd w:val="0"/>
        <w:spacing w:after="0" w:line="360" w:lineRule="auto"/>
        <w:jc w:val="both"/>
        <w:rPr>
          <w:rFonts w:ascii="Arial" w:hAnsi="Arial" w:cs="Arial"/>
          <w:color w:val="7030A0"/>
          <w:sz w:val="24"/>
          <w:szCs w:val="24"/>
          <w:lang w:val="en-ZA"/>
        </w:rPr>
      </w:pPr>
    </w:p>
    <w:p w14:paraId="606C4605" w14:textId="77777777" w:rsidR="00831E6F" w:rsidRPr="00F808D1" w:rsidRDefault="00831E6F" w:rsidP="00772290">
      <w:pPr>
        <w:autoSpaceDE w:val="0"/>
        <w:autoSpaceDN w:val="0"/>
        <w:adjustRightInd w:val="0"/>
        <w:spacing w:after="0" w:line="360" w:lineRule="auto"/>
        <w:jc w:val="both"/>
        <w:rPr>
          <w:rFonts w:ascii="Arial" w:hAnsi="Arial" w:cs="Arial"/>
          <w:color w:val="7030A0"/>
          <w:sz w:val="24"/>
          <w:szCs w:val="24"/>
          <w:lang w:val="en-ZA"/>
        </w:rPr>
      </w:pPr>
    </w:p>
    <w:p w14:paraId="34C722EE" w14:textId="77777777" w:rsidR="00807E42" w:rsidRPr="00F808D1" w:rsidRDefault="00807E42" w:rsidP="00772290">
      <w:pPr>
        <w:autoSpaceDE w:val="0"/>
        <w:autoSpaceDN w:val="0"/>
        <w:adjustRightInd w:val="0"/>
        <w:spacing w:after="0" w:line="360" w:lineRule="auto"/>
        <w:jc w:val="both"/>
        <w:rPr>
          <w:rFonts w:ascii="Arial" w:hAnsi="Arial" w:cs="Arial"/>
          <w:sz w:val="24"/>
          <w:szCs w:val="24"/>
        </w:rPr>
      </w:pPr>
    </w:p>
    <w:p w14:paraId="5693DAA1" w14:textId="77777777" w:rsidR="00807E42" w:rsidRPr="00F808D1" w:rsidRDefault="00807E42" w:rsidP="00772290">
      <w:pPr>
        <w:autoSpaceDE w:val="0"/>
        <w:autoSpaceDN w:val="0"/>
        <w:adjustRightInd w:val="0"/>
        <w:spacing w:after="0" w:line="360" w:lineRule="auto"/>
        <w:jc w:val="both"/>
        <w:rPr>
          <w:rFonts w:ascii="Arial" w:hAnsi="Arial" w:cs="Arial"/>
          <w:sz w:val="24"/>
          <w:szCs w:val="24"/>
        </w:rPr>
      </w:pPr>
    </w:p>
    <w:p w14:paraId="013727FC" w14:textId="77777777" w:rsidR="00807E42" w:rsidRDefault="00807E42" w:rsidP="00772290">
      <w:pPr>
        <w:autoSpaceDE w:val="0"/>
        <w:autoSpaceDN w:val="0"/>
        <w:adjustRightInd w:val="0"/>
        <w:spacing w:after="0" w:line="360" w:lineRule="auto"/>
        <w:jc w:val="both"/>
        <w:rPr>
          <w:rFonts w:ascii="Arial" w:hAnsi="Arial" w:cs="Arial"/>
          <w:sz w:val="24"/>
          <w:szCs w:val="24"/>
        </w:rPr>
      </w:pPr>
    </w:p>
    <w:p w14:paraId="3C05ABB0" w14:textId="77777777" w:rsidR="00FC67EC" w:rsidRDefault="00FC67EC" w:rsidP="00772290">
      <w:pPr>
        <w:autoSpaceDE w:val="0"/>
        <w:autoSpaceDN w:val="0"/>
        <w:adjustRightInd w:val="0"/>
        <w:spacing w:after="0" w:line="360" w:lineRule="auto"/>
        <w:jc w:val="both"/>
        <w:rPr>
          <w:rFonts w:ascii="Arial" w:hAnsi="Arial" w:cs="Arial"/>
          <w:sz w:val="24"/>
          <w:szCs w:val="24"/>
        </w:rPr>
      </w:pPr>
    </w:p>
    <w:p w14:paraId="4098612C" w14:textId="77777777" w:rsidR="00FC67EC" w:rsidRDefault="00FC67EC" w:rsidP="00772290">
      <w:pPr>
        <w:autoSpaceDE w:val="0"/>
        <w:autoSpaceDN w:val="0"/>
        <w:adjustRightInd w:val="0"/>
        <w:spacing w:after="0" w:line="360" w:lineRule="auto"/>
        <w:jc w:val="both"/>
        <w:rPr>
          <w:rFonts w:ascii="Arial" w:hAnsi="Arial" w:cs="Arial"/>
          <w:sz w:val="24"/>
          <w:szCs w:val="24"/>
        </w:rPr>
      </w:pPr>
    </w:p>
    <w:p w14:paraId="30D498F2" w14:textId="77777777" w:rsidR="00FC67EC" w:rsidRDefault="00FC67EC" w:rsidP="00772290">
      <w:pPr>
        <w:autoSpaceDE w:val="0"/>
        <w:autoSpaceDN w:val="0"/>
        <w:adjustRightInd w:val="0"/>
        <w:spacing w:after="0" w:line="360" w:lineRule="auto"/>
        <w:jc w:val="both"/>
        <w:rPr>
          <w:rFonts w:ascii="Arial" w:hAnsi="Arial" w:cs="Arial"/>
          <w:sz w:val="24"/>
          <w:szCs w:val="24"/>
        </w:rPr>
      </w:pPr>
    </w:p>
    <w:p w14:paraId="66FC4C16" w14:textId="77777777" w:rsidR="00FC67EC" w:rsidRDefault="00FC67EC" w:rsidP="00772290">
      <w:pPr>
        <w:autoSpaceDE w:val="0"/>
        <w:autoSpaceDN w:val="0"/>
        <w:adjustRightInd w:val="0"/>
        <w:spacing w:after="0" w:line="360" w:lineRule="auto"/>
        <w:jc w:val="both"/>
        <w:rPr>
          <w:rFonts w:ascii="Arial" w:hAnsi="Arial" w:cs="Arial"/>
          <w:sz w:val="24"/>
          <w:szCs w:val="24"/>
        </w:rPr>
      </w:pPr>
    </w:p>
    <w:p w14:paraId="77FFCF77" w14:textId="77777777" w:rsidR="00FC67EC" w:rsidRDefault="00FC67EC" w:rsidP="00772290">
      <w:pPr>
        <w:autoSpaceDE w:val="0"/>
        <w:autoSpaceDN w:val="0"/>
        <w:adjustRightInd w:val="0"/>
        <w:spacing w:after="0" w:line="360" w:lineRule="auto"/>
        <w:jc w:val="both"/>
        <w:rPr>
          <w:rFonts w:ascii="Arial" w:hAnsi="Arial" w:cs="Arial"/>
          <w:sz w:val="24"/>
          <w:szCs w:val="24"/>
        </w:rPr>
      </w:pPr>
    </w:p>
    <w:p w14:paraId="2BC70284" w14:textId="77777777" w:rsidR="00FC67EC" w:rsidRDefault="00FC67EC" w:rsidP="00772290">
      <w:pPr>
        <w:autoSpaceDE w:val="0"/>
        <w:autoSpaceDN w:val="0"/>
        <w:adjustRightInd w:val="0"/>
        <w:spacing w:after="0" w:line="360" w:lineRule="auto"/>
        <w:jc w:val="both"/>
        <w:rPr>
          <w:rFonts w:ascii="Arial" w:hAnsi="Arial" w:cs="Arial"/>
          <w:sz w:val="24"/>
          <w:szCs w:val="24"/>
        </w:rPr>
      </w:pPr>
    </w:p>
    <w:p w14:paraId="0CB84637" w14:textId="77777777" w:rsidR="00FC67EC" w:rsidRDefault="00FC67EC" w:rsidP="00772290">
      <w:pPr>
        <w:autoSpaceDE w:val="0"/>
        <w:autoSpaceDN w:val="0"/>
        <w:adjustRightInd w:val="0"/>
        <w:spacing w:after="0" w:line="360" w:lineRule="auto"/>
        <w:jc w:val="both"/>
        <w:rPr>
          <w:rFonts w:ascii="Arial" w:hAnsi="Arial" w:cs="Arial"/>
          <w:sz w:val="24"/>
          <w:szCs w:val="24"/>
        </w:rPr>
      </w:pPr>
    </w:p>
    <w:p w14:paraId="146A71AB" w14:textId="77777777" w:rsidR="00FC67EC" w:rsidRDefault="00FC67EC" w:rsidP="00772290">
      <w:pPr>
        <w:autoSpaceDE w:val="0"/>
        <w:autoSpaceDN w:val="0"/>
        <w:adjustRightInd w:val="0"/>
        <w:spacing w:after="0" w:line="360" w:lineRule="auto"/>
        <w:jc w:val="both"/>
        <w:rPr>
          <w:rFonts w:ascii="Arial" w:hAnsi="Arial" w:cs="Arial"/>
          <w:sz w:val="24"/>
          <w:szCs w:val="24"/>
        </w:rPr>
      </w:pPr>
    </w:p>
    <w:p w14:paraId="52975DC0" w14:textId="77777777" w:rsidR="00FC67EC" w:rsidRDefault="00FC67EC" w:rsidP="00772290">
      <w:pPr>
        <w:autoSpaceDE w:val="0"/>
        <w:autoSpaceDN w:val="0"/>
        <w:adjustRightInd w:val="0"/>
        <w:spacing w:after="0" w:line="360" w:lineRule="auto"/>
        <w:jc w:val="both"/>
        <w:rPr>
          <w:rFonts w:ascii="Arial" w:hAnsi="Arial" w:cs="Arial"/>
          <w:sz w:val="24"/>
          <w:szCs w:val="24"/>
        </w:rPr>
      </w:pPr>
    </w:p>
    <w:p w14:paraId="13F4642C" w14:textId="77777777" w:rsidR="00FC67EC" w:rsidRDefault="00FC67EC" w:rsidP="00772290">
      <w:pPr>
        <w:autoSpaceDE w:val="0"/>
        <w:autoSpaceDN w:val="0"/>
        <w:adjustRightInd w:val="0"/>
        <w:spacing w:after="0" w:line="360" w:lineRule="auto"/>
        <w:jc w:val="both"/>
        <w:rPr>
          <w:rFonts w:ascii="Arial" w:hAnsi="Arial" w:cs="Arial"/>
          <w:sz w:val="24"/>
          <w:szCs w:val="24"/>
        </w:rPr>
      </w:pPr>
    </w:p>
    <w:p w14:paraId="21B3A229" w14:textId="77777777" w:rsidR="00FC67EC" w:rsidRDefault="00FC67EC" w:rsidP="00772290">
      <w:pPr>
        <w:autoSpaceDE w:val="0"/>
        <w:autoSpaceDN w:val="0"/>
        <w:adjustRightInd w:val="0"/>
        <w:spacing w:after="0" w:line="360" w:lineRule="auto"/>
        <w:jc w:val="both"/>
        <w:rPr>
          <w:rFonts w:ascii="Arial" w:hAnsi="Arial" w:cs="Arial"/>
          <w:sz w:val="24"/>
          <w:szCs w:val="24"/>
        </w:rPr>
      </w:pPr>
    </w:p>
    <w:p w14:paraId="0360BEE3" w14:textId="77777777" w:rsidR="00FC67EC" w:rsidRDefault="00FC67EC" w:rsidP="00772290">
      <w:pPr>
        <w:autoSpaceDE w:val="0"/>
        <w:autoSpaceDN w:val="0"/>
        <w:adjustRightInd w:val="0"/>
        <w:spacing w:after="0" w:line="360" w:lineRule="auto"/>
        <w:jc w:val="both"/>
        <w:rPr>
          <w:rFonts w:ascii="Arial" w:hAnsi="Arial" w:cs="Arial"/>
          <w:sz w:val="24"/>
          <w:szCs w:val="24"/>
        </w:rPr>
      </w:pPr>
    </w:p>
    <w:p w14:paraId="3187C296" w14:textId="77777777" w:rsidR="00FC67EC" w:rsidRDefault="00FC67EC" w:rsidP="00772290">
      <w:pPr>
        <w:autoSpaceDE w:val="0"/>
        <w:autoSpaceDN w:val="0"/>
        <w:adjustRightInd w:val="0"/>
        <w:spacing w:after="0" w:line="360" w:lineRule="auto"/>
        <w:jc w:val="both"/>
        <w:rPr>
          <w:rFonts w:ascii="Arial" w:hAnsi="Arial" w:cs="Arial"/>
          <w:sz w:val="24"/>
          <w:szCs w:val="24"/>
        </w:rPr>
      </w:pPr>
    </w:p>
    <w:p w14:paraId="4040D034" w14:textId="77777777" w:rsidR="00FC67EC" w:rsidRDefault="00FC67EC" w:rsidP="00772290">
      <w:pPr>
        <w:autoSpaceDE w:val="0"/>
        <w:autoSpaceDN w:val="0"/>
        <w:adjustRightInd w:val="0"/>
        <w:spacing w:after="0" w:line="360" w:lineRule="auto"/>
        <w:jc w:val="both"/>
        <w:rPr>
          <w:rFonts w:ascii="Arial" w:hAnsi="Arial" w:cs="Arial"/>
          <w:sz w:val="24"/>
          <w:szCs w:val="24"/>
        </w:rPr>
      </w:pPr>
    </w:p>
    <w:p w14:paraId="11804152" w14:textId="77777777" w:rsidR="00FC67EC" w:rsidRDefault="00FC67EC" w:rsidP="00772290">
      <w:pPr>
        <w:autoSpaceDE w:val="0"/>
        <w:autoSpaceDN w:val="0"/>
        <w:adjustRightInd w:val="0"/>
        <w:spacing w:after="0" w:line="360" w:lineRule="auto"/>
        <w:jc w:val="both"/>
        <w:rPr>
          <w:rFonts w:ascii="Arial" w:hAnsi="Arial" w:cs="Arial"/>
          <w:sz w:val="24"/>
          <w:szCs w:val="24"/>
        </w:rPr>
      </w:pPr>
    </w:p>
    <w:p w14:paraId="0056A5E2" w14:textId="77777777" w:rsidR="00FC67EC" w:rsidRDefault="00FC67EC" w:rsidP="00772290">
      <w:pPr>
        <w:autoSpaceDE w:val="0"/>
        <w:autoSpaceDN w:val="0"/>
        <w:adjustRightInd w:val="0"/>
        <w:spacing w:after="0" w:line="360" w:lineRule="auto"/>
        <w:jc w:val="both"/>
        <w:rPr>
          <w:rFonts w:ascii="Arial" w:hAnsi="Arial" w:cs="Arial"/>
          <w:sz w:val="24"/>
          <w:szCs w:val="24"/>
        </w:rPr>
      </w:pPr>
    </w:p>
    <w:p w14:paraId="17268055" w14:textId="77777777" w:rsidR="00FC67EC" w:rsidRDefault="00FC67EC" w:rsidP="00772290">
      <w:pPr>
        <w:autoSpaceDE w:val="0"/>
        <w:autoSpaceDN w:val="0"/>
        <w:adjustRightInd w:val="0"/>
        <w:spacing w:after="0" w:line="360" w:lineRule="auto"/>
        <w:jc w:val="both"/>
        <w:rPr>
          <w:rFonts w:ascii="Arial" w:hAnsi="Arial" w:cs="Arial"/>
          <w:sz w:val="24"/>
          <w:szCs w:val="24"/>
        </w:rPr>
      </w:pPr>
    </w:p>
    <w:p w14:paraId="3B15FD52" w14:textId="77777777" w:rsidR="00FC67EC" w:rsidRDefault="00FC67EC" w:rsidP="00772290">
      <w:pPr>
        <w:autoSpaceDE w:val="0"/>
        <w:autoSpaceDN w:val="0"/>
        <w:adjustRightInd w:val="0"/>
        <w:spacing w:after="0" w:line="360" w:lineRule="auto"/>
        <w:jc w:val="both"/>
        <w:rPr>
          <w:rFonts w:ascii="Arial" w:hAnsi="Arial" w:cs="Arial"/>
          <w:sz w:val="24"/>
          <w:szCs w:val="24"/>
        </w:rPr>
      </w:pPr>
    </w:p>
    <w:p w14:paraId="55A3FCB9" w14:textId="77777777" w:rsidR="00FC67EC" w:rsidRDefault="00FC67EC" w:rsidP="00772290">
      <w:pPr>
        <w:autoSpaceDE w:val="0"/>
        <w:autoSpaceDN w:val="0"/>
        <w:adjustRightInd w:val="0"/>
        <w:spacing w:after="0" w:line="360" w:lineRule="auto"/>
        <w:jc w:val="both"/>
        <w:rPr>
          <w:rFonts w:ascii="Arial" w:hAnsi="Arial" w:cs="Arial"/>
          <w:sz w:val="24"/>
          <w:szCs w:val="24"/>
        </w:rPr>
      </w:pPr>
    </w:p>
    <w:p w14:paraId="0F2331A2" w14:textId="77777777" w:rsidR="00FC67EC" w:rsidRDefault="00FC67EC" w:rsidP="00772290">
      <w:pPr>
        <w:autoSpaceDE w:val="0"/>
        <w:autoSpaceDN w:val="0"/>
        <w:adjustRightInd w:val="0"/>
        <w:spacing w:after="0" w:line="360" w:lineRule="auto"/>
        <w:jc w:val="both"/>
        <w:rPr>
          <w:rFonts w:ascii="Arial" w:hAnsi="Arial" w:cs="Arial"/>
          <w:sz w:val="24"/>
          <w:szCs w:val="24"/>
        </w:rPr>
      </w:pPr>
    </w:p>
    <w:p w14:paraId="5433C0F5" w14:textId="77777777" w:rsidR="00FC67EC" w:rsidRDefault="00FC67EC" w:rsidP="00772290">
      <w:pPr>
        <w:autoSpaceDE w:val="0"/>
        <w:autoSpaceDN w:val="0"/>
        <w:adjustRightInd w:val="0"/>
        <w:spacing w:after="0" w:line="360" w:lineRule="auto"/>
        <w:jc w:val="both"/>
        <w:rPr>
          <w:rFonts w:ascii="Arial" w:hAnsi="Arial" w:cs="Arial"/>
          <w:sz w:val="24"/>
          <w:szCs w:val="24"/>
        </w:rPr>
      </w:pPr>
    </w:p>
    <w:p w14:paraId="607E5E2E" w14:textId="77777777" w:rsidR="00FC67EC" w:rsidRDefault="00FC67EC" w:rsidP="00772290">
      <w:pPr>
        <w:autoSpaceDE w:val="0"/>
        <w:autoSpaceDN w:val="0"/>
        <w:adjustRightInd w:val="0"/>
        <w:spacing w:after="0" w:line="360" w:lineRule="auto"/>
        <w:jc w:val="both"/>
        <w:rPr>
          <w:rFonts w:ascii="Arial" w:hAnsi="Arial" w:cs="Arial"/>
          <w:sz w:val="24"/>
          <w:szCs w:val="24"/>
        </w:rPr>
      </w:pPr>
    </w:p>
    <w:p w14:paraId="6AEFE91E" w14:textId="77777777" w:rsidR="00FC67EC" w:rsidRDefault="00FC67EC" w:rsidP="00772290">
      <w:pPr>
        <w:autoSpaceDE w:val="0"/>
        <w:autoSpaceDN w:val="0"/>
        <w:adjustRightInd w:val="0"/>
        <w:spacing w:after="0" w:line="360" w:lineRule="auto"/>
        <w:jc w:val="both"/>
        <w:rPr>
          <w:rFonts w:ascii="Arial" w:hAnsi="Arial" w:cs="Arial"/>
          <w:sz w:val="24"/>
          <w:szCs w:val="24"/>
        </w:rPr>
      </w:pPr>
    </w:p>
    <w:p w14:paraId="10CF1F02" w14:textId="77777777" w:rsidR="0061626F" w:rsidRDefault="0061626F" w:rsidP="00FC67EC">
      <w:pPr>
        <w:autoSpaceDE w:val="0"/>
        <w:autoSpaceDN w:val="0"/>
        <w:adjustRightInd w:val="0"/>
        <w:spacing w:after="0" w:line="360" w:lineRule="auto"/>
        <w:rPr>
          <w:rFonts w:ascii="Arial" w:hAnsi="Arial" w:cs="Arial"/>
          <w:b/>
          <w:sz w:val="24"/>
          <w:szCs w:val="24"/>
        </w:rPr>
      </w:pPr>
    </w:p>
    <w:p w14:paraId="74E553FC" w14:textId="77777777" w:rsidR="00FC67EC" w:rsidRPr="00FC67EC" w:rsidRDefault="00FC67EC" w:rsidP="00FC67EC">
      <w:pPr>
        <w:autoSpaceDE w:val="0"/>
        <w:autoSpaceDN w:val="0"/>
        <w:adjustRightInd w:val="0"/>
        <w:spacing w:after="0" w:line="360" w:lineRule="auto"/>
        <w:rPr>
          <w:rFonts w:ascii="Arial" w:hAnsi="Arial" w:cs="Arial"/>
          <w:b/>
          <w:sz w:val="24"/>
          <w:szCs w:val="24"/>
        </w:rPr>
      </w:pPr>
      <w:r w:rsidRPr="00FC67EC">
        <w:rPr>
          <w:rFonts w:ascii="Arial" w:hAnsi="Arial" w:cs="Arial"/>
          <w:b/>
          <w:sz w:val="24"/>
          <w:szCs w:val="24"/>
        </w:rPr>
        <w:lastRenderedPageBreak/>
        <w:t xml:space="preserve">FIRM RELOCATION QUESTIONNARE </w:t>
      </w:r>
    </w:p>
    <w:p w14:paraId="1CD3D699" w14:textId="77777777" w:rsidR="00FC67EC" w:rsidRPr="00FC67EC" w:rsidRDefault="00FC67EC" w:rsidP="00FC67EC">
      <w:pPr>
        <w:autoSpaceDE w:val="0"/>
        <w:autoSpaceDN w:val="0"/>
        <w:adjustRightInd w:val="0"/>
        <w:spacing w:after="0" w:line="360" w:lineRule="auto"/>
        <w:rPr>
          <w:rFonts w:ascii="Arial" w:hAnsi="Arial" w:cs="Arial"/>
          <w:b/>
          <w:sz w:val="24"/>
          <w:szCs w:val="24"/>
        </w:rPr>
      </w:pPr>
    </w:p>
    <w:p w14:paraId="05DC5C5D" w14:textId="77777777" w:rsidR="00FC67EC" w:rsidRPr="00FC67EC" w:rsidRDefault="00FC67EC" w:rsidP="00FC67EC">
      <w:pPr>
        <w:autoSpaceDE w:val="0"/>
        <w:autoSpaceDN w:val="0"/>
        <w:adjustRightInd w:val="0"/>
        <w:spacing w:after="0" w:line="360" w:lineRule="auto"/>
        <w:rPr>
          <w:rFonts w:ascii="Arial" w:hAnsi="Arial" w:cs="Arial"/>
          <w:sz w:val="24"/>
          <w:szCs w:val="24"/>
          <w:u w:val="single"/>
        </w:rPr>
      </w:pPr>
      <w:r w:rsidRPr="00FC67EC">
        <w:rPr>
          <w:rFonts w:ascii="Arial" w:hAnsi="Arial" w:cs="Arial"/>
          <w:sz w:val="24"/>
          <w:szCs w:val="24"/>
          <w:u w:val="single"/>
        </w:rPr>
        <w:t>QUESTION 1 A</w:t>
      </w:r>
    </w:p>
    <w:p w14:paraId="71D018C6" w14:textId="77777777" w:rsidR="00FC67EC" w:rsidRPr="00FC67EC" w:rsidRDefault="00FC67EC" w:rsidP="00FC67EC">
      <w:pPr>
        <w:autoSpaceDE w:val="0"/>
        <w:autoSpaceDN w:val="0"/>
        <w:adjustRightInd w:val="0"/>
        <w:spacing w:after="0" w:line="360" w:lineRule="auto"/>
        <w:rPr>
          <w:rFonts w:ascii="Arial" w:hAnsi="Arial" w:cs="Arial"/>
          <w:sz w:val="24"/>
          <w:szCs w:val="24"/>
        </w:rPr>
      </w:pPr>
      <w:r w:rsidRPr="00FC67EC">
        <w:rPr>
          <w:rFonts w:ascii="Arial" w:hAnsi="Arial" w:cs="Arial"/>
          <w:sz w:val="24"/>
          <w:szCs w:val="24"/>
        </w:rPr>
        <w:t xml:space="preserve">Did your </w:t>
      </w:r>
      <w:r w:rsidR="000C0BF5">
        <w:rPr>
          <w:rFonts w:ascii="Arial" w:hAnsi="Arial" w:cs="Arial"/>
          <w:sz w:val="24"/>
          <w:szCs w:val="24"/>
        </w:rPr>
        <w:t>firm</w:t>
      </w:r>
      <w:r w:rsidRPr="00FC67EC">
        <w:rPr>
          <w:rFonts w:ascii="Arial" w:hAnsi="Arial" w:cs="Arial"/>
          <w:sz w:val="24"/>
          <w:szCs w:val="24"/>
        </w:rPr>
        <w:t xml:space="preserve"> relocate or have you assisted a </w:t>
      </w:r>
      <w:r w:rsidR="000C0BF5">
        <w:rPr>
          <w:rFonts w:ascii="Arial" w:hAnsi="Arial" w:cs="Arial"/>
          <w:sz w:val="24"/>
          <w:szCs w:val="24"/>
        </w:rPr>
        <w:t>firm</w:t>
      </w:r>
      <w:r w:rsidRPr="00FC67EC">
        <w:rPr>
          <w:rFonts w:ascii="Arial" w:hAnsi="Arial" w:cs="Arial"/>
          <w:sz w:val="24"/>
          <w:szCs w:val="24"/>
        </w:rPr>
        <w:t xml:space="preserve"> in relocating?</w:t>
      </w:r>
    </w:p>
    <w:p w14:paraId="57535E96" w14:textId="77777777" w:rsidR="00FC67EC" w:rsidRPr="00FC67EC" w:rsidRDefault="00FC67EC" w:rsidP="00FC67EC">
      <w:pPr>
        <w:autoSpaceDE w:val="0"/>
        <w:autoSpaceDN w:val="0"/>
        <w:adjustRightInd w:val="0"/>
        <w:spacing w:after="0" w:line="360" w:lineRule="auto"/>
        <w:rPr>
          <w:rFonts w:ascii="Arial" w:hAnsi="Arial" w:cs="Arial"/>
          <w:i/>
          <w:sz w:val="24"/>
          <w:szCs w:val="24"/>
        </w:rPr>
      </w:pPr>
      <w:r w:rsidRPr="00FC67EC">
        <w:rPr>
          <w:rFonts w:ascii="Arial" w:hAnsi="Arial" w:cs="Arial"/>
          <w:i/>
          <w:sz w:val="24"/>
          <w:szCs w:val="24"/>
        </w:rPr>
        <w:t>(Please tick the appropriate box)</w:t>
      </w:r>
    </w:p>
    <w:tbl>
      <w:tblPr>
        <w:tblStyle w:val="TableGrid"/>
        <w:tblW w:w="0" w:type="auto"/>
        <w:tblInd w:w="1110" w:type="dxa"/>
        <w:tblLook w:val="04A0" w:firstRow="1" w:lastRow="0" w:firstColumn="1" w:lastColumn="0" w:noHBand="0" w:noVBand="1"/>
      </w:tblPr>
      <w:tblGrid>
        <w:gridCol w:w="697"/>
        <w:gridCol w:w="567"/>
      </w:tblGrid>
      <w:tr w:rsidR="00FC67EC" w:rsidRPr="00FC67EC" w14:paraId="4B45FB26" w14:textId="77777777" w:rsidTr="00AA0D43">
        <w:tc>
          <w:tcPr>
            <w:tcW w:w="534" w:type="dxa"/>
          </w:tcPr>
          <w:p w14:paraId="346087AB"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YES</w:t>
            </w:r>
          </w:p>
        </w:tc>
        <w:tc>
          <w:tcPr>
            <w:tcW w:w="567" w:type="dxa"/>
          </w:tcPr>
          <w:p w14:paraId="76418987" w14:textId="77777777" w:rsidR="00FC67EC" w:rsidRPr="00FC67EC" w:rsidRDefault="00FC67EC" w:rsidP="00FC67EC">
            <w:pPr>
              <w:autoSpaceDE w:val="0"/>
              <w:autoSpaceDN w:val="0"/>
              <w:adjustRightInd w:val="0"/>
              <w:spacing w:line="360" w:lineRule="auto"/>
              <w:rPr>
                <w:rFonts w:ascii="Arial" w:hAnsi="Arial" w:cs="Arial"/>
                <w:sz w:val="24"/>
                <w:szCs w:val="24"/>
              </w:rPr>
            </w:pPr>
          </w:p>
        </w:tc>
      </w:tr>
      <w:tr w:rsidR="00FC67EC" w:rsidRPr="00FC67EC" w14:paraId="34AA90EF" w14:textId="77777777" w:rsidTr="00AA0D43">
        <w:tc>
          <w:tcPr>
            <w:tcW w:w="534" w:type="dxa"/>
          </w:tcPr>
          <w:p w14:paraId="56C0CB6D"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NO</w:t>
            </w:r>
          </w:p>
        </w:tc>
        <w:tc>
          <w:tcPr>
            <w:tcW w:w="567" w:type="dxa"/>
          </w:tcPr>
          <w:p w14:paraId="3D4900A5" w14:textId="77777777" w:rsidR="00FC67EC" w:rsidRPr="00FC67EC" w:rsidRDefault="00FC67EC" w:rsidP="00FC67EC">
            <w:pPr>
              <w:autoSpaceDE w:val="0"/>
              <w:autoSpaceDN w:val="0"/>
              <w:adjustRightInd w:val="0"/>
              <w:spacing w:line="360" w:lineRule="auto"/>
              <w:rPr>
                <w:rFonts w:ascii="Arial" w:hAnsi="Arial" w:cs="Arial"/>
                <w:sz w:val="24"/>
                <w:szCs w:val="24"/>
              </w:rPr>
            </w:pPr>
          </w:p>
        </w:tc>
      </w:tr>
    </w:tbl>
    <w:p w14:paraId="0E86F63F" w14:textId="77777777" w:rsidR="00FC67EC" w:rsidRPr="00FC67EC" w:rsidRDefault="00FC67EC" w:rsidP="00FC67EC">
      <w:pPr>
        <w:autoSpaceDE w:val="0"/>
        <w:autoSpaceDN w:val="0"/>
        <w:adjustRightInd w:val="0"/>
        <w:spacing w:after="0" w:line="360" w:lineRule="auto"/>
        <w:rPr>
          <w:rFonts w:ascii="Arial" w:hAnsi="Arial" w:cs="Arial"/>
          <w:sz w:val="24"/>
          <w:szCs w:val="24"/>
        </w:rPr>
      </w:pPr>
    </w:p>
    <w:p w14:paraId="6AA1850F" w14:textId="77777777" w:rsidR="00FC67EC" w:rsidRPr="00FC67EC" w:rsidRDefault="00FC67EC" w:rsidP="00FC67EC">
      <w:pPr>
        <w:autoSpaceDE w:val="0"/>
        <w:autoSpaceDN w:val="0"/>
        <w:adjustRightInd w:val="0"/>
        <w:spacing w:after="0" w:line="360" w:lineRule="auto"/>
        <w:rPr>
          <w:rFonts w:ascii="Arial" w:hAnsi="Arial" w:cs="Arial"/>
          <w:sz w:val="24"/>
          <w:szCs w:val="24"/>
          <w:u w:val="single"/>
        </w:rPr>
      </w:pPr>
      <w:r w:rsidRPr="00FC67EC">
        <w:rPr>
          <w:rFonts w:ascii="Arial" w:hAnsi="Arial" w:cs="Arial"/>
          <w:sz w:val="24"/>
          <w:szCs w:val="24"/>
          <w:u w:val="single"/>
        </w:rPr>
        <w:t>QUESTION 1 B</w:t>
      </w:r>
    </w:p>
    <w:p w14:paraId="517A76CD" w14:textId="77777777" w:rsidR="00FC67EC" w:rsidRPr="00FC67EC" w:rsidRDefault="00FC67EC" w:rsidP="00FC67EC">
      <w:pPr>
        <w:autoSpaceDE w:val="0"/>
        <w:autoSpaceDN w:val="0"/>
        <w:adjustRightInd w:val="0"/>
        <w:spacing w:after="0" w:line="360" w:lineRule="auto"/>
        <w:rPr>
          <w:rFonts w:ascii="Arial" w:hAnsi="Arial" w:cs="Arial"/>
          <w:sz w:val="24"/>
          <w:szCs w:val="24"/>
        </w:rPr>
      </w:pPr>
      <w:r w:rsidRPr="00FC67EC">
        <w:rPr>
          <w:rFonts w:ascii="Arial" w:hAnsi="Arial" w:cs="Arial"/>
          <w:sz w:val="24"/>
          <w:szCs w:val="24"/>
        </w:rPr>
        <w:t xml:space="preserve">If yes, what was the original </w:t>
      </w:r>
      <w:r w:rsidR="000C0BF5">
        <w:rPr>
          <w:rFonts w:ascii="Arial" w:hAnsi="Arial" w:cs="Arial"/>
          <w:sz w:val="24"/>
          <w:szCs w:val="24"/>
        </w:rPr>
        <w:t>firm</w:t>
      </w:r>
      <w:r w:rsidRPr="00FC67EC">
        <w:rPr>
          <w:rFonts w:ascii="Arial" w:hAnsi="Arial" w:cs="Arial"/>
          <w:sz w:val="24"/>
          <w:szCs w:val="24"/>
        </w:rPr>
        <w:t xml:space="preserve"> location?</w:t>
      </w:r>
    </w:p>
    <w:p w14:paraId="622C74F5" w14:textId="77777777" w:rsidR="00FC67EC" w:rsidRPr="00FC67EC" w:rsidRDefault="00FC67EC" w:rsidP="00FC67EC">
      <w:pPr>
        <w:autoSpaceDE w:val="0"/>
        <w:autoSpaceDN w:val="0"/>
        <w:adjustRightInd w:val="0"/>
        <w:spacing w:after="0" w:line="360" w:lineRule="auto"/>
        <w:rPr>
          <w:rFonts w:ascii="Arial" w:hAnsi="Arial" w:cs="Arial"/>
          <w:sz w:val="24"/>
          <w:szCs w:val="24"/>
        </w:rPr>
      </w:pPr>
    </w:p>
    <w:p w14:paraId="5E8FB6B7" w14:textId="77777777" w:rsidR="00FC67EC" w:rsidRPr="00FC67EC" w:rsidRDefault="00FC67EC" w:rsidP="00FC67EC">
      <w:pPr>
        <w:autoSpaceDE w:val="0"/>
        <w:autoSpaceDN w:val="0"/>
        <w:adjustRightInd w:val="0"/>
        <w:spacing w:after="0" w:line="360" w:lineRule="auto"/>
        <w:rPr>
          <w:rFonts w:ascii="Arial" w:hAnsi="Arial" w:cs="Arial"/>
          <w:sz w:val="24"/>
          <w:szCs w:val="24"/>
        </w:rPr>
      </w:pPr>
    </w:p>
    <w:p w14:paraId="4A6170E8" w14:textId="77777777" w:rsidR="00FC67EC" w:rsidRPr="00FC67EC" w:rsidRDefault="00FC67EC" w:rsidP="00FC67EC">
      <w:pPr>
        <w:autoSpaceDE w:val="0"/>
        <w:autoSpaceDN w:val="0"/>
        <w:adjustRightInd w:val="0"/>
        <w:spacing w:after="0" w:line="360" w:lineRule="auto"/>
        <w:rPr>
          <w:rFonts w:ascii="Arial" w:hAnsi="Arial" w:cs="Arial"/>
          <w:sz w:val="24"/>
          <w:szCs w:val="24"/>
          <w:u w:val="single"/>
        </w:rPr>
      </w:pPr>
      <w:r w:rsidRPr="00FC67EC">
        <w:rPr>
          <w:rFonts w:ascii="Arial" w:hAnsi="Arial" w:cs="Arial"/>
          <w:sz w:val="24"/>
          <w:szCs w:val="24"/>
          <w:u w:val="single"/>
        </w:rPr>
        <w:t>QUESTION 1 C</w:t>
      </w:r>
    </w:p>
    <w:p w14:paraId="173559BD" w14:textId="77777777" w:rsidR="00FC67EC" w:rsidRPr="00FC67EC" w:rsidRDefault="00FC67EC" w:rsidP="00FC67EC">
      <w:pPr>
        <w:autoSpaceDE w:val="0"/>
        <w:autoSpaceDN w:val="0"/>
        <w:adjustRightInd w:val="0"/>
        <w:spacing w:after="0" w:line="360" w:lineRule="auto"/>
        <w:rPr>
          <w:rFonts w:ascii="Arial" w:hAnsi="Arial" w:cs="Arial"/>
          <w:sz w:val="24"/>
          <w:szCs w:val="24"/>
        </w:rPr>
      </w:pPr>
      <w:r w:rsidRPr="00FC67EC">
        <w:rPr>
          <w:rFonts w:ascii="Arial" w:hAnsi="Arial" w:cs="Arial"/>
          <w:sz w:val="24"/>
          <w:szCs w:val="24"/>
        </w:rPr>
        <w:t xml:space="preserve">Will your </w:t>
      </w:r>
      <w:r w:rsidR="000C0BF5">
        <w:rPr>
          <w:rFonts w:ascii="Arial" w:hAnsi="Arial" w:cs="Arial"/>
          <w:sz w:val="24"/>
          <w:szCs w:val="24"/>
        </w:rPr>
        <w:t>firm</w:t>
      </w:r>
      <w:r w:rsidRPr="00FC67EC">
        <w:rPr>
          <w:rFonts w:ascii="Arial" w:hAnsi="Arial" w:cs="Arial"/>
          <w:sz w:val="24"/>
          <w:szCs w:val="24"/>
        </w:rPr>
        <w:t xml:space="preserve"> relocate in the next five years?</w:t>
      </w:r>
    </w:p>
    <w:p w14:paraId="74C058E3" w14:textId="77777777" w:rsidR="00FC67EC" w:rsidRPr="00FC67EC" w:rsidRDefault="00FC67EC" w:rsidP="00FC67EC">
      <w:pPr>
        <w:autoSpaceDE w:val="0"/>
        <w:autoSpaceDN w:val="0"/>
        <w:adjustRightInd w:val="0"/>
        <w:spacing w:after="0" w:line="360" w:lineRule="auto"/>
        <w:rPr>
          <w:rFonts w:ascii="Arial" w:hAnsi="Arial" w:cs="Arial"/>
          <w:i/>
          <w:sz w:val="24"/>
          <w:szCs w:val="24"/>
        </w:rPr>
      </w:pPr>
      <w:r w:rsidRPr="00FC67EC">
        <w:rPr>
          <w:rFonts w:ascii="Arial" w:hAnsi="Arial" w:cs="Arial"/>
          <w:i/>
          <w:sz w:val="24"/>
          <w:szCs w:val="24"/>
        </w:rPr>
        <w:t>(Please tick the appropriate box)</w:t>
      </w:r>
    </w:p>
    <w:tbl>
      <w:tblPr>
        <w:tblStyle w:val="TableGrid"/>
        <w:tblW w:w="0" w:type="auto"/>
        <w:tblInd w:w="1110" w:type="dxa"/>
        <w:tblLook w:val="04A0" w:firstRow="1" w:lastRow="0" w:firstColumn="1" w:lastColumn="0" w:noHBand="0" w:noVBand="1"/>
      </w:tblPr>
      <w:tblGrid>
        <w:gridCol w:w="697"/>
        <w:gridCol w:w="567"/>
      </w:tblGrid>
      <w:tr w:rsidR="00FC67EC" w:rsidRPr="00FC67EC" w14:paraId="4409F533" w14:textId="77777777" w:rsidTr="00AA0D43">
        <w:tc>
          <w:tcPr>
            <w:tcW w:w="534" w:type="dxa"/>
          </w:tcPr>
          <w:p w14:paraId="121EE345"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YES</w:t>
            </w:r>
          </w:p>
        </w:tc>
        <w:tc>
          <w:tcPr>
            <w:tcW w:w="567" w:type="dxa"/>
          </w:tcPr>
          <w:p w14:paraId="460189A2" w14:textId="77777777" w:rsidR="00FC67EC" w:rsidRPr="00FC67EC" w:rsidRDefault="00FC67EC" w:rsidP="00FC67EC">
            <w:pPr>
              <w:autoSpaceDE w:val="0"/>
              <w:autoSpaceDN w:val="0"/>
              <w:adjustRightInd w:val="0"/>
              <w:spacing w:line="360" w:lineRule="auto"/>
              <w:rPr>
                <w:rFonts w:ascii="Arial" w:hAnsi="Arial" w:cs="Arial"/>
                <w:sz w:val="24"/>
                <w:szCs w:val="24"/>
              </w:rPr>
            </w:pPr>
          </w:p>
        </w:tc>
      </w:tr>
      <w:tr w:rsidR="00FC67EC" w:rsidRPr="00FC67EC" w14:paraId="2D68DA08" w14:textId="77777777" w:rsidTr="00AA0D43">
        <w:tc>
          <w:tcPr>
            <w:tcW w:w="534" w:type="dxa"/>
          </w:tcPr>
          <w:p w14:paraId="4D108E34"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NO</w:t>
            </w:r>
          </w:p>
        </w:tc>
        <w:tc>
          <w:tcPr>
            <w:tcW w:w="567" w:type="dxa"/>
          </w:tcPr>
          <w:p w14:paraId="0F2C3138" w14:textId="77777777" w:rsidR="00FC67EC" w:rsidRPr="00FC67EC" w:rsidRDefault="00FC67EC" w:rsidP="00FC67EC">
            <w:pPr>
              <w:autoSpaceDE w:val="0"/>
              <w:autoSpaceDN w:val="0"/>
              <w:adjustRightInd w:val="0"/>
              <w:spacing w:line="360" w:lineRule="auto"/>
              <w:rPr>
                <w:rFonts w:ascii="Arial" w:hAnsi="Arial" w:cs="Arial"/>
                <w:sz w:val="24"/>
                <w:szCs w:val="24"/>
              </w:rPr>
            </w:pPr>
          </w:p>
        </w:tc>
      </w:tr>
    </w:tbl>
    <w:p w14:paraId="2A813096" w14:textId="77777777" w:rsidR="00FC67EC" w:rsidRPr="00FC67EC" w:rsidRDefault="00FC67EC" w:rsidP="00FC67EC">
      <w:pPr>
        <w:autoSpaceDE w:val="0"/>
        <w:autoSpaceDN w:val="0"/>
        <w:adjustRightInd w:val="0"/>
        <w:spacing w:after="0" w:line="360" w:lineRule="auto"/>
        <w:rPr>
          <w:rFonts w:ascii="Arial" w:hAnsi="Arial" w:cs="Arial"/>
          <w:sz w:val="24"/>
          <w:szCs w:val="24"/>
        </w:rPr>
      </w:pPr>
    </w:p>
    <w:p w14:paraId="3931AF80" w14:textId="77777777" w:rsidR="00FC67EC" w:rsidRPr="00FC67EC" w:rsidRDefault="00FC67EC" w:rsidP="00FC67EC">
      <w:pPr>
        <w:autoSpaceDE w:val="0"/>
        <w:autoSpaceDN w:val="0"/>
        <w:adjustRightInd w:val="0"/>
        <w:spacing w:after="0" w:line="360" w:lineRule="auto"/>
        <w:rPr>
          <w:rFonts w:ascii="Arial" w:hAnsi="Arial" w:cs="Arial"/>
          <w:sz w:val="24"/>
          <w:szCs w:val="24"/>
        </w:rPr>
      </w:pPr>
    </w:p>
    <w:p w14:paraId="4226A681" w14:textId="77777777" w:rsidR="00FC67EC" w:rsidRPr="00FC67EC" w:rsidRDefault="00FC67EC" w:rsidP="00FC67EC">
      <w:pPr>
        <w:autoSpaceDE w:val="0"/>
        <w:autoSpaceDN w:val="0"/>
        <w:adjustRightInd w:val="0"/>
        <w:spacing w:after="0" w:line="360" w:lineRule="auto"/>
        <w:rPr>
          <w:rFonts w:ascii="Arial" w:hAnsi="Arial" w:cs="Arial"/>
          <w:sz w:val="24"/>
          <w:szCs w:val="24"/>
          <w:u w:val="single"/>
        </w:rPr>
      </w:pPr>
      <w:r w:rsidRPr="00FC67EC">
        <w:rPr>
          <w:rFonts w:ascii="Arial" w:hAnsi="Arial" w:cs="Arial"/>
          <w:sz w:val="24"/>
          <w:szCs w:val="24"/>
          <w:u w:val="single"/>
        </w:rPr>
        <w:t>QUESTION 2 A</w:t>
      </w:r>
    </w:p>
    <w:p w14:paraId="5FCE7702" w14:textId="77777777" w:rsidR="00FC67EC" w:rsidRPr="00FC67EC" w:rsidRDefault="00FC67EC" w:rsidP="00FC67EC">
      <w:pPr>
        <w:autoSpaceDE w:val="0"/>
        <w:autoSpaceDN w:val="0"/>
        <w:adjustRightInd w:val="0"/>
        <w:spacing w:after="0" w:line="360" w:lineRule="auto"/>
        <w:rPr>
          <w:rFonts w:ascii="Arial" w:hAnsi="Arial" w:cs="Arial"/>
          <w:sz w:val="24"/>
          <w:szCs w:val="24"/>
        </w:rPr>
      </w:pPr>
      <w:r w:rsidRPr="00FC67EC">
        <w:rPr>
          <w:rFonts w:ascii="Arial" w:hAnsi="Arial" w:cs="Arial"/>
          <w:sz w:val="24"/>
          <w:szCs w:val="24"/>
        </w:rPr>
        <w:t xml:space="preserve">Does the </w:t>
      </w:r>
      <w:r w:rsidR="000C0BF5">
        <w:rPr>
          <w:rFonts w:ascii="Arial" w:hAnsi="Arial" w:cs="Arial"/>
          <w:sz w:val="24"/>
          <w:szCs w:val="24"/>
        </w:rPr>
        <w:t>firm</w:t>
      </w:r>
      <w:r w:rsidRPr="00FC67EC">
        <w:rPr>
          <w:rFonts w:ascii="Arial" w:hAnsi="Arial" w:cs="Arial"/>
          <w:sz w:val="24"/>
          <w:szCs w:val="24"/>
        </w:rPr>
        <w:t xml:space="preserve"> own the building/s you occupy or will occupy after the relocation?</w:t>
      </w:r>
    </w:p>
    <w:p w14:paraId="0EB860E5" w14:textId="77777777" w:rsidR="00FC67EC" w:rsidRPr="00FC67EC" w:rsidRDefault="00FC67EC" w:rsidP="00FC67EC">
      <w:pPr>
        <w:autoSpaceDE w:val="0"/>
        <w:autoSpaceDN w:val="0"/>
        <w:adjustRightInd w:val="0"/>
        <w:spacing w:after="0" w:line="360" w:lineRule="auto"/>
        <w:rPr>
          <w:rFonts w:ascii="Arial" w:hAnsi="Arial" w:cs="Arial"/>
          <w:i/>
          <w:sz w:val="24"/>
          <w:szCs w:val="24"/>
        </w:rPr>
      </w:pPr>
      <w:r w:rsidRPr="00FC67EC">
        <w:rPr>
          <w:rFonts w:ascii="Arial" w:hAnsi="Arial" w:cs="Arial"/>
          <w:i/>
          <w:sz w:val="24"/>
          <w:szCs w:val="24"/>
        </w:rPr>
        <w:t>(Please tick the appropriate box)</w:t>
      </w:r>
    </w:p>
    <w:tbl>
      <w:tblPr>
        <w:tblStyle w:val="TableGrid"/>
        <w:tblW w:w="0" w:type="auto"/>
        <w:tblInd w:w="1110" w:type="dxa"/>
        <w:tblLook w:val="04A0" w:firstRow="1" w:lastRow="0" w:firstColumn="1" w:lastColumn="0" w:noHBand="0" w:noVBand="1"/>
      </w:tblPr>
      <w:tblGrid>
        <w:gridCol w:w="697"/>
        <w:gridCol w:w="567"/>
      </w:tblGrid>
      <w:tr w:rsidR="00FC67EC" w:rsidRPr="00FC67EC" w14:paraId="44D4999B" w14:textId="77777777" w:rsidTr="00AA0D43">
        <w:tc>
          <w:tcPr>
            <w:tcW w:w="534" w:type="dxa"/>
          </w:tcPr>
          <w:p w14:paraId="5269EA83"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YES</w:t>
            </w:r>
          </w:p>
        </w:tc>
        <w:tc>
          <w:tcPr>
            <w:tcW w:w="567" w:type="dxa"/>
          </w:tcPr>
          <w:p w14:paraId="44567BB5" w14:textId="77777777" w:rsidR="00FC67EC" w:rsidRPr="00FC67EC" w:rsidRDefault="00FC67EC" w:rsidP="00FC67EC">
            <w:pPr>
              <w:autoSpaceDE w:val="0"/>
              <w:autoSpaceDN w:val="0"/>
              <w:adjustRightInd w:val="0"/>
              <w:spacing w:line="360" w:lineRule="auto"/>
              <w:rPr>
                <w:rFonts w:ascii="Arial" w:hAnsi="Arial" w:cs="Arial"/>
                <w:sz w:val="24"/>
                <w:szCs w:val="24"/>
              </w:rPr>
            </w:pPr>
          </w:p>
        </w:tc>
      </w:tr>
      <w:tr w:rsidR="00FC67EC" w:rsidRPr="00FC67EC" w14:paraId="53B49E04" w14:textId="77777777" w:rsidTr="00AA0D43">
        <w:tc>
          <w:tcPr>
            <w:tcW w:w="534" w:type="dxa"/>
          </w:tcPr>
          <w:p w14:paraId="2B15BAC2"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NO</w:t>
            </w:r>
          </w:p>
        </w:tc>
        <w:tc>
          <w:tcPr>
            <w:tcW w:w="567" w:type="dxa"/>
          </w:tcPr>
          <w:p w14:paraId="7BAA6A15" w14:textId="77777777" w:rsidR="00FC67EC" w:rsidRPr="00FC67EC" w:rsidRDefault="00FC67EC" w:rsidP="00FC67EC">
            <w:pPr>
              <w:autoSpaceDE w:val="0"/>
              <w:autoSpaceDN w:val="0"/>
              <w:adjustRightInd w:val="0"/>
              <w:spacing w:line="360" w:lineRule="auto"/>
              <w:rPr>
                <w:rFonts w:ascii="Arial" w:hAnsi="Arial" w:cs="Arial"/>
                <w:sz w:val="24"/>
                <w:szCs w:val="24"/>
              </w:rPr>
            </w:pPr>
          </w:p>
        </w:tc>
      </w:tr>
    </w:tbl>
    <w:p w14:paraId="531ED8FE" w14:textId="77777777" w:rsidR="00FC67EC" w:rsidRPr="00FC67EC" w:rsidRDefault="00FC67EC" w:rsidP="00FC67EC">
      <w:pPr>
        <w:autoSpaceDE w:val="0"/>
        <w:autoSpaceDN w:val="0"/>
        <w:adjustRightInd w:val="0"/>
        <w:spacing w:after="0" w:line="360" w:lineRule="auto"/>
        <w:rPr>
          <w:rFonts w:ascii="Arial" w:hAnsi="Arial" w:cs="Arial"/>
          <w:sz w:val="24"/>
          <w:szCs w:val="24"/>
        </w:rPr>
      </w:pPr>
    </w:p>
    <w:p w14:paraId="6177646F" w14:textId="77777777" w:rsidR="00FC67EC" w:rsidRPr="00FC67EC" w:rsidRDefault="00FC67EC" w:rsidP="00FC67EC">
      <w:pPr>
        <w:autoSpaceDE w:val="0"/>
        <w:autoSpaceDN w:val="0"/>
        <w:adjustRightInd w:val="0"/>
        <w:spacing w:after="0" w:line="360" w:lineRule="auto"/>
        <w:rPr>
          <w:rFonts w:ascii="Arial" w:hAnsi="Arial" w:cs="Arial"/>
          <w:sz w:val="24"/>
          <w:szCs w:val="24"/>
          <w:u w:val="single"/>
        </w:rPr>
      </w:pPr>
    </w:p>
    <w:p w14:paraId="3C54E033" w14:textId="77777777" w:rsidR="00FC67EC" w:rsidRPr="00FC67EC" w:rsidRDefault="00FC67EC" w:rsidP="00FC67EC">
      <w:pPr>
        <w:autoSpaceDE w:val="0"/>
        <w:autoSpaceDN w:val="0"/>
        <w:adjustRightInd w:val="0"/>
        <w:spacing w:after="0" w:line="360" w:lineRule="auto"/>
        <w:rPr>
          <w:rFonts w:ascii="Arial" w:hAnsi="Arial" w:cs="Arial"/>
          <w:sz w:val="24"/>
          <w:szCs w:val="24"/>
          <w:u w:val="single"/>
        </w:rPr>
      </w:pPr>
      <w:r w:rsidRPr="00FC67EC">
        <w:rPr>
          <w:rFonts w:ascii="Arial" w:hAnsi="Arial" w:cs="Arial"/>
          <w:sz w:val="24"/>
          <w:szCs w:val="24"/>
          <w:u w:val="single"/>
        </w:rPr>
        <w:t>QUESTION 2 B</w:t>
      </w:r>
    </w:p>
    <w:p w14:paraId="1F29D142" w14:textId="77777777" w:rsidR="00FC67EC" w:rsidRPr="00FC67EC" w:rsidRDefault="00FC67EC" w:rsidP="00FC67EC">
      <w:pPr>
        <w:autoSpaceDE w:val="0"/>
        <w:autoSpaceDN w:val="0"/>
        <w:adjustRightInd w:val="0"/>
        <w:spacing w:after="0" w:line="360" w:lineRule="auto"/>
        <w:rPr>
          <w:rFonts w:ascii="Arial" w:hAnsi="Arial" w:cs="Arial"/>
          <w:sz w:val="24"/>
          <w:szCs w:val="24"/>
        </w:rPr>
      </w:pPr>
      <w:r w:rsidRPr="00FC67EC">
        <w:rPr>
          <w:rFonts w:ascii="Arial" w:hAnsi="Arial" w:cs="Arial"/>
          <w:sz w:val="24"/>
          <w:szCs w:val="24"/>
        </w:rPr>
        <w:t>Are you or will you be the sole tenant in the building?</w:t>
      </w:r>
    </w:p>
    <w:p w14:paraId="224D8474" w14:textId="77777777" w:rsidR="00FC67EC" w:rsidRPr="00FC67EC" w:rsidRDefault="00FC67EC" w:rsidP="00FC67EC">
      <w:pPr>
        <w:autoSpaceDE w:val="0"/>
        <w:autoSpaceDN w:val="0"/>
        <w:adjustRightInd w:val="0"/>
        <w:spacing w:after="0" w:line="360" w:lineRule="auto"/>
        <w:rPr>
          <w:rFonts w:ascii="Arial" w:hAnsi="Arial" w:cs="Arial"/>
          <w:i/>
          <w:sz w:val="24"/>
          <w:szCs w:val="24"/>
        </w:rPr>
      </w:pPr>
      <w:r w:rsidRPr="00FC67EC">
        <w:rPr>
          <w:rFonts w:ascii="Arial" w:hAnsi="Arial" w:cs="Arial"/>
          <w:i/>
          <w:sz w:val="24"/>
          <w:szCs w:val="24"/>
        </w:rPr>
        <w:t>(Please tick the appropriate box)</w:t>
      </w:r>
    </w:p>
    <w:tbl>
      <w:tblPr>
        <w:tblStyle w:val="TableGrid"/>
        <w:tblW w:w="0" w:type="auto"/>
        <w:tblInd w:w="1110" w:type="dxa"/>
        <w:tblLook w:val="04A0" w:firstRow="1" w:lastRow="0" w:firstColumn="1" w:lastColumn="0" w:noHBand="0" w:noVBand="1"/>
      </w:tblPr>
      <w:tblGrid>
        <w:gridCol w:w="697"/>
        <w:gridCol w:w="567"/>
      </w:tblGrid>
      <w:tr w:rsidR="00FC67EC" w:rsidRPr="00FC67EC" w14:paraId="2CC771DE" w14:textId="77777777" w:rsidTr="00AA0D43">
        <w:tc>
          <w:tcPr>
            <w:tcW w:w="534" w:type="dxa"/>
          </w:tcPr>
          <w:p w14:paraId="12DF27D1"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YES</w:t>
            </w:r>
          </w:p>
        </w:tc>
        <w:tc>
          <w:tcPr>
            <w:tcW w:w="567" w:type="dxa"/>
          </w:tcPr>
          <w:p w14:paraId="16072FF4" w14:textId="77777777" w:rsidR="00FC67EC" w:rsidRPr="00FC67EC" w:rsidRDefault="00FC67EC" w:rsidP="00FC67EC">
            <w:pPr>
              <w:autoSpaceDE w:val="0"/>
              <w:autoSpaceDN w:val="0"/>
              <w:adjustRightInd w:val="0"/>
              <w:spacing w:line="360" w:lineRule="auto"/>
              <w:rPr>
                <w:rFonts w:ascii="Arial" w:hAnsi="Arial" w:cs="Arial"/>
                <w:sz w:val="24"/>
                <w:szCs w:val="24"/>
              </w:rPr>
            </w:pPr>
          </w:p>
        </w:tc>
      </w:tr>
      <w:tr w:rsidR="00FC67EC" w:rsidRPr="00FC67EC" w14:paraId="414737B9" w14:textId="77777777" w:rsidTr="00AA0D43">
        <w:tc>
          <w:tcPr>
            <w:tcW w:w="534" w:type="dxa"/>
          </w:tcPr>
          <w:p w14:paraId="7A681D66"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NO</w:t>
            </w:r>
          </w:p>
        </w:tc>
        <w:tc>
          <w:tcPr>
            <w:tcW w:w="567" w:type="dxa"/>
          </w:tcPr>
          <w:p w14:paraId="073CC466" w14:textId="77777777" w:rsidR="00FC67EC" w:rsidRPr="00FC67EC" w:rsidRDefault="00FC67EC" w:rsidP="00FC67EC">
            <w:pPr>
              <w:autoSpaceDE w:val="0"/>
              <w:autoSpaceDN w:val="0"/>
              <w:adjustRightInd w:val="0"/>
              <w:spacing w:line="360" w:lineRule="auto"/>
              <w:rPr>
                <w:rFonts w:ascii="Arial" w:hAnsi="Arial" w:cs="Arial"/>
                <w:sz w:val="24"/>
                <w:szCs w:val="24"/>
              </w:rPr>
            </w:pPr>
          </w:p>
        </w:tc>
      </w:tr>
    </w:tbl>
    <w:p w14:paraId="643196A9" w14:textId="77777777" w:rsidR="00FC67EC" w:rsidRPr="00FC67EC" w:rsidRDefault="00FC67EC" w:rsidP="00FC67EC">
      <w:pPr>
        <w:autoSpaceDE w:val="0"/>
        <w:autoSpaceDN w:val="0"/>
        <w:adjustRightInd w:val="0"/>
        <w:spacing w:after="0" w:line="360" w:lineRule="auto"/>
        <w:rPr>
          <w:rFonts w:ascii="Arial" w:hAnsi="Arial" w:cs="Arial"/>
          <w:sz w:val="24"/>
          <w:szCs w:val="24"/>
          <w:u w:val="single"/>
        </w:rPr>
      </w:pPr>
    </w:p>
    <w:p w14:paraId="5D6DC528" w14:textId="77777777" w:rsidR="00FC67EC" w:rsidRDefault="00FC67EC" w:rsidP="00FC67EC">
      <w:pPr>
        <w:autoSpaceDE w:val="0"/>
        <w:autoSpaceDN w:val="0"/>
        <w:adjustRightInd w:val="0"/>
        <w:spacing w:after="0" w:line="360" w:lineRule="auto"/>
        <w:rPr>
          <w:rFonts w:ascii="Arial" w:hAnsi="Arial" w:cs="Arial"/>
          <w:sz w:val="24"/>
          <w:szCs w:val="24"/>
          <w:u w:val="single"/>
        </w:rPr>
      </w:pPr>
    </w:p>
    <w:p w14:paraId="573181B9" w14:textId="77777777" w:rsidR="00FC67EC" w:rsidRPr="00FC67EC" w:rsidRDefault="00FC67EC" w:rsidP="00FC67EC">
      <w:pPr>
        <w:autoSpaceDE w:val="0"/>
        <w:autoSpaceDN w:val="0"/>
        <w:adjustRightInd w:val="0"/>
        <w:spacing w:after="0" w:line="360" w:lineRule="auto"/>
        <w:rPr>
          <w:rFonts w:ascii="Arial" w:hAnsi="Arial" w:cs="Arial"/>
          <w:sz w:val="24"/>
          <w:szCs w:val="24"/>
          <w:u w:val="single"/>
        </w:rPr>
      </w:pPr>
      <w:r w:rsidRPr="00FC67EC">
        <w:rPr>
          <w:rFonts w:ascii="Arial" w:hAnsi="Arial" w:cs="Arial"/>
          <w:sz w:val="24"/>
          <w:szCs w:val="24"/>
          <w:u w:val="single"/>
        </w:rPr>
        <w:lastRenderedPageBreak/>
        <w:t>QUESTION 3</w:t>
      </w:r>
    </w:p>
    <w:p w14:paraId="214A6928" w14:textId="77777777" w:rsidR="00FC67EC" w:rsidRPr="00FC67EC" w:rsidRDefault="00FC67EC" w:rsidP="00FC67EC">
      <w:pPr>
        <w:autoSpaceDE w:val="0"/>
        <w:autoSpaceDN w:val="0"/>
        <w:adjustRightInd w:val="0"/>
        <w:spacing w:after="0" w:line="360" w:lineRule="auto"/>
        <w:rPr>
          <w:rFonts w:ascii="Arial" w:hAnsi="Arial" w:cs="Arial"/>
          <w:sz w:val="24"/>
          <w:szCs w:val="24"/>
        </w:rPr>
      </w:pPr>
      <w:r w:rsidRPr="00FC67EC">
        <w:rPr>
          <w:rFonts w:ascii="Arial" w:hAnsi="Arial" w:cs="Arial"/>
          <w:sz w:val="24"/>
          <w:szCs w:val="24"/>
        </w:rPr>
        <w:t xml:space="preserve">How long has your </w:t>
      </w:r>
      <w:r w:rsidR="000C0BF5">
        <w:rPr>
          <w:rFonts w:ascii="Arial" w:hAnsi="Arial" w:cs="Arial"/>
          <w:sz w:val="24"/>
          <w:szCs w:val="24"/>
        </w:rPr>
        <w:t>firm</w:t>
      </w:r>
      <w:r w:rsidRPr="00FC67EC">
        <w:rPr>
          <w:rFonts w:ascii="Arial" w:hAnsi="Arial" w:cs="Arial"/>
          <w:sz w:val="24"/>
          <w:szCs w:val="24"/>
        </w:rPr>
        <w:t xml:space="preserve"> been in existence?</w:t>
      </w:r>
    </w:p>
    <w:p w14:paraId="3EB0D9EE" w14:textId="77777777" w:rsidR="00FC67EC" w:rsidRPr="00FC67EC" w:rsidRDefault="00FC67EC" w:rsidP="00FC67EC">
      <w:pPr>
        <w:autoSpaceDE w:val="0"/>
        <w:autoSpaceDN w:val="0"/>
        <w:adjustRightInd w:val="0"/>
        <w:spacing w:after="0" w:line="360" w:lineRule="auto"/>
        <w:rPr>
          <w:rFonts w:ascii="Arial" w:hAnsi="Arial" w:cs="Arial"/>
          <w:i/>
          <w:sz w:val="24"/>
          <w:szCs w:val="24"/>
        </w:rPr>
      </w:pPr>
      <w:r w:rsidRPr="00FC67EC">
        <w:rPr>
          <w:rFonts w:ascii="Arial" w:hAnsi="Arial" w:cs="Arial"/>
          <w:i/>
          <w:sz w:val="24"/>
          <w:szCs w:val="24"/>
        </w:rPr>
        <w:t>(Please tick the appropriate box)</w:t>
      </w:r>
    </w:p>
    <w:p w14:paraId="21A5545B" w14:textId="77777777" w:rsidR="00FC67EC" w:rsidRPr="00FC67EC" w:rsidRDefault="00FC67EC" w:rsidP="00FC67EC">
      <w:pPr>
        <w:autoSpaceDE w:val="0"/>
        <w:autoSpaceDN w:val="0"/>
        <w:adjustRightInd w:val="0"/>
        <w:spacing w:after="0" w:line="360" w:lineRule="auto"/>
        <w:rPr>
          <w:rFonts w:ascii="Arial" w:hAnsi="Arial" w:cs="Arial"/>
          <w:sz w:val="24"/>
          <w:szCs w:val="24"/>
        </w:rPr>
      </w:pPr>
      <w:r w:rsidRPr="00FC67EC">
        <w:rPr>
          <w:rFonts w:ascii="Arial" w:hAnsi="Arial" w:cs="Arial"/>
          <w:sz w:val="24"/>
          <w:szCs w:val="24"/>
        </w:rPr>
        <w:t>Less than 5 years</w:t>
      </w:r>
      <w:r w:rsidRPr="00FC67EC">
        <w:rPr>
          <w:rFonts w:ascii="Arial" w:hAnsi="Arial" w:cs="Arial"/>
          <w:sz w:val="24"/>
          <w:szCs w:val="24"/>
        </w:rPr>
        <w:tab/>
      </w:r>
      <w:r w:rsidRPr="00FC67EC">
        <w:rPr>
          <w:rFonts w:ascii="Arial" w:hAnsi="Arial" w:cs="Arial"/>
          <w:sz w:val="24"/>
          <w:szCs w:val="24"/>
        </w:rPr>
        <w:tab/>
      </w:r>
      <w:r w:rsidRPr="00FC67EC">
        <w:rPr>
          <w:rFonts w:ascii="Arial" w:hAnsi="Arial" w:cs="Arial"/>
          <w:sz w:val="24"/>
          <w:szCs w:val="24"/>
        </w:rPr>
        <w:tab/>
      </w:r>
      <w:r w:rsidRPr="00FC67EC">
        <w:rPr>
          <w:rFonts w:ascii="Arial" w:hAnsi="Arial" w:cs="Arial"/>
          <w:sz w:val="24"/>
          <w:szCs w:val="24"/>
        </w:rPr>
        <w:tab/>
      </w:r>
      <w:r w:rsidRPr="00FC67EC">
        <w:rPr>
          <w:rFonts w:ascii="Arial" w:hAnsi="Arial" w:cs="Arial"/>
          <w:sz w:val="24"/>
          <w:szCs w:val="24"/>
        </w:rPr>
        <w:sym w:font="Symbol" w:char="F07F"/>
      </w:r>
    </w:p>
    <w:p w14:paraId="5EA1F92E" w14:textId="77777777" w:rsidR="00FC67EC" w:rsidRPr="00FC67EC" w:rsidRDefault="00FC67EC" w:rsidP="00FC67EC">
      <w:pPr>
        <w:autoSpaceDE w:val="0"/>
        <w:autoSpaceDN w:val="0"/>
        <w:adjustRightInd w:val="0"/>
        <w:spacing w:after="0" w:line="360" w:lineRule="auto"/>
        <w:rPr>
          <w:rFonts w:ascii="Arial" w:hAnsi="Arial" w:cs="Arial"/>
          <w:sz w:val="24"/>
          <w:szCs w:val="24"/>
        </w:rPr>
      </w:pPr>
      <w:r>
        <w:rPr>
          <w:rFonts w:ascii="Arial" w:hAnsi="Arial" w:cs="Arial"/>
          <w:sz w:val="24"/>
          <w:szCs w:val="24"/>
        </w:rPr>
        <w:t>5 to less than 10 years</w:t>
      </w:r>
      <w:r>
        <w:rPr>
          <w:rFonts w:ascii="Arial" w:hAnsi="Arial" w:cs="Arial"/>
          <w:sz w:val="24"/>
          <w:szCs w:val="24"/>
        </w:rPr>
        <w:tab/>
      </w:r>
      <w:r>
        <w:rPr>
          <w:rFonts w:ascii="Arial" w:hAnsi="Arial" w:cs="Arial"/>
          <w:sz w:val="24"/>
          <w:szCs w:val="24"/>
        </w:rPr>
        <w:tab/>
      </w:r>
      <w:r>
        <w:rPr>
          <w:rFonts w:ascii="Arial" w:hAnsi="Arial" w:cs="Arial"/>
          <w:sz w:val="24"/>
          <w:szCs w:val="24"/>
        </w:rPr>
        <w:tab/>
      </w:r>
      <w:r w:rsidRPr="00FC67EC">
        <w:rPr>
          <w:rFonts w:ascii="Arial" w:hAnsi="Arial" w:cs="Arial"/>
          <w:sz w:val="24"/>
          <w:szCs w:val="24"/>
        </w:rPr>
        <w:sym w:font="Symbol" w:char="F07F"/>
      </w:r>
    </w:p>
    <w:p w14:paraId="06E1368D" w14:textId="77777777" w:rsidR="00FC67EC" w:rsidRPr="00FC67EC" w:rsidRDefault="00FC67EC" w:rsidP="00FC67EC">
      <w:pPr>
        <w:autoSpaceDE w:val="0"/>
        <w:autoSpaceDN w:val="0"/>
        <w:adjustRightInd w:val="0"/>
        <w:spacing w:after="0" w:line="360" w:lineRule="auto"/>
        <w:rPr>
          <w:rFonts w:ascii="Arial" w:hAnsi="Arial" w:cs="Arial"/>
          <w:sz w:val="24"/>
          <w:szCs w:val="24"/>
        </w:rPr>
      </w:pPr>
      <w:r w:rsidRPr="00FC67EC">
        <w:rPr>
          <w:rFonts w:ascii="Arial" w:hAnsi="Arial" w:cs="Arial"/>
          <w:sz w:val="24"/>
          <w:szCs w:val="24"/>
        </w:rPr>
        <w:t xml:space="preserve">10 to less than </w:t>
      </w:r>
      <w:r>
        <w:rPr>
          <w:rFonts w:ascii="Arial" w:hAnsi="Arial" w:cs="Arial"/>
          <w:sz w:val="24"/>
          <w:szCs w:val="24"/>
        </w:rPr>
        <w:t>15 years</w:t>
      </w:r>
      <w:r>
        <w:rPr>
          <w:rFonts w:ascii="Arial" w:hAnsi="Arial" w:cs="Arial"/>
          <w:sz w:val="24"/>
          <w:szCs w:val="24"/>
        </w:rPr>
        <w:tab/>
      </w:r>
      <w:r>
        <w:rPr>
          <w:rFonts w:ascii="Arial" w:hAnsi="Arial" w:cs="Arial"/>
          <w:sz w:val="24"/>
          <w:szCs w:val="24"/>
        </w:rPr>
        <w:tab/>
      </w:r>
      <w:r>
        <w:rPr>
          <w:rFonts w:ascii="Arial" w:hAnsi="Arial" w:cs="Arial"/>
          <w:sz w:val="24"/>
          <w:szCs w:val="24"/>
        </w:rPr>
        <w:tab/>
      </w:r>
      <w:r w:rsidRPr="00FC67EC">
        <w:rPr>
          <w:rFonts w:ascii="Arial" w:hAnsi="Arial" w:cs="Arial"/>
          <w:sz w:val="24"/>
          <w:szCs w:val="24"/>
        </w:rPr>
        <w:sym w:font="Symbol" w:char="F07F"/>
      </w:r>
    </w:p>
    <w:p w14:paraId="08F674BA" w14:textId="77777777" w:rsidR="00FC67EC" w:rsidRPr="00FC67EC" w:rsidRDefault="00FC67EC" w:rsidP="00FC67EC">
      <w:pPr>
        <w:autoSpaceDE w:val="0"/>
        <w:autoSpaceDN w:val="0"/>
        <w:adjustRightInd w:val="0"/>
        <w:spacing w:after="0" w:line="360" w:lineRule="auto"/>
        <w:rPr>
          <w:rFonts w:ascii="Arial" w:hAnsi="Arial" w:cs="Arial"/>
          <w:sz w:val="24"/>
          <w:szCs w:val="24"/>
        </w:rPr>
      </w:pPr>
      <w:r w:rsidRPr="00FC67EC">
        <w:rPr>
          <w:rFonts w:ascii="Arial" w:hAnsi="Arial" w:cs="Arial"/>
          <w:sz w:val="24"/>
          <w:szCs w:val="24"/>
        </w:rPr>
        <w:t>15 years or over</w:t>
      </w:r>
      <w:r w:rsidRPr="00FC67EC">
        <w:rPr>
          <w:rFonts w:ascii="Arial" w:hAnsi="Arial" w:cs="Arial"/>
          <w:sz w:val="24"/>
          <w:szCs w:val="24"/>
        </w:rPr>
        <w:tab/>
      </w:r>
      <w:r w:rsidRPr="00FC67EC">
        <w:rPr>
          <w:rFonts w:ascii="Arial" w:hAnsi="Arial" w:cs="Arial"/>
          <w:sz w:val="24"/>
          <w:szCs w:val="24"/>
        </w:rPr>
        <w:tab/>
      </w:r>
      <w:r w:rsidRPr="00FC67EC">
        <w:rPr>
          <w:rFonts w:ascii="Arial" w:hAnsi="Arial" w:cs="Arial"/>
          <w:sz w:val="24"/>
          <w:szCs w:val="24"/>
        </w:rPr>
        <w:tab/>
      </w:r>
      <w:r w:rsidRPr="00FC67EC">
        <w:rPr>
          <w:rFonts w:ascii="Arial" w:hAnsi="Arial" w:cs="Arial"/>
          <w:sz w:val="24"/>
          <w:szCs w:val="24"/>
        </w:rPr>
        <w:tab/>
      </w:r>
      <w:r w:rsidRPr="00FC67EC">
        <w:rPr>
          <w:rFonts w:ascii="Arial" w:hAnsi="Arial" w:cs="Arial"/>
          <w:sz w:val="24"/>
          <w:szCs w:val="24"/>
        </w:rPr>
        <w:sym w:font="Symbol" w:char="F07F"/>
      </w:r>
    </w:p>
    <w:p w14:paraId="71E8AB34" w14:textId="77777777" w:rsidR="00FC67EC" w:rsidRPr="00FC67EC" w:rsidRDefault="00FC67EC" w:rsidP="00FC67EC">
      <w:pPr>
        <w:autoSpaceDE w:val="0"/>
        <w:autoSpaceDN w:val="0"/>
        <w:adjustRightInd w:val="0"/>
        <w:spacing w:after="0" w:line="360" w:lineRule="auto"/>
        <w:rPr>
          <w:rFonts w:ascii="Arial" w:hAnsi="Arial" w:cs="Arial"/>
          <w:sz w:val="24"/>
          <w:szCs w:val="24"/>
          <w:u w:val="single"/>
        </w:rPr>
      </w:pPr>
    </w:p>
    <w:p w14:paraId="05FCED78" w14:textId="77777777" w:rsidR="00FC67EC" w:rsidRPr="00FC67EC" w:rsidRDefault="00FC67EC" w:rsidP="00FC67EC">
      <w:pPr>
        <w:autoSpaceDE w:val="0"/>
        <w:autoSpaceDN w:val="0"/>
        <w:adjustRightInd w:val="0"/>
        <w:spacing w:after="0" w:line="360" w:lineRule="auto"/>
        <w:rPr>
          <w:rFonts w:ascii="Arial" w:hAnsi="Arial" w:cs="Arial"/>
          <w:sz w:val="24"/>
          <w:szCs w:val="24"/>
          <w:u w:val="single"/>
        </w:rPr>
      </w:pPr>
    </w:p>
    <w:p w14:paraId="532EC692" w14:textId="77777777" w:rsidR="00FC67EC" w:rsidRPr="00FC67EC" w:rsidRDefault="00FC67EC" w:rsidP="00FC67EC">
      <w:pPr>
        <w:autoSpaceDE w:val="0"/>
        <w:autoSpaceDN w:val="0"/>
        <w:adjustRightInd w:val="0"/>
        <w:spacing w:after="0" w:line="360" w:lineRule="auto"/>
        <w:rPr>
          <w:rFonts w:ascii="Arial" w:hAnsi="Arial" w:cs="Arial"/>
          <w:sz w:val="24"/>
          <w:szCs w:val="24"/>
          <w:u w:val="single"/>
        </w:rPr>
      </w:pPr>
      <w:r w:rsidRPr="00FC67EC">
        <w:rPr>
          <w:rFonts w:ascii="Arial" w:hAnsi="Arial" w:cs="Arial"/>
          <w:sz w:val="24"/>
          <w:szCs w:val="24"/>
          <w:u w:val="single"/>
        </w:rPr>
        <w:t>QUESTION 4</w:t>
      </w:r>
    </w:p>
    <w:p w14:paraId="4484AECC" w14:textId="77777777" w:rsidR="00FC67EC" w:rsidRPr="00FC67EC" w:rsidRDefault="00FC67EC" w:rsidP="00FC67EC">
      <w:pPr>
        <w:autoSpaceDE w:val="0"/>
        <w:autoSpaceDN w:val="0"/>
        <w:adjustRightInd w:val="0"/>
        <w:spacing w:after="0" w:line="360" w:lineRule="auto"/>
        <w:rPr>
          <w:rFonts w:ascii="Arial" w:hAnsi="Arial" w:cs="Arial"/>
          <w:sz w:val="24"/>
          <w:szCs w:val="24"/>
        </w:rPr>
      </w:pPr>
      <w:r w:rsidRPr="00FC67EC">
        <w:rPr>
          <w:rFonts w:ascii="Arial" w:hAnsi="Arial" w:cs="Arial"/>
          <w:sz w:val="24"/>
          <w:szCs w:val="24"/>
        </w:rPr>
        <w:t>What was your relocation destination?</w:t>
      </w:r>
    </w:p>
    <w:p w14:paraId="3132A732" w14:textId="77777777" w:rsidR="00FC67EC" w:rsidRPr="00FC67EC" w:rsidRDefault="00FC67EC" w:rsidP="00FC67EC">
      <w:pPr>
        <w:autoSpaceDE w:val="0"/>
        <w:autoSpaceDN w:val="0"/>
        <w:adjustRightInd w:val="0"/>
        <w:spacing w:after="0" w:line="360" w:lineRule="auto"/>
        <w:rPr>
          <w:rFonts w:ascii="Arial" w:hAnsi="Arial" w:cs="Arial"/>
          <w:sz w:val="24"/>
          <w:szCs w:val="24"/>
        </w:rPr>
      </w:pPr>
      <w:r w:rsidRPr="00FC67EC">
        <w:rPr>
          <w:rFonts w:ascii="Arial" w:hAnsi="Arial" w:cs="Arial"/>
          <w:sz w:val="24"/>
          <w:szCs w:val="24"/>
        </w:rPr>
        <w:t>Suburb or Township____________________________</w:t>
      </w:r>
      <w:r>
        <w:rPr>
          <w:rFonts w:ascii="Arial" w:hAnsi="Arial" w:cs="Arial"/>
          <w:sz w:val="24"/>
          <w:szCs w:val="24"/>
        </w:rPr>
        <w:t>_______________________________</w:t>
      </w:r>
    </w:p>
    <w:p w14:paraId="7F44EFE5" w14:textId="77777777" w:rsidR="00FC67EC" w:rsidRPr="00FC67EC" w:rsidRDefault="00FC67EC" w:rsidP="00FC67EC">
      <w:pPr>
        <w:autoSpaceDE w:val="0"/>
        <w:autoSpaceDN w:val="0"/>
        <w:adjustRightInd w:val="0"/>
        <w:spacing w:after="0" w:line="360" w:lineRule="auto"/>
        <w:rPr>
          <w:rFonts w:ascii="Arial" w:hAnsi="Arial" w:cs="Arial"/>
          <w:sz w:val="24"/>
          <w:szCs w:val="24"/>
        </w:rPr>
      </w:pPr>
    </w:p>
    <w:p w14:paraId="12B41004" w14:textId="77777777" w:rsidR="00FC67EC" w:rsidRPr="00FC67EC" w:rsidRDefault="00FC67EC" w:rsidP="00FC67EC">
      <w:pPr>
        <w:autoSpaceDE w:val="0"/>
        <w:autoSpaceDN w:val="0"/>
        <w:adjustRightInd w:val="0"/>
        <w:spacing w:after="0" w:line="360" w:lineRule="auto"/>
        <w:rPr>
          <w:rFonts w:ascii="Arial" w:hAnsi="Arial" w:cs="Arial"/>
          <w:sz w:val="24"/>
          <w:szCs w:val="24"/>
        </w:rPr>
      </w:pPr>
      <w:r w:rsidRPr="00FC67EC">
        <w:rPr>
          <w:rFonts w:ascii="Arial" w:hAnsi="Arial" w:cs="Arial"/>
          <w:sz w:val="24"/>
          <w:szCs w:val="24"/>
        </w:rPr>
        <w:t>What will be your be your relocation destination/s?</w:t>
      </w:r>
    </w:p>
    <w:p w14:paraId="20D72B9E" w14:textId="77777777" w:rsidR="00FC67EC" w:rsidRPr="00FC67EC" w:rsidRDefault="00FC67EC" w:rsidP="00FC67EC">
      <w:pPr>
        <w:autoSpaceDE w:val="0"/>
        <w:autoSpaceDN w:val="0"/>
        <w:adjustRightInd w:val="0"/>
        <w:spacing w:after="0" w:line="360" w:lineRule="auto"/>
        <w:rPr>
          <w:rFonts w:ascii="Arial" w:hAnsi="Arial" w:cs="Arial"/>
          <w:sz w:val="24"/>
          <w:szCs w:val="24"/>
        </w:rPr>
      </w:pPr>
      <w:r w:rsidRPr="00FC67EC">
        <w:rPr>
          <w:rFonts w:ascii="Arial" w:hAnsi="Arial" w:cs="Arial"/>
          <w:sz w:val="24"/>
          <w:szCs w:val="24"/>
        </w:rPr>
        <w:t>Suburb or Township____________________________</w:t>
      </w:r>
      <w:r>
        <w:rPr>
          <w:rFonts w:ascii="Arial" w:hAnsi="Arial" w:cs="Arial"/>
          <w:sz w:val="24"/>
          <w:szCs w:val="24"/>
        </w:rPr>
        <w:t>_______________________________</w:t>
      </w:r>
    </w:p>
    <w:p w14:paraId="79B10EC8" w14:textId="77777777" w:rsidR="00FC67EC" w:rsidRPr="00FC67EC" w:rsidRDefault="00FC67EC" w:rsidP="00FC67EC">
      <w:pPr>
        <w:autoSpaceDE w:val="0"/>
        <w:autoSpaceDN w:val="0"/>
        <w:adjustRightInd w:val="0"/>
        <w:spacing w:after="0" w:line="360" w:lineRule="auto"/>
        <w:rPr>
          <w:rFonts w:ascii="Arial" w:hAnsi="Arial" w:cs="Arial"/>
          <w:sz w:val="24"/>
          <w:szCs w:val="24"/>
        </w:rPr>
      </w:pPr>
    </w:p>
    <w:p w14:paraId="18910C50" w14:textId="77777777" w:rsidR="00FC67EC" w:rsidRPr="00FC67EC" w:rsidRDefault="00FC67EC" w:rsidP="00FC67EC">
      <w:pPr>
        <w:autoSpaceDE w:val="0"/>
        <w:autoSpaceDN w:val="0"/>
        <w:adjustRightInd w:val="0"/>
        <w:spacing w:after="0" w:line="360" w:lineRule="auto"/>
        <w:rPr>
          <w:rFonts w:ascii="Arial" w:hAnsi="Arial" w:cs="Arial"/>
          <w:sz w:val="24"/>
          <w:szCs w:val="24"/>
          <w:u w:val="single"/>
        </w:rPr>
      </w:pPr>
      <w:r w:rsidRPr="00FC67EC">
        <w:rPr>
          <w:rFonts w:ascii="Arial" w:hAnsi="Arial" w:cs="Arial"/>
          <w:sz w:val="24"/>
          <w:szCs w:val="24"/>
          <w:u w:val="single"/>
        </w:rPr>
        <w:t>QUESTION 5</w:t>
      </w:r>
    </w:p>
    <w:p w14:paraId="0F922412" w14:textId="77777777" w:rsidR="00FC67EC" w:rsidRPr="00FC67EC" w:rsidRDefault="00FC67EC" w:rsidP="00FC67EC">
      <w:pPr>
        <w:autoSpaceDE w:val="0"/>
        <w:autoSpaceDN w:val="0"/>
        <w:adjustRightInd w:val="0"/>
        <w:spacing w:after="0" w:line="360" w:lineRule="auto"/>
        <w:rPr>
          <w:rFonts w:ascii="Arial" w:hAnsi="Arial" w:cs="Arial"/>
          <w:sz w:val="24"/>
          <w:szCs w:val="24"/>
        </w:rPr>
      </w:pPr>
      <w:r w:rsidRPr="00FC67EC">
        <w:rPr>
          <w:rFonts w:ascii="Arial" w:hAnsi="Arial" w:cs="Arial"/>
          <w:sz w:val="24"/>
          <w:szCs w:val="24"/>
        </w:rPr>
        <w:t>When did you relocate?</w:t>
      </w:r>
    </w:p>
    <w:p w14:paraId="747E7332" w14:textId="77777777" w:rsidR="00FC67EC" w:rsidRPr="00FC67EC" w:rsidRDefault="00FC67EC" w:rsidP="00FC67EC">
      <w:pPr>
        <w:autoSpaceDE w:val="0"/>
        <w:autoSpaceDN w:val="0"/>
        <w:adjustRightInd w:val="0"/>
        <w:spacing w:after="0" w:line="360" w:lineRule="auto"/>
        <w:rPr>
          <w:rFonts w:ascii="Arial" w:hAnsi="Arial" w:cs="Arial"/>
          <w:i/>
          <w:sz w:val="24"/>
          <w:szCs w:val="24"/>
        </w:rPr>
      </w:pPr>
      <w:r w:rsidRPr="00FC67EC">
        <w:rPr>
          <w:rFonts w:ascii="Arial" w:hAnsi="Arial" w:cs="Arial"/>
          <w:i/>
          <w:sz w:val="24"/>
          <w:szCs w:val="24"/>
        </w:rPr>
        <w:t>(Please tick the appropriate box)</w:t>
      </w:r>
    </w:p>
    <w:p w14:paraId="321628E5" w14:textId="77777777" w:rsidR="00FC67EC" w:rsidRPr="00FC67EC" w:rsidRDefault="00FC67EC" w:rsidP="00FC67EC">
      <w:pPr>
        <w:autoSpaceDE w:val="0"/>
        <w:autoSpaceDN w:val="0"/>
        <w:adjustRightInd w:val="0"/>
        <w:spacing w:after="0" w:line="360" w:lineRule="auto"/>
        <w:rPr>
          <w:rFonts w:ascii="Arial" w:hAnsi="Arial" w:cs="Arial"/>
          <w:sz w:val="24"/>
          <w:szCs w:val="24"/>
        </w:rPr>
      </w:pPr>
      <w:r w:rsidRPr="00FC67EC">
        <w:rPr>
          <w:rFonts w:ascii="Arial" w:hAnsi="Arial" w:cs="Arial"/>
          <w:sz w:val="24"/>
          <w:szCs w:val="24"/>
        </w:rPr>
        <w:t>Less than 5 years ago</w:t>
      </w:r>
      <w:r w:rsidRPr="00FC67EC">
        <w:rPr>
          <w:rFonts w:ascii="Arial" w:hAnsi="Arial" w:cs="Arial"/>
          <w:sz w:val="24"/>
          <w:szCs w:val="24"/>
        </w:rPr>
        <w:tab/>
      </w:r>
      <w:r w:rsidRPr="00FC67EC">
        <w:rPr>
          <w:rFonts w:ascii="Arial" w:hAnsi="Arial" w:cs="Arial"/>
          <w:sz w:val="24"/>
          <w:szCs w:val="24"/>
        </w:rPr>
        <w:tab/>
      </w:r>
      <w:r w:rsidRPr="00FC67EC">
        <w:rPr>
          <w:rFonts w:ascii="Arial" w:hAnsi="Arial" w:cs="Arial"/>
          <w:sz w:val="24"/>
          <w:szCs w:val="24"/>
        </w:rPr>
        <w:tab/>
      </w:r>
      <w:r w:rsidRPr="00FC67EC">
        <w:rPr>
          <w:rFonts w:ascii="Arial" w:hAnsi="Arial" w:cs="Arial"/>
          <w:sz w:val="24"/>
          <w:szCs w:val="24"/>
        </w:rPr>
        <w:tab/>
      </w:r>
      <w:r w:rsidRPr="00FC67EC">
        <w:rPr>
          <w:rFonts w:ascii="Arial" w:hAnsi="Arial" w:cs="Arial"/>
          <w:sz w:val="24"/>
          <w:szCs w:val="24"/>
        </w:rPr>
        <w:sym w:font="Symbol" w:char="F07F"/>
      </w:r>
    </w:p>
    <w:p w14:paraId="172BAA0B" w14:textId="77777777" w:rsidR="00FC67EC" w:rsidRPr="00FC67EC" w:rsidRDefault="00FC67EC" w:rsidP="00FC67EC">
      <w:pPr>
        <w:autoSpaceDE w:val="0"/>
        <w:autoSpaceDN w:val="0"/>
        <w:adjustRightInd w:val="0"/>
        <w:spacing w:after="0" w:line="360" w:lineRule="auto"/>
        <w:rPr>
          <w:rFonts w:ascii="Arial" w:hAnsi="Arial" w:cs="Arial"/>
          <w:sz w:val="24"/>
          <w:szCs w:val="24"/>
        </w:rPr>
      </w:pPr>
      <w:r w:rsidRPr="00FC67EC">
        <w:rPr>
          <w:rFonts w:ascii="Arial" w:hAnsi="Arial" w:cs="Arial"/>
          <w:sz w:val="24"/>
          <w:szCs w:val="24"/>
        </w:rPr>
        <w:t>5 to less than 10 years ago</w:t>
      </w:r>
      <w:r w:rsidRPr="00FC67EC">
        <w:rPr>
          <w:rFonts w:ascii="Arial" w:hAnsi="Arial" w:cs="Arial"/>
          <w:sz w:val="24"/>
          <w:szCs w:val="24"/>
        </w:rPr>
        <w:tab/>
      </w:r>
      <w:r w:rsidRPr="00FC67EC">
        <w:rPr>
          <w:rFonts w:ascii="Arial" w:hAnsi="Arial" w:cs="Arial"/>
          <w:sz w:val="24"/>
          <w:szCs w:val="24"/>
        </w:rPr>
        <w:tab/>
      </w:r>
      <w:r w:rsidRPr="00FC67EC">
        <w:rPr>
          <w:rFonts w:ascii="Arial" w:hAnsi="Arial" w:cs="Arial"/>
          <w:sz w:val="24"/>
          <w:szCs w:val="24"/>
        </w:rPr>
        <w:tab/>
      </w:r>
      <w:r w:rsidRPr="00FC67EC">
        <w:rPr>
          <w:rFonts w:ascii="Arial" w:hAnsi="Arial" w:cs="Arial"/>
          <w:sz w:val="24"/>
          <w:szCs w:val="24"/>
        </w:rPr>
        <w:sym w:font="Symbol" w:char="F07F"/>
      </w:r>
    </w:p>
    <w:p w14:paraId="01271B1A" w14:textId="77777777" w:rsidR="00FC67EC" w:rsidRPr="00FC67EC" w:rsidRDefault="00FC67EC" w:rsidP="00FC67EC">
      <w:pPr>
        <w:autoSpaceDE w:val="0"/>
        <w:autoSpaceDN w:val="0"/>
        <w:adjustRightInd w:val="0"/>
        <w:spacing w:after="0" w:line="360" w:lineRule="auto"/>
        <w:rPr>
          <w:rFonts w:ascii="Arial" w:hAnsi="Arial" w:cs="Arial"/>
          <w:sz w:val="24"/>
          <w:szCs w:val="24"/>
        </w:rPr>
      </w:pPr>
      <w:r w:rsidRPr="00FC67EC">
        <w:rPr>
          <w:rFonts w:ascii="Arial" w:hAnsi="Arial" w:cs="Arial"/>
          <w:sz w:val="24"/>
          <w:szCs w:val="24"/>
        </w:rPr>
        <w:t>10 to less than 15 years ago</w:t>
      </w:r>
      <w:r w:rsidRPr="00FC67EC">
        <w:rPr>
          <w:rFonts w:ascii="Arial" w:hAnsi="Arial" w:cs="Arial"/>
          <w:sz w:val="24"/>
          <w:szCs w:val="24"/>
        </w:rPr>
        <w:tab/>
      </w:r>
      <w:r w:rsidRPr="00FC67EC">
        <w:rPr>
          <w:rFonts w:ascii="Arial" w:hAnsi="Arial" w:cs="Arial"/>
          <w:sz w:val="24"/>
          <w:szCs w:val="24"/>
        </w:rPr>
        <w:tab/>
      </w:r>
      <w:r w:rsidRPr="00FC67EC">
        <w:rPr>
          <w:rFonts w:ascii="Arial" w:hAnsi="Arial" w:cs="Arial"/>
          <w:sz w:val="24"/>
          <w:szCs w:val="24"/>
        </w:rPr>
        <w:tab/>
      </w:r>
      <w:r w:rsidRPr="00FC67EC">
        <w:rPr>
          <w:rFonts w:ascii="Arial" w:hAnsi="Arial" w:cs="Arial"/>
          <w:sz w:val="24"/>
          <w:szCs w:val="24"/>
        </w:rPr>
        <w:sym w:font="Symbol" w:char="F07F"/>
      </w:r>
    </w:p>
    <w:p w14:paraId="54476346" w14:textId="77777777" w:rsidR="00FC67EC" w:rsidRPr="00FC67EC" w:rsidRDefault="00FC67EC" w:rsidP="00FC67EC">
      <w:pPr>
        <w:autoSpaceDE w:val="0"/>
        <w:autoSpaceDN w:val="0"/>
        <w:adjustRightInd w:val="0"/>
        <w:spacing w:after="0" w:line="360" w:lineRule="auto"/>
        <w:rPr>
          <w:rFonts w:ascii="Arial" w:hAnsi="Arial" w:cs="Arial"/>
          <w:sz w:val="24"/>
          <w:szCs w:val="24"/>
        </w:rPr>
      </w:pPr>
      <w:r w:rsidRPr="00FC67EC">
        <w:rPr>
          <w:rFonts w:ascii="Arial" w:hAnsi="Arial" w:cs="Arial"/>
          <w:sz w:val="24"/>
          <w:szCs w:val="24"/>
        </w:rPr>
        <w:t>More than 15 years ago</w:t>
      </w:r>
      <w:r w:rsidRPr="00FC67EC">
        <w:rPr>
          <w:rFonts w:ascii="Arial" w:hAnsi="Arial" w:cs="Arial"/>
          <w:sz w:val="24"/>
          <w:szCs w:val="24"/>
        </w:rPr>
        <w:tab/>
      </w:r>
      <w:r w:rsidRPr="00FC67EC">
        <w:rPr>
          <w:rFonts w:ascii="Arial" w:hAnsi="Arial" w:cs="Arial"/>
          <w:sz w:val="24"/>
          <w:szCs w:val="24"/>
        </w:rPr>
        <w:tab/>
      </w:r>
      <w:r w:rsidRPr="00FC67EC">
        <w:rPr>
          <w:rFonts w:ascii="Arial" w:hAnsi="Arial" w:cs="Arial"/>
          <w:sz w:val="24"/>
          <w:szCs w:val="24"/>
        </w:rPr>
        <w:tab/>
      </w:r>
      <w:r w:rsidRPr="00FC67EC">
        <w:rPr>
          <w:rFonts w:ascii="Arial" w:hAnsi="Arial" w:cs="Arial"/>
          <w:sz w:val="24"/>
          <w:szCs w:val="24"/>
        </w:rPr>
        <w:tab/>
      </w:r>
      <w:r w:rsidRPr="00FC67EC">
        <w:rPr>
          <w:rFonts w:ascii="Arial" w:hAnsi="Arial" w:cs="Arial"/>
          <w:sz w:val="24"/>
          <w:szCs w:val="24"/>
        </w:rPr>
        <w:sym w:font="Symbol" w:char="F07F"/>
      </w:r>
    </w:p>
    <w:p w14:paraId="51B8626D" w14:textId="77777777" w:rsidR="00FC67EC" w:rsidRPr="00FC67EC" w:rsidRDefault="00FC67EC" w:rsidP="00FC67EC">
      <w:pPr>
        <w:autoSpaceDE w:val="0"/>
        <w:autoSpaceDN w:val="0"/>
        <w:adjustRightInd w:val="0"/>
        <w:spacing w:after="0" w:line="360" w:lineRule="auto"/>
        <w:rPr>
          <w:rFonts w:ascii="Arial" w:hAnsi="Arial" w:cs="Arial"/>
          <w:sz w:val="24"/>
          <w:szCs w:val="24"/>
        </w:rPr>
      </w:pPr>
    </w:p>
    <w:p w14:paraId="29A4C76A" w14:textId="77777777" w:rsidR="00FC67EC" w:rsidRPr="00FC67EC" w:rsidRDefault="00FC67EC" w:rsidP="00FC67EC">
      <w:pPr>
        <w:autoSpaceDE w:val="0"/>
        <w:autoSpaceDN w:val="0"/>
        <w:adjustRightInd w:val="0"/>
        <w:spacing w:after="0" w:line="360" w:lineRule="auto"/>
        <w:rPr>
          <w:rFonts w:ascii="Arial" w:hAnsi="Arial" w:cs="Arial"/>
          <w:sz w:val="24"/>
          <w:szCs w:val="24"/>
        </w:rPr>
      </w:pPr>
    </w:p>
    <w:p w14:paraId="318302DA" w14:textId="77777777" w:rsidR="00FC67EC" w:rsidRPr="00FC67EC" w:rsidRDefault="00FC67EC" w:rsidP="00FC67EC">
      <w:pPr>
        <w:autoSpaceDE w:val="0"/>
        <w:autoSpaceDN w:val="0"/>
        <w:adjustRightInd w:val="0"/>
        <w:spacing w:after="0" w:line="360" w:lineRule="auto"/>
        <w:rPr>
          <w:rFonts w:ascii="Arial" w:hAnsi="Arial" w:cs="Arial"/>
          <w:sz w:val="24"/>
          <w:szCs w:val="24"/>
          <w:u w:val="single"/>
        </w:rPr>
      </w:pPr>
    </w:p>
    <w:p w14:paraId="0A113AC4" w14:textId="77777777" w:rsidR="00FC67EC" w:rsidRPr="00FC67EC" w:rsidRDefault="00FC67EC" w:rsidP="00FC67EC">
      <w:pPr>
        <w:autoSpaceDE w:val="0"/>
        <w:autoSpaceDN w:val="0"/>
        <w:adjustRightInd w:val="0"/>
        <w:spacing w:after="0" w:line="360" w:lineRule="auto"/>
        <w:rPr>
          <w:rFonts w:ascii="Arial" w:hAnsi="Arial" w:cs="Arial"/>
          <w:sz w:val="24"/>
          <w:szCs w:val="24"/>
          <w:u w:val="single"/>
        </w:rPr>
      </w:pPr>
      <w:r w:rsidRPr="00FC67EC">
        <w:rPr>
          <w:rFonts w:ascii="Arial" w:hAnsi="Arial" w:cs="Arial"/>
          <w:sz w:val="24"/>
          <w:szCs w:val="24"/>
          <w:u w:val="single"/>
        </w:rPr>
        <w:t>QUESTION 6</w:t>
      </w:r>
    </w:p>
    <w:p w14:paraId="52083550" w14:textId="77777777" w:rsidR="00FC67EC" w:rsidRPr="00FC67EC" w:rsidRDefault="00FC67EC" w:rsidP="00FC67EC">
      <w:pPr>
        <w:autoSpaceDE w:val="0"/>
        <w:autoSpaceDN w:val="0"/>
        <w:adjustRightInd w:val="0"/>
        <w:spacing w:after="0" w:line="360" w:lineRule="auto"/>
        <w:rPr>
          <w:rFonts w:ascii="Arial" w:hAnsi="Arial" w:cs="Arial"/>
          <w:sz w:val="24"/>
          <w:szCs w:val="24"/>
        </w:rPr>
      </w:pPr>
      <w:r w:rsidRPr="00FC67EC">
        <w:rPr>
          <w:rFonts w:ascii="Arial" w:hAnsi="Arial" w:cs="Arial"/>
          <w:sz w:val="24"/>
          <w:szCs w:val="24"/>
        </w:rPr>
        <w:t xml:space="preserve">What is the </w:t>
      </w:r>
      <w:r w:rsidR="000C0BF5">
        <w:rPr>
          <w:rFonts w:ascii="Arial" w:hAnsi="Arial" w:cs="Arial"/>
          <w:sz w:val="24"/>
          <w:szCs w:val="24"/>
        </w:rPr>
        <w:t>firm</w:t>
      </w:r>
      <w:r w:rsidRPr="00FC67EC">
        <w:rPr>
          <w:rFonts w:ascii="Arial" w:hAnsi="Arial" w:cs="Arial"/>
          <w:sz w:val="24"/>
          <w:szCs w:val="24"/>
        </w:rPr>
        <w:t xml:space="preserve">’s main line of operation? </w:t>
      </w:r>
      <w:r w:rsidRPr="00FC67EC">
        <w:rPr>
          <w:rFonts w:ascii="Arial" w:hAnsi="Arial" w:cs="Arial"/>
          <w:i/>
          <w:sz w:val="24"/>
          <w:szCs w:val="24"/>
        </w:rPr>
        <w:t>(Please tick where appropriate)</w:t>
      </w:r>
    </w:p>
    <w:tbl>
      <w:tblPr>
        <w:tblStyle w:val="TableGrid"/>
        <w:tblW w:w="0" w:type="auto"/>
        <w:tblInd w:w="555" w:type="dxa"/>
        <w:tblLook w:val="04A0" w:firstRow="1" w:lastRow="0" w:firstColumn="1" w:lastColumn="0" w:noHBand="0" w:noVBand="1"/>
      </w:tblPr>
      <w:tblGrid>
        <w:gridCol w:w="2943"/>
        <w:gridCol w:w="579"/>
      </w:tblGrid>
      <w:tr w:rsidR="00FC67EC" w:rsidRPr="00FC67EC" w14:paraId="0C957004" w14:textId="77777777" w:rsidTr="00AA0D43">
        <w:tc>
          <w:tcPr>
            <w:tcW w:w="2943" w:type="dxa"/>
          </w:tcPr>
          <w:p w14:paraId="1FF21C2D"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CONSTRUCTION</w:t>
            </w:r>
          </w:p>
        </w:tc>
        <w:tc>
          <w:tcPr>
            <w:tcW w:w="579" w:type="dxa"/>
          </w:tcPr>
          <w:p w14:paraId="262FA338" w14:textId="77777777" w:rsidR="00FC67EC" w:rsidRPr="00FC67EC" w:rsidRDefault="00FC67EC" w:rsidP="00FC67EC">
            <w:pPr>
              <w:autoSpaceDE w:val="0"/>
              <w:autoSpaceDN w:val="0"/>
              <w:adjustRightInd w:val="0"/>
              <w:spacing w:line="360" w:lineRule="auto"/>
              <w:rPr>
                <w:rFonts w:ascii="Arial" w:hAnsi="Arial" w:cs="Arial"/>
                <w:sz w:val="24"/>
                <w:szCs w:val="24"/>
              </w:rPr>
            </w:pPr>
          </w:p>
        </w:tc>
      </w:tr>
      <w:tr w:rsidR="00FC67EC" w:rsidRPr="00FC67EC" w14:paraId="3ED09F87" w14:textId="77777777" w:rsidTr="00AA0D43">
        <w:tc>
          <w:tcPr>
            <w:tcW w:w="2943" w:type="dxa"/>
          </w:tcPr>
          <w:p w14:paraId="5BF706AB"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MINING</w:t>
            </w:r>
          </w:p>
        </w:tc>
        <w:tc>
          <w:tcPr>
            <w:tcW w:w="579" w:type="dxa"/>
          </w:tcPr>
          <w:p w14:paraId="2EC7B752" w14:textId="77777777" w:rsidR="00FC67EC" w:rsidRPr="00FC67EC" w:rsidRDefault="00FC67EC" w:rsidP="00FC67EC">
            <w:pPr>
              <w:autoSpaceDE w:val="0"/>
              <w:autoSpaceDN w:val="0"/>
              <w:adjustRightInd w:val="0"/>
              <w:spacing w:line="360" w:lineRule="auto"/>
              <w:rPr>
                <w:rFonts w:ascii="Arial" w:hAnsi="Arial" w:cs="Arial"/>
                <w:sz w:val="24"/>
                <w:szCs w:val="24"/>
              </w:rPr>
            </w:pPr>
          </w:p>
        </w:tc>
      </w:tr>
      <w:tr w:rsidR="00FC67EC" w:rsidRPr="00FC67EC" w14:paraId="7E74DF2D" w14:textId="77777777" w:rsidTr="00AA0D43">
        <w:tc>
          <w:tcPr>
            <w:tcW w:w="2943" w:type="dxa"/>
          </w:tcPr>
          <w:p w14:paraId="6484D69B"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MANUFACTURING</w:t>
            </w:r>
          </w:p>
        </w:tc>
        <w:tc>
          <w:tcPr>
            <w:tcW w:w="579" w:type="dxa"/>
          </w:tcPr>
          <w:p w14:paraId="5729ECF9" w14:textId="77777777" w:rsidR="00FC67EC" w:rsidRPr="00FC67EC" w:rsidRDefault="00FC67EC" w:rsidP="00FC67EC">
            <w:pPr>
              <w:autoSpaceDE w:val="0"/>
              <w:autoSpaceDN w:val="0"/>
              <w:adjustRightInd w:val="0"/>
              <w:spacing w:line="360" w:lineRule="auto"/>
              <w:rPr>
                <w:rFonts w:ascii="Arial" w:hAnsi="Arial" w:cs="Arial"/>
                <w:sz w:val="24"/>
                <w:szCs w:val="24"/>
              </w:rPr>
            </w:pPr>
          </w:p>
        </w:tc>
      </w:tr>
      <w:tr w:rsidR="00FC67EC" w:rsidRPr="00FC67EC" w14:paraId="49B637B1" w14:textId="77777777" w:rsidTr="00AA0D43">
        <w:tc>
          <w:tcPr>
            <w:tcW w:w="2943" w:type="dxa"/>
          </w:tcPr>
          <w:p w14:paraId="64A2AF91"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lastRenderedPageBreak/>
              <w:t>RETAIL</w:t>
            </w:r>
          </w:p>
        </w:tc>
        <w:tc>
          <w:tcPr>
            <w:tcW w:w="579" w:type="dxa"/>
          </w:tcPr>
          <w:p w14:paraId="50362F02" w14:textId="77777777" w:rsidR="00FC67EC" w:rsidRPr="00FC67EC" w:rsidRDefault="00FC67EC" w:rsidP="00FC67EC">
            <w:pPr>
              <w:autoSpaceDE w:val="0"/>
              <w:autoSpaceDN w:val="0"/>
              <w:adjustRightInd w:val="0"/>
              <w:spacing w:line="360" w:lineRule="auto"/>
              <w:rPr>
                <w:rFonts w:ascii="Arial" w:hAnsi="Arial" w:cs="Arial"/>
                <w:sz w:val="24"/>
                <w:szCs w:val="24"/>
              </w:rPr>
            </w:pPr>
          </w:p>
        </w:tc>
      </w:tr>
      <w:tr w:rsidR="00FC67EC" w:rsidRPr="00FC67EC" w14:paraId="0FC4CE5E" w14:textId="77777777" w:rsidTr="00AA0D43">
        <w:tc>
          <w:tcPr>
            <w:tcW w:w="2943" w:type="dxa"/>
          </w:tcPr>
          <w:p w14:paraId="6E836494"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FINANCE</w:t>
            </w:r>
          </w:p>
        </w:tc>
        <w:tc>
          <w:tcPr>
            <w:tcW w:w="579" w:type="dxa"/>
          </w:tcPr>
          <w:p w14:paraId="41B67575" w14:textId="77777777" w:rsidR="00FC67EC" w:rsidRPr="00FC67EC" w:rsidRDefault="00FC67EC" w:rsidP="00FC67EC">
            <w:pPr>
              <w:autoSpaceDE w:val="0"/>
              <w:autoSpaceDN w:val="0"/>
              <w:adjustRightInd w:val="0"/>
              <w:spacing w:line="360" w:lineRule="auto"/>
              <w:rPr>
                <w:rFonts w:ascii="Arial" w:hAnsi="Arial" w:cs="Arial"/>
                <w:sz w:val="24"/>
                <w:szCs w:val="24"/>
              </w:rPr>
            </w:pPr>
          </w:p>
        </w:tc>
      </w:tr>
      <w:tr w:rsidR="00FC67EC" w:rsidRPr="00FC67EC" w14:paraId="5CB2B38B" w14:textId="77777777" w:rsidTr="00AA0D43">
        <w:tc>
          <w:tcPr>
            <w:tcW w:w="2943" w:type="dxa"/>
          </w:tcPr>
          <w:p w14:paraId="0C2D9CDB"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INSURANCE</w:t>
            </w:r>
          </w:p>
        </w:tc>
        <w:tc>
          <w:tcPr>
            <w:tcW w:w="579" w:type="dxa"/>
          </w:tcPr>
          <w:p w14:paraId="4CE73395" w14:textId="77777777" w:rsidR="00FC67EC" w:rsidRPr="00FC67EC" w:rsidRDefault="00FC67EC" w:rsidP="00FC67EC">
            <w:pPr>
              <w:autoSpaceDE w:val="0"/>
              <w:autoSpaceDN w:val="0"/>
              <w:adjustRightInd w:val="0"/>
              <w:spacing w:line="360" w:lineRule="auto"/>
              <w:rPr>
                <w:rFonts w:ascii="Arial" w:hAnsi="Arial" w:cs="Arial"/>
                <w:sz w:val="24"/>
                <w:szCs w:val="24"/>
              </w:rPr>
            </w:pPr>
          </w:p>
        </w:tc>
      </w:tr>
      <w:tr w:rsidR="00FC67EC" w:rsidRPr="00FC67EC" w14:paraId="4CCA9097" w14:textId="77777777" w:rsidTr="00AA0D43">
        <w:tc>
          <w:tcPr>
            <w:tcW w:w="2943" w:type="dxa"/>
          </w:tcPr>
          <w:p w14:paraId="4E9EC239"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REAL ESTATE</w:t>
            </w:r>
          </w:p>
        </w:tc>
        <w:tc>
          <w:tcPr>
            <w:tcW w:w="579" w:type="dxa"/>
          </w:tcPr>
          <w:p w14:paraId="3B8DDFAC" w14:textId="77777777" w:rsidR="00FC67EC" w:rsidRPr="00FC67EC" w:rsidRDefault="00FC67EC" w:rsidP="00FC67EC">
            <w:pPr>
              <w:autoSpaceDE w:val="0"/>
              <w:autoSpaceDN w:val="0"/>
              <w:adjustRightInd w:val="0"/>
              <w:spacing w:line="360" w:lineRule="auto"/>
              <w:rPr>
                <w:rFonts w:ascii="Arial" w:hAnsi="Arial" w:cs="Arial"/>
                <w:sz w:val="24"/>
                <w:szCs w:val="24"/>
              </w:rPr>
            </w:pPr>
          </w:p>
        </w:tc>
      </w:tr>
      <w:tr w:rsidR="00FC67EC" w:rsidRPr="00FC67EC" w14:paraId="6E9DF187" w14:textId="77777777" w:rsidTr="00AA0D43">
        <w:tc>
          <w:tcPr>
            <w:tcW w:w="2943" w:type="dxa"/>
          </w:tcPr>
          <w:p w14:paraId="1219D929"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GOVERNMENT</w:t>
            </w:r>
          </w:p>
        </w:tc>
        <w:tc>
          <w:tcPr>
            <w:tcW w:w="579" w:type="dxa"/>
          </w:tcPr>
          <w:p w14:paraId="04ACA761" w14:textId="77777777" w:rsidR="00FC67EC" w:rsidRPr="00FC67EC" w:rsidRDefault="00FC67EC" w:rsidP="00FC67EC">
            <w:pPr>
              <w:autoSpaceDE w:val="0"/>
              <w:autoSpaceDN w:val="0"/>
              <w:adjustRightInd w:val="0"/>
              <w:spacing w:line="360" w:lineRule="auto"/>
              <w:rPr>
                <w:rFonts w:ascii="Arial" w:hAnsi="Arial" w:cs="Arial"/>
                <w:sz w:val="24"/>
                <w:szCs w:val="24"/>
              </w:rPr>
            </w:pPr>
          </w:p>
        </w:tc>
      </w:tr>
      <w:tr w:rsidR="00FC67EC" w:rsidRPr="00FC67EC" w14:paraId="1C2EA49C" w14:textId="77777777" w:rsidTr="00AA0D43">
        <w:tc>
          <w:tcPr>
            <w:tcW w:w="2943" w:type="dxa"/>
          </w:tcPr>
          <w:p w14:paraId="3C47B836"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TELE-COMMUNICATION</w:t>
            </w:r>
          </w:p>
        </w:tc>
        <w:tc>
          <w:tcPr>
            <w:tcW w:w="579" w:type="dxa"/>
          </w:tcPr>
          <w:p w14:paraId="2672C650" w14:textId="77777777" w:rsidR="00FC67EC" w:rsidRPr="00FC67EC" w:rsidRDefault="00FC67EC" w:rsidP="00FC67EC">
            <w:pPr>
              <w:autoSpaceDE w:val="0"/>
              <w:autoSpaceDN w:val="0"/>
              <w:adjustRightInd w:val="0"/>
              <w:spacing w:line="360" w:lineRule="auto"/>
              <w:rPr>
                <w:rFonts w:ascii="Arial" w:hAnsi="Arial" w:cs="Arial"/>
                <w:sz w:val="24"/>
                <w:szCs w:val="24"/>
              </w:rPr>
            </w:pPr>
          </w:p>
        </w:tc>
      </w:tr>
      <w:tr w:rsidR="00FC67EC" w:rsidRPr="00FC67EC" w14:paraId="7DD584B7" w14:textId="77777777" w:rsidTr="00AA0D43">
        <w:tc>
          <w:tcPr>
            <w:tcW w:w="2943" w:type="dxa"/>
          </w:tcPr>
          <w:p w14:paraId="446DBB54"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TRANSPORTATION</w:t>
            </w:r>
          </w:p>
        </w:tc>
        <w:tc>
          <w:tcPr>
            <w:tcW w:w="579" w:type="dxa"/>
          </w:tcPr>
          <w:p w14:paraId="40B86A5F" w14:textId="77777777" w:rsidR="00FC67EC" w:rsidRPr="00FC67EC" w:rsidRDefault="00FC67EC" w:rsidP="00FC67EC">
            <w:pPr>
              <w:autoSpaceDE w:val="0"/>
              <w:autoSpaceDN w:val="0"/>
              <w:adjustRightInd w:val="0"/>
              <w:spacing w:line="360" w:lineRule="auto"/>
              <w:rPr>
                <w:rFonts w:ascii="Arial" w:hAnsi="Arial" w:cs="Arial"/>
                <w:sz w:val="24"/>
                <w:szCs w:val="24"/>
              </w:rPr>
            </w:pPr>
          </w:p>
        </w:tc>
      </w:tr>
      <w:tr w:rsidR="00FC67EC" w:rsidRPr="00FC67EC" w14:paraId="1473703D" w14:textId="77777777" w:rsidTr="00AA0D43">
        <w:tc>
          <w:tcPr>
            <w:tcW w:w="2943" w:type="dxa"/>
          </w:tcPr>
          <w:p w14:paraId="03516841"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HOSPITALITY</w:t>
            </w:r>
          </w:p>
        </w:tc>
        <w:tc>
          <w:tcPr>
            <w:tcW w:w="579" w:type="dxa"/>
          </w:tcPr>
          <w:p w14:paraId="65193E2F" w14:textId="77777777" w:rsidR="00FC67EC" w:rsidRPr="00FC67EC" w:rsidRDefault="00FC67EC" w:rsidP="00FC67EC">
            <w:pPr>
              <w:autoSpaceDE w:val="0"/>
              <w:autoSpaceDN w:val="0"/>
              <w:adjustRightInd w:val="0"/>
              <w:spacing w:line="360" w:lineRule="auto"/>
              <w:rPr>
                <w:rFonts w:ascii="Arial" w:hAnsi="Arial" w:cs="Arial"/>
                <w:sz w:val="24"/>
                <w:szCs w:val="24"/>
              </w:rPr>
            </w:pPr>
          </w:p>
        </w:tc>
      </w:tr>
      <w:tr w:rsidR="00FC67EC" w:rsidRPr="00FC67EC" w14:paraId="276E5D01" w14:textId="77777777" w:rsidTr="00AA0D43">
        <w:tc>
          <w:tcPr>
            <w:tcW w:w="2943" w:type="dxa"/>
          </w:tcPr>
          <w:p w14:paraId="2BA59281"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OTHER</w:t>
            </w:r>
          </w:p>
        </w:tc>
        <w:tc>
          <w:tcPr>
            <w:tcW w:w="579" w:type="dxa"/>
          </w:tcPr>
          <w:p w14:paraId="09F21723" w14:textId="77777777" w:rsidR="00FC67EC" w:rsidRPr="00FC67EC" w:rsidRDefault="00FC67EC" w:rsidP="00FC67EC">
            <w:pPr>
              <w:autoSpaceDE w:val="0"/>
              <w:autoSpaceDN w:val="0"/>
              <w:adjustRightInd w:val="0"/>
              <w:spacing w:line="360" w:lineRule="auto"/>
              <w:rPr>
                <w:rFonts w:ascii="Arial" w:hAnsi="Arial" w:cs="Arial"/>
                <w:sz w:val="24"/>
                <w:szCs w:val="24"/>
              </w:rPr>
            </w:pPr>
          </w:p>
        </w:tc>
      </w:tr>
    </w:tbl>
    <w:p w14:paraId="4FF2A72F" w14:textId="77777777" w:rsidR="00FC67EC" w:rsidRPr="00FC67EC" w:rsidRDefault="00FC67EC" w:rsidP="00FC67EC">
      <w:pPr>
        <w:autoSpaceDE w:val="0"/>
        <w:autoSpaceDN w:val="0"/>
        <w:adjustRightInd w:val="0"/>
        <w:spacing w:after="0" w:line="360" w:lineRule="auto"/>
        <w:rPr>
          <w:rFonts w:ascii="Arial" w:hAnsi="Arial" w:cs="Arial"/>
          <w:sz w:val="24"/>
          <w:szCs w:val="24"/>
        </w:rPr>
      </w:pPr>
    </w:p>
    <w:p w14:paraId="2B049C47" w14:textId="77777777" w:rsidR="00FC67EC" w:rsidRPr="00FC67EC" w:rsidRDefault="00FC67EC" w:rsidP="00FC67EC">
      <w:pPr>
        <w:autoSpaceDE w:val="0"/>
        <w:autoSpaceDN w:val="0"/>
        <w:adjustRightInd w:val="0"/>
        <w:spacing w:after="0" w:line="360" w:lineRule="auto"/>
        <w:rPr>
          <w:rFonts w:ascii="Arial" w:hAnsi="Arial" w:cs="Arial"/>
          <w:i/>
          <w:sz w:val="24"/>
          <w:szCs w:val="24"/>
        </w:rPr>
      </w:pPr>
      <w:r w:rsidRPr="00FC67EC">
        <w:rPr>
          <w:rFonts w:ascii="Arial" w:hAnsi="Arial" w:cs="Arial"/>
          <w:i/>
          <w:sz w:val="24"/>
          <w:szCs w:val="24"/>
        </w:rPr>
        <w:t>If other, please specify</w:t>
      </w:r>
    </w:p>
    <w:p w14:paraId="6AEC2057" w14:textId="77777777" w:rsidR="00FC67EC" w:rsidRPr="00FC67EC" w:rsidRDefault="00FC67EC" w:rsidP="00FC67EC">
      <w:pPr>
        <w:autoSpaceDE w:val="0"/>
        <w:autoSpaceDN w:val="0"/>
        <w:adjustRightInd w:val="0"/>
        <w:spacing w:after="0" w:line="360" w:lineRule="auto"/>
        <w:rPr>
          <w:rFonts w:ascii="Arial" w:hAnsi="Arial" w:cs="Arial"/>
          <w:sz w:val="24"/>
          <w:szCs w:val="24"/>
        </w:rPr>
      </w:pPr>
      <w:r w:rsidRPr="00FC67EC">
        <w:rPr>
          <w:rFonts w:ascii="Arial" w:hAnsi="Arial" w:cs="Arial"/>
          <w:sz w:val="24"/>
          <w:szCs w:val="24"/>
        </w:rPr>
        <w:t>____________________________________________________________________________________________________________________________________________________________________</w:t>
      </w:r>
    </w:p>
    <w:p w14:paraId="7FA18D8E" w14:textId="77777777" w:rsidR="00FC67EC" w:rsidRPr="00FC67EC" w:rsidRDefault="00FC67EC" w:rsidP="00FC67EC">
      <w:pPr>
        <w:autoSpaceDE w:val="0"/>
        <w:autoSpaceDN w:val="0"/>
        <w:adjustRightInd w:val="0"/>
        <w:spacing w:after="0" w:line="360" w:lineRule="auto"/>
        <w:rPr>
          <w:rFonts w:ascii="Arial" w:hAnsi="Arial" w:cs="Arial"/>
          <w:sz w:val="24"/>
          <w:szCs w:val="24"/>
          <w:u w:val="single"/>
        </w:rPr>
      </w:pPr>
    </w:p>
    <w:p w14:paraId="73C08CC6" w14:textId="77777777" w:rsidR="00FC67EC" w:rsidRPr="00FC67EC" w:rsidRDefault="00FC67EC" w:rsidP="00FC67EC">
      <w:pPr>
        <w:autoSpaceDE w:val="0"/>
        <w:autoSpaceDN w:val="0"/>
        <w:adjustRightInd w:val="0"/>
        <w:spacing w:after="0" w:line="360" w:lineRule="auto"/>
        <w:rPr>
          <w:rFonts w:ascii="Arial" w:hAnsi="Arial" w:cs="Arial"/>
          <w:sz w:val="24"/>
          <w:szCs w:val="24"/>
          <w:u w:val="single"/>
        </w:rPr>
      </w:pPr>
      <w:r w:rsidRPr="00FC67EC">
        <w:rPr>
          <w:rFonts w:ascii="Arial" w:hAnsi="Arial" w:cs="Arial"/>
          <w:sz w:val="24"/>
          <w:szCs w:val="24"/>
          <w:u w:val="single"/>
        </w:rPr>
        <w:t>QUESTION 7</w:t>
      </w:r>
    </w:p>
    <w:p w14:paraId="3CE58270" w14:textId="77777777" w:rsidR="00FC67EC" w:rsidRPr="00FC67EC" w:rsidRDefault="00FC67EC" w:rsidP="00FC67EC">
      <w:pPr>
        <w:autoSpaceDE w:val="0"/>
        <w:autoSpaceDN w:val="0"/>
        <w:adjustRightInd w:val="0"/>
        <w:spacing w:after="0" w:line="360" w:lineRule="auto"/>
        <w:rPr>
          <w:rFonts w:ascii="Arial" w:hAnsi="Arial" w:cs="Arial"/>
          <w:sz w:val="24"/>
          <w:szCs w:val="24"/>
        </w:rPr>
      </w:pPr>
      <w:r w:rsidRPr="00FC67EC">
        <w:rPr>
          <w:rFonts w:ascii="Arial" w:hAnsi="Arial" w:cs="Arial"/>
          <w:sz w:val="24"/>
          <w:szCs w:val="24"/>
        </w:rPr>
        <w:t xml:space="preserve">What is the number of employees in your </w:t>
      </w:r>
      <w:r w:rsidR="000C0BF5">
        <w:rPr>
          <w:rFonts w:ascii="Arial" w:hAnsi="Arial" w:cs="Arial"/>
          <w:sz w:val="24"/>
          <w:szCs w:val="24"/>
        </w:rPr>
        <w:t>firm</w:t>
      </w:r>
      <w:r w:rsidRPr="00FC67EC">
        <w:rPr>
          <w:rFonts w:ascii="Arial" w:hAnsi="Arial" w:cs="Arial"/>
          <w:sz w:val="24"/>
          <w:szCs w:val="24"/>
        </w:rPr>
        <w:t xml:space="preserve">? </w:t>
      </w:r>
      <w:r w:rsidRPr="00FC67EC">
        <w:rPr>
          <w:rFonts w:ascii="Arial" w:hAnsi="Arial" w:cs="Arial"/>
          <w:i/>
          <w:sz w:val="24"/>
          <w:szCs w:val="24"/>
        </w:rPr>
        <w:t>(Please tick the appropriate box)</w:t>
      </w:r>
    </w:p>
    <w:p w14:paraId="4BC9DBED" w14:textId="77777777" w:rsidR="00FC67EC" w:rsidRPr="00FC67EC" w:rsidRDefault="00FC67EC" w:rsidP="00FC67EC">
      <w:pPr>
        <w:autoSpaceDE w:val="0"/>
        <w:autoSpaceDN w:val="0"/>
        <w:adjustRightInd w:val="0"/>
        <w:spacing w:after="0" w:line="360" w:lineRule="auto"/>
        <w:rPr>
          <w:rFonts w:ascii="Arial" w:hAnsi="Arial" w:cs="Arial"/>
          <w:sz w:val="24"/>
          <w:szCs w:val="24"/>
        </w:rPr>
      </w:pPr>
      <w:r w:rsidRPr="00FC67EC">
        <w:rPr>
          <w:rFonts w:ascii="Arial" w:hAnsi="Arial" w:cs="Arial"/>
          <w:sz w:val="24"/>
          <w:szCs w:val="24"/>
        </w:rPr>
        <w:t>Less than 10</w:t>
      </w:r>
      <w:r w:rsidRPr="00FC67EC">
        <w:rPr>
          <w:rFonts w:ascii="Arial" w:hAnsi="Arial" w:cs="Arial"/>
          <w:sz w:val="24"/>
          <w:szCs w:val="24"/>
        </w:rPr>
        <w:tab/>
      </w:r>
      <w:r w:rsidRPr="00FC67EC">
        <w:rPr>
          <w:rFonts w:ascii="Arial" w:hAnsi="Arial" w:cs="Arial"/>
          <w:sz w:val="24"/>
          <w:szCs w:val="24"/>
        </w:rPr>
        <w:tab/>
      </w:r>
      <w:r w:rsidRPr="00FC67EC">
        <w:rPr>
          <w:rFonts w:ascii="Arial" w:hAnsi="Arial" w:cs="Arial"/>
          <w:sz w:val="24"/>
          <w:szCs w:val="24"/>
        </w:rPr>
        <w:tab/>
      </w:r>
      <w:r w:rsidRPr="00FC67EC">
        <w:rPr>
          <w:rFonts w:ascii="Arial" w:hAnsi="Arial" w:cs="Arial"/>
          <w:sz w:val="24"/>
          <w:szCs w:val="24"/>
        </w:rPr>
        <w:tab/>
      </w:r>
      <w:r w:rsidRPr="00FC67EC">
        <w:rPr>
          <w:rFonts w:ascii="Arial" w:hAnsi="Arial" w:cs="Arial"/>
          <w:sz w:val="24"/>
          <w:szCs w:val="24"/>
        </w:rPr>
        <w:tab/>
      </w:r>
      <w:r w:rsidRPr="00FC67EC">
        <w:rPr>
          <w:rFonts w:ascii="Arial" w:hAnsi="Arial" w:cs="Arial"/>
          <w:sz w:val="24"/>
          <w:szCs w:val="24"/>
        </w:rPr>
        <w:sym w:font="Symbol" w:char="F07F"/>
      </w:r>
    </w:p>
    <w:p w14:paraId="1A06F9C1" w14:textId="77777777" w:rsidR="00FC67EC" w:rsidRPr="00FC67EC" w:rsidRDefault="00FC67EC" w:rsidP="00FC67EC">
      <w:pPr>
        <w:autoSpaceDE w:val="0"/>
        <w:autoSpaceDN w:val="0"/>
        <w:adjustRightInd w:val="0"/>
        <w:spacing w:after="0" w:line="360" w:lineRule="auto"/>
        <w:rPr>
          <w:rFonts w:ascii="Arial" w:hAnsi="Arial" w:cs="Arial"/>
          <w:sz w:val="24"/>
          <w:szCs w:val="24"/>
        </w:rPr>
      </w:pPr>
      <w:r w:rsidRPr="00FC67EC">
        <w:rPr>
          <w:rFonts w:ascii="Arial" w:hAnsi="Arial" w:cs="Arial"/>
          <w:sz w:val="24"/>
          <w:szCs w:val="24"/>
        </w:rPr>
        <w:t>10 to less than 50</w:t>
      </w:r>
      <w:r w:rsidRPr="00FC67EC">
        <w:rPr>
          <w:rFonts w:ascii="Arial" w:hAnsi="Arial" w:cs="Arial"/>
          <w:sz w:val="24"/>
          <w:szCs w:val="24"/>
        </w:rPr>
        <w:tab/>
      </w:r>
      <w:r w:rsidRPr="00FC67EC">
        <w:rPr>
          <w:rFonts w:ascii="Arial" w:hAnsi="Arial" w:cs="Arial"/>
          <w:sz w:val="24"/>
          <w:szCs w:val="24"/>
        </w:rPr>
        <w:tab/>
      </w:r>
      <w:r w:rsidRPr="00FC67EC">
        <w:rPr>
          <w:rFonts w:ascii="Arial" w:hAnsi="Arial" w:cs="Arial"/>
          <w:sz w:val="24"/>
          <w:szCs w:val="24"/>
        </w:rPr>
        <w:tab/>
      </w:r>
      <w:r w:rsidRPr="00FC67EC">
        <w:rPr>
          <w:rFonts w:ascii="Arial" w:hAnsi="Arial" w:cs="Arial"/>
          <w:sz w:val="24"/>
          <w:szCs w:val="24"/>
        </w:rPr>
        <w:tab/>
      </w:r>
      <w:r w:rsidRPr="00FC67EC">
        <w:rPr>
          <w:rFonts w:ascii="Arial" w:hAnsi="Arial" w:cs="Arial"/>
          <w:sz w:val="24"/>
          <w:szCs w:val="24"/>
        </w:rPr>
        <w:sym w:font="Symbol" w:char="F07F"/>
      </w:r>
    </w:p>
    <w:p w14:paraId="18A80EBF" w14:textId="77777777" w:rsidR="00FC67EC" w:rsidRPr="00FC67EC" w:rsidRDefault="00FC67EC" w:rsidP="00FC67EC">
      <w:pPr>
        <w:autoSpaceDE w:val="0"/>
        <w:autoSpaceDN w:val="0"/>
        <w:adjustRightInd w:val="0"/>
        <w:spacing w:after="0" w:line="360" w:lineRule="auto"/>
        <w:rPr>
          <w:rFonts w:ascii="Arial" w:hAnsi="Arial" w:cs="Arial"/>
          <w:sz w:val="24"/>
          <w:szCs w:val="24"/>
        </w:rPr>
      </w:pPr>
      <w:r w:rsidRPr="00FC67EC">
        <w:rPr>
          <w:rFonts w:ascii="Arial" w:hAnsi="Arial" w:cs="Arial"/>
          <w:sz w:val="24"/>
          <w:szCs w:val="24"/>
        </w:rPr>
        <w:t>50 to less than 100</w:t>
      </w:r>
      <w:r w:rsidRPr="00FC67EC">
        <w:rPr>
          <w:rFonts w:ascii="Arial" w:hAnsi="Arial" w:cs="Arial"/>
          <w:sz w:val="24"/>
          <w:szCs w:val="24"/>
        </w:rPr>
        <w:tab/>
      </w:r>
      <w:r w:rsidRPr="00FC67EC">
        <w:rPr>
          <w:rFonts w:ascii="Arial" w:hAnsi="Arial" w:cs="Arial"/>
          <w:sz w:val="24"/>
          <w:szCs w:val="24"/>
        </w:rPr>
        <w:tab/>
      </w:r>
      <w:r w:rsidRPr="00FC67EC">
        <w:rPr>
          <w:rFonts w:ascii="Arial" w:hAnsi="Arial" w:cs="Arial"/>
          <w:sz w:val="24"/>
          <w:szCs w:val="24"/>
        </w:rPr>
        <w:tab/>
      </w:r>
      <w:r w:rsidRPr="00FC67EC">
        <w:rPr>
          <w:rFonts w:ascii="Arial" w:hAnsi="Arial" w:cs="Arial"/>
          <w:sz w:val="24"/>
          <w:szCs w:val="24"/>
        </w:rPr>
        <w:tab/>
      </w:r>
      <w:r w:rsidRPr="00FC67EC">
        <w:rPr>
          <w:rFonts w:ascii="Arial" w:hAnsi="Arial" w:cs="Arial"/>
          <w:sz w:val="24"/>
          <w:szCs w:val="24"/>
        </w:rPr>
        <w:sym w:font="Symbol" w:char="F07F"/>
      </w:r>
    </w:p>
    <w:p w14:paraId="024A809E" w14:textId="77777777" w:rsidR="00FC67EC" w:rsidRPr="00FC67EC" w:rsidRDefault="00FC67EC" w:rsidP="00FC67EC">
      <w:pPr>
        <w:autoSpaceDE w:val="0"/>
        <w:autoSpaceDN w:val="0"/>
        <w:adjustRightInd w:val="0"/>
        <w:spacing w:after="0" w:line="360" w:lineRule="auto"/>
        <w:rPr>
          <w:rFonts w:ascii="Arial" w:hAnsi="Arial" w:cs="Arial"/>
          <w:sz w:val="24"/>
          <w:szCs w:val="24"/>
        </w:rPr>
      </w:pPr>
      <w:r>
        <w:rPr>
          <w:rFonts w:ascii="Arial" w:hAnsi="Arial" w:cs="Arial"/>
          <w:sz w:val="24"/>
          <w:szCs w:val="24"/>
        </w:rPr>
        <w:t>100 and more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FC67EC">
        <w:rPr>
          <w:rFonts w:ascii="Arial" w:hAnsi="Arial" w:cs="Arial"/>
          <w:sz w:val="24"/>
          <w:szCs w:val="24"/>
        </w:rPr>
        <w:sym w:font="Symbol" w:char="F07F"/>
      </w:r>
    </w:p>
    <w:p w14:paraId="7F34EEF5" w14:textId="77777777" w:rsidR="00FC67EC" w:rsidRPr="00FC67EC" w:rsidRDefault="00FC67EC" w:rsidP="00FC67EC">
      <w:pPr>
        <w:autoSpaceDE w:val="0"/>
        <w:autoSpaceDN w:val="0"/>
        <w:adjustRightInd w:val="0"/>
        <w:spacing w:after="0" w:line="360" w:lineRule="auto"/>
        <w:rPr>
          <w:rFonts w:ascii="Arial" w:hAnsi="Arial" w:cs="Arial"/>
          <w:sz w:val="24"/>
          <w:szCs w:val="24"/>
        </w:rPr>
      </w:pPr>
    </w:p>
    <w:p w14:paraId="2CC02ABD" w14:textId="77777777" w:rsidR="00FC67EC" w:rsidRPr="00FC67EC" w:rsidRDefault="00FC67EC" w:rsidP="00FC67EC">
      <w:pPr>
        <w:autoSpaceDE w:val="0"/>
        <w:autoSpaceDN w:val="0"/>
        <w:adjustRightInd w:val="0"/>
        <w:spacing w:after="0" w:line="360" w:lineRule="auto"/>
        <w:rPr>
          <w:rFonts w:ascii="Arial" w:hAnsi="Arial" w:cs="Arial"/>
          <w:sz w:val="24"/>
          <w:szCs w:val="24"/>
          <w:u w:val="single"/>
        </w:rPr>
      </w:pPr>
    </w:p>
    <w:p w14:paraId="63345745" w14:textId="77777777" w:rsidR="00FC67EC" w:rsidRPr="00FC67EC" w:rsidRDefault="00FC67EC" w:rsidP="00FC67EC">
      <w:pPr>
        <w:autoSpaceDE w:val="0"/>
        <w:autoSpaceDN w:val="0"/>
        <w:adjustRightInd w:val="0"/>
        <w:spacing w:after="0" w:line="360" w:lineRule="auto"/>
        <w:rPr>
          <w:rFonts w:ascii="Arial" w:hAnsi="Arial" w:cs="Arial"/>
          <w:sz w:val="24"/>
          <w:szCs w:val="24"/>
          <w:u w:val="single"/>
        </w:rPr>
      </w:pPr>
      <w:r w:rsidRPr="00FC67EC">
        <w:rPr>
          <w:rFonts w:ascii="Arial" w:hAnsi="Arial" w:cs="Arial"/>
          <w:sz w:val="24"/>
          <w:szCs w:val="24"/>
          <w:u w:val="single"/>
        </w:rPr>
        <w:t>QUESTION 8</w:t>
      </w:r>
    </w:p>
    <w:p w14:paraId="6A04DE43" w14:textId="77777777" w:rsidR="00FC67EC" w:rsidRPr="00FC67EC" w:rsidRDefault="00FC67EC" w:rsidP="00FC67EC">
      <w:pPr>
        <w:autoSpaceDE w:val="0"/>
        <w:autoSpaceDN w:val="0"/>
        <w:adjustRightInd w:val="0"/>
        <w:spacing w:after="0" w:line="360" w:lineRule="auto"/>
        <w:rPr>
          <w:rFonts w:ascii="Arial" w:hAnsi="Arial" w:cs="Arial"/>
          <w:sz w:val="24"/>
          <w:szCs w:val="24"/>
        </w:rPr>
      </w:pPr>
      <w:r w:rsidRPr="00FC67EC">
        <w:rPr>
          <w:rFonts w:ascii="Arial" w:hAnsi="Arial" w:cs="Arial"/>
          <w:sz w:val="24"/>
          <w:szCs w:val="24"/>
        </w:rPr>
        <w:t>How much floor space did you occupy in M² (Square Meters) before the relocation?</w:t>
      </w:r>
    </w:p>
    <w:p w14:paraId="57CF9544" w14:textId="77777777" w:rsidR="00FC67EC" w:rsidRPr="00FC67EC" w:rsidRDefault="00FC67EC" w:rsidP="00FC67EC">
      <w:pPr>
        <w:autoSpaceDE w:val="0"/>
        <w:autoSpaceDN w:val="0"/>
        <w:adjustRightInd w:val="0"/>
        <w:spacing w:after="0" w:line="360" w:lineRule="auto"/>
        <w:rPr>
          <w:rFonts w:ascii="Arial" w:hAnsi="Arial" w:cs="Arial"/>
          <w:sz w:val="24"/>
          <w:szCs w:val="24"/>
        </w:rPr>
      </w:pPr>
      <w:r>
        <w:rPr>
          <w:rFonts w:ascii="Arial" w:hAnsi="Arial" w:cs="Arial"/>
          <w:sz w:val="24"/>
          <w:szCs w:val="24"/>
        </w:rPr>
        <w:t>Less than 100</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FC67EC">
        <w:rPr>
          <w:rFonts w:ascii="Arial" w:hAnsi="Arial" w:cs="Arial"/>
          <w:sz w:val="24"/>
          <w:szCs w:val="24"/>
        </w:rPr>
        <w:sym w:font="Symbol" w:char="F07F"/>
      </w:r>
    </w:p>
    <w:p w14:paraId="519E453E" w14:textId="77777777" w:rsidR="00FC67EC" w:rsidRPr="00FC67EC" w:rsidRDefault="00FC67EC" w:rsidP="00FC67EC">
      <w:pPr>
        <w:autoSpaceDE w:val="0"/>
        <w:autoSpaceDN w:val="0"/>
        <w:adjustRightInd w:val="0"/>
        <w:spacing w:after="0" w:line="360" w:lineRule="auto"/>
        <w:rPr>
          <w:rFonts w:ascii="Arial" w:hAnsi="Arial" w:cs="Arial"/>
          <w:sz w:val="24"/>
          <w:szCs w:val="24"/>
        </w:rPr>
      </w:pPr>
      <w:r w:rsidRPr="00FC67EC">
        <w:rPr>
          <w:rFonts w:ascii="Arial" w:hAnsi="Arial" w:cs="Arial"/>
          <w:sz w:val="24"/>
          <w:szCs w:val="24"/>
        </w:rPr>
        <w:t>100 to less than 200</w:t>
      </w:r>
      <w:r w:rsidRPr="00FC67EC">
        <w:rPr>
          <w:rFonts w:ascii="Arial" w:hAnsi="Arial" w:cs="Arial"/>
          <w:sz w:val="24"/>
          <w:szCs w:val="24"/>
        </w:rPr>
        <w:tab/>
      </w:r>
      <w:r>
        <w:rPr>
          <w:rFonts w:ascii="Arial" w:hAnsi="Arial" w:cs="Arial"/>
          <w:sz w:val="24"/>
          <w:szCs w:val="24"/>
        </w:rPr>
        <w:tab/>
      </w:r>
      <w:r>
        <w:rPr>
          <w:rFonts w:ascii="Arial" w:hAnsi="Arial" w:cs="Arial"/>
          <w:sz w:val="24"/>
          <w:szCs w:val="24"/>
        </w:rPr>
        <w:tab/>
      </w:r>
      <w:r w:rsidRPr="00FC67EC">
        <w:rPr>
          <w:rFonts w:ascii="Arial" w:hAnsi="Arial" w:cs="Arial"/>
          <w:sz w:val="24"/>
          <w:szCs w:val="24"/>
        </w:rPr>
        <w:sym w:font="Symbol" w:char="F07F"/>
      </w:r>
    </w:p>
    <w:p w14:paraId="3FD338CF" w14:textId="77777777" w:rsidR="00FC67EC" w:rsidRPr="00FC67EC" w:rsidRDefault="00FC67EC" w:rsidP="00FC67EC">
      <w:pPr>
        <w:autoSpaceDE w:val="0"/>
        <w:autoSpaceDN w:val="0"/>
        <w:adjustRightInd w:val="0"/>
        <w:spacing w:after="0" w:line="360" w:lineRule="auto"/>
        <w:rPr>
          <w:rFonts w:ascii="Arial" w:hAnsi="Arial" w:cs="Arial"/>
          <w:sz w:val="24"/>
          <w:szCs w:val="24"/>
        </w:rPr>
      </w:pPr>
      <w:r>
        <w:rPr>
          <w:rFonts w:ascii="Arial" w:hAnsi="Arial" w:cs="Arial"/>
          <w:sz w:val="24"/>
          <w:szCs w:val="24"/>
        </w:rPr>
        <w:t>200 to less than 500</w:t>
      </w:r>
      <w:r>
        <w:rPr>
          <w:rFonts w:ascii="Arial" w:hAnsi="Arial" w:cs="Arial"/>
          <w:sz w:val="24"/>
          <w:szCs w:val="24"/>
        </w:rPr>
        <w:tab/>
      </w:r>
      <w:r>
        <w:rPr>
          <w:rFonts w:ascii="Arial" w:hAnsi="Arial" w:cs="Arial"/>
          <w:sz w:val="24"/>
          <w:szCs w:val="24"/>
        </w:rPr>
        <w:tab/>
      </w:r>
      <w:r>
        <w:rPr>
          <w:rFonts w:ascii="Arial" w:hAnsi="Arial" w:cs="Arial"/>
          <w:sz w:val="24"/>
          <w:szCs w:val="24"/>
        </w:rPr>
        <w:tab/>
      </w:r>
      <w:r w:rsidRPr="00FC67EC">
        <w:rPr>
          <w:rFonts w:ascii="Arial" w:hAnsi="Arial" w:cs="Arial"/>
          <w:sz w:val="24"/>
          <w:szCs w:val="24"/>
        </w:rPr>
        <w:sym w:font="Symbol" w:char="F07F"/>
      </w:r>
    </w:p>
    <w:p w14:paraId="25373C83" w14:textId="77777777" w:rsidR="00FC67EC" w:rsidRPr="00FC67EC" w:rsidRDefault="00FC67EC" w:rsidP="00FC67EC">
      <w:pPr>
        <w:autoSpaceDE w:val="0"/>
        <w:autoSpaceDN w:val="0"/>
        <w:adjustRightInd w:val="0"/>
        <w:spacing w:after="0" w:line="360" w:lineRule="auto"/>
        <w:rPr>
          <w:rFonts w:ascii="Arial" w:hAnsi="Arial" w:cs="Arial"/>
          <w:sz w:val="24"/>
          <w:szCs w:val="24"/>
        </w:rPr>
      </w:pPr>
      <w:r>
        <w:rPr>
          <w:rFonts w:ascii="Arial" w:hAnsi="Arial" w:cs="Arial"/>
          <w:sz w:val="24"/>
          <w:szCs w:val="24"/>
        </w:rPr>
        <w:t>500 and more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FC67EC">
        <w:rPr>
          <w:rFonts w:ascii="Arial" w:hAnsi="Arial" w:cs="Arial"/>
          <w:sz w:val="24"/>
          <w:szCs w:val="24"/>
        </w:rPr>
        <w:sym w:font="Symbol" w:char="F07F"/>
      </w:r>
    </w:p>
    <w:p w14:paraId="531922DD" w14:textId="77777777" w:rsidR="00FC67EC" w:rsidRPr="00FC67EC" w:rsidRDefault="00FC67EC" w:rsidP="00FC67EC">
      <w:pPr>
        <w:autoSpaceDE w:val="0"/>
        <w:autoSpaceDN w:val="0"/>
        <w:adjustRightInd w:val="0"/>
        <w:spacing w:after="0" w:line="360" w:lineRule="auto"/>
        <w:rPr>
          <w:rFonts w:ascii="Arial" w:hAnsi="Arial" w:cs="Arial"/>
          <w:sz w:val="24"/>
          <w:szCs w:val="24"/>
        </w:rPr>
      </w:pPr>
    </w:p>
    <w:p w14:paraId="065B57BF" w14:textId="77777777" w:rsidR="00FC67EC" w:rsidRPr="00FC67EC" w:rsidRDefault="00FC67EC" w:rsidP="00FC67EC">
      <w:pPr>
        <w:autoSpaceDE w:val="0"/>
        <w:autoSpaceDN w:val="0"/>
        <w:adjustRightInd w:val="0"/>
        <w:spacing w:after="0" w:line="360" w:lineRule="auto"/>
        <w:rPr>
          <w:rFonts w:ascii="Arial" w:hAnsi="Arial" w:cs="Arial"/>
          <w:sz w:val="24"/>
          <w:szCs w:val="24"/>
        </w:rPr>
      </w:pPr>
      <w:r w:rsidRPr="00FC67EC">
        <w:rPr>
          <w:rFonts w:ascii="Arial" w:hAnsi="Arial" w:cs="Arial"/>
          <w:sz w:val="24"/>
          <w:szCs w:val="24"/>
        </w:rPr>
        <w:t>How much floor space do you or will you occupy in M² (Square Meters) after the relocation?</w:t>
      </w:r>
    </w:p>
    <w:p w14:paraId="7941FD98" w14:textId="77777777" w:rsidR="00FC67EC" w:rsidRPr="00FC67EC" w:rsidRDefault="00FC67EC" w:rsidP="00FC67EC">
      <w:pPr>
        <w:autoSpaceDE w:val="0"/>
        <w:autoSpaceDN w:val="0"/>
        <w:adjustRightInd w:val="0"/>
        <w:spacing w:after="0" w:line="360" w:lineRule="auto"/>
        <w:rPr>
          <w:rFonts w:ascii="Arial" w:hAnsi="Arial" w:cs="Arial"/>
          <w:sz w:val="24"/>
          <w:szCs w:val="24"/>
        </w:rPr>
      </w:pPr>
      <w:r>
        <w:rPr>
          <w:rFonts w:ascii="Arial" w:hAnsi="Arial" w:cs="Arial"/>
          <w:sz w:val="24"/>
          <w:szCs w:val="24"/>
        </w:rPr>
        <w:lastRenderedPageBreak/>
        <w:t>Less than 100</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FC67EC">
        <w:rPr>
          <w:rFonts w:ascii="Arial" w:hAnsi="Arial" w:cs="Arial"/>
          <w:sz w:val="24"/>
          <w:szCs w:val="24"/>
        </w:rPr>
        <w:sym w:font="Symbol" w:char="F07F"/>
      </w:r>
    </w:p>
    <w:p w14:paraId="73AAADCC" w14:textId="77777777" w:rsidR="00FC67EC" w:rsidRPr="00FC67EC" w:rsidRDefault="00FC67EC" w:rsidP="00FC67EC">
      <w:pPr>
        <w:autoSpaceDE w:val="0"/>
        <w:autoSpaceDN w:val="0"/>
        <w:adjustRightInd w:val="0"/>
        <w:spacing w:after="0" w:line="360" w:lineRule="auto"/>
        <w:rPr>
          <w:rFonts w:ascii="Arial" w:hAnsi="Arial" w:cs="Arial"/>
          <w:sz w:val="24"/>
          <w:szCs w:val="24"/>
        </w:rPr>
      </w:pPr>
      <w:r>
        <w:rPr>
          <w:rFonts w:ascii="Arial" w:hAnsi="Arial" w:cs="Arial"/>
          <w:sz w:val="24"/>
          <w:szCs w:val="24"/>
        </w:rPr>
        <w:t>100 to less than 200</w:t>
      </w:r>
      <w:r>
        <w:rPr>
          <w:rFonts w:ascii="Arial" w:hAnsi="Arial" w:cs="Arial"/>
          <w:sz w:val="24"/>
          <w:szCs w:val="24"/>
        </w:rPr>
        <w:tab/>
      </w:r>
      <w:r>
        <w:rPr>
          <w:rFonts w:ascii="Arial" w:hAnsi="Arial" w:cs="Arial"/>
          <w:sz w:val="24"/>
          <w:szCs w:val="24"/>
        </w:rPr>
        <w:tab/>
      </w:r>
      <w:r>
        <w:rPr>
          <w:rFonts w:ascii="Arial" w:hAnsi="Arial" w:cs="Arial"/>
          <w:sz w:val="24"/>
          <w:szCs w:val="24"/>
        </w:rPr>
        <w:tab/>
      </w:r>
      <w:r w:rsidRPr="00FC67EC">
        <w:rPr>
          <w:rFonts w:ascii="Arial" w:hAnsi="Arial" w:cs="Arial"/>
          <w:sz w:val="24"/>
          <w:szCs w:val="24"/>
        </w:rPr>
        <w:sym w:font="Symbol" w:char="F07F"/>
      </w:r>
    </w:p>
    <w:p w14:paraId="75DA556E" w14:textId="77777777" w:rsidR="00FC67EC" w:rsidRPr="00FC67EC" w:rsidRDefault="00FC67EC" w:rsidP="00FC67EC">
      <w:pPr>
        <w:autoSpaceDE w:val="0"/>
        <w:autoSpaceDN w:val="0"/>
        <w:adjustRightInd w:val="0"/>
        <w:spacing w:after="0" w:line="360" w:lineRule="auto"/>
        <w:rPr>
          <w:rFonts w:ascii="Arial" w:hAnsi="Arial" w:cs="Arial"/>
          <w:sz w:val="24"/>
          <w:szCs w:val="24"/>
        </w:rPr>
      </w:pPr>
      <w:r>
        <w:rPr>
          <w:rFonts w:ascii="Arial" w:hAnsi="Arial" w:cs="Arial"/>
          <w:sz w:val="24"/>
          <w:szCs w:val="24"/>
        </w:rPr>
        <w:t>200 to less than 500</w:t>
      </w:r>
      <w:r>
        <w:rPr>
          <w:rFonts w:ascii="Arial" w:hAnsi="Arial" w:cs="Arial"/>
          <w:sz w:val="24"/>
          <w:szCs w:val="24"/>
        </w:rPr>
        <w:tab/>
      </w:r>
      <w:r>
        <w:rPr>
          <w:rFonts w:ascii="Arial" w:hAnsi="Arial" w:cs="Arial"/>
          <w:sz w:val="24"/>
          <w:szCs w:val="24"/>
        </w:rPr>
        <w:tab/>
      </w:r>
      <w:r>
        <w:rPr>
          <w:rFonts w:ascii="Arial" w:hAnsi="Arial" w:cs="Arial"/>
          <w:sz w:val="24"/>
          <w:szCs w:val="24"/>
        </w:rPr>
        <w:tab/>
      </w:r>
      <w:r w:rsidRPr="00FC67EC">
        <w:rPr>
          <w:rFonts w:ascii="Arial" w:hAnsi="Arial" w:cs="Arial"/>
          <w:sz w:val="24"/>
          <w:szCs w:val="24"/>
        </w:rPr>
        <w:sym w:font="Symbol" w:char="F07F"/>
      </w:r>
    </w:p>
    <w:p w14:paraId="540C5392" w14:textId="77777777" w:rsidR="00FC67EC" w:rsidRPr="00FC67EC" w:rsidRDefault="00FC67EC" w:rsidP="00FC67EC">
      <w:pPr>
        <w:autoSpaceDE w:val="0"/>
        <w:autoSpaceDN w:val="0"/>
        <w:adjustRightInd w:val="0"/>
        <w:spacing w:after="0" w:line="360" w:lineRule="auto"/>
        <w:rPr>
          <w:rFonts w:ascii="Arial" w:hAnsi="Arial" w:cs="Arial"/>
          <w:sz w:val="24"/>
          <w:szCs w:val="24"/>
        </w:rPr>
      </w:pPr>
      <w:r>
        <w:rPr>
          <w:rFonts w:ascii="Arial" w:hAnsi="Arial" w:cs="Arial"/>
          <w:sz w:val="24"/>
          <w:szCs w:val="24"/>
        </w:rPr>
        <w:t>500 and more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FC67EC">
        <w:rPr>
          <w:rFonts w:ascii="Arial" w:hAnsi="Arial" w:cs="Arial"/>
          <w:sz w:val="24"/>
          <w:szCs w:val="24"/>
        </w:rPr>
        <w:sym w:font="Symbol" w:char="F07F"/>
      </w:r>
    </w:p>
    <w:p w14:paraId="77EEF68E" w14:textId="77777777" w:rsidR="00FC67EC" w:rsidRDefault="00FC67EC" w:rsidP="00FC67EC">
      <w:pPr>
        <w:autoSpaceDE w:val="0"/>
        <w:autoSpaceDN w:val="0"/>
        <w:adjustRightInd w:val="0"/>
        <w:spacing w:after="0" w:line="360" w:lineRule="auto"/>
        <w:rPr>
          <w:rFonts w:ascii="Arial" w:hAnsi="Arial" w:cs="Arial"/>
          <w:sz w:val="24"/>
          <w:szCs w:val="24"/>
          <w:u w:val="single"/>
        </w:rPr>
      </w:pPr>
    </w:p>
    <w:p w14:paraId="2575A2B8" w14:textId="77777777" w:rsidR="00FC67EC" w:rsidRPr="00FC67EC" w:rsidRDefault="00FC67EC" w:rsidP="00FC67EC">
      <w:pPr>
        <w:autoSpaceDE w:val="0"/>
        <w:autoSpaceDN w:val="0"/>
        <w:adjustRightInd w:val="0"/>
        <w:spacing w:after="0" w:line="360" w:lineRule="auto"/>
        <w:rPr>
          <w:rFonts w:ascii="Arial" w:hAnsi="Arial" w:cs="Arial"/>
          <w:sz w:val="24"/>
          <w:szCs w:val="24"/>
          <w:u w:val="single"/>
        </w:rPr>
      </w:pPr>
      <w:r w:rsidRPr="00FC67EC">
        <w:rPr>
          <w:rFonts w:ascii="Arial" w:hAnsi="Arial" w:cs="Arial"/>
          <w:sz w:val="24"/>
          <w:szCs w:val="24"/>
          <w:u w:val="single"/>
        </w:rPr>
        <w:t>QUESTION 9</w:t>
      </w:r>
    </w:p>
    <w:p w14:paraId="2CF02D82" w14:textId="77777777" w:rsidR="00FC67EC" w:rsidRPr="00FC67EC" w:rsidRDefault="00FC67EC" w:rsidP="00FC67EC">
      <w:pPr>
        <w:autoSpaceDE w:val="0"/>
        <w:autoSpaceDN w:val="0"/>
        <w:adjustRightInd w:val="0"/>
        <w:spacing w:after="0" w:line="360" w:lineRule="auto"/>
        <w:rPr>
          <w:rFonts w:ascii="Arial" w:hAnsi="Arial" w:cs="Arial"/>
          <w:sz w:val="24"/>
          <w:szCs w:val="24"/>
        </w:rPr>
      </w:pPr>
      <w:r w:rsidRPr="00FC67EC">
        <w:rPr>
          <w:rFonts w:ascii="Arial" w:hAnsi="Arial" w:cs="Arial"/>
          <w:sz w:val="24"/>
          <w:szCs w:val="24"/>
        </w:rPr>
        <w:t>Please indicate by importance, the criteria used in selecting your relocation destination.</w:t>
      </w:r>
    </w:p>
    <w:tbl>
      <w:tblPr>
        <w:tblStyle w:val="TableGrid"/>
        <w:tblW w:w="0" w:type="auto"/>
        <w:tblLook w:val="04A0" w:firstRow="1" w:lastRow="0" w:firstColumn="1" w:lastColumn="0" w:noHBand="0" w:noVBand="1"/>
      </w:tblPr>
      <w:tblGrid>
        <w:gridCol w:w="2546"/>
        <w:gridCol w:w="1484"/>
        <w:gridCol w:w="1524"/>
        <w:gridCol w:w="990"/>
        <w:gridCol w:w="1230"/>
        <w:gridCol w:w="1462"/>
      </w:tblGrid>
      <w:tr w:rsidR="00FC67EC" w:rsidRPr="00FC67EC" w14:paraId="0963049A" w14:textId="77777777" w:rsidTr="00AA0D43">
        <w:tc>
          <w:tcPr>
            <w:tcW w:w="2802" w:type="dxa"/>
          </w:tcPr>
          <w:p w14:paraId="150EA4B4" w14:textId="77777777" w:rsidR="00FC67EC" w:rsidRPr="00FC67EC" w:rsidRDefault="00FC67EC" w:rsidP="00FC67EC">
            <w:pPr>
              <w:autoSpaceDE w:val="0"/>
              <w:autoSpaceDN w:val="0"/>
              <w:adjustRightInd w:val="0"/>
              <w:spacing w:line="360" w:lineRule="auto"/>
              <w:rPr>
                <w:rFonts w:ascii="Arial" w:hAnsi="Arial" w:cs="Arial"/>
                <w:sz w:val="24"/>
                <w:szCs w:val="24"/>
              </w:rPr>
            </w:pPr>
          </w:p>
        </w:tc>
        <w:tc>
          <w:tcPr>
            <w:tcW w:w="1417" w:type="dxa"/>
          </w:tcPr>
          <w:p w14:paraId="6DD14403"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Very unimportant</w:t>
            </w:r>
          </w:p>
        </w:tc>
        <w:tc>
          <w:tcPr>
            <w:tcW w:w="1418" w:type="dxa"/>
          </w:tcPr>
          <w:p w14:paraId="102B10E4"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Unimportant</w:t>
            </w:r>
          </w:p>
        </w:tc>
        <w:tc>
          <w:tcPr>
            <w:tcW w:w="940" w:type="dxa"/>
          </w:tcPr>
          <w:p w14:paraId="5F33C096"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Neutral</w:t>
            </w:r>
          </w:p>
        </w:tc>
        <w:tc>
          <w:tcPr>
            <w:tcW w:w="1124" w:type="dxa"/>
          </w:tcPr>
          <w:p w14:paraId="5F701873"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Important</w:t>
            </w:r>
          </w:p>
        </w:tc>
        <w:tc>
          <w:tcPr>
            <w:tcW w:w="1541" w:type="dxa"/>
          </w:tcPr>
          <w:p w14:paraId="6A66EB70"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Very important</w:t>
            </w:r>
          </w:p>
        </w:tc>
      </w:tr>
      <w:tr w:rsidR="00FC67EC" w:rsidRPr="00FC67EC" w14:paraId="148AA855" w14:textId="77777777" w:rsidTr="00AA0D43">
        <w:tc>
          <w:tcPr>
            <w:tcW w:w="2802" w:type="dxa"/>
          </w:tcPr>
          <w:p w14:paraId="36B4446A"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Location</w:t>
            </w:r>
          </w:p>
        </w:tc>
        <w:tc>
          <w:tcPr>
            <w:tcW w:w="1417" w:type="dxa"/>
          </w:tcPr>
          <w:p w14:paraId="3CB16063"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418" w:type="dxa"/>
          </w:tcPr>
          <w:p w14:paraId="7BCB938C"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940" w:type="dxa"/>
          </w:tcPr>
          <w:p w14:paraId="4BE85D0B"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124" w:type="dxa"/>
          </w:tcPr>
          <w:p w14:paraId="2C463A27"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541" w:type="dxa"/>
          </w:tcPr>
          <w:p w14:paraId="1D31A4C4"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r w:rsidR="00FC67EC" w:rsidRPr="00FC67EC" w14:paraId="7B1867FC" w14:textId="77777777" w:rsidTr="00AA0D43">
        <w:tc>
          <w:tcPr>
            <w:tcW w:w="2802" w:type="dxa"/>
          </w:tcPr>
          <w:p w14:paraId="2668700A"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Property qualities</w:t>
            </w:r>
          </w:p>
        </w:tc>
        <w:tc>
          <w:tcPr>
            <w:tcW w:w="1417" w:type="dxa"/>
          </w:tcPr>
          <w:p w14:paraId="0F9EFB17"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418" w:type="dxa"/>
          </w:tcPr>
          <w:p w14:paraId="61135175"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940" w:type="dxa"/>
          </w:tcPr>
          <w:p w14:paraId="3D28E6DF"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124" w:type="dxa"/>
          </w:tcPr>
          <w:p w14:paraId="652DCC08"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541" w:type="dxa"/>
          </w:tcPr>
          <w:p w14:paraId="28F932A3"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r w:rsidR="00FC67EC" w:rsidRPr="00FC67EC" w14:paraId="17732423" w14:textId="77777777" w:rsidTr="00AA0D43">
        <w:tc>
          <w:tcPr>
            <w:tcW w:w="2802" w:type="dxa"/>
          </w:tcPr>
          <w:p w14:paraId="725A2767"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Lease terms</w:t>
            </w:r>
          </w:p>
        </w:tc>
        <w:tc>
          <w:tcPr>
            <w:tcW w:w="1417" w:type="dxa"/>
          </w:tcPr>
          <w:p w14:paraId="07A69A2D"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418" w:type="dxa"/>
          </w:tcPr>
          <w:p w14:paraId="1D755849"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940" w:type="dxa"/>
          </w:tcPr>
          <w:p w14:paraId="39C8BB3E"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124" w:type="dxa"/>
          </w:tcPr>
          <w:p w14:paraId="64C40161"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541" w:type="dxa"/>
          </w:tcPr>
          <w:p w14:paraId="4E75C77F"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r w:rsidR="00FC67EC" w:rsidRPr="00FC67EC" w14:paraId="3F0A4EFD" w14:textId="77777777" w:rsidTr="00AA0D43">
        <w:tc>
          <w:tcPr>
            <w:tcW w:w="2802" w:type="dxa"/>
          </w:tcPr>
          <w:p w14:paraId="373E13C1"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Environmental factors</w:t>
            </w:r>
          </w:p>
        </w:tc>
        <w:tc>
          <w:tcPr>
            <w:tcW w:w="1417" w:type="dxa"/>
          </w:tcPr>
          <w:p w14:paraId="6388A010"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418" w:type="dxa"/>
          </w:tcPr>
          <w:p w14:paraId="0B71748F"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940" w:type="dxa"/>
          </w:tcPr>
          <w:p w14:paraId="1A915743"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124" w:type="dxa"/>
          </w:tcPr>
          <w:p w14:paraId="54CD597D"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541" w:type="dxa"/>
          </w:tcPr>
          <w:p w14:paraId="64EEFA6F"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r w:rsidR="00FC67EC" w:rsidRPr="00FC67EC" w14:paraId="3C93FB01" w14:textId="77777777" w:rsidTr="00AA0D43">
        <w:tc>
          <w:tcPr>
            <w:tcW w:w="2802" w:type="dxa"/>
          </w:tcPr>
          <w:p w14:paraId="09851183"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Financial factors</w:t>
            </w:r>
          </w:p>
        </w:tc>
        <w:tc>
          <w:tcPr>
            <w:tcW w:w="1417" w:type="dxa"/>
          </w:tcPr>
          <w:p w14:paraId="50FD7AA6"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418" w:type="dxa"/>
          </w:tcPr>
          <w:p w14:paraId="275704A7"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940" w:type="dxa"/>
          </w:tcPr>
          <w:p w14:paraId="505A460C"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124" w:type="dxa"/>
          </w:tcPr>
          <w:p w14:paraId="323E09DC"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541" w:type="dxa"/>
          </w:tcPr>
          <w:p w14:paraId="110D0C0D"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bl>
    <w:p w14:paraId="14113C9E" w14:textId="77777777" w:rsidR="00FC67EC" w:rsidRPr="00FC67EC" w:rsidRDefault="00FC67EC" w:rsidP="00FC67EC">
      <w:pPr>
        <w:autoSpaceDE w:val="0"/>
        <w:autoSpaceDN w:val="0"/>
        <w:adjustRightInd w:val="0"/>
        <w:spacing w:after="0" w:line="360" w:lineRule="auto"/>
        <w:rPr>
          <w:rFonts w:ascii="Arial" w:hAnsi="Arial" w:cs="Arial"/>
          <w:sz w:val="24"/>
          <w:szCs w:val="24"/>
        </w:rPr>
      </w:pPr>
    </w:p>
    <w:p w14:paraId="744F3869" w14:textId="77777777" w:rsidR="00FC67EC" w:rsidRDefault="00FC67EC" w:rsidP="00FC67EC">
      <w:pPr>
        <w:autoSpaceDE w:val="0"/>
        <w:autoSpaceDN w:val="0"/>
        <w:adjustRightInd w:val="0"/>
        <w:spacing w:after="0" w:line="360" w:lineRule="auto"/>
        <w:rPr>
          <w:rFonts w:ascii="Arial" w:hAnsi="Arial" w:cs="Arial"/>
          <w:sz w:val="24"/>
          <w:szCs w:val="24"/>
          <w:u w:val="single"/>
        </w:rPr>
      </w:pPr>
    </w:p>
    <w:p w14:paraId="1E340B22" w14:textId="77777777" w:rsidR="00FC67EC" w:rsidRPr="00FC67EC" w:rsidRDefault="00FC67EC" w:rsidP="00FC67EC">
      <w:pPr>
        <w:autoSpaceDE w:val="0"/>
        <w:autoSpaceDN w:val="0"/>
        <w:adjustRightInd w:val="0"/>
        <w:spacing w:after="0" w:line="360" w:lineRule="auto"/>
        <w:rPr>
          <w:rFonts w:ascii="Arial" w:hAnsi="Arial" w:cs="Arial"/>
          <w:sz w:val="24"/>
          <w:szCs w:val="24"/>
          <w:u w:val="single"/>
        </w:rPr>
      </w:pPr>
      <w:r w:rsidRPr="00FC67EC">
        <w:rPr>
          <w:rFonts w:ascii="Arial" w:hAnsi="Arial" w:cs="Arial"/>
          <w:sz w:val="24"/>
          <w:szCs w:val="24"/>
          <w:u w:val="single"/>
        </w:rPr>
        <w:t>QUESTION 10</w:t>
      </w:r>
    </w:p>
    <w:p w14:paraId="4D9BDBE9" w14:textId="77777777" w:rsidR="00FC67EC" w:rsidRPr="00FC67EC" w:rsidRDefault="00FC67EC" w:rsidP="00FC67EC">
      <w:pPr>
        <w:autoSpaceDE w:val="0"/>
        <w:autoSpaceDN w:val="0"/>
        <w:adjustRightInd w:val="0"/>
        <w:spacing w:after="0" w:line="360" w:lineRule="auto"/>
        <w:rPr>
          <w:rFonts w:ascii="Arial" w:hAnsi="Arial" w:cs="Arial"/>
          <w:sz w:val="24"/>
          <w:szCs w:val="24"/>
        </w:rPr>
      </w:pPr>
      <w:r w:rsidRPr="00FC67EC">
        <w:rPr>
          <w:rFonts w:ascii="Arial" w:hAnsi="Arial" w:cs="Arial"/>
          <w:sz w:val="24"/>
          <w:szCs w:val="24"/>
        </w:rPr>
        <w:t xml:space="preserve">How important are the following </w:t>
      </w:r>
      <w:r w:rsidRPr="00FC67EC">
        <w:rPr>
          <w:rFonts w:ascii="Arial" w:hAnsi="Arial" w:cs="Arial"/>
          <w:i/>
          <w:sz w:val="24"/>
          <w:szCs w:val="24"/>
        </w:rPr>
        <w:t>location factors</w:t>
      </w:r>
      <w:r w:rsidRPr="00FC67EC">
        <w:rPr>
          <w:rFonts w:ascii="Arial" w:hAnsi="Arial" w:cs="Arial"/>
          <w:sz w:val="24"/>
          <w:szCs w:val="24"/>
        </w:rPr>
        <w:t xml:space="preserve"> in selecting your relocation destination?</w:t>
      </w:r>
    </w:p>
    <w:tbl>
      <w:tblPr>
        <w:tblStyle w:val="TableGrid"/>
        <w:tblW w:w="0" w:type="auto"/>
        <w:tblLook w:val="04A0" w:firstRow="1" w:lastRow="0" w:firstColumn="1" w:lastColumn="0" w:noHBand="0" w:noVBand="1"/>
      </w:tblPr>
      <w:tblGrid>
        <w:gridCol w:w="2575"/>
        <w:gridCol w:w="1484"/>
        <w:gridCol w:w="1524"/>
        <w:gridCol w:w="990"/>
        <w:gridCol w:w="1230"/>
        <w:gridCol w:w="1433"/>
      </w:tblGrid>
      <w:tr w:rsidR="00FC67EC" w:rsidRPr="00FC67EC" w14:paraId="0D3266D7" w14:textId="77777777" w:rsidTr="00AA0D43">
        <w:tc>
          <w:tcPr>
            <w:tcW w:w="2802" w:type="dxa"/>
          </w:tcPr>
          <w:p w14:paraId="6F505B33" w14:textId="77777777" w:rsidR="00FC67EC" w:rsidRPr="00FC67EC" w:rsidRDefault="00FC67EC" w:rsidP="00FC67EC">
            <w:pPr>
              <w:autoSpaceDE w:val="0"/>
              <w:autoSpaceDN w:val="0"/>
              <w:adjustRightInd w:val="0"/>
              <w:spacing w:line="360" w:lineRule="auto"/>
              <w:rPr>
                <w:rFonts w:ascii="Arial" w:hAnsi="Arial" w:cs="Arial"/>
                <w:sz w:val="24"/>
                <w:szCs w:val="24"/>
              </w:rPr>
            </w:pPr>
          </w:p>
        </w:tc>
        <w:tc>
          <w:tcPr>
            <w:tcW w:w="1417" w:type="dxa"/>
          </w:tcPr>
          <w:p w14:paraId="78C7A065"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Very unimportant</w:t>
            </w:r>
          </w:p>
        </w:tc>
        <w:tc>
          <w:tcPr>
            <w:tcW w:w="1418" w:type="dxa"/>
          </w:tcPr>
          <w:p w14:paraId="1D61400D"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Unimportant</w:t>
            </w:r>
          </w:p>
        </w:tc>
        <w:tc>
          <w:tcPr>
            <w:tcW w:w="940" w:type="dxa"/>
          </w:tcPr>
          <w:p w14:paraId="36E2E1DA"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Neutral</w:t>
            </w:r>
          </w:p>
        </w:tc>
        <w:tc>
          <w:tcPr>
            <w:tcW w:w="1124" w:type="dxa"/>
          </w:tcPr>
          <w:p w14:paraId="38FF4BB3"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Important</w:t>
            </w:r>
          </w:p>
        </w:tc>
        <w:tc>
          <w:tcPr>
            <w:tcW w:w="1541" w:type="dxa"/>
          </w:tcPr>
          <w:p w14:paraId="3507F442"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Very important</w:t>
            </w:r>
          </w:p>
        </w:tc>
      </w:tr>
      <w:tr w:rsidR="00FC67EC" w:rsidRPr="00FC67EC" w14:paraId="01DBF467" w14:textId="77777777" w:rsidTr="00AA0D43">
        <w:tc>
          <w:tcPr>
            <w:tcW w:w="2802" w:type="dxa"/>
          </w:tcPr>
          <w:p w14:paraId="619FF7EE"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Close-by access to basic business support activities</w:t>
            </w:r>
          </w:p>
        </w:tc>
        <w:tc>
          <w:tcPr>
            <w:tcW w:w="1417" w:type="dxa"/>
          </w:tcPr>
          <w:p w14:paraId="50F75DA5"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418" w:type="dxa"/>
          </w:tcPr>
          <w:p w14:paraId="3CD06A45"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940" w:type="dxa"/>
          </w:tcPr>
          <w:p w14:paraId="22899F0D"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124" w:type="dxa"/>
          </w:tcPr>
          <w:p w14:paraId="14A7823A"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541" w:type="dxa"/>
          </w:tcPr>
          <w:p w14:paraId="793BB000"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r w:rsidR="00FC67EC" w:rsidRPr="00FC67EC" w14:paraId="2E209F2C" w14:textId="77777777" w:rsidTr="00AA0D43">
        <w:tc>
          <w:tcPr>
            <w:tcW w:w="2802" w:type="dxa"/>
          </w:tcPr>
          <w:p w14:paraId="6E3BC565"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Access to white-collar labour</w:t>
            </w:r>
          </w:p>
        </w:tc>
        <w:tc>
          <w:tcPr>
            <w:tcW w:w="1417" w:type="dxa"/>
          </w:tcPr>
          <w:p w14:paraId="06109375"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418" w:type="dxa"/>
          </w:tcPr>
          <w:p w14:paraId="44F598F0"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940" w:type="dxa"/>
          </w:tcPr>
          <w:p w14:paraId="1CF91A30"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124" w:type="dxa"/>
          </w:tcPr>
          <w:p w14:paraId="1B6E659A"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541" w:type="dxa"/>
          </w:tcPr>
          <w:p w14:paraId="753C8754"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r w:rsidR="00FC67EC" w:rsidRPr="00FC67EC" w14:paraId="0B850246" w14:textId="77777777" w:rsidTr="00AA0D43">
        <w:tc>
          <w:tcPr>
            <w:tcW w:w="2802" w:type="dxa"/>
          </w:tcPr>
          <w:p w14:paraId="348725FD"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Airport and freeway access</w:t>
            </w:r>
          </w:p>
        </w:tc>
        <w:tc>
          <w:tcPr>
            <w:tcW w:w="1417" w:type="dxa"/>
          </w:tcPr>
          <w:p w14:paraId="3FC92DEE"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418" w:type="dxa"/>
          </w:tcPr>
          <w:p w14:paraId="23F3E731"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940" w:type="dxa"/>
          </w:tcPr>
          <w:p w14:paraId="5EF91392"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124" w:type="dxa"/>
          </w:tcPr>
          <w:p w14:paraId="1470C0E7"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541" w:type="dxa"/>
          </w:tcPr>
          <w:p w14:paraId="44A510DF"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r w:rsidR="00FC67EC" w:rsidRPr="00FC67EC" w14:paraId="7D1AA45B" w14:textId="77777777" w:rsidTr="00AA0D43">
        <w:tc>
          <w:tcPr>
            <w:tcW w:w="2802" w:type="dxa"/>
          </w:tcPr>
          <w:p w14:paraId="08B4E0F2"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Property rates and taxes</w:t>
            </w:r>
          </w:p>
        </w:tc>
        <w:tc>
          <w:tcPr>
            <w:tcW w:w="1417" w:type="dxa"/>
          </w:tcPr>
          <w:p w14:paraId="1E264928"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418" w:type="dxa"/>
          </w:tcPr>
          <w:p w14:paraId="3DD14193"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940" w:type="dxa"/>
          </w:tcPr>
          <w:p w14:paraId="1FCD672A"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124" w:type="dxa"/>
          </w:tcPr>
          <w:p w14:paraId="25FB8A08"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541" w:type="dxa"/>
          </w:tcPr>
          <w:p w14:paraId="3DEB0B3B"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r w:rsidR="00FC67EC" w:rsidRPr="00FC67EC" w14:paraId="50B447AE" w14:textId="77777777" w:rsidTr="00AA0D43">
        <w:tc>
          <w:tcPr>
            <w:tcW w:w="2802" w:type="dxa"/>
          </w:tcPr>
          <w:p w14:paraId="022033AB"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Prestige and visibility</w:t>
            </w:r>
          </w:p>
        </w:tc>
        <w:tc>
          <w:tcPr>
            <w:tcW w:w="1417" w:type="dxa"/>
          </w:tcPr>
          <w:p w14:paraId="286ADD4C"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418" w:type="dxa"/>
          </w:tcPr>
          <w:p w14:paraId="26B86C9A"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940" w:type="dxa"/>
          </w:tcPr>
          <w:p w14:paraId="0C2B1F13"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124" w:type="dxa"/>
          </w:tcPr>
          <w:p w14:paraId="6D53C82F"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541" w:type="dxa"/>
          </w:tcPr>
          <w:p w14:paraId="42339A53"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r w:rsidR="00FC67EC" w:rsidRPr="00FC67EC" w14:paraId="01C9DB40" w14:textId="77777777" w:rsidTr="00AA0D43">
        <w:tc>
          <w:tcPr>
            <w:tcW w:w="2802" w:type="dxa"/>
          </w:tcPr>
          <w:p w14:paraId="2F2EBCC6"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 xml:space="preserve">Presence of </w:t>
            </w:r>
            <w:r w:rsidRPr="00FC67EC">
              <w:rPr>
                <w:rFonts w:ascii="Arial" w:hAnsi="Arial" w:cs="Arial"/>
                <w:sz w:val="24"/>
                <w:szCs w:val="24"/>
              </w:rPr>
              <w:lastRenderedPageBreak/>
              <w:t>competitors</w:t>
            </w:r>
          </w:p>
        </w:tc>
        <w:tc>
          <w:tcPr>
            <w:tcW w:w="1417" w:type="dxa"/>
          </w:tcPr>
          <w:p w14:paraId="2F0CB440"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lastRenderedPageBreak/>
              <w:t>1</w:t>
            </w:r>
          </w:p>
        </w:tc>
        <w:tc>
          <w:tcPr>
            <w:tcW w:w="1418" w:type="dxa"/>
          </w:tcPr>
          <w:p w14:paraId="156BB732"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940" w:type="dxa"/>
          </w:tcPr>
          <w:p w14:paraId="605FB8A0"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124" w:type="dxa"/>
          </w:tcPr>
          <w:p w14:paraId="533ACC8F"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541" w:type="dxa"/>
          </w:tcPr>
          <w:p w14:paraId="11C65C26"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r w:rsidR="00FC67EC" w:rsidRPr="00FC67EC" w14:paraId="651AAD5D" w14:textId="77777777" w:rsidTr="00AA0D43">
        <w:tc>
          <w:tcPr>
            <w:tcW w:w="2802" w:type="dxa"/>
          </w:tcPr>
          <w:p w14:paraId="37ECD7A1"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lastRenderedPageBreak/>
              <w:t>Access to suppliers and contractors</w:t>
            </w:r>
          </w:p>
        </w:tc>
        <w:tc>
          <w:tcPr>
            <w:tcW w:w="1417" w:type="dxa"/>
          </w:tcPr>
          <w:p w14:paraId="141909DE"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418" w:type="dxa"/>
          </w:tcPr>
          <w:p w14:paraId="1F9C53FB"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940" w:type="dxa"/>
          </w:tcPr>
          <w:p w14:paraId="4B4E7EDA"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124" w:type="dxa"/>
          </w:tcPr>
          <w:p w14:paraId="1D6553A7"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541" w:type="dxa"/>
          </w:tcPr>
          <w:p w14:paraId="5346FB11"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r w:rsidR="00FC67EC" w:rsidRPr="00FC67EC" w14:paraId="4A012ABE" w14:textId="77777777" w:rsidTr="00AA0D43">
        <w:tc>
          <w:tcPr>
            <w:tcW w:w="2802" w:type="dxa"/>
          </w:tcPr>
          <w:p w14:paraId="4B79C218"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Access to market/customers</w:t>
            </w:r>
          </w:p>
        </w:tc>
        <w:tc>
          <w:tcPr>
            <w:tcW w:w="1417" w:type="dxa"/>
          </w:tcPr>
          <w:p w14:paraId="1917EF7C"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418" w:type="dxa"/>
          </w:tcPr>
          <w:p w14:paraId="464B1694"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940" w:type="dxa"/>
          </w:tcPr>
          <w:p w14:paraId="49ADFDE3"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124" w:type="dxa"/>
          </w:tcPr>
          <w:p w14:paraId="32F1CA4D"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541" w:type="dxa"/>
          </w:tcPr>
          <w:p w14:paraId="00EAC7D7"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bl>
    <w:p w14:paraId="29D1983D" w14:textId="77777777" w:rsidR="00FC67EC" w:rsidRPr="00FC67EC" w:rsidRDefault="00FC67EC" w:rsidP="00FC67EC">
      <w:pPr>
        <w:autoSpaceDE w:val="0"/>
        <w:autoSpaceDN w:val="0"/>
        <w:adjustRightInd w:val="0"/>
        <w:spacing w:after="0" w:line="360" w:lineRule="auto"/>
        <w:rPr>
          <w:rFonts w:ascii="Arial" w:hAnsi="Arial" w:cs="Arial"/>
          <w:sz w:val="24"/>
          <w:szCs w:val="24"/>
        </w:rPr>
      </w:pPr>
    </w:p>
    <w:p w14:paraId="68CA1999" w14:textId="77777777" w:rsidR="00FC67EC" w:rsidRPr="00FC67EC" w:rsidRDefault="00FC67EC" w:rsidP="00FC67EC">
      <w:pPr>
        <w:autoSpaceDE w:val="0"/>
        <w:autoSpaceDN w:val="0"/>
        <w:adjustRightInd w:val="0"/>
        <w:spacing w:after="0" w:line="360" w:lineRule="auto"/>
        <w:rPr>
          <w:rFonts w:ascii="Arial" w:hAnsi="Arial" w:cs="Arial"/>
          <w:sz w:val="24"/>
          <w:szCs w:val="24"/>
        </w:rPr>
      </w:pPr>
    </w:p>
    <w:p w14:paraId="2C4500B0" w14:textId="77777777" w:rsidR="00FC67EC" w:rsidRPr="00FC67EC" w:rsidRDefault="00FC67EC" w:rsidP="00FC67EC">
      <w:pPr>
        <w:autoSpaceDE w:val="0"/>
        <w:autoSpaceDN w:val="0"/>
        <w:adjustRightInd w:val="0"/>
        <w:spacing w:after="0" w:line="360" w:lineRule="auto"/>
        <w:rPr>
          <w:rFonts w:ascii="Arial" w:hAnsi="Arial" w:cs="Arial"/>
          <w:sz w:val="24"/>
          <w:szCs w:val="24"/>
        </w:rPr>
      </w:pPr>
    </w:p>
    <w:p w14:paraId="6E382E4F" w14:textId="77777777" w:rsidR="00FC67EC" w:rsidRPr="00FC67EC" w:rsidRDefault="00FC67EC" w:rsidP="00FC67EC">
      <w:pPr>
        <w:autoSpaceDE w:val="0"/>
        <w:autoSpaceDN w:val="0"/>
        <w:adjustRightInd w:val="0"/>
        <w:spacing w:after="0" w:line="360" w:lineRule="auto"/>
        <w:rPr>
          <w:rFonts w:ascii="Arial" w:hAnsi="Arial" w:cs="Arial"/>
          <w:sz w:val="24"/>
          <w:szCs w:val="24"/>
          <w:u w:val="single"/>
        </w:rPr>
      </w:pPr>
      <w:r w:rsidRPr="00FC67EC">
        <w:rPr>
          <w:rFonts w:ascii="Arial" w:hAnsi="Arial" w:cs="Arial"/>
          <w:sz w:val="24"/>
          <w:szCs w:val="24"/>
          <w:u w:val="single"/>
        </w:rPr>
        <w:t>QUESTION 11</w:t>
      </w:r>
    </w:p>
    <w:p w14:paraId="7C558CC0" w14:textId="77777777" w:rsidR="00FC67EC" w:rsidRPr="00FC67EC" w:rsidRDefault="00FC67EC" w:rsidP="00FC67EC">
      <w:pPr>
        <w:autoSpaceDE w:val="0"/>
        <w:autoSpaceDN w:val="0"/>
        <w:adjustRightInd w:val="0"/>
        <w:spacing w:after="0" w:line="360" w:lineRule="auto"/>
        <w:rPr>
          <w:rFonts w:ascii="Arial" w:hAnsi="Arial" w:cs="Arial"/>
          <w:sz w:val="24"/>
          <w:szCs w:val="24"/>
        </w:rPr>
      </w:pPr>
      <w:r w:rsidRPr="00FC67EC">
        <w:rPr>
          <w:rFonts w:ascii="Arial" w:hAnsi="Arial" w:cs="Arial"/>
          <w:sz w:val="24"/>
          <w:szCs w:val="24"/>
        </w:rPr>
        <w:t xml:space="preserve">How important are the following </w:t>
      </w:r>
      <w:r w:rsidRPr="00FC67EC">
        <w:rPr>
          <w:rFonts w:ascii="Arial" w:hAnsi="Arial" w:cs="Arial"/>
          <w:i/>
          <w:sz w:val="24"/>
          <w:szCs w:val="24"/>
        </w:rPr>
        <w:t>property qualities</w:t>
      </w:r>
      <w:r w:rsidRPr="00FC67EC">
        <w:rPr>
          <w:rFonts w:ascii="Arial" w:hAnsi="Arial" w:cs="Arial"/>
          <w:sz w:val="24"/>
          <w:szCs w:val="24"/>
        </w:rPr>
        <w:t xml:space="preserve"> in selecting your relocation destination?</w:t>
      </w:r>
    </w:p>
    <w:tbl>
      <w:tblPr>
        <w:tblStyle w:val="TableGrid"/>
        <w:tblW w:w="0" w:type="auto"/>
        <w:tblLook w:val="04A0" w:firstRow="1" w:lastRow="0" w:firstColumn="1" w:lastColumn="0" w:noHBand="0" w:noVBand="1"/>
      </w:tblPr>
      <w:tblGrid>
        <w:gridCol w:w="2544"/>
        <w:gridCol w:w="1484"/>
        <w:gridCol w:w="1524"/>
        <w:gridCol w:w="990"/>
        <w:gridCol w:w="1230"/>
        <w:gridCol w:w="1464"/>
      </w:tblGrid>
      <w:tr w:rsidR="00FC67EC" w:rsidRPr="00FC67EC" w14:paraId="19EC85F1" w14:textId="77777777" w:rsidTr="00AA0D43">
        <w:tc>
          <w:tcPr>
            <w:tcW w:w="2802" w:type="dxa"/>
          </w:tcPr>
          <w:p w14:paraId="79058BEC" w14:textId="77777777" w:rsidR="00FC67EC" w:rsidRPr="00FC67EC" w:rsidRDefault="00FC67EC" w:rsidP="00FC67EC">
            <w:pPr>
              <w:autoSpaceDE w:val="0"/>
              <w:autoSpaceDN w:val="0"/>
              <w:adjustRightInd w:val="0"/>
              <w:spacing w:line="360" w:lineRule="auto"/>
              <w:rPr>
                <w:rFonts w:ascii="Arial" w:hAnsi="Arial" w:cs="Arial"/>
                <w:sz w:val="24"/>
                <w:szCs w:val="24"/>
              </w:rPr>
            </w:pPr>
          </w:p>
        </w:tc>
        <w:tc>
          <w:tcPr>
            <w:tcW w:w="1417" w:type="dxa"/>
          </w:tcPr>
          <w:p w14:paraId="64D5C568"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Very unimportant</w:t>
            </w:r>
          </w:p>
        </w:tc>
        <w:tc>
          <w:tcPr>
            <w:tcW w:w="1418" w:type="dxa"/>
          </w:tcPr>
          <w:p w14:paraId="78031D8A"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Unimportant</w:t>
            </w:r>
          </w:p>
        </w:tc>
        <w:tc>
          <w:tcPr>
            <w:tcW w:w="940" w:type="dxa"/>
          </w:tcPr>
          <w:p w14:paraId="2A913384"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Neutral</w:t>
            </w:r>
          </w:p>
        </w:tc>
        <w:tc>
          <w:tcPr>
            <w:tcW w:w="1124" w:type="dxa"/>
          </w:tcPr>
          <w:p w14:paraId="1F721683"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Important</w:t>
            </w:r>
          </w:p>
        </w:tc>
        <w:tc>
          <w:tcPr>
            <w:tcW w:w="1541" w:type="dxa"/>
          </w:tcPr>
          <w:p w14:paraId="76D664F8"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Very important</w:t>
            </w:r>
          </w:p>
        </w:tc>
      </w:tr>
      <w:tr w:rsidR="00FC67EC" w:rsidRPr="00FC67EC" w14:paraId="31626C74" w14:textId="77777777" w:rsidTr="00AA0D43">
        <w:tc>
          <w:tcPr>
            <w:tcW w:w="2802" w:type="dxa"/>
          </w:tcPr>
          <w:p w14:paraId="21DB2E2B"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Parking availability</w:t>
            </w:r>
          </w:p>
        </w:tc>
        <w:tc>
          <w:tcPr>
            <w:tcW w:w="1417" w:type="dxa"/>
          </w:tcPr>
          <w:p w14:paraId="7086E343"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418" w:type="dxa"/>
          </w:tcPr>
          <w:p w14:paraId="01C971A9"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940" w:type="dxa"/>
          </w:tcPr>
          <w:p w14:paraId="281A1EA9"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124" w:type="dxa"/>
          </w:tcPr>
          <w:p w14:paraId="0D171111"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541" w:type="dxa"/>
          </w:tcPr>
          <w:p w14:paraId="48F67139"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r w:rsidR="00FC67EC" w:rsidRPr="00FC67EC" w14:paraId="782A2D02" w14:textId="77777777" w:rsidTr="00AA0D43">
        <w:tc>
          <w:tcPr>
            <w:tcW w:w="2802" w:type="dxa"/>
          </w:tcPr>
          <w:p w14:paraId="27E76254"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Access to building</w:t>
            </w:r>
          </w:p>
        </w:tc>
        <w:tc>
          <w:tcPr>
            <w:tcW w:w="1417" w:type="dxa"/>
          </w:tcPr>
          <w:p w14:paraId="72B3EF3A"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418" w:type="dxa"/>
          </w:tcPr>
          <w:p w14:paraId="7BED858B"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940" w:type="dxa"/>
          </w:tcPr>
          <w:p w14:paraId="622920E7"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124" w:type="dxa"/>
          </w:tcPr>
          <w:p w14:paraId="5EE01E0D"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541" w:type="dxa"/>
          </w:tcPr>
          <w:p w14:paraId="56EDB449"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r w:rsidR="00FC67EC" w:rsidRPr="00FC67EC" w14:paraId="517940A2" w14:textId="77777777" w:rsidTr="00AA0D43">
        <w:tc>
          <w:tcPr>
            <w:tcW w:w="2802" w:type="dxa"/>
          </w:tcPr>
          <w:p w14:paraId="050D936D"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Quality of improvements</w:t>
            </w:r>
          </w:p>
        </w:tc>
        <w:tc>
          <w:tcPr>
            <w:tcW w:w="1417" w:type="dxa"/>
          </w:tcPr>
          <w:p w14:paraId="74DD6D13"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418" w:type="dxa"/>
          </w:tcPr>
          <w:p w14:paraId="6DAE5FBF"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940" w:type="dxa"/>
          </w:tcPr>
          <w:p w14:paraId="559C0750"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124" w:type="dxa"/>
          </w:tcPr>
          <w:p w14:paraId="5DD17BAD"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541" w:type="dxa"/>
          </w:tcPr>
          <w:p w14:paraId="4882801A"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r w:rsidR="00FC67EC" w:rsidRPr="00FC67EC" w14:paraId="7E4A77E6" w14:textId="77777777" w:rsidTr="00AA0D43">
        <w:tc>
          <w:tcPr>
            <w:tcW w:w="2802" w:type="dxa"/>
          </w:tcPr>
          <w:p w14:paraId="33B162DD"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Age of building</w:t>
            </w:r>
          </w:p>
        </w:tc>
        <w:tc>
          <w:tcPr>
            <w:tcW w:w="1417" w:type="dxa"/>
          </w:tcPr>
          <w:p w14:paraId="372A9439"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418" w:type="dxa"/>
          </w:tcPr>
          <w:p w14:paraId="778523AC"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940" w:type="dxa"/>
          </w:tcPr>
          <w:p w14:paraId="49B67CF0"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124" w:type="dxa"/>
          </w:tcPr>
          <w:p w14:paraId="78E3DBF9"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541" w:type="dxa"/>
          </w:tcPr>
          <w:p w14:paraId="587AE906"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r w:rsidR="00FC67EC" w:rsidRPr="00FC67EC" w14:paraId="758A60A7" w14:textId="77777777" w:rsidTr="00AA0D43">
        <w:tc>
          <w:tcPr>
            <w:tcW w:w="2802" w:type="dxa"/>
          </w:tcPr>
          <w:p w14:paraId="09E6A1E7"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Design of improvements</w:t>
            </w:r>
          </w:p>
        </w:tc>
        <w:tc>
          <w:tcPr>
            <w:tcW w:w="1417" w:type="dxa"/>
          </w:tcPr>
          <w:p w14:paraId="6FDDCB65"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418" w:type="dxa"/>
          </w:tcPr>
          <w:p w14:paraId="2AD0CF8A"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940" w:type="dxa"/>
          </w:tcPr>
          <w:p w14:paraId="27B69FB3"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124" w:type="dxa"/>
          </w:tcPr>
          <w:p w14:paraId="24196335"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541" w:type="dxa"/>
          </w:tcPr>
          <w:p w14:paraId="7CFF9F2C"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r w:rsidR="00FC67EC" w:rsidRPr="00FC67EC" w14:paraId="284C0AA3" w14:textId="77777777" w:rsidTr="00AA0D43">
        <w:tc>
          <w:tcPr>
            <w:tcW w:w="2802" w:type="dxa"/>
          </w:tcPr>
          <w:p w14:paraId="58AAE8AB"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Size of improvements</w:t>
            </w:r>
          </w:p>
        </w:tc>
        <w:tc>
          <w:tcPr>
            <w:tcW w:w="1417" w:type="dxa"/>
          </w:tcPr>
          <w:p w14:paraId="2FACC7A8"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418" w:type="dxa"/>
          </w:tcPr>
          <w:p w14:paraId="12744237"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940" w:type="dxa"/>
          </w:tcPr>
          <w:p w14:paraId="111CE4B7"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124" w:type="dxa"/>
          </w:tcPr>
          <w:p w14:paraId="1C7F04D1"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541" w:type="dxa"/>
          </w:tcPr>
          <w:p w14:paraId="4FE89294"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bl>
    <w:p w14:paraId="0840E503" w14:textId="77777777" w:rsidR="00FC67EC" w:rsidRPr="00FC67EC" w:rsidRDefault="00FC67EC" w:rsidP="00FC67EC">
      <w:pPr>
        <w:autoSpaceDE w:val="0"/>
        <w:autoSpaceDN w:val="0"/>
        <w:adjustRightInd w:val="0"/>
        <w:spacing w:after="0" w:line="360" w:lineRule="auto"/>
        <w:rPr>
          <w:rFonts w:ascii="Arial" w:hAnsi="Arial" w:cs="Arial"/>
          <w:sz w:val="24"/>
          <w:szCs w:val="24"/>
          <w:u w:val="single"/>
        </w:rPr>
      </w:pPr>
    </w:p>
    <w:p w14:paraId="3C9E56BE" w14:textId="77777777" w:rsidR="00FC67EC" w:rsidRPr="00FC67EC" w:rsidRDefault="00FC67EC" w:rsidP="00FC67EC">
      <w:pPr>
        <w:autoSpaceDE w:val="0"/>
        <w:autoSpaceDN w:val="0"/>
        <w:adjustRightInd w:val="0"/>
        <w:spacing w:after="0" w:line="360" w:lineRule="auto"/>
        <w:rPr>
          <w:rFonts w:ascii="Arial" w:hAnsi="Arial" w:cs="Arial"/>
          <w:sz w:val="24"/>
          <w:szCs w:val="24"/>
          <w:u w:val="single"/>
        </w:rPr>
      </w:pPr>
    </w:p>
    <w:p w14:paraId="217288C6" w14:textId="77777777" w:rsidR="00FC67EC" w:rsidRPr="00FC67EC" w:rsidRDefault="00FC67EC" w:rsidP="00FC67EC">
      <w:pPr>
        <w:autoSpaceDE w:val="0"/>
        <w:autoSpaceDN w:val="0"/>
        <w:adjustRightInd w:val="0"/>
        <w:spacing w:after="0" w:line="360" w:lineRule="auto"/>
        <w:rPr>
          <w:rFonts w:ascii="Arial" w:hAnsi="Arial" w:cs="Arial"/>
          <w:sz w:val="24"/>
          <w:szCs w:val="24"/>
          <w:u w:val="single"/>
        </w:rPr>
      </w:pPr>
      <w:r w:rsidRPr="00FC67EC">
        <w:rPr>
          <w:rFonts w:ascii="Arial" w:hAnsi="Arial" w:cs="Arial"/>
          <w:sz w:val="24"/>
          <w:szCs w:val="24"/>
          <w:u w:val="single"/>
        </w:rPr>
        <w:t>QUESTION 12 A</w:t>
      </w:r>
    </w:p>
    <w:p w14:paraId="41F5CDED" w14:textId="77777777" w:rsidR="00FC67EC" w:rsidRPr="00FC67EC" w:rsidRDefault="00FC67EC" w:rsidP="00FC67EC">
      <w:pPr>
        <w:autoSpaceDE w:val="0"/>
        <w:autoSpaceDN w:val="0"/>
        <w:adjustRightInd w:val="0"/>
        <w:spacing w:after="0" w:line="360" w:lineRule="auto"/>
        <w:rPr>
          <w:rFonts w:ascii="Arial" w:hAnsi="Arial" w:cs="Arial"/>
          <w:sz w:val="24"/>
          <w:szCs w:val="24"/>
        </w:rPr>
      </w:pPr>
      <w:r w:rsidRPr="00FC67EC">
        <w:rPr>
          <w:rFonts w:ascii="Arial" w:hAnsi="Arial" w:cs="Arial"/>
          <w:sz w:val="24"/>
          <w:szCs w:val="24"/>
        </w:rPr>
        <w:t xml:space="preserve">How important are the following </w:t>
      </w:r>
      <w:r w:rsidRPr="00FC67EC">
        <w:rPr>
          <w:rFonts w:ascii="Arial" w:hAnsi="Arial" w:cs="Arial"/>
          <w:i/>
          <w:sz w:val="24"/>
          <w:szCs w:val="24"/>
        </w:rPr>
        <w:t>lease terms</w:t>
      </w:r>
      <w:r w:rsidRPr="00FC67EC">
        <w:rPr>
          <w:rFonts w:ascii="Arial" w:hAnsi="Arial" w:cs="Arial"/>
          <w:sz w:val="24"/>
          <w:szCs w:val="24"/>
        </w:rPr>
        <w:t xml:space="preserve"> in selecting your relocation destination?</w:t>
      </w:r>
    </w:p>
    <w:tbl>
      <w:tblPr>
        <w:tblStyle w:val="TableGrid"/>
        <w:tblW w:w="0" w:type="auto"/>
        <w:tblLook w:val="04A0" w:firstRow="1" w:lastRow="0" w:firstColumn="1" w:lastColumn="0" w:noHBand="0" w:noVBand="1"/>
      </w:tblPr>
      <w:tblGrid>
        <w:gridCol w:w="2535"/>
        <w:gridCol w:w="1484"/>
        <w:gridCol w:w="1524"/>
        <w:gridCol w:w="990"/>
        <w:gridCol w:w="1230"/>
        <w:gridCol w:w="1473"/>
      </w:tblGrid>
      <w:tr w:rsidR="00FC67EC" w:rsidRPr="00FC67EC" w14:paraId="568618F9" w14:textId="77777777" w:rsidTr="00AA0D43">
        <w:tc>
          <w:tcPr>
            <w:tcW w:w="2802" w:type="dxa"/>
          </w:tcPr>
          <w:p w14:paraId="0DE9C735" w14:textId="77777777" w:rsidR="00FC67EC" w:rsidRPr="00FC67EC" w:rsidRDefault="00FC67EC" w:rsidP="00FC67EC">
            <w:pPr>
              <w:autoSpaceDE w:val="0"/>
              <w:autoSpaceDN w:val="0"/>
              <w:adjustRightInd w:val="0"/>
              <w:spacing w:line="360" w:lineRule="auto"/>
              <w:rPr>
                <w:rFonts w:ascii="Arial" w:hAnsi="Arial" w:cs="Arial"/>
                <w:sz w:val="24"/>
                <w:szCs w:val="24"/>
              </w:rPr>
            </w:pPr>
          </w:p>
        </w:tc>
        <w:tc>
          <w:tcPr>
            <w:tcW w:w="1417" w:type="dxa"/>
          </w:tcPr>
          <w:p w14:paraId="5C8BE204"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Very unimportant</w:t>
            </w:r>
          </w:p>
        </w:tc>
        <w:tc>
          <w:tcPr>
            <w:tcW w:w="1418" w:type="dxa"/>
          </w:tcPr>
          <w:p w14:paraId="7D6AA245"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Unimportant</w:t>
            </w:r>
          </w:p>
        </w:tc>
        <w:tc>
          <w:tcPr>
            <w:tcW w:w="940" w:type="dxa"/>
          </w:tcPr>
          <w:p w14:paraId="7EE023B4"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Neutral</w:t>
            </w:r>
          </w:p>
        </w:tc>
        <w:tc>
          <w:tcPr>
            <w:tcW w:w="1124" w:type="dxa"/>
          </w:tcPr>
          <w:p w14:paraId="77C6AD4B"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Important</w:t>
            </w:r>
          </w:p>
        </w:tc>
        <w:tc>
          <w:tcPr>
            <w:tcW w:w="1541" w:type="dxa"/>
          </w:tcPr>
          <w:p w14:paraId="1BF30EA9"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Very important</w:t>
            </w:r>
          </w:p>
        </w:tc>
      </w:tr>
      <w:tr w:rsidR="00FC67EC" w:rsidRPr="00FC67EC" w14:paraId="43CB1437" w14:textId="77777777" w:rsidTr="00AA0D43">
        <w:tc>
          <w:tcPr>
            <w:tcW w:w="2802" w:type="dxa"/>
          </w:tcPr>
          <w:p w14:paraId="7178EF68"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Length of commitment</w:t>
            </w:r>
          </w:p>
        </w:tc>
        <w:tc>
          <w:tcPr>
            <w:tcW w:w="1417" w:type="dxa"/>
          </w:tcPr>
          <w:p w14:paraId="478558A6"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418" w:type="dxa"/>
          </w:tcPr>
          <w:p w14:paraId="61A6B97C"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940" w:type="dxa"/>
          </w:tcPr>
          <w:p w14:paraId="5426BA70"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124" w:type="dxa"/>
          </w:tcPr>
          <w:p w14:paraId="6CCB4635"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541" w:type="dxa"/>
          </w:tcPr>
          <w:p w14:paraId="4D515232"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r w:rsidR="00FC67EC" w:rsidRPr="00FC67EC" w14:paraId="4F53FCA3" w14:textId="77777777" w:rsidTr="00AA0D43">
        <w:tc>
          <w:tcPr>
            <w:tcW w:w="2802" w:type="dxa"/>
          </w:tcPr>
          <w:p w14:paraId="60D369D4"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 xml:space="preserve">Rental rates </w:t>
            </w:r>
          </w:p>
        </w:tc>
        <w:tc>
          <w:tcPr>
            <w:tcW w:w="1417" w:type="dxa"/>
          </w:tcPr>
          <w:p w14:paraId="298FE0C7"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418" w:type="dxa"/>
          </w:tcPr>
          <w:p w14:paraId="0FAF0850"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940" w:type="dxa"/>
          </w:tcPr>
          <w:p w14:paraId="48DEAC9E"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124" w:type="dxa"/>
          </w:tcPr>
          <w:p w14:paraId="21911526"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541" w:type="dxa"/>
          </w:tcPr>
          <w:p w14:paraId="55E50DEC"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r w:rsidR="00FC67EC" w:rsidRPr="00FC67EC" w14:paraId="4C6EE6F4" w14:textId="77777777" w:rsidTr="00AA0D43">
        <w:tc>
          <w:tcPr>
            <w:tcW w:w="2802" w:type="dxa"/>
          </w:tcPr>
          <w:p w14:paraId="640FD440"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Rent escalation clause</w:t>
            </w:r>
          </w:p>
        </w:tc>
        <w:tc>
          <w:tcPr>
            <w:tcW w:w="1417" w:type="dxa"/>
          </w:tcPr>
          <w:p w14:paraId="4E4E8FB0"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418" w:type="dxa"/>
          </w:tcPr>
          <w:p w14:paraId="36EB371E"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940" w:type="dxa"/>
          </w:tcPr>
          <w:p w14:paraId="78AE4E1D"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124" w:type="dxa"/>
          </w:tcPr>
          <w:p w14:paraId="51F7B508"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541" w:type="dxa"/>
          </w:tcPr>
          <w:p w14:paraId="26E8CF8C"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r w:rsidR="00FC67EC" w:rsidRPr="00FC67EC" w14:paraId="452CBC90" w14:textId="77777777" w:rsidTr="00AA0D43">
        <w:tc>
          <w:tcPr>
            <w:tcW w:w="2802" w:type="dxa"/>
          </w:tcPr>
          <w:p w14:paraId="559F0837"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 xml:space="preserve">Lease obligations / </w:t>
            </w:r>
            <w:r w:rsidRPr="00FC67EC">
              <w:rPr>
                <w:rFonts w:ascii="Arial" w:hAnsi="Arial" w:cs="Arial"/>
                <w:sz w:val="24"/>
                <w:szCs w:val="24"/>
              </w:rPr>
              <w:lastRenderedPageBreak/>
              <w:t>flexibility</w:t>
            </w:r>
          </w:p>
        </w:tc>
        <w:tc>
          <w:tcPr>
            <w:tcW w:w="1417" w:type="dxa"/>
          </w:tcPr>
          <w:p w14:paraId="510AFD32"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lastRenderedPageBreak/>
              <w:t>1</w:t>
            </w:r>
          </w:p>
        </w:tc>
        <w:tc>
          <w:tcPr>
            <w:tcW w:w="1418" w:type="dxa"/>
          </w:tcPr>
          <w:p w14:paraId="2DA0517D"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940" w:type="dxa"/>
          </w:tcPr>
          <w:p w14:paraId="7A62F895"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124" w:type="dxa"/>
          </w:tcPr>
          <w:p w14:paraId="41E7539B"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541" w:type="dxa"/>
          </w:tcPr>
          <w:p w14:paraId="627F354D"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bl>
    <w:p w14:paraId="604AC83D" w14:textId="77777777" w:rsidR="00FC67EC" w:rsidRPr="00FC67EC" w:rsidRDefault="00FC67EC" w:rsidP="00FC67EC">
      <w:pPr>
        <w:autoSpaceDE w:val="0"/>
        <w:autoSpaceDN w:val="0"/>
        <w:adjustRightInd w:val="0"/>
        <w:spacing w:after="0" w:line="360" w:lineRule="auto"/>
        <w:rPr>
          <w:rFonts w:ascii="Arial" w:hAnsi="Arial" w:cs="Arial"/>
          <w:sz w:val="24"/>
          <w:szCs w:val="24"/>
          <w:u w:val="single"/>
        </w:rPr>
      </w:pPr>
    </w:p>
    <w:p w14:paraId="2FF0A387" w14:textId="77777777" w:rsidR="00FC67EC" w:rsidRPr="00FC67EC" w:rsidRDefault="00FC67EC" w:rsidP="00FC67EC">
      <w:pPr>
        <w:autoSpaceDE w:val="0"/>
        <w:autoSpaceDN w:val="0"/>
        <w:adjustRightInd w:val="0"/>
        <w:spacing w:after="0" w:line="360" w:lineRule="auto"/>
        <w:rPr>
          <w:rFonts w:ascii="Arial" w:hAnsi="Arial" w:cs="Arial"/>
          <w:sz w:val="24"/>
          <w:szCs w:val="24"/>
          <w:u w:val="single"/>
        </w:rPr>
      </w:pPr>
    </w:p>
    <w:p w14:paraId="3DBE43F1" w14:textId="77777777" w:rsidR="00FC67EC" w:rsidRPr="00FC67EC" w:rsidRDefault="00FC67EC" w:rsidP="00FC67EC">
      <w:pPr>
        <w:autoSpaceDE w:val="0"/>
        <w:autoSpaceDN w:val="0"/>
        <w:adjustRightInd w:val="0"/>
        <w:spacing w:after="0" w:line="360" w:lineRule="auto"/>
        <w:rPr>
          <w:rFonts w:ascii="Arial" w:hAnsi="Arial" w:cs="Arial"/>
          <w:sz w:val="24"/>
          <w:szCs w:val="24"/>
          <w:u w:val="single"/>
        </w:rPr>
      </w:pPr>
      <w:r w:rsidRPr="00FC67EC">
        <w:rPr>
          <w:rFonts w:ascii="Arial" w:hAnsi="Arial" w:cs="Arial"/>
          <w:sz w:val="24"/>
          <w:szCs w:val="24"/>
          <w:u w:val="single"/>
        </w:rPr>
        <w:t>QUESTION 12 B</w:t>
      </w:r>
    </w:p>
    <w:p w14:paraId="47413C7B" w14:textId="77777777" w:rsidR="00FC67EC" w:rsidRPr="00FC67EC" w:rsidRDefault="00FC67EC" w:rsidP="00FC67EC">
      <w:pPr>
        <w:autoSpaceDE w:val="0"/>
        <w:autoSpaceDN w:val="0"/>
        <w:adjustRightInd w:val="0"/>
        <w:spacing w:after="0" w:line="360" w:lineRule="auto"/>
        <w:rPr>
          <w:rFonts w:ascii="Arial" w:hAnsi="Arial" w:cs="Arial"/>
          <w:i/>
          <w:sz w:val="24"/>
          <w:szCs w:val="24"/>
        </w:rPr>
      </w:pPr>
      <w:r w:rsidRPr="00FC67EC">
        <w:rPr>
          <w:rFonts w:ascii="Arial" w:hAnsi="Arial" w:cs="Arial"/>
          <w:sz w:val="24"/>
          <w:szCs w:val="24"/>
        </w:rPr>
        <w:t xml:space="preserve">Which costs are you responsible for in terms of your lease agreement? </w:t>
      </w:r>
      <w:r w:rsidRPr="00FC67EC">
        <w:rPr>
          <w:rFonts w:ascii="Arial" w:hAnsi="Arial" w:cs="Arial"/>
          <w:i/>
          <w:sz w:val="24"/>
          <w:szCs w:val="24"/>
        </w:rPr>
        <w:t>(Please tick where appropriate)</w:t>
      </w:r>
    </w:p>
    <w:tbl>
      <w:tblPr>
        <w:tblStyle w:val="TableGrid"/>
        <w:tblW w:w="0" w:type="auto"/>
        <w:tblInd w:w="405" w:type="dxa"/>
        <w:tblLook w:val="04A0" w:firstRow="1" w:lastRow="0" w:firstColumn="1" w:lastColumn="0" w:noHBand="0" w:noVBand="1"/>
      </w:tblPr>
      <w:tblGrid>
        <w:gridCol w:w="2802"/>
        <w:gridCol w:w="850"/>
      </w:tblGrid>
      <w:tr w:rsidR="00FC67EC" w:rsidRPr="00FC67EC" w14:paraId="77DF0317" w14:textId="77777777" w:rsidTr="00AA0D43">
        <w:tc>
          <w:tcPr>
            <w:tcW w:w="2802" w:type="dxa"/>
          </w:tcPr>
          <w:p w14:paraId="2CBA22E9"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Running costs of the building</w:t>
            </w:r>
          </w:p>
        </w:tc>
        <w:tc>
          <w:tcPr>
            <w:tcW w:w="850" w:type="dxa"/>
          </w:tcPr>
          <w:p w14:paraId="7BDA1185" w14:textId="77777777" w:rsidR="00FC67EC" w:rsidRPr="00FC67EC" w:rsidRDefault="00FC67EC" w:rsidP="00FC67EC">
            <w:pPr>
              <w:autoSpaceDE w:val="0"/>
              <w:autoSpaceDN w:val="0"/>
              <w:adjustRightInd w:val="0"/>
              <w:spacing w:line="360" w:lineRule="auto"/>
              <w:rPr>
                <w:rFonts w:ascii="Arial" w:hAnsi="Arial" w:cs="Arial"/>
                <w:sz w:val="24"/>
                <w:szCs w:val="24"/>
              </w:rPr>
            </w:pPr>
          </w:p>
        </w:tc>
      </w:tr>
      <w:tr w:rsidR="00FC67EC" w:rsidRPr="00FC67EC" w14:paraId="20C2D4DC" w14:textId="77777777" w:rsidTr="00AA0D43">
        <w:tc>
          <w:tcPr>
            <w:tcW w:w="2802" w:type="dxa"/>
          </w:tcPr>
          <w:p w14:paraId="41867939"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Costs of office furniture</w:t>
            </w:r>
          </w:p>
        </w:tc>
        <w:tc>
          <w:tcPr>
            <w:tcW w:w="850" w:type="dxa"/>
          </w:tcPr>
          <w:p w14:paraId="5EE560E3" w14:textId="77777777" w:rsidR="00FC67EC" w:rsidRPr="00FC67EC" w:rsidRDefault="00FC67EC" w:rsidP="00FC67EC">
            <w:pPr>
              <w:autoSpaceDE w:val="0"/>
              <w:autoSpaceDN w:val="0"/>
              <w:adjustRightInd w:val="0"/>
              <w:spacing w:line="360" w:lineRule="auto"/>
              <w:rPr>
                <w:rFonts w:ascii="Arial" w:hAnsi="Arial" w:cs="Arial"/>
                <w:sz w:val="24"/>
                <w:szCs w:val="24"/>
              </w:rPr>
            </w:pPr>
          </w:p>
        </w:tc>
      </w:tr>
      <w:tr w:rsidR="00FC67EC" w:rsidRPr="00FC67EC" w14:paraId="01AC304F" w14:textId="77777777" w:rsidTr="00AA0D43">
        <w:tc>
          <w:tcPr>
            <w:tcW w:w="2802" w:type="dxa"/>
          </w:tcPr>
          <w:p w14:paraId="6D6CC114"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Insurance costs</w:t>
            </w:r>
          </w:p>
        </w:tc>
        <w:tc>
          <w:tcPr>
            <w:tcW w:w="850" w:type="dxa"/>
          </w:tcPr>
          <w:p w14:paraId="00380F36" w14:textId="77777777" w:rsidR="00FC67EC" w:rsidRPr="00FC67EC" w:rsidRDefault="00FC67EC" w:rsidP="00FC67EC">
            <w:pPr>
              <w:autoSpaceDE w:val="0"/>
              <w:autoSpaceDN w:val="0"/>
              <w:adjustRightInd w:val="0"/>
              <w:spacing w:line="360" w:lineRule="auto"/>
              <w:rPr>
                <w:rFonts w:ascii="Arial" w:hAnsi="Arial" w:cs="Arial"/>
                <w:sz w:val="24"/>
                <w:szCs w:val="24"/>
              </w:rPr>
            </w:pPr>
          </w:p>
        </w:tc>
      </w:tr>
      <w:tr w:rsidR="00FC67EC" w:rsidRPr="00FC67EC" w14:paraId="602300EA" w14:textId="77777777" w:rsidTr="00AA0D43">
        <w:tc>
          <w:tcPr>
            <w:tcW w:w="2802" w:type="dxa"/>
          </w:tcPr>
          <w:p w14:paraId="45C60830"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Municipal rates and taxes</w:t>
            </w:r>
          </w:p>
        </w:tc>
        <w:tc>
          <w:tcPr>
            <w:tcW w:w="850" w:type="dxa"/>
          </w:tcPr>
          <w:p w14:paraId="5934F835" w14:textId="77777777" w:rsidR="00FC67EC" w:rsidRPr="00FC67EC" w:rsidRDefault="00FC67EC" w:rsidP="00FC67EC">
            <w:pPr>
              <w:autoSpaceDE w:val="0"/>
              <w:autoSpaceDN w:val="0"/>
              <w:adjustRightInd w:val="0"/>
              <w:spacing w:line="360" w:lineRule="auto"/>
              <w:rPr>
                <w:rFonts w:ascii="Arial" w:hAnsi="Arial" w:cs="Arial"/>
                <w:sz w:val="24"/>
                <w:szCs w:val="24"/>
              </w:rPr>
            </w:pPr>
          </w:p>
        </w:tc>
      </w:tr>
      <w:tr w:rsidR="00FC67EC" w:rsidRPr="00FC67EC" w14:paraId="65B31BC5" w14:textId="77777777" w:rsidTr="00AA0D43">
        <w:tc>
          <w:tcPr>
            <w:tcW w:w="2802" w:type="dxa"/>
          </w:tcPr>
          <w:p w14:paraId="39E6EDEB"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Administration costs</w:t>
            </w:r>
          </w:p>
        </w:tc>
        <w:tc>
          <w:tcPr>
            <w:tcW w:w="850" w:type="dxa"/>
          </w:tcPr>
          <w:p w14:paraId="6B423333" w14:textId="77777777" w:rsidR="00FC67EC" w:rsidRPr="00FC67EC" w:rsidRDefault="00FC67EC" w:rsidP="00FC67EC">
            <w:pPr>
              <w:autoSpaceDE w:val="0"/>
              <w:autoSpaceDN w:val="0"/>
              <w:adjustRightInd w:val="0"/>
              <w:spacing w:line="360" w:lineRule="auto"/>
              <w:rPr>
                <w:rFonts w:ascii="Arial" w:hAnsi="Arial" w:cs="Arial"/>
                <w:sz w:val="24"/>
                <w:szCs w:val="24"/>
              </w:rPr>
            </w:pPr>
          </w:p>
        </w:tc>
      </w:tr>
      <w:tr w:rsidR="00FC67EC" w:rsidRPr="00FC67EC" w14:paraId="3A0646D8" w14:textId="77777777" w:rsidTr="00AA0D43">
        <w:tc>
          <w:tcPr>
            <w:tcW w:w="2802" w:type="dxa"/>
          </w:tcPr>
          <w:p w14:paraId="233D324E"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Relocation costs</w:t>
            </w:r>
          </w:p>
        </w:tc>
        <w:tc>
          <w:tcPr>
            <w:tcW w:w="850" w:type="dxa"/>
          </w:tcPr>
          <w:p w14:paraId="7DBF96BA" w14:textId="77777777" w:rsidR="00FC67EC" w:rsidRPr="00FC67EC" w:rsidRDefault="00FC67EC" w:rsidP="00FC67EC">
            <w:pPr>
              <w:autoSpaceDE w:val="0"/>
              <w:autoSpaceDN w:val="0"/>
              <w:adjustRightInd w:val="0"/>
              <w:spacing w:line="360" w:lineRule="auto"/>
              <w:rPr>
                <w:rFonts w:ascii="Arial" w:hAnsi="Arial" w:cs="Arial"/>
                <w:sz w:val="24"/>
                <w:szCs w:val="24"/>
              </w:rPr>
            </w:pPr>
          </w:p>
        </w:tc>
      </w:tr>
    </w:tbl>
    <w:p w14:paraId="1DD8AE41" w14:textId="77777777" w:rsidR="00FC67EC" w:rsidRPr="00FC67EC" w:rsidRDefault="00FC67EC" w:rsidP="00FC67EC">
      <w:pPr>
        <w:autoSpaceDE w:val="0"/>
        <w:autoSpaceDN w:val="0"/>
        <w:adjustRightInd w:val="0"/>
        <w:spacing w:after="0" w:line="360" w:lineRule="auto"/>
        <w:rPr>
          <w:rFonts w:ascii="Arial" w:hAnsi="Arial" w:cs="Arial"/>
          <w:sz w:val="24"/>
          <w:szCs w:val="24"/>
        </w:rPr>
      </w:pPr>
    </w:p>
    <w:p w14:paraId="1CA1A8AA" w14:textId="77777777" w:rsidR="00FC67EC" w:rsidRPr="00FC67EC" w:rsidRDefault="00FC67EC" w:rsidP="00FC67EC">
      <w:pPr>
        <w:autoSpaceDE w:val="0"/>
        <w:autoSpaceDN w:val="0"/>
        <w:adjustRightInd w:val="0"/>
        <w:spacing w:after="0" w:line="360" w:lineRule="auto"/>
        <w:rPr>
          <w:rFonts w:ascii="Arial" w:hAnsi="Arial" w:cs="Arial"/>
          <w:sz w:val="24"/>
          <w:szCs w:val="24"/>
        </w:rPr>
      </w:pPr>
    </w:p>
    <w:p w14:paraId="00D04C51" w14:textId="77777777" w:rsidR="00FC67EC" w:rsidRPr="00FC67EC" w:rsidRDefault="00FC67EC" w:rsidP="00FC67EC">
      <w:pPr>
        <w:autoSpaceDE w:val="0"/>
        <w:autoSpaceDN w:val="0"/>
        <w:adjustRightInd w:val="0"/>
        <w:spacing w:after="0" w:line="360" w:lineRule="auto"/>
        <w:rPr>
          <w:rFonts w:ascii="Arial" w:hAnsi="Arial" w:cs="Arial"/>
          <w:sz w:val="24"/>
          <w:szCs w:val="24"/>
          <w:u w:val="single"/>
        </w:rPr>
      </w:pPr>
      <w:r w:rsidRPr="00FC67EC">
        <w:rPr>
          <w:rFonts w:ascii="Arial" w:hAnsi="Arial" w:cs="Arial"/>
          <w:sz w:val="24"/>
          <w:szCs w:val="24"/>
          <w:u w:val="single"/>
        </w:rPr>
        <w:t>QUESTION 14</w:t>
      </w:r>
    </w:p>
    <w:p w14:paraId="520C68A3" w14:textId="77777777" w:rsidR="00FC67EC" w:rsidRPr="00FC67EC" w:rsidRDefault="00FC67EC" w:rsidP="00FC67EC">
      <w:pPr>
        <w:autoSpaceDE w:val="0"/>
        <w:autoSpaceDN w:val="0"/>
        <w:adjustRightInd w:val="0"/>
        <w:spacing w:after="0" w:line="360" w:lineRule="auto"/>
        <w:rPr>
          <w:rFonts w:ascii="Arial" w:hAnsi="Arial" w:cs="Arial"/>
          <w:sz w:val="24"/>
          <w:szCs w:val="24"/>
        </w:rPr>
      </w:pPr>
      <w:r w:rsidRPr="00FC67EC">
        <w:rPr>
          <w:rFonts w:ascii="Arial" w:hAnsi="Arial" w:cs="Arial"/>
          <w:sz w:val="24"/>
          <w:szCs w:val="24"/>
        </w:rPr>
        <w:t xml:space="preserve">How important are the following </w:t>
      </w:r>
      <w:r w:rsidRPr="00FC67EC">
        <w:rPr>
          <w:rFonts w:ascii="Arial" w:hAnsi="Arial" w:cs="Arial"/>
          <w:i/>
          <w:sz w:val="24"/>
          <w:szCs w:val="24"/>
        </w:rPr>
        <w:t>environmental factors</w:t>
      </w:r>
      <w:r w:rsidRPr="00FC67EC">
        <w:rPr>
          <w:rFonts w:ascii="Arial" w:hAnsi="Arial" w:cs="Arial"/>
          <w:sz w:val="24"/>
          <w:szCs w:val="24"/>
        </w:rPr>
        <w:t xml:space="preserve"> when selecting new office space?</w:t>
      </w:r>
    </w:p>
    <w:tbl>
      <w:tblPr>
        <w:tblStyle w:val="TableGrid"/>
        <w:tblW w:w="0" w:type="auto"/>
        <w:tblLook w:val="04A0" w:firstRow="1" w:lastRow="0" w:firstColumn="1" w:lastColumn="0" w:noHBand="0" w:noVBand="1"/>
      </w:tblPr>
      <w:tblGrid>
        <w:gridCol w:w="2544"/>
        <w:gridCol w:w="1484"/>
        <w:gridCol w:w="1524"/>
        <w:gridCol w:w="990"/>
        <w:gridCol w:w="1230"/>
        <w:gridCol w:w="1464"/>
      </w:tblGrid>
      <w:tr w:rsidR="00FC67EC" w:rsidRPr="00FC67EC" w14:paraId="66EE9F69" w14:textId="77777777" w:rsidTr="00AA0D43">
        <w:tc>
          <w:tcPr>
            <w:tcW w:w="2802" w:type="dxa"/>
          </w:tcPr>
          <w:p w14:paraId="41170B4F" w14:textId="77777777" w:rsidR="00FC67EC" w:rsidRPr="00FC67EC" w:rsidRDefault="00FC67EC" w:rsidP="00FC67EC">
            <w:pPr>
              <w:autoSpaceDE w:val="0"/>
              <w:autoSpaceDN w:val="0"/>
              <w:adjustRightInd w:val="0"/>
              <w:spacing w:line="360" w:lineRule="auto"/>
              <w:rPr>
                <w:rFonts w:ascii="Arial" w:hAnsi="Arial" w:cs="Arial"/>
                <w:sz w:val="24"/>
                <w:szCs w:val="24"/>
              </w:rPr>
            </w:pPr>
          </w:p>
        </w:tc>
        <w:tc>
          <w:tcPr>
            <w:tcW w:w="1417" w:type="dxa"/>
          </w:tcPr>
          <w:p w14:paraId="2C19AFB1"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Very unimportant</w:t>
            </w:r>
          </w:p>
        </w:tc>
        <w:tc>
          <w:tcPr>
            <w:tcW w:w="1418" w:type="dxa"/>
          </w:tcPr>
          <w:p w14:paraId="7075D28B"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Unimportant</w:t>
            </w:r>
          </w:p>
        </w:tc>
        <w:tc>
          <w:tcPr>
            <w:tcW w:w="940" w:type="dxa"/>
          </w:tcPr>
          <w:p w14:paraId="731B1601"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Neutral</w:t>
            </w:r>
          </w:p>
        </w:tc>
        <w:tc>
          <w:tcPr>
            <w:tcW w:w="1124" w:type="dxa"/>
          </w:tcPr>
          <w:p w14:paraId="712819C6"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Important</w:t>
            </w:r>
          </w:p>
        </w:tc>
        <w:tc>
          <w:tcPr>
            <w:tcW w:w="1541" w:type="dxa"/>
          </w:tcPr>
          <w:p w14:paraId="2A71B30C"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Very important</w:t>
            </w:r>
          </w:p>
        </w:tc>
      </w:tr>
      <w:tr w:rsidR="00FC67EC" w:rsidRPr="00FC67EC" w14:paraId="4AD68D0D" w14:textId="77777777" w:rsidTr="00AA0D43">
        <w:tc>
          <w:tcPr>
            <w:tcW w:w="2802" w:type="dxa"/>
          </w:tcPr>
          <w:p w14:paraId="6B6666FE"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Energy efficiency</w:t>
            </w:r>
          </w:p>
        </w:tc>
        <w:tc>
          <w:tcPr>
            <w:tcW w:w="1417" w:type="dxa"/>
          </w:tcPr>
          <w:p w14:paraId="528A1509"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418" w:type="dxa"/>
          </w:tcPr>
          <w:p w14:paraId="1655D05D"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940" w:type="dxa"/>
          </w:tcPr>
          <w:p w14:paraId="75274E4F"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124" w:type="dxa"/>
          </w:tcPr>
          <w:p w14:paraId="7FF41452"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541" w:type="dxa"/>
          </w:tcPr>
          <w:p w14:paraId="51BC9615"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r w:rsidR="00FC67EC" w:rsidRPr="00FC67EC" w14:paraId="3E357E83" w14:textId="77777777" w:rsidTr="00AA0D43">
        <w:tc>
          <w:tcPr>
            <w:tcW w:w="2802" w:type="dxa"/>
          </w:tcPr>
          <w:p w14:paraId="23EE1B5E"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Water efficiency</w:t>
            </w:r>
          </w:p>
        </w:tc>
        <w:tc>
          <w:tcPr>
            <w:tcW w:w="1417" w:type="dxa"/>
          </w:tcPr>
          <w:p w14:paraId="009CB15B"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418" w:type="dxa"/>
          </w:tcPr>
          <w:p w14:paraId="164C991F"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940" w:type="dxa"/>
          </w:tcPr>
          <w:p w14:paraId="139B026C"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124" w:type="dxa"/>
          </w:tcPr>
          <w:p w14:paraId="3CB8A524"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541" w:type="dxa"/>
          </w:tcPr>
          <w:p w14:paraId="12A4253E"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r w:rsidR="00FC67EC" w:rsidRPr="00FC67EC" w14:paraId="7FCCEF44" w14:textId="77777777" w:rsidTr="00AA0D43">
        <w:tc>
          <w:tcPr>
            <w:tcW w:w="2802" w:type="dxa"/>
          </w:tcPr>
          <w:p w14:paraId="254329E7"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Waste reduction</w:t>
            </w:r>
          </w:p>
        </w:tc>
        <w:tc>
          <w:tcPr>
            <w:tcW w:w="1417" w:type="dxa"/>
          </w:tcPr>
          <w:p w14:paraId="1CAB533E"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418" w:type="dxa"/>
          </w:tcPr>
          <w:p w14:paraId="73A54092"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940" w:type="dxa"/>
          </w:tcPr>
          <w:p w14:paraId="25AB1315"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124" w:type="dxa"/>
          </w:tcPr>
          <w:p w14:paraId="2F07D1CA"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541" w:type="dxa"/>
          </w:tcPr>
          <w:p w14:paraId="5A07FEF5"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r w:rsidR="00FC67EC" w:rsidRPr="00FC67EC" w14:paraId="2CA1816D" w14:textId="77777777" w:rsidTr="00AA0D43">
        <w:tc>
          <w:tcPr>
            <w:tcW w:w="2802" w:type="dxa"/>
          </w:tcPr>
          <w:p w14:paraId="740403FA"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Indoor environmental enhancement</w:t>
            </w:r>
          </w:p>
        </w:tc>
        <w:tc>
          <w:tcPr>
            <w:tcW w:w="1417" w:type="dxa"/>
          </w:tcPr>
          <w:p w14:paraId="59198CD3"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418" w:type="dxa"/>
          </w:tcPr>
          <w:p w14:paraId="443C4FFF"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940" w:type="dxa"/>
          </w:tcPr>
          <w:p w14:paraId="58D5BF34"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124" w:type="dxa"/>
          </w:tcPr>
          <w:p w14:paraId="1B15185E"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541" w:type="dxa"/>
          </w:tcPr>
          <w:p w14:paraId="135485E6"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bl>
    <w:p w14:paraId="4AEF0744" w14:textId="77777777" w:rsidR="00FC67EC" w:rsidRPr="00FC67EC" w:rsidRDefault="00FC67EC" w:rsidP="00FC67EC">
      <w:pPr>
        <w:autoSpaceDE w:val="0"/>
        <w:autoSpaceDN w:val="0"/>
        <w:adjustRightInd w:val="0"/>
        <w:spacing w:after="0" w:line="360" w:lineRule="auto"/>
        <w:rPr>
          <w:rFonts w:ascii="Arial" w:hAnsi="Arial" w:cs="Arial"/>
          <w:sz w:val="24"/>
          <w:szCs w:val="24"/>
        </w:rPr>
      </w:pPr>
    </w:p>
    <w:p w14:paraId="4EF69F48" w14:textId="77777777" w:rsidR="00FC67EC" w:rsidRPr="00FC67EC" w:rsidRDefault="00FC67EC" w:rsidP="00FC67EC">
      <w:pPr>
        <w:autoSpaceDE w:val="0"/>
        <w:autoSpaceDN w:val="0"/>
        <w:adjustRightInd w:val="0"/>
        <w:spacing w:after="0" w:line="360" w:lineRule="auto"/>
        <w:rPr>
          <w:rFonts w:ascii="Arial" w:hAnsi="Arial" w:cs="Arial"/>
          <w:sz w:val="24"/>
          <w:szCs w:val="24"/>
          <w:u w:val="single"/>
        </w:rPr>
      </w:pPr>
    </w:p>
    <w:p w14:paraId="6649765B" w14:textId="77777777" w:rsidR="00FC67EC" w:rsidRPr="00FC67EC" w:rsidRDefault="00FC67EC" w:rsidP="00FC67EC">
      <w:pPr>
        <w:autoSpaceDE w:val="0"/>
        <w:autoSpaceDN w:val="0"/>
        <w:adjustRightInd w:val="0"/>
        <w:spacing w:after="0" w:line="360" w:lineRule="auto"/>
        <w:rPr>
          <w:rFonts w:ascii="Arial" w:hAnsi="Arial" w:cs="Arial"/>
          <w:sz w:val="24"/>
          <w:szCs w:val="24"/>
          <w:u w:val="single"/>
        </w:rPr>
      </w:pPr>
    </w:p>
    <w:p w14:paraId="2B4E5BCC" w14:textId="77777777" w:rsidR="00FC67EC" w:rsidRDefault="00FC67EC" w:rsidP="00FC67EC">
      <w:pPr>
        <w:autoSpaceDE w:val="0"/>
        <w:autoSpaceDN w:val="0"/>
        <w:adjustRightInd w:val="0"/>
        <w:spacing w:after="0" w:line="360" w:lineRule="auto"/>
        <w:rPr>
          <w:rFonts w:ascii="Arial" w:hAnsi="Arial" w:cs="Arial"/>
          <w:sz w:val="24"/>
          <w:szCs w:val="24"/>
          <w:u w:val="single"/>
        </w:rPr>
      </w:pPr>
    </w:p>
    <w:p w14:paraId="782479AC" w14:textId="77777777" w:rsidR="00FC67EC" w:rsidRDefault="00FC67EC" w:rsidP="00FC67EC">
      <w:pPr>
        <w:autoSpaceDE w:val="0"/>
        <w:autoSpaceDN w:val="0"/>
        <w:adjustRightInd w:val="0"/>
        <w:spacing w:after="0" w:line="360" w:lineRule="auto"/>
        <w:rPr>
          <w:rFonts w:ascii="Arial" w:hAnsi="Arial" w:cs="Arial"/>
          <w:sz w:val="24"/>
          <w:szCs w:val="24"/>
          <w:u w:val="single"/>
        </w:rPr>
      </w:pPr>
    </w:p>
    <w:p w14:paraId="2A5CB026" w14:textId="77777777" w:rsidR="00FC67EC" w:rsidRPr="00FC67EC" w:rsidRDefault="00FC67EC" w:rsidP="00FC67EC">
      <w:pPr>
        <w:autoSpaceDE w:val="0"/>
        <w:autoSpaceDN w:val="0"/>
        <w:adjustRightInd w:val="0"/>
        <w:spacing w:after="0" w:line="360" w:lineRule="auto"/>
        <w:rPr>
          <w:rFonts w:ascii="Arial" w:hAnsi="Arial" w:cs="Arial"/>
          <w:sz w:val="24"/>
          <w:szCs w:val="24"/>
          <w:u w:val="single"/>
        </w:rPr>
      </w:pPr>
      <w:r w:rsidRPr="00FC67EC">
        <w:rPr>
          <w:rFonts w:ascii="Arial" w:hAnsi="Arial" w:cs="Arial"/>
          <w:sz w:val="24"/>
          <w:szCs w:val="24"/>
          <w:u w:val="single"/>
        </w:rPr>
        <w:t>QUESTION 15</w:t>
      </w:r>
    </w:p>
    <w:p w14:paraId="40DE749A" w14:textId="77777777" w:rsidR="00FC67EC" w:rsidRPr="00FC67EC" w:rsidRDefault="00FC67EC" w:rsidP="00FC67EC">
      <w:pPr>
        <w:autoSpaceDE w:val="0"/>
        <w:autoSpaceDN w:val="0"/>
        <w:adjustRightInd w:val="0"/>
        <w:spacing w:after="0" w:line="360" w:lineRule="auto"/>
        <w:rPr>
          <w:rFonts w:ascii="Arial" w:hAnsi="Arial" w:cs="Arial"/>
          <w:sz w:val="24"/>
          <w:szCs w:val="24"/>
        </w:rPr>
      </w:pPr>
      <w:r w:rsidRPr="00FC67EC">
        <w:rPr>
          <w:rFonts w:ascii="Arial" w:hAnsi="Arial" w:cs="Arial"/>
          <w:sz w:val="24"/>
          <w:szCs w:val="24"/>
        </w:rPr>
        <w:t xml:space="preserve">How important are the following </w:t>
      </w:r>
      <w:r w:rsidRPr="00FC67EC">
        <w:rPr>
          <w:rFonts w:ascii="Arial" w:hAnsi="Arial" w:cs="Arial"/>
          <w:i/>
          <w:sz w:val="24"/>
          <w:szCs w:val="24"/>
        </w:rPr>
        <w:t>financial factors</w:t>
      </w:r>
      <w:r w:rsidRPr="00FC67EC">
        <w:rPr>
          <w:rFonts w:ascii="Arial" w:hAnsi="Arial" w:cs="Arial"/>
          <w:sz w:val="24"/>
          <w:szCs w:val="24"/>
        </w:rPr>
        <w:t xml:space="preserve"> when selecting new office space?</w:t>
      </w:r>
    </w:p>
    <w:tbl>
      <w:tblPr>
        <w:tblStyle w:val="TableGrid"/>
        <w:tblW w:w="0" w:type="auto"/>
        <w:tblLook w:val="04A0" w:firstRow="1" w:lastRow="0" w:firstColumn="1" w:lastColumn="0" w:noHBand="0" w:noVBand="1"/>
      </w:tblPr>
      <w:tblGrid>
        <w:gridCol w:w="2561"/>
        <w:gridCol w:w="1484"/>
        <w:gridCol w:w="1524"/>
        <w:gridCol w:w="990"/>
        <w:gridCol w:w="1230"/>
        <w:gridCol w:w="1447"/>
      </w:tblGrid>
      <w:tr w:rsidR="00FC67EC" w:rsidRPr="00FC67EC" w14:paraId="6C2C0770" w14:textId="77777777" w:rsidTr="00AA0D43">
        <w:trPr>
          <w:trHeight w:val="498"/>
        </w:trPr>
        <w:tc>
          <w:tcPr>
            <w:tcW w:w="2706" w:type="dxa"/>
          </w:tcPr>
          <w:p w14:paraId="312C06C5" w14:textId="77777777" w:rsidR="00FC67EC" w:rsidRPr="00FC67EC" w:rsidRDefault="00FC67EC" w:rsidP="00FC67EC">
            <w:pPr>
              <w:autoSpaceDE w:val="0"/>
              <w:autoSpaceDN w:val="0"/>
              <w:adjustRightInd w:val="0"/>
              <w:spacing w:line="360" w:lineRule="auto"/>
              <w:rPr>
                <w:rFonts w:ascii="Arial" w:hAnsi="Arial" w:cs="Arial"/>
                <w:sz w:val="24"/>
                <w:szCs w:val="24"/>
              </w:rPr>
            </w:pPr>
          </w:p>
        </w:tc>
        <w:tc>
          <w:tcPr>
            <w:tcW w:w="1369" w:type="dxa"/>
          </w:tcPr>
          <w:p w14:paraId="010C90B5"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Very unimportant</w:t>
            </w:r>
          </w:p>
        </w:tc>
        <w:tc>
          <w:tcPr>
            <w:tcW w:w="1370" w:type="dxa"/>
          </w:tcPr>
          <w:p w14:paraId="5A181AC3"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Unimportant</w:t>
            </w:r>
          </w:p>
        </w:tc>
        <w:tc>
          <w:tcPr>
            <w:tcW w:w="908" w:type="dxa"/>
          </w:tcPr>
          <w:p w14:paraId="69C78EB8"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Neutral</w:t>
            </w:r>
          </w:p>
        </w:tc>
        <w:tc>
          <w:tcPr>
            <w:tcW w:w="1086" w:type="dxa"/>
          </w:tcPr>
          <w:p w14:paraId="27BB1305"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Important</w:t>
            </w:r>
          </w:p>
        </w:tc>
        <w:tc>
          <w:tcPr>
            <w:tcW w:w="1488" w:type="dxa"/>
          </w:tcPr>
          <w:p w14:paraId="4ED5690D"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Very important</w:t>
            </w:r>
          </w:p>
        </w:tc>
      </w:tr>
      <w:tr w:rsidR="00FC67EC" w:rsidRPr="00FC67EC" w14:paraId="566508F2" w14:textId="77777777" w:rsidTr="00AA0D43">
        <w:trPr>
          <w:trHeight w:val="484"/>
        </w:trPr>
        <w:tc>
          <w:tcPr>
            <w:tcW w:w="2706" w:type="dxa"/>
          </w:tcPr>
          <w:p w14:paraId="70264D38"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Running costs of the building</w:t>
            </w:r>
          </w:p>
        </w:tc>
        <w:tc>
          <w:tcPr>
            <w:tcW w:w="1369" w:type="dxa"/>
          </w:tcPr>
          <w:p w14:paraId="086D4F2A"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370" w:type="dxa"/>
          </w:tcPr>
          <w:p w14:paraId="6482AE6F"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908" w:type="dxa"/>
          </w:tcPr>
          <w:p w14:paraId="046AD0AA"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086" w:type="dxa"/>
          </w:tcPr>
          <w:p w14:paraId="10D3B24C"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488" w:type="dxa"/>
          </w:tcPr>
          <w:p w14:paraId="246BCB5A"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r w:rsidR="00FC67EC" w:rsidRPr="00FC67EC" w14:paraId="1D6F6139" w14:textId="77777777" w:rsidTr="00AA0D43">
        <w:trPr>
          <w:trHeight w:val="498"/>
        </w:trPr>
        <w:tc>
          <w:tcPr>
            <w:tcW w:w="2706" w:type="dxa"/>
          </w:tcPr>
          <w:p w14:paraId="7D15102A"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Costs of office furniture</w:t>
            </w:r>
          </w:p>
        </w:tc>
        <w:tc>
          <w:tcPr>
            <w:tcW w:w="1369" w:type="dxa"/>
          </w:tcPr>
          <w:p w14:paraId="2C1A1CCF"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370" w:type="dxa"/>
          </w:tcPr>
          <w:p w14:paraId="00D00D4A"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908" w:type="dxa"/>
          </w:tcPr>
          <w:p w14:paraId="489A8C6D"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086" w:type="dxa"/>
          </w:tcPr>
          <w:p w14:paraId="6C0A0272"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488" w:type="dxa"/>
          </w:tcPr>
          <w:p w14:paraId="570CB457"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r w:rsidR="00FC67EC" w:rsidRPr="00FC67EC" w14:paraId="76A00D99" w14:textId="77777777" w:rsidTr="00AA0D43">
        <w:trPr>
          <w:trHeight w:val="484"/>
        </w:trPr>
        <w:tc>
          <w:tcPr>
            <w:tcW w:w="2706" w:type="dxa"/>
          </w:tcPr>
          <w:p w14:paraId="54F18599"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Insurance costs</w:t>
            </w:r>
          </w:p>
        </w:tc>
        <w:tc>
          <w:tcPr>
            <w:tcW w:w="1369" w:type="dxa"/>
          </w:tcPr>
          <w:p w14:paraId="509F19C5"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370" w:type="dxa"/>
          </w:tcPr>
          <w:p w14:paraId="02AC7695"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908" w:type="dxa"/>
          </w:tcPr>
          <w:p w14:paraId="2D4DE7B4"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086" w:type="dxa"/>
          </w:tcPr>
          <w:p w14:paraId="20BEB95D"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488" w:type="dxa"/>
          </w:tcPr>
          <w:p w14:paraId="4FD9EE84"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r w:rsidR="00FC67EC" w:rsidRPr="00FC67EC" w14:paraId="1C0345B3" w14:textId="77777777" w:rsidTr="00AA0D43">
        <w:trPr>
          <w:trHeight w:val="498"/>
        </w:trPr>
        <w:tc>
          <w:tcPr>
            <w:tcW w:w="2706" w:type="dxa"/>
          </w:tcPr>
          <w:p w14:paraId="7536AA01"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Municipal rates and taxes</w:t>
            </w:r>
          </w:p>
        </w:tc>
        <w:tc>
          <w:tcPr>
            <w:tcW w:w="1369" w:type="dxa"/>
          </w:tcPr>
          <w:p w14:paraId="4D24D948"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370" w:type="dxa"/>
          </w:tcPr>
          <w:p w14:paraId="19B06ECF"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908" w:type="dxa"/>
          </w:tcPr>
          <w:p w14:paraId="2097B1E6"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086" w:type="dxa"/>
          </w:tcPr>
          <w:p w14:paraId="76908EF5"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488" w:type="dxa"/>
          </w:tcPr>
          <w:p w14:paraId="22C93502"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r w:rsidR="00FC67EC" w:rsidRPr="00FC67EC" w14:paraId="2D05D9CD" w14:textId="77777777" w:rsidTr="00AA0D43">
        <w:trPr>
          <w:trHeight w:val="484"/>
        </w:trPr>
        <w:tc>
          <w:tcPr>
            <w:tcW w:w="2706" w:type="dxa"/>
          </w:tcPr>
          <w:p w14:paraId="4495B1CE"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Administration costs</w:t>
            </w:r>
          </w:p>
        </w:tc>
        <w:tc>
          <w:tcPr>
            <w:tcW w:w="1369" w:type="dxa"/>
          </w:tcPr>
          <w:p w14:paraId="3DD2F424"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370" w:type="dxa"/>
          </w:tcPr>
          <w:p w14:paraId="60ECEDC8"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908" w:type="dxa"/>
          </w:tcPr>
          <w:p w14:paraId="7C6AF04A"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086" w:type="dxa"/>
          </w:tcPr>
          <w:p w14:paraId="2D913088"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488" w:type="dxa"/>
          </w:tcPr>
          <w:p w14:paraId="35FFAFBE"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r w:rsidR="00FC67EC" w:rsidRPr="00FC67EC" w14:paraId="1B3C48F1" w14:textId="77777777" w:rsidTr="00AA0D43">
        <w:trPr>
          <w:trHeight w:val="498"/>
        </w:trPr>
        <w:tc>
          <w:tcPr>
            <w:tcW w:w="2706" w:type="dxa"/>
          </w:tcPr>
          <w:p w14:paraId="548155C7"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Relocation costs</w:t>
            </w:r>
          </w:p>
        </w:tc>
        <w:tc>
          <w:tcPr>
            <w:tcW w:w="1369" w:type="dxa"/>
          </w:tcPr>
          <w:p w14:paraId="00C49800"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370" w:type="dxa"/>
          </w:tcPr>
          <w:p w14:paraId="1107F046"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908" w:type="dxa"/>
          </w:tcPr>
          <w:p w14:paraId="789970B7"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086" w:type="dxa"/>
          </w:tcPr>
          <w:p w14:paraId="3186062B"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488" w:type="dxa"/>
          </w:tcPr>
          <w:p w14:paraId="7DA76E38"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bl>
    <w:p w14:paraId="72C6FCEC" w14:textId="77777777" w:rsidR="00FC67EC" w:rsidRPr="00FC67EC" w:rsidRDefault="00FC67EC" w:rsidP="00FC67EC">
      <w:pPr>
        <w:autoSpaceDE w:val="0"/>
        <w:autoSpaceDN w:val="0"/>
        <w:adjustRightInd w:val="0"/>
        <w:spacing w:after="0" w:line="360" w:lineRule="auto"/>
        <w:rPr>
          <w:rFonts w:ascii="Arial" w:hAnsi="Arial" w:cs="Arial"/>
          <w:sz w:val="24"/>
          <w:szCs w:val="24"/>
          <w:u w:val="single"/>
        </w:rPr>
      </w:pPr>
    </w:p>
    <w:p w14:paraId="56E1CC7D" w14:textId="77777777" w:rsidR="00FC67EC" w:rsidRPr="00FC67EC" w:rsidRDefault="00FC67EC" w:rsidP="00FC67EC">
      <w:pPr>
        <w:autoSpaceDE w:val="0"/>
        <w:autoSpaceDN w:val="0"/>
        <w:adjustRightInd w:val="0"/>
        <w:spacing w:after="0" w:line="360" w:lineRule="auto"/>
        <w:rPr>
          <w:rFonts w:ascii="Arial" w:hAnsi="Arial" w:cs="Arial"/>
          <w:sz w:val="24"/>
          <w:szCs w:val="24"/>
          <w:u w:val="single"/>
        </w:rPr>
      </w:pPr>
      <w:r w:rsidRPr="00FC67EC">
        <w:rPr>
          <w:rFonts w:ascii="Arial" w:hAnsi="Arial" w:cs="Arial"/>
          <w:sz w:val="24"/>
          <w:szCs w:val="24"/>
          <w:u w:val="single"/>
        </w:rPr>
        <w:t>QUESTION 16</w:t>
      </w:r>
    </w:p>
    <w:p w14:paraId="2F6EC0D6" w14:textId="77777777" w:rsidR="00FC67EC" w:rsidRPr="00FC67EC" w:rsidRDefault="00FC67EC" w:rsidP="00FC67EC">
      <w:pPr>
        <w:autoSpaceDE w:val="0"/>
        <w:autoSpaceDN w:val="0"/>
        <w:adjustRightInd w:val="0"/>
        <w:spacing w:after="0" w:line="360" w:lineRule="auto"/>
        <w:rPr>
          <w:rFonts w:ascii="Arial" w:hAnsi="Arial" w:cs="Arial"/>
          <w:sz w:val="24"/>
          <w:szCs w:val="24"/>
        </w:rPr>
      </w:pPr>
      <w:r w:rsidRPr="00FC67EC">
        <w:rPr>
          <w:rFonts w:ascii="Arial" w:hAnsi="Arial" w:cs="Arial"/>
          <w:sz w:val="24"/>
          <w:szCs w:val="24"/>
        </w:rPr>
        <w:t>How important were the pulling forces to the relocation destination?</w:t>
      </w:r>
    </w:p>
    <w:tbl>
      <w:tblPr>
        <w:tblStyle w:val="TableGrid"/>
        <w:tblW w:w="0" w:type="auto"/>
        <w:tblLook w:val="04A0" w:firstRow="1" w:lastRow="0" w:firstColumn="1" w:lastColumn="0" w:noHBand="0" w:noVBand="1"/>
      </w:tblPr>
      <w:tblGrid>
        <w:gridCol w:w="2497"/>
        <w:gridCol w:w="1484"/>
        <w:gridCol w:w="1524"/>
        <w:gridCol w:w="1156"/>
        <w:gridCol w:w="1291"/>
        <w:gridCol w:w="1284"/>
      </w:tblGrid>
      <w:tr w:rsidR="00FC67EC" w:rsidRPr="00FC67EC" w14:paraId="4373F7A9" w14:textId="77777777" w:rsidTr="00AA0D43">
        <w:tc>
          <w:tcPr>
            <w:tcW w:w="2383" w:type="dxa"/>
          </w:tcPr>
          <w:p w14:paraId="46E89B06" w14:textId="77777777" w:rsidR="00FC67EC" w:rsidRPr="00FC67EC" w:rsidRDefault="00FC67EC" w:rsidP="00FC67EC">
            <w:pPr>
              <w:autoSpaceDE w:val="0"/>
              <w:autoSpaceDN w:val="0"/>
              <w:adjustRightInd w:val="0"/>
              <w:spacing w:line="360" w:lineRule="auto"/>
              <w:rPr>
                <w:rFonts w:ascii="Arial" w:hAnsi="Arial" w:cs="Arial"/>
                <w:sz w:val="24"/>
                <w:szCs w:val="24"/>
              </w:rPr>
            </w:pPr>
          </w:p>
        </w:tc>
        <w:tc>
          <w:tcPr>
            <w:tcW w:w="1371" w:type="dxa"/>
          </w:tcPr>
          <w:p w14:paraId="64900161"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Very unimportant</w:t>
            </w:r>
          </w:p>
        </w:tc>
        <w:tc>
          <w:tcPr>
            <w:tcW w:w="1376" w:type="dxa"/>
          </w:tcPr>
          <w:p w14:paraId="0391DC08"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Unimportant</w:t>
            </w:r>
          </w:p>
        </w:tc>
        <w:tc>
          <w:tcPr>
            <w:tcW w:w="1370" w:type="dxa"/>
          </w:tcPr>
          <w:p w14:paraId="0DB2C0B4"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Neutral</w:t>
            </w:r>
          </w:p>
        </w:tc>
        <w:tc>
          <w:tcPr>
            <w:tcW w:w="1371" w:type="dxa"/>
          </w:tcPr>
          <w:p w14:paraId="1D9769CC"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Important</w:t>
            </w:r>
          </w:p>
        </w:tc>
        <w:tc>
          <w:tcPr>
            <w:tcW w:w="1371" w:type="dxa"/>
          </w:tcPr>
          <w:p w14:paraId="54C2779F"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Very important</w:t>
            </w:r>
          </w:p>
        </w:tc>
      </w:tr>
      <w:tr w:rsidR="00FC67EC" w:rsidRPr="00FC67EC" w14:paraId="759DD6ED" w14:textId="77777777" w:rsidTr="00AA0D43">
        <w:tc>
          <w:tcPr>
            <w:tcW w:w="2383" w:type="dxa"/>
          </w:tcPr>
          <w:p w14:paraId="52F0F39F"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Competitive advantage</w:t>
            </w:r>
          </w:p>
        </w:tc>
        <w:tc>
          <w:tcPr>
            <w:tcW w:w="1371" w:type="dxa"/>
          </w:tcPr>
          <w:p w14:paraId="00BF03D1"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376" w:type="dxa"/>
          </w:tcPr>
          <w:p w14:paraId="3B020F5D"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1370" w:type="dxa"/>
          </w:tcPr>
          <w:p w14:paraId="59144398"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371" w:type="dxa"/>
          </w:tcPr>
          <w:p w14:paraId="7971F73B"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371" w:type="dxa"/>
          </w:tcPr>
          <w:p w14:paraId="24268A8C"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r w:rsidR="00FC67EC" w:rsidRPr="00FC67EC" w14:paraId="025CC596" w14:textId="77777777" w:rsidTr="00AA0D43">
        <w:tc>
          <w:tcPr>
            <w:tcW w:w="2383" w:type="dxa"/>
          </w:tcPr>
          <w:p w14:paraId="434B3989"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Quality of the building</w:t>
            </w:r>
          </w:p>
        </w:tc>
        <w:tc>
          <w:tcPr>
            <w:tcW w:w="1371" w:type="dxa"/>
          </w:tcPr>
          <w:p w14:paraId="37EB04ED"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376" w:type="dxa"/>
          </w:tcPr>
          <w:p w14:paraId="4E28CEDD"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1370" w:type="dxa"/>
          </w:tcPr>
          <w:p w14:paraId="0E94DB2A"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371" w:type="dxa"/>
          </w:tcPr>
          <w:p w14:paraId="7FA89CCA"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371" w:type="dxa"/>
          </w:tcPr>
          <w:p w14:paraId="0293FCFA"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r w:rsidR="00FC67EC" w:rsidRPr="00FC67EC" w14:paraId="75990E2C" w14:textId="77777777" w:rsidTr="00AA0D43">
        <w:tc>
          <w:tcPr>
            <w:tcW w:w="2383" w:type="dxa"/>
          </w:tcPr>
          <w:p w14:paraId="3C14B8E7"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 xml:space="preserve">Opportunities for extension </w:t>
            </w:r>
          </w:p>
        </w:tc>
        <w:tc>
          <w:tcPr>
            <w:tcW w:w="1371" w:type="dxa"/>
          </w:tcPr>
          <w:p w14:paraId="0206433E"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376" w:type="dxa"/>
          </w:tcPr>
          <w:p w14:paraId="454E5EBD"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1370" w:type="dxa"/>
          </w:tcPr>
          <w:p w14:paraId="6A9561DC"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371" w:type="dxa"/>
          </w:tcPr>
          <w:p w14:paraId="7FD826A9"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371" w:type="dxa"/>
          </w:tcPr>
          <w:p w14:paraId="22501742"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r w:rsidR="00FC67EC" w:rsidRPr="00FC67EC" w14:paraId="7CF5CA8B" w14:textId="77777777" w:rsidTr="00AA0D43">
        <w:tc>
          <w:tcPr>
            <w:tcW w:w="2383" w:type="dxa"/>
          </w:tcPr>
          <w:p w14:paraId="0BC1ADF7"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 xml:space="preserve">Accessibility </w:t>
            </w:r>
          </w:p>
        </w:tc>
        <w:tc>
          <w:tcPr>
            <w:tcW w:w="1371" w:type="dxa"/>
          </w:tcPr>
          <w:p w14:paraId="203B9980"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376" w:type="dxa"/>
          </w:tcPr>
          <w:p w14:paraId="297C82E4"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1370" w:type="dxa"/>
          </w:tcPr>
          <w:p w14:paraId="28B631EE"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371" w:type="dxa"/>
          </w:tcPr>
          <w:p w14:paraId="70A64DC7"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371" w:type="dxa"/>
          </w:tcPr>
          <w:p w14:paraId="3702AEB9"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r w:rsidR="00FC67EC" w:rsidRPr="00FC67EC" w14:paraId="59CB3F08" w14:textId="77777777" w:rsidTr="00AA0D43">
        <w:tc>
          <w:tcPr>
            <w:tcW w:w="2383" w:type="dxa"/>
          </w:tcPr>
          <w:p w14:paraId="7C682071"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Branding advantages (location)</w:t>
            </w:r>
          </w:p>
        </w:tc>
        <w:tc>
          <w:tcPr>
            <w:tcW w:w="1371" w:type="dxa"/>
          </w:tcPr>
          <w:p w14:paraId="41B18942"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376" w:type="dxa"/>
          </w:tcPr>
          <w:p w14:paraId="52EB8CB5"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1370" w:type="dxa"/>
          </w:tcPr>
          <w:p w14:paraId="3181CC87"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371" w:type="dxa"/>
          </w:tcPr>
          <w:p w14:paraId="5B90298A"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371" w:type="dxa"/>
          </w:tcPr>
          <w:p w14:paraId="44966C73"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r w:rsidR="00FC67EC" w:rsidRPr="00FC67EC" w14:paraId="5B9E1C70" w14:textId="77777777" w:rsidTr="00AA0D43">
        <w:tc>
          <w:tcPr>
            <w:tcW w:w="2383" w:type="dxa"/>
          </w:tcPr>
          <w:p w14:paraId="653E0C24"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Branding advantages (building)</w:t>
            </w:r>
          </w:p>
        </w:tc>
        <w:tc>
          <w:tcPr>
            <w:tcW w:w="1371" w:type="dxa"/>
          </w:tcPr>
          <w:p w14:paraId="1864B30C"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376" w:type="dxa"/>
          </w:tcPr>
          <w:p w14:paraId="6A359166"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1370" w:type="dxa"/>
          </w:tcPr>
          <w:p w14:paraId="2417DF2E"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371" w:type="dxa"/>
          </w:tcPr>
          <w:p w14:paraId="42D9BB7B"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371" w:type="dxa"/>
          </w:tcPr>
          <w:p w14:paraId="35FA3A5F"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r w:rsidR="00FC67EC" w:rsidRPr="00FC67EC" w14:paraId="24A0DC04" w14:textId="77777777" w:rsidTr="00AA0D43">
        <w:tc>
          <w:tcPr>
            <w:tcW w:w="2383" w:type="dxa"/>
          </w:tcPr>
          <w:p w14:paraId="5BB5CAEE"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 xml:space="preserve">Flexible rental opportunities </w:t>
            </w:r>
          </w:p>
        </w:tc>
        <w:tc>
          <w:tcPr>
            <w:tcW w:w="1371" w:type="dxa"/>
          </w:tcPr>
          <w:p w14:paraId="6836E8EC"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376" w:type="dxa"/>
          </w:tcPr>
          <w:p w14:paraId="1D92851F"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1370" w:type="dxa"/>
          </w:tcPr>
          <w:p w14:paraId="1909B282"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371" w:type="dxa"/>
          </w:tcPr>
          <w:p w14:paraId="2411DA34"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371" w:type="dxa"/>
          </w:tcPr>
          <w:p w14:paraId="5BECC079"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r w:rsidR="00FC67EC" w:rsidRPr="00FC67EC" w14:paraId="1B67FE14" w14:textId="77777777" w:rsidTr="00AA0D43">
        <w:tc>
          <w:tcPr>
            <w:tcW w:w="2383" w:type="dxa"/>
          </w:tcPr>
          <w:p w14:paraId="4A255B2C"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 xml:space="preserve">Optimistic future expectations </w:t>
            </w:r>
          </w:p>
        </w:tc>
        <w:tc>
          <w:tcPr>
            <w:tcW w:w="1371" w:type="dxa"/>
          </w:tcPr>
          <w:p w14:paraId="16277909"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376" w:type="dxa"/>
          </w:tcPr>
          <w:p w14:paraId="035AFDC7"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1370" w:type="dxa"/>
          </w:tcPr>
          <w:p w14:paraId="54C674E9"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371" w:type="dxa"/>
          </w:tcPr>
          <w:p w14:paraId="5C8002A2"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371" w:type="dxa"/>
          </w:tcPr>
          <w:p w14:paraId="35F1E196"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r w:rsidR="00FC67EC" w:rsidRPr="00FC67EC" w14:paraId="23963B25" w14:textId="77777777" w:rsidTr="00AA0D43">
        <w:tc>
          <w:tcPr>
            <w:tcW w:w="2383" w:type="dxa"/>
          </w:tcPr>
          <w:p w14:paraId="7F8AFCC9"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Adequate</w:t>
            </w:r>
            <w:r>
              <w:rPr>
                <w:rFonts w:ascii="Arial" w:hAnsi="Arial" w:cs="Arial"/>
                <w:sz w:val="24"/>
                <w:szCs w:val="24"/>
              </w:rPr>
              <w:t xml:space="preserve"> </w:t>
            </w:r>
            <w:r w:rsidRPr="00FC67EC">
              <w:rPr>
                <w:rFonts w:ascii="Arial" w:hAnsi="Arial" w:cs="Arial"/>
                <w:sz w:val="24"/>
                <w:szCs w:val="24"/>
              </w:rPr>
              <w:t xml:space="preserve">parking </w:t>
            </w:r>
            <w:r w:rsidRPr="00FC67EC">
              <w:rPr>
                <w:rFonts w:ascii="Arial" w:hAnsi="Arial" w:cs="Arial"/>
                <w:sz w:val="24"/>
                <w:szCs w:val="24"/>
              </w:rPr>
              <w:lastRenderedPageBreak/>
              <w:t xml:space="preserve">facilities </w:t>
            </w:r>
          </w:p>
        </w:tc>
        <w:tc>
          <w:tcPr>
            <w:tcW w:w="1371" w:type="dxa"/>
          </w:tcPr>
          <w:p w14:paraId="12109BB7"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lastRenderedPageBreak/>
              <w:t>1</w:t>
            </w:r>
          </w:p>
        </w:tc>
        <w:tc>
          <w:tcPr>
            <w:tcW w:w="1376" w:type="dxa"/>
          </w:tcPr>
          <w:p w14:paraId="22327627"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1370" w:type="dxa"/>
          </w:tcPr>
          <w:p w14:paraId="04EB7244"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371" w:type="dxa"/>
          </w:tcPr>
          <w:p w14:paraId="578B41BD"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371" w:type="dxa"/>
          </w:tcPr>
          <w:p w14:paraId="1465E1DB"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r w:rsidR="00FC67EC" w:rsidRPr="00FC67EC" w14:paraId="1F823A39" w14:textId="77777777" w:rsidTr="00AA0D43">
        <w:tc>
          <w:tcPr>
            <w:tcW w:w="2383" w:type="dxa"/>
          </w:tcPr>
          <w:p w14:paraId="5567B0D7"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lastRenderedPageBreak/>
              <w:t>Growth in market potential</w:t>
            </w:r>
          </w:p>
        </w:tc>
        <w:tc>
          <w:tcPr>
            <w:tcW w:w="1371" w:type="dxa"/>
          </w:tcPr>
          <w:p w14:paraId="05F7FD01"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376" w:type="dxa"/>
          </w:tcPr>
          <w:p w14:paraId="15B1BB20"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1370" w:type="dxa"/>
          </w:tcPr>
          <w:p w14:paraId="5E647119"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371" w:type="dxa"/>
          </w:tcPr>
          <w:p w14:paraId="4E53A7F2"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371" w:type="dxa"/>
          </w:tcPr>
          <w:p w14:paraId="7A5EBCE9"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r w:rsidR="00FC67EC" w:rsidRPr="00FC67EC" w14:paraId="7DCD09BE" w14:textId="77777777" w:rsidTr="00AA0D43">
        <w:tc>
          <w:tcPr>
            <w:tcW w:w="2383" w:type="dxa"/>
          </w:tcPr>
          <w:p w14:paraId="62004EAF"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Health and safety</w:t>
            </w:r>
          </w:p>
        </w:tc>
        <w:tc>
          <w:tcPr>
            <w:tcW w:w="1371" w:type="dxa"/>
          </w:tcPr>
          <w:p w14:paraId="40D76F55"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376" w:type="dxa"/>
          </w:tcPr>
          <w:p w14:paraId="23D6EEF7"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1370" w:type="dxa"/>
          </w:tcPr>
          <w:p w14:paraId="079A4077"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371" w:type="dxa"/>
          </w:tcPr>
          <w:p w14:paraId="43A7DAB0"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371" w:type="dxa"/>
          </w:tcPr>
          <w:p w14:paraId="197D7A64"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r w:rsidR="00FC67EC" w:rsidRPr="00FC67EC" w14:paraId="5DAF6952" w14:textId="77777777" w:rsidTr="00AA0D43">
        <w:tc>
          <w:tcPr>
            <w:tcW w:w="2383" w:type="dxa"/>
          </w:tcPr>
          <w:p w14:paraId="3DFBBFCD"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Availability of support services</w:t>
            </w:r>
          </w:p>
        </w:tc>
        <w:tc>
          <w:tcPr>
            <w:tcW w:w="1371" w:type="dxa"/>
          </w:tcPr>
          <w:p w14:paraId="7DF9E606"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376" w:type="dxa"/>
          </w:tcPr>
          <w:p w14:paraId="76FA6A1D"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1370" w:type="dxa"/>
          </w:tcPr>
          <w:p w14:paraId="7FC5D723"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371" w:type="dxa"/>
          </w:tcPr>
          <w:p w14:paraId="63DB5C9D"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371" w:type="dxa"/>
          </w:tcPr>
          <w:p w14:paraId="717CD976"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r w:rsidR="00FC67EC" w:rsidRPr="00FC67EC" w14:paraId="6764EBA4" w14:textId="77777777" w:rsidTr="00AA0D43">
        <w:tc>
          <w:tcPr>
            <w:tcW w:w="2383" w:type="dxa"/>
          </w:tcPr>
          <w:p w14:paraId="2D684688"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Political considerations</w:t>
            </w:r>
          </w:p>
        </w:tc>
        <w:tc>
          <w:tcPr>
            <w:tcW w:w="1371" w:type="dxa"/>
          </w:tcPr>
          <w:p w14:paraId="14669DC9"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376" w:type="dxa"/>
          </w:tcPr>
          <w:p w14:paraId="3FBFDB59"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1370" w:type="dxa"/>
          </w:tcPr>
          <w:p w14:paraId="3E4EA911"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371" w:type="dxa"/>
          </w:tcPr>
          <w:p w14:paraId="6AB8D2CE"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371" w:type="dxa"/>
          </w:tcPr>
          <w:p w14:paraId="4F7C1CAD"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r w:rsidR="00FC67EC" w:rsidRPr="00FC67EC" w14:paraId="745AE712" w14:textId="77777777" w:rsidTr="00AA0D43">
        <w:tc>
          <w:tcPr>
            <w:tcW w:w="2383" w:type="dxa"/>
          </w:tcPr>
          <w:p w14:paraId="25B0E7C5"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Tax considerations</w:t>
            </w:r>
          </w:p>
        </w:tc>
        <w:tc>
          <w:tcPr>
            <w:tcW w:w="1371" w:type="dxa"/>
          </w:tcPr>
          <w:p w14:paraId="0EB82758"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376" w:type="dxa"/>
          </w:tcPr>
          <w:p w14:paraId="49CA05FA"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1370" w:type="dxa"/>
          </w:tcPr>
          <w:p w14:paraId="66542BB3"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371" w:type="dxa"/>
          </w:tcPr>
          <w:p w14:paraId="461D50BD"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371" w:type="dxa"/>
          </w:tcPr>
          <w:p w14:paraId="6DAF2CE9"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r w:rsidR="00FC67EC" w:rsidRPr="00FC67EC" w14:paraId="2E274815" w14:textId="77777777" w:rsidTr="00AA0D43">
        <w:tc>
          <w:tcPr>
            <w:tcW w:w="2383" w:type="dxa"/>
          </w:tcPr>
          <w:p w14:paraId="5E5F8444"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Other(miscellaneous)</w:t>
            </w:r>
          </w:p>
        </w:tc>
        <w:tc>
          <w:tcPr>
            <w:tcW w:w="1371" w:type="dxa"/>
          </w:tcPr>
          <w:p w14:paraId="1161FFBF"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376" w:type="dxa"/>
          </w:tcPr>
          <w:p w14:paraId="779CEA18"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1370" w:type="dxa"/>
          </w:tcPr>
          <w:p w14:paraId="59CDA543"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371" w:type="dxa"/>
          </w:tcPr>
          <w:p w14:paraId="4149CFA2"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371" w:type="dxa"/>
          </w:tcPr>
          <w:p w14:paraId="47AF60F4"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bl>
    <w:p w14:paraId="3405267F" w14:textId="77777777" w:rsidR="00FC67EC" w:rsidRPr="00FC67EC" w:rsidRDefault="00FC67EC" w:rsidP="00FC67EC">
      <w:pPr>
        <w:autoSpaceDE w:val="0"/>
        <w:autoSpaceDN w:val="0"/>
        <w:adjustRightInd w:val="0"/>
        <w:spacing w:after="0" w:line="360" w:lineRule="auto"/>
        <w:rPr>
          <w:rFonts w:ascii="Arial" w:hAnsi="Arial" w:cs="Arial"/>
          <w:i/>
          <w:sz w:val="24"/>
          <w:szCs w:val="24"/>
        </w:rPr>
      </w:pPr>
    </w:p>
    <w:p w14:paraId="44A299F2" w14:textId="77777777" w:rsidR="00FC67EC" w:rsidRPr="00FC67EC" w:rsidRDefault="00FC67EC" w:rsidP="00FC67EC">
      <w:pPr>
        <w:autoSpaceDE w:val="0"/>
        <w:autoSpaceDN w:val="0"/>
        <w:adjustRightInd w:val="0"/>
        <w:spacing w:after="0" w:line="360" w:lineRule="auto"/>
        <w:rPr>
          <w:rFonts w:ascii="Arial" w:hAnsi="Arial" w:cs="Arial"/>
          <w:i/>
          <w:sz w:val="24"/>
          <w:szCs w:val="24"/>
        </w:rPr>
      </w:pPr>
    </w:p>
    <w:p w14:paraId="2CF8C184" w14:textId="77777777" w:rsidR="00FC67EC" w:rsidRPr="00FC67EC" w:rsidRDefault="00FC67EC" w:rsidP="00FC67EC">
      <w:pPr>
        <w:autoSpaceDE w:val="0"/>
        <w:autoSpaceDN w:val="0"/>
        <w:adjustRightInd w:val="0"/>
        <w:spacing w:after="0" w:line="360" w:lineRule="auto"/>
        <w:rPr>
          <w:rFonts w:ascii="Arial" w:hAnsi="Arial" w:cs="Arial"/>
          <w:i/>
          <w:sz w:val="24"/>
          <w:szCs w:val="24"/>
        </w:rPr>
      </w:pPr>
    </w:p>
    <w:p w14:paraId="5E24AE4E" w14:textId="77777777" w:rsidR="00FC67EC" w:rsidRPr="00FC67EC" w:rsidRDefault="00FC67EC" w:rsidP="00FC67EC">
      <w:pPr>
        <w:autoSpaceDE w:val="0"/>
        <w:autoSpaceDN w:val="0"/>
        <w:adjustRightInd w:val="0"/>
        <w:spacing w:after="0" w:line="360" w:lineRule="auto"/>
        <w:rPr>
          <w:rFonts w:ascii="Arial" w:hAnsi="Arial" w:cs="Arial"/>
          <w:i/>
          <w:sz w:val="24"/>
          <w:szCs w:val="24"/>
        </w:rPr>
      </w:pPr>
      <w:r w:rsidRPr="00FC67EC">
        <w:rPr>
          <w:rFonts w:ascii="Arial" w:hAnsi="Arial" w:cs="Arial"/>
          <w:i/>
          <w:sz w:val="24"/>
          <w:szCs w:val="24"/>
        </w:rPr>
        <w:t>If political, please specify;</w:t>
      </w:r>
    </w:p>
    <w:p w14:paraId="403FDFDF" w14:textId="77777777" w:rsidR="00FC67EC" w:rsidRPr="00FC67EC" w:rsidRDefault="00FC67EC" w:rsidP="00FC67EC">
      <w:pPr>
        <w:autoSpaceDE w:val="0"/>
        <w:autoSpaceDN w:val="0"/>
        <w:adjustRightInd w:val="0"/>
        <w:spacing w:after="0" w:line="360" w:lineRule="auto"/>
        <w:rPr>
          <w:rFonts w:ascii="Arial" w:hAnsi="Arial" w:cs="Arial"/>
          <w:sz w:val="24"/>
          <w:szCs w:val="24"/>
        </w:rPr>
      </w:pPr>
      <w:r w:rsidRPr="00FC67EC">
        <w:rPr>
          <w:rFonts w:ascii="Arial" w:hAnsi="Arial" w:cs="Arial"/>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D7C3950" w14:textId="77777777" w:rsidR="00FC67EC" w:rsidRPr="00FC67EC" w:rsidRDefault="00FC67EC" w:rsidP="00FC67EC">
      <w:pPr>
        <w:autoSpaceDE w:val="0"/>
        <w:autoSpaceDN w:val="0"/>
        <w:adjustRightInd w:val="0"/>
        <w:spacing w:after="0" w:line="360" w:lineRule="auto"/>
        <w:rPr>
          <w:rFonts w:ascii="Arial" w:hAnsi="Arial" w:cs="Arial"/>
          <w:sz w:val="24"/>
          <w:szCs w:val="24"/>
          <w:u w:val="single"/>
        </w:rPr>
      </w:pPr>
    </w:p>
    <w:p w14:paraId="51AFA0F5" w14:textId="77777777" w:rsidR="00FC67EC" w:rsidRPr="00FC67EC" w:rsidRDefault="00FC67EC" w:rsidP="00FC67EC">
      <w:pPr>
        <w:autoSpaceDE w:val="0"/>
        <w:autoSpaceDN w:val="0"/>
        <w:adjustRightInd w:val="0"/>
        <w:spacing w:after="0" w:line="360" w:lineRule="auto"/>
        <w:rPr>
          <w:rFonts w:ascii="Arial" w:hAnsi="Arial" w:cs="Arial"/>
          <w:i/>
          <w:sz w:val="24"/>
          <w:szCs w:val="24"/>
        </w:rPr>
      </w:pPr>
      <w:r w:rsidRPr="00FC67EC">
        <w:rPr>
          <w:rFonts w:ascii="Arial" w:hAnsi="Arial" w:cs="Arial"/>
          <w:i/>
          <w:sz w:val="24"/>
          <w:szCs w:val="24"/>
        </w:rPr>
        <w:t>If other, please specify;</w:t>
      </w:r>
    </w:p>
    <w:p w14:paraId="59BEAA3F" w14:textId="77777777" w:rsidR="00FC67EC" w:rsidRPr="00FC67EC" w:rsidRDefault="00FC67EC" w:rsidP="00FC67EC">
      <w:pPr>
        <w:autoSpaceDE w:val="0"/>
        <w:autoSpaceDN w:val="0"/>
        <w:adjustRightInd w:val="0"/>
        <w:spacing w:after="0" w:line="360" w:lineRule="auto"/>
        <w:rPr>
          <w:rFonts w:ascii="Arial" w:hAnsi="Arial" w:cs="Arial"/>
          <w:sz w:val="24"/>
          <w:szCs w:val="24"/>
          <w:u w:val="single"/>
        </w:rPr>
      </w:pPr>
      <w:r w:rsidRPr="00FC67EC">
        <w:rPr>
          <w:rFonts w:ascii="Arial" w:hAnsi="Arial" w:cs="Arial"/>
          <w:sz w:val="24"/>
          <w:szCs w:val="24"/>
          <w:u w:val="single"/>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2962B86" w14:textId="77777777" w:rsidR="00FC67EC" w:rsidRPr="00FC67EC" w:rsidRDefault="00FC67EC" w:rsidP="00FC67EC">
      <w:pPr>
        <w:autoSpaceDE w:val="0"/>
        <w:autoSpaceDN w:val="0"/>
        <w:adjustRightInd w:val="0"/>
        <w:spacing w:after="0" w:line="360" w:lineRule="auto"/>
        <w:rPr>
          <w:rFonts w:ascii="Arial" w:hAnsi="Arial" w:cs="Arial"/>
          <w:sz w:val="24"/>
          <w:szCs w:val="24"/>
          <w:u w:val="single"/>
        </w:rPr>
      </w:pPr>
    </w:p>
    <w:p w14:paraId="56107817" w14:textId="77777777" w:rsidR="00FC67EC" w:rsidRPr="00FC67EC" w:rsidRDefault="00FC67EC" w:rsidP="00FC67EC">
      <w:pPr>
        <w:autoSpaceDE w:val="0"/>
        <w:autoSpaceDN w:val="0"/>
        <w:adjustRightInd w:val="0"/>
        <w:spacing w:after="0" w:line="360" w:lineRule="auto"/>
        <w:rPr>
          <w:rFonts w:ascii="Arial" w:hAnsi="Arial" w:cs="Arial"/>
          <w:sz w:val="24"/>
          <w:szCs w:val="24"/>
          <w:u w:val="single"/>
        </w:rPr>
      </w:pPr>
      <w:r w:rsidRPr="00FC67EC">
        <w:rPr>
          <w:rFonts w:ascii="Arial" w:hAnsi="Arial" w:cs="Arial"/>
          <w:sz w:val="24"/>
          <w:szCs w:val="24"/>
          <w:u w:val="single"/>
        </w:rPr>
        <w:t>QUESTION 17</w:t>
      </w:r>
    </w:p>
    <w:p w14:paraId="50DBDDFA" w14:textId="77777777" w:rsidR="00FC67EC" w:rsidRPr="00FC67EC" w:rsidRDefault="00FC67EC" w:rsidP="00FC67EC">
      <w:pPr>
        <w:autoSpaceDE w:val="0"/>
        <w:autoSpaceDN w:val="0"/>
        <w:adjustRightInd w:val="0"/>
        <w:spacing w:after="0" w:line="360" w:lineRule="auto"/>
        <w:rPr>
          <w:rFonts w:ascii="Arial" w:hAnsi="Arial" w:cs="Arial"/>
          <w:sz w:val="24"/>
          <w:szCs w:val="24"/>
        </w:rPr>
      </w:pPr>
      <w:r w:rsidRPr="00FC67EC">
        <w:rPr>
          <w:rFonts w:ascii="Arial" w:hAnsi="Arial" w:cs="Arial"/>
          <w:sz w:val="24"/>
          <w:szCs w:val="24"/>
        </w:rPr>
        <w:lastRenderedPageBreak/>
        <w:t xml:space="preserve">How important are the following </w:t>
      </w:r>
      <w:r w:rsidRPr="00FC67EC">
        <w:rPr>
          <w:rFonts w:ascii="Arial" w:hAnsi="Arial" w:cs="Arial"/>
          <w:i/>
          <w:sz w:val="24"/>
          <w:szCs w:val="24"/>
        </w:rPr>
        <w:t>branding and identity factors</w:t>
      </w:r>
      <w:r w:rsidRPr="00FC67EC">
        <w:rPr>
          <w:rFonts w:ascii="Arial" w:hAnsi="Arial" w:cs="Arial"/>
          <w:sz w:val="24"/>
          <w:szCs w:val="24"/>
        </w:rPr>
        <w:t xml:space="preserve"> when selecting new office space?</w:t>
      </w:r>
    </w:p>
    <w:tbl>
      <w:tblPr>
        <w:tblStyle w:val="TableGrid"/>
        <w:tblW w:w="0" w:type="auto"/>
        <w:tblLook w:val="04A0" w:firstRow="1" w:lastRow="0" w:firstColumn="1" w:lastColumn="0" w:noHBand="0" w:noVBand="1"/>
      </w:tblPr>
      <w:tblGrid>
        <w:gridCol w:w="2542"/>
        <w:gridCol w:w="1484"/>
        <w:gridCol w:w="1524"/>
        <w:gridCol w:w="990"/>
        <w:gridCol w:w="1230"/>
        <w:gridCol w:w="1466"/>
      </w:tblGrid>
      <w:tr w:rsidR="00FC67EC" w:rsidRPr="00FC67EC" w14:paraId="3632B262" w14:textId="77777777" w:rsidTr="00AA0D43">
        <w:tc>
          <w:tcPr>
            <w:tcW w:w="2802" w:type="dxa"/>
          </w:tcPr>
          <w:p w14:paraId="1DDFA593" w14:textId="77777777" w:rsidR="00FC67EC" w:rsidRPr="00FC67EC" w:rsidRDefault="00FC67EC" w:rsidP="00FC67EC">
            <w:pPr>
              <w:autoSpaceDE w:val="0"/>
              <w:autoSpaceDN w:val="0"/>
              <w:adjustRightInd w:val="0"/>
              <w:spacing w:line="360" w:lineRule="auto"/>
              <w:rPr>
                <w:rFonts w:ascii="Arial" w:hAnsi="Arial" w:cs="Arial"/>
                <w:sz w:val="24"/>
                <w:szCs w:val="24"/>
              </w:rPr>
            </w:pPr>
          </w:p>
        </w:tc>
        <w:tc>
          <w:tcPr>
            <w:tcW w:w="1417" w:type="dxa"/>
          </w:tcPr>
          <w:p w14:paraId="27DFC581"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Very unimportant</w:t>
            </w:r>
          </w:p>
        </w:tc>
        <w:tc>
          <w:tcPr>
            <w:tcW w:w="1418" w:type="dxa"/>
          </w:tcPr>
          <w:p w14:paraId="4EA8BC2E"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Unimportant</w:t>
            </w:r>
          </w:p>
        </w:tc>
        <w:tc>
          <w:tcPr>
            <w:tcW w:w="940" w:type="dxa"/>
          </w:tcPr>
          <w:p w14:paraId="3A481424"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Neutral</w:t>
            </w:r>
          </w:p>
        </w:tc>
        <w:tc>
          <w:tcPr>
            <w:tcW w:w="1124" w:type="dxa"/>
          </w:tcPr>
          <w:p w14:paraId="7A398456"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Important</w:t>
            </w:r>
          </w:p>
        </w:tc>
        <w:tc>
          <w:tcPr>
            <w:tcW w:w="1541" w:type="dxa"/>
          </w:tcPr>
          <w:p w14:paraId="0B96E097"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Very important</w:t>
            </w:r>
          </w:p>
        </w:tc>
      </w:tr>
      <w:tr w:rsidR="00FC67EC" w:rsidRPr="00FC67EC" w14:paraId="19A7A361" w14:textId="77777777" w:rsidTr="00AA0D43">
        <w:tc>
          <w:tcPr>
            <w:tcW w:w="2802" w:type="dxa"/>
          </w:tcPr>
          <w:p w14:paraId="51F235EA"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 xml:space="preserve">Proximity of competition </w:t>
            </w:r>
          </w:p>
        </w:tc>
        <w:tc>
          <w:tcPr>
            <w:tcW w:w="1417" w:type="dxa"/>
          </w:tcPr>
          <w:p w14:paraId="540B2374"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418" w:type="dxa"/>
          </w:tcPr>
          <w:p w14:paraId="4A5C03FD"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940" w:type="dxa"/>
          </w:tcPr>
          <w:p w14:paraId="4711DB80"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124" w:type="dxa"/>
          </w:tcPr>
          <w:p w14:paraId="131E8822"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541" w:type="dxa"/>
          </w:tcPr>
          <w:p w14:paraId="15593089"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r w:rsidR="00FC67EC" w:rsidRPr="00FC67EC" w14:paraId="1F9BBDA6" w14:textId="77777777" w:rsidTr="00AA0D43">
        <w:tc>
          <w:tcPr>
            <w:tcW w:w="2802" w:type="dxa"/>
          </w:tcPr>
          <w:p w14:paraId="4F338F23"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Office customization</w:t>
            </w:r>
          </w:p>
        </w:tc>
        <w:tc>
          <w:tcPr>
            <w:tcW w:w="1417" w:type="dxa"/>
          </w:tcPr>
          <w:p w14:paraId="080715D3"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418" w:type="dxa"/>
          </w:tcPr>
          <w:p w14:paraId="12DCE68B"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940" w:type="dxa"/>
          </w:tcPr>
          <w:p w14:paraId="3F852063"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124" w:type="dxa"/>
          </w:tcPr>
          <w:p w14:paraId="71385126"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541" w:type="dxa"/>
          </w:tcPr>
          <w:p w14:paraId="188E212F"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r w:rsidR="00FC67EC" w:rsidRPr="00FC67EC" w14:paraId="11CDFCD3" w14:textId="77777777" w:rsidTr="00AA0D43">
        <w:tc>
          <w:tcPr>
            <w:tcW w:w="2802" w:type="dxa"/>
          </w:tcPr>
          <w:p w14:paraId="34C75E46"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Brand image</w:t>
            </w:r>
          </w:p>
        </w:tc>
        <w:tc>
          <w:tcPr>
            <w:tcW w:w="1417" w:type="dxa"/>
          </w:tcPr>
          <w:p w14:paraId="5F787C85"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418" w:type="dxa"/>
          </w:tcPr>
          <w:p w14:paraId="2C4DD308"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940" w:type="dxa"/>
          </w:tcPr>
          <w:p w14:paraId="40A5B625"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124" w:type="dxa"/>
          </w:tcPr>
          <w:p w14:paraId="304973EC"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541" w:type="dxa"/>
          </w:tcPr>
          <w:p w14:paraId="0CF0ED58"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bl>
    <w:p w14:paraId="2668D271" w14:textId="77777777" w:rsidR="00FC67EC" w:rsidRPr="00FC67EC" w:rsidRDefault="00FC67EC" w:rsidP="00FC67EC">
      <w:pPr>
        <w:autoSpaceDE w:val="0"/>
        <w:autoSpaceDN w:val="0"/>
        <w:adjustRightInd w:val="0"/>
        <w:spacing w:after="0" w:line="360" w:lineRule="auto"/>
        <w:rPr>
          <w:rFonts w:ascii="Arial" w:hAnsi="Arial" w:cs="Arial"/>
          <w:sz w:val="24"/>
          <w:szCs w:val="24"/>
          <w:u w:val="single"/>
        </w:rPr>
      </w:pPr>
    </w:p>
    <w:p w14:paraId="1E5DFDD6" w14:textId="77777777" w:rsidR="00FC67EC" w:rsidRPr="00FC67EC" w:rsidRDefault="00FC67EC" w:rsidP="00FC67EC">
      <w:pPr>
        <w:autoSpaceDE w:val="0"/>
        <w:autoSpaceDN w:val="0"/>
        <w:adjustRightInd w:val="0"/>
        <w:spacing w:after="0" w:line="360" w:lineRule="auto"/>
        <w:rPr>
          <w:rFonts w:ascii="Arial" w:hAnsi="Arial" w:cs="Arial"/>
          <w:sz w:val="24"/>
          <w:szCs w:val="24"/>
          <w:u w:val="single"/>
        </w:rPr>
      </w:pPr>
      <w:r w:rsidRPr="00FC67EC">
        <w:rPr>
          <w:rFonts w:ascii="Arial" w:hAnsi="Arial" w:cs="Arial"/>
          <w:sz w:val="24"/>
          <w:szCs w:val="24"/>
          <w:u w:val="single"/>
        </w:rPr>
        <w:t>QUESTION 18</w:t>
      </w:r>
    </w:p>
    <w:p w14:paraId="16DFCAD8" w14:textId="77777777" w:rsidR="00FC67EC" w:rsidRPr="00FC67EC" w:rsidRDefault="00FC67EC" w:rsidP="00FC67EC">
      <w:pPr>
        <w:autoSpaceDE w:val="0"/>
        <w:autoSpaceDN w:val="0"/>
        <w:adjustRightInd w:val="0"/>
        <w:spacing w:after="0" w:line="360" w:lineRule="auto"/>
        <w:rPr>
          <w:rFonts w:ascii="Arial" w:hAnsi="Arial" w:cs="Arial"/>
          <w:sz w:val="24"/>
          <w:szCs w:val="24"/>
        </w:rPr>
      </w:pPr>
      <w:r w:rsidRPr="00FC67EC">
        <w:rPr>
          <w:rFonts w:ascii="Arial" w:hAnsi="Arial" w:cs="Arial"/>
          <w:sz w:val="24"/>
          <w:szCs w:val="24"/>
        </w:rPr>
        <w:t xml:space="preserve">If you have moved, how much have you improved your business operations in terms of clientele, revenue and general exposure? </w:t>
      </w:r>
    </w:p>
    <w:tbl>
      <w:tblPr>
        <w:tblStyle w:val="TableGrid"/>
        <w:tblW w:w="0" w:type="auto"/>
        <w:tblLook w:val="04A0" w:firstRow="1" w:lastRow="0" w:firstColumn="1" w:lastColumn="0" w:noHBand="0" w:noVBand="1"/>
      </w:tblPr>
      <w:tblGrid>
        <w:gridCol w:w="2610"/>
        <w:gridCol w:w="1342"/>
        <w:gridCol w:w="1342"/>
        <w:gridCol w:w="1404"/>
        <w:gridCol w:w="1066"/>
        <w:gridCol w:w="1472"/>
      </w:tblGrid>
      <w:tr w:rsidR="00FC67EC" w:rsidRPr="00FC67EC" w14:paraId="5670C8B3" w14:textId="77777777" w:rsidTr="00AA0D43">
        <w:trPr>
          <w:trHeight w:val="498"/>
        </w:trPr>
        <w:tc>
          <w:tcPr>
            <w:tcW w:w="2691" w:type="dxa"/>
          </w:tcPr>
          <w:p w14:paraId="22757A9E" w14:textId="77777777" w:rsidR="00FC67EC" w:rsidRPr="00FC67EC" w:rsidRDefault="00FC67EC" w:rsidP="00FC67EC">
            <w:pPr>
              <w:autoSpaceDE w:val="0"/>
              <w:autoSpaceDN w:val="0"/>
              <w:adjustRightInd w:val="0"/>
              <w:spacing w:line="360" w:lineRule="auto"/>
              <w:rPr>
                <w:rFonts w:ascii="Arial" w:hAnsi="Arial" w:cs="Arial"/>
                <w:sz w:val="24"/>
                <w:szCs w:val="24"/>
              </w:rPr>
            </w:pPr>
          </w:p>
        </w:tc>
        <w:tc>
          <w:tcPr>
            <w:tcW w:w="1363" w:type="dxa"/>
          </w:tcPr>
          <w:p w14:paraId="0FEDB114"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Neither</w:t>
            </w:r>
          </w:p>
        </w:tc>
        <w:tc>
          <w:tcPr>
            <w:tcW w:w="1363" w:type="dxa"/>
          </w:tcPr>
          <w:p w14:paraId="2CAF1027"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Slightly</w:t>
            </w:r>
          </w:p>
        </w:tc>
        <w:tc>
          <w:tcPr>
            <w:tcW w:w="1261" w:type="dxa"/>
          </w:tcPr>
          <w:p w14:paraId="530B715F"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Moderately</w:t>
            </w:r>
          </w:p>
        </w:tc>
        <w:tc>
          <w:tcPr>
            <w:tcW w:w="1081" w:type="dxa"/>
          </w:tcPr>
          <w:p w14:paraId="7909351B"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Very much</w:t>
            </w:r>
          </w:p>
        </w:tc>
        <w:tc>
          <w:tcPr>
            <w:tcW w:w="1483" w:type="dxa"/>
          </w:tcPr>
          <w:p w14:paraId="714746B7"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Extremely well</w:t>
            </w:r>
          </w:p>
        </w:tc>
      </w:tr>
      <w:tr w:rsidR="00FC67EC" w:rsidRPr="00FC67EC" w14:paraId="3F93A151" w14:textId="77777777" w:rsidTr="00AA0D43">
        <w:trPr>
          <w:trHeight w:val="484"/>
        </w:trPr>
        <w:tc>
          <w:tcPr>
            <w:tcW w:w="2691" w:type="dxa"/>
          </w:tcPr>
          <w:p w14:paraId="3FD05C5C"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Clientele Volume</w:t>
            </w:r>
          </w:p>
        </w:tc>
        <w:tc>
          <w:tcPr>
            <w:tcW w:w="1363" w:type="dxa"/>
          </w:tcPr>
          <w:p w14:paraId="37740D63"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363" w:type="dxa"/>
          </w:tcPr>
          <w:p w14:paraId="7A32723E"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1261" w:type="dxa"/>
          </w:tcPr>
          <w:p w14:paraId="7C55A836"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081" w:type="dxa"/>
          </w:tcPr>
          <w:p w14:paraId="7D230AD6"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483" w:type="dxa"/>
          </w:tcPr>
          <w:p w14:paraId="4463B13F"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r w:rsidR="00FC67EC" w:rsidRPr="00FC67EC" w14:paraId="4BBA3B90" w14:textId="77777777" w:rsidTr="00AA0D43">
        <w:trPr>
          <w:trHeight w:val="498"/>
        </w:trPr>
        <w:tc>
          <w:tcPr>
            <w:tcW w:w="2691" w:type="dxa"/>
          </w:tcPr>
          <w:p w14:paraId="1DA07BB1"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Revenue</w:t>
            </w:r>
          </w:p>
        </w:tc>
        <w:tc>
          <w:tcPr>
            <w:tcW w:w="1363" w:type="dxa"/>
          </w:tcPr>
          <w:p w14:paraId="30B5F1EB"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363" w:type="dxa"/>
          </w:tcPr>
          <w:p w14:paraId="4F0E9C30"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1261" w:type="dxa"/>
          </w:tcPr>
          <w:p w14:paraId="7E8AB2C7"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081" w:type="dxa"/>
          </w:tcPr>
          <w:p w14:paraId="29F9783A"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483" w:type="dxa"/>
          </w:tcPr>
          <w:p w14:paraId="62860D54"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r w:rsidR="00FC67EC" w:rsidRPr="00FC67EC" w14:paraId="0359CB30" w14:textId="77777777" w:rsidTr="00AA0D43">
        <w:trPr>
          <w:trHeight w:val="484"/>
        </w:trPr>
        <w:tc>
          <w:tcPr>
            <w:tcW w:w="2691" w:type="dxa"/>
          </w:tcPr>
          <w:p w14:paraId="428BDA4E"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General Exposure</w:t>
            </w:r>
          </w:p>
        </w:tc>
        <w:tc>
          <w:tcPr>
            <w:tcW w:w="1363" w:type="dxa"/>
          </w:tcPr>
          <w:p w14:paraId="0A42B7C2"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363" w:type="dxa"/>
          </w:tcPr>
          <w:p w14:paraId="3C9043A6"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1261" w:type="dxa"/>
          </w:tcPr>
          <w:p w14:paraId="05801DA9"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081" w:type="dxa"/>
          </w:tcPr>
          <w:p w14:paraId="1EFE9485"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483" w:type="dxa"/>
          </w:tcPr>
          <w:p w14:paraId="279467AB"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bl>
    <w:p w14:paraId="26D4AF87" w14:textId="77777777" w:rsidR="00FC67EC" w:rsidRPr="00FC67EC" w:rsidRDefault="00FC67EC" w:rsidP="00FC67EC">
      <w:pPr>
        <w:autoSpaceDE w:val="0"/>
        <w:autoSpaceDN w:val="0"/>
        <w:adjustRightInd w:val="0"/>
        <w:spacing w:after="0" w:line="360" w:lineRule="auto"/>
        <w:rPr>
          <w:rFonts w:ascii="Arial" w:hAnsi="Arial" w:cs="Arial"/>
          <w:sz w:val="24"/>
          <w:szCs w:val="24"/>
        </w:rPr>
      </w:pPr>
    </w:p>
    <w:p w14:paraId="485EA5A2" w14:textId="77777777" w:rsidR="00FC67EC" w:rsidRPr="00FC67EC" w:rsidRDefault="00FC67EC" w:rsidP="00FC67EC">
      <w:pPr>
        <w:autoSpaceDE w:val="0"/>
        <w:autoSpaceDN w:val="0"/>
        <w:adjustRightInd w:val="0"/>
        <w:spacing w:after="0" w:line="360" w:lineRule="auto"/>
        <w:rPr>
          <w:rFonts w:ascii="Arial" w:hAnsi="Arial" w:cs="Arial"/>
          <w:sz w:val="24"/>
          <w:szCs w:val="24"/>
          <w:u w:val="single"/>
        </w:rPr>
      </w:pPr>
      <w:r w:rsidRPr="00FC67EC">
        <w:rPr>
          <w:rFonts w:ascii="Arial" w:hAnsi="Arial" w:cs="Arial"/>
          <w:sz w:val="24"/>
          <w:szCs w:val="24"/>
          <w:u w:val="single"/>
        </w:rPr>
        <w:t>QUESTION 19</w:t>
      </w:r>
    </w:p>
    <w:p w14:paraId="72051EA7" w14:textId="77777777" w:rsidR="00FC67EC" w:rsidRPr="00FC67EC" w:rsidRDefault="00FC67EC" w:rsidP="00FC67EC">
      <w:pPr>
        <w:autoSpaceDE w:val="0"/>
        <w:autoSpaceDN w:val="0"/>
        <w:adjustRightInd w:val="0"/>
        <w:spacing w:after="0" w:line="360" w:lineRule="auto"/>
        <w:rPr>
          <w:rFonts w:ascii="Arial" w:hAnsi="Arial" w:cs="Arial"/>
          <w:sz w:val="24"/>
          <w:szCs w:val="24"/>
        </w:rPr>
      </w:pPr>
      <w:r w:rsidRPr="00FC67EC">
        <w:rPr>
          <w:rFonts w:ascii="Arial" w:hAnsi="Arial" w:cs="Arial"/>
          <w:sz w:val="24"/>
          <w:szCs w:val="24"/>
        </w:rPr>
        <w:t xml:space="preserve">If you have moved, are you satisfied with the decision to relocate? </w:t>
      </w:r>
    </w:p>
    <w:tbl>
      <w:tblPr>
        <w:tblStyle w:val="TableGrid"/>
        <w:tblW w:w="0" w:type="auto"/>
        <w:tblLayout w:type="fixed"/>
        <w:tblLook w:val="04A0" w:firstRow="1" w:lastRow="0" w:firstColumn="1" w:lastColumn="0" w:noHBand="0" w:noVBand="1"/>
      </w:tblPr>
      <w:tblGrid>
        <w:gridCol w:w="2283"/>
        <w:gridCol w:w="1247"/>
        <w:gridCol w:w="1264"/>
        <w:gridCol w:w="1835"/>
        <w:gridCol w:w="1221"/>
        <w:gridCol w:w="1392"/>
      </w:tblGrid>
      <w:tr w:rsidR="00FC67EC" w:rsidRPr="00FC67EC" w14:paraId="784E5E87" w14:textId="77777777" w:rsidTr="00AA0D43">
        <w:trPr>
          <w:trHeight w:val="830"/>
        </w:trPr>
        <w:tc>
          <w:tcPr>
            <w:tcW w:w="2283" w:type="dxa"/>
          </w:tcPr>
          <w:p w14:paraId="4975CE99" w14:textId="77777777" w:rsidR="00FC67EC" w:rsidRPr="00FC67EC" w:rsidRDefault="00FC67EC" w:rsidP="00FC67EC">
            <w:pPr>
              <w:autoSpaceDE w:val="0"/>
              <w:autoSpaceDN w:val="0"/>
              <w:adjustRightInd w:val="0"/>
              <w:spacing w:line="360" w:lineRule="auto"/>
              <w:rPr>
                <w:rFonts w:ascii="Arial" w:hAnsi="Arial" w:cs="Arial"/>
                <w:sz w:val="24"/>
                <w:szCs w:val="24"/>
              </w:rPr>
            </w:pPr>
          </w:p>
        </w:tc>
        <w:tc>
          <w:tcPr>
            <w:tcW w:w="1247" w:type="dxa"/>
          </w:tcPr>
          <w:p w14:paraId="4783AD02"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Neither</w:t>
            </w:r>
          </w:p>
        </w:tc>
        <w:tc>
          <w:tcPr>
            <w:tcW w:w="1264" w:type="dxa"/>
          </w:tcPr>
          <w:p w14:paraId="2190EF02"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Slightly satisfied</w:t>
            </w:r>
          </w:p>
        </w:tc>
        <w:tc>
          <w:tcPr>
            <w:tcW w:w="1835" w:type="dxa"/>
          </w:tcPr>
          <w:p w14:paraId="502DEBEE"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Moderately satisfied</w:t>
            </w:r>
          </w:p>
        </w:tc>
        <w:tc>
          <w:tcPr>
            <w:tcW w:w="1221" w:type="dxa"/>
          </w:tcPr>
          <w:p w14:paraId="0CC0D8E3"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Very satisfied</w:t>
            </w:r>
          </w:p>
        </w:tc>
        <w:tc>
          <w:tcPr>
            <w:tcW w:w="1392" w:type="dxa"/>
          </w:tcPr>
          <w:p w14:paraId="5D4D449F"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Extremely satisfied</w:t>
            </w:r>
          </w:p>
        </w:tc>
      </w:tr>
      <w:tr w:rsidR="00FC67EC" w:rsidRPr="00FC67EC" w14:paraId="29011D78" w14:textId="77777777" w:rsidTr="00AA0D43">
        <w:trPr>
          <w:trHeight w:val="484"/>
        </w:trPr>
        <w:tc>
          <w:tcPr>
            <w:tcW w:w="2283" w:type="dxa"/>
          </w:tcPr>
          <w:p w14:paraId="718D47EB"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Clientele Volume</w:t>
            </w:r>
          </w:p>
        </w:tc>
        <w:tc>
          <w:tcPr>
            <w:tcW w:w="1247" w:type="dxa"/>
          </w:tcPr>
          <w:p w14:paraId="540CEB58"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264" w:type="dxa"/>
          </w:tcPr>
          <w:p w14:paraId="0EAD7B3E"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1835" w:type="dxa"/>
          </w:tcPr>
          <w:p w14:paraId="305DBF0F"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221" w:type="dxa"/>
          </w:tcPr>
          <w:p w14:paraId="17776B82"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392" w:type="dxa"/>
          </w:tcPr>
          <w:p w14:paraId="5B641186"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r w:rsidR="00FC67EC" w:rsidRPr="00FC67EC" w14:paraId="3D9D0A64" w14:textId="77777777" w:rsidTr="00AA0D43">
        <w:trPr>
          <w:trHeight w:val="498"/>
        </w:trPr>
        <w:tc>
          <w:tcPr>
            <w:tcW w:w="2283" w:type="dxa"/>
          </w:tcPr>
          <w:p w14:paraId="2AD44BA1"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Revenue</w:t>
            </w:r>
          </w:p>
        </w:tc>
        <w:tc>
          <w:tcPr>
            <w:tcW w:w="1247" w:type="dxa"/>
          </w:tcPr>
          <w:p w14:paraId="2D661A75"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264" w:type="dxa"/>
          </w:tcPr>
          <w:p w14:paraId="4111D278"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1835" w:type="dxa"/>
          </w:tcPr>
          <w:p w14:paraId="63C428DF"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221" w:type="dxa"/>
          </w:tcPr>
          <w:p w14:paraId="7760E6B3"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392" w:type="dxa"/>
          </w:tcPr>
          <w:p w14:paraId="5B7F4C40"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r w:rsidR="00FC67EC" w:rsidRPr="00FC67EC" w14:paraId="0B280810" w14:textId="77777777" w:rsidTr="00AA0D43">
        <w:trPr>
          <w:trHeight w:val="484"/>
        </w:trPr>
        <w:tc>
          <w:tcPr>
            <w:tcW w:w="2283" w:type="dxa"/>
          </w:tcPr>
          <w:p w14:paraId="4CA481AF"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General Exposure</w:t>
            </w:r>
          </w:p>
        </w:tc>
        <w:tc>
          <w:tcPr>
            <w:tcW w:w="1247" w:type="dxa"/>
          </w:tcPr>
          <w:p w14:paraId="5E0FEADE"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1</w:t>
            </w:r>
          </w:p>
        </w:tc>
        <w:tc>
          <w:tcPr>
            <w:tcW w:w="1264" w:type="dxa"/>
          </w:tcPr>
          <w:p w14:paraId="23B22DC0"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2</w:t>
            </w:r>
          </w:p>
        </w:tc>
        <w:tc>
          <w:tcPr>
            <w:tcW w:w="1835" w:type="dxa"/>
          </w:tcPr>
          <w:p w14:paraId="0591F632"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3</w:t>
            </w:r>
          </w:p>
        </w:tc>
        <w:tc>
          <w:tcPr>
            <w:tcW w:w="1221" w:type="dxa"/>
          </w:tcPr>
          <w:p w14:paraId="4B9E8EAA"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4</w:t>
            </w:r>
          </w:p>
        </w:tc>
        <w:tc>
          <w:tcPr>
            <w:tcW w:w="1392" w:type="dxa"/>
          </w:tcPr>
          <w:p w14:paraId="1CD3F9EF" w14:textId="77777777" w:rsidR="00FC67EC" w:rsidRPr="00FC67EC" w:rsidRDefault="00FC67EC" w:rsidP="00FC67EC">
            <w:pPr>
              <w:autoSpaceDE w:val="0"/>
              <w:autoSpaceDN w:val="0"/>
              <w:adjustRightInd w:val="0"/>
              <w:spacing w:line="360" w:lineRule="auto"/>
              <w:rPr>
                <w:rFonts w:ascii="Arial" w:hAnsi="Arial" w:cs="Arial"/>
                <w:sz w:val="24"/>
                <w:szCs w:val="24"/>
              </w:rPr>
            </w:pPr>
            <w:r w:rsidRPr="00FC67EC">
              <w:rPr>
                <w:rFonts w:ascii="Arial" w:hAnsi="Arial" w:cs="Arial"/>
                <w:sz w:val="24"/>
                <w:szCs w:val="24"/>
              </w:rPr>
              <w:t>5</w:t>
            </w:r>
          </w:p>
        </w:tc>
      </w:tr>
    </w:tbl>
    <w:p w14:paraId="19CA172C" w14:textId="77777777" w:rsidR="00FC67EC" w:rsidRPr="00FC67EC" w:rsidRDefault="00FC67EC" w:rsidP="00FC67EC">
      <w:pPr>
        <w:autoSpaceDE w:val="0"/>
        <w:autoSpaceDN w:val="0"/>
        <w:adjustRightInd w:val="0"/>
        <w:spacing w:after="0" w:line="360" w:lineRule="auto"/>
        <w:rPr>
          <w:rFonts w:ascii="Arial" w:hAnsi="Arial" w:cs="Arial"/>
          <w:sz w:val="24"/>
          <w:szCs w:val="24"/>
          <w:u w:val="single"/>
        </w:rPr>
      </w:pPr>
    </w:p>
    <w:p w14:paraId="78E79FCA" w14:textId="77777777" w:rsidR="00FC67EC" w:rsidRPr="00FC67EC" w:rsidRDefault="00FC67EC" w:rsidP="00FC67EC">
      <w:pPr>
        <w:autoSpaceDE w:val="0"/>
        <w:autoSpaceDN w:val="0"/>
        <w:adjustRightInd w:val="0"/>
        <w:spacing w:after="0" w:line="360" w:lineRule="auto"/>
        <w:rPr>
          <w:rFonts w:ascii="Arial" w:hAnsi="Arial" w:cs="Arial"/>
          <w:i/>
          <w:sz w:val="24"/>
          <w:szCs w:val="24"/>
        </w:rPr>
      </w:pPr>
      <w:r w:rsidRPr="00FC67EC">
        <w:rPr>
          <w:rFonts w:ascii="Arial" w:hAnsi="Arial" w:cs="Arial"/>
          <w:i/>
          <w:sz w:val="24"/>
          <w:szCs w:val="24"/>
        </w:rPr>
        <w:t>Thank you for your participation!</w:t>
      </w:r>
    </w:p>
    <w:sectPr w:rsidR="00FC67EC" w:rsidRPr="00FC67EC" w:rsidSect="00FA54BB">
      <w:pgSz w:w="11900" w:h="16820" w:code="9"/>
      <w:pgMar w:top="1440" w:right="1440" w:bottom="1440" w:left="1440" w:header="720" w:footer="720" w:gutter="0"/>
      <w:pgNumType w:start="1"/>
      <w:cols w:space="708"/>
      <w:noEndnote/>
      <w:titlePg/>
      <w:docGrid w:linePitch="29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E3B877C" w15:done="0"/>
  <w15:commentEx w15:paraId="4CC98BA5" w15:done="0"/>
  <w15:commentEx w15:paraId="397FF620" w15:done="0"/>
  <w15:commentEx w15:paraId="37EA9E4A" w15:done="0"/>
  <w15:commentEx w15:paraId="70497FA4" w15:done="0"/>
  <w15:commentEx w15:paraId="6A30152C" w15:done="0"/>
  <w15:commentEx w15:paraId="3A4C4387" w15:done="0"/>
  <w15:commentEx w15:paraId="21D5DE36" w15:done="0"/>
  <w15:commentEx w15:paraId="79903F5E" w15:done="0"/>
  <w15:commentEx w15:paraId="66B09336" w15:done="0"/>
  <w15:commentEx w15:paraId="3561E479" w15:done="0"/>
  <w15:commentEx w15:paraId="57F3822E" w15:done="0"/>
  <w15:commentEx w15:paraId="71BE7342" w15:done="0"/>
  <w15:commentEx w15:paraId="715011A9" w15:done="0"/>
  <w15:commentEx w15:paraId="7A4B2AD0" w15:done="0"/>
  <w15:commentEx w15:paraId="1D95D0EA" w15:done="0"/>
  <w15:commentEx w15:paraId="461C04B4" w15:done="0"/>
  <w15:commentEx w15:paraId="79F4946A"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1CC3BCA" w14:textId="77777777" w:rsidR="003D7338" w:rsidRDefault="003D7338" w:rsidP="008C3DFF">
      <w:pPr>
        <w:spacing w:after="0" w:line="240" w:lineRule="auto"/>
      </w:pPr>
      <w:r>
        <w:separator/>
      </w:r>
    </w:p>
  </w:endnote>
  <w:endnote w:type="continuationSeparator" w:id="0">
    <w:p w14:paraId="0B113B1B" w14:textId="77777777" w:rsidR="003D7338" w:rsidRDefault="003D7338" w:rsidP="008C3D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63371656"/>
      <w:docPartObj>
        <w:docPartGallery w:val="Page Numbers (Bottom of Page)"/>
        <w:docPartUnique/>
      </w:docPartObj>
    </w:sdtPr>
    <w:sdtEndPr>
      <w:rPr>
        <w:noProof/>
      </w:rPr>
    </w:sdtEndPr>
    <w:sdtContent>
      <w:p w14:paraId="250A599D" w14:textId="77777777" w:rsidR="00041CB4" w:rsidRDefault="00041CB4">
        <w:pPr>
          <w:pStyle w:val="Footer"/>
          <w:jc w:val="right"/>
        </w:pPr>
        <w:r>
          <w:fldChar w:fldCharType="begin"/>
        </w:r>
        <w:r>
          <w:instrText xml:space="preserve"> PAGE   \* MERGEFORMAT </w:instrText>
        </w:r>
        <w:r>
          <w:fldChar w:fldCharType="separate"/>
        </w:r>
        <w:r w:rsidR="006F7321">
          <w:rPr>
            <w:noProof/>
          </w:rPr>
          <w:t>3</w:t>
        </w:r>
        <w:r>
          <w:rPr>
            <w:noProof/>
          </w:rPr>
          <w:fldChar w:fldCharType="end"/>
        </w:r>
      </w:p>
    </w:sdtContent>
  </w:sdt>
  <w:p w14:paraId="191CB0DB" w14:textId="77777777" w:rsidR="00041CB4" w:rsidRDefault="00041CB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08951778"/>
      <w:docPartObj>
        <w:docPartGallery w:val="Page Numbers (Bottom of Page)"/>
        <w:docPartUnique/>
      </w:docPartObj>
    </w:sdtPr>
    <w:sdtEndPr>
      <w:rPr>
        <w:noProof/>
      </w:rPr>
    </w:sdtEndPr>
    <w:sdtContent>
      <w:p w14:paraId="75580312" w14:textId="77777777" w:rsidR="00041CB4" w:rsidRDefault="00041CB4">
        <w:pPr>
          <w:pStyle w:val="Footer"/>
          <w:jc w:val="right"/>
        </w:pPr>
        <w:r>
          <w:fldChar w:fldCharType="begin"/>
        </w:r>
        <w:r>
          <w:instrText xml:space="preserve"> PAGE   \* MERGEFORMAT </w:instrText>
        </w:r>
        <w:r>
          <w:fldChar w:fldCharType="separate"/>
        </w:r>
        <w:r w:rsidR="006F7321">
          <w:rPr>
            <w:noProof/>
          </w:rPr>
          <w:t>1</w:t>
        </w:r>
        <w:r>
          <w:rPr>
            <w:noProof/>
          </w:rPr>
          <w:fldChar w:fldCharType="end"/>
        </w:r>
      </w:p>
    </w:sdtContent>
  </w:sdt>
  <w:p w14:paraId="4C7ACB8A" w14:textId="77777777" w:rsidR="00041CB4" w:rsidRDefault="00041CB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6AEB2FD" w14:textId="77777777" w:rsidR="003D7338" w:rsidRDefault="003D7338" w:rsidP="008C3DFF">
      <w:pPr>
        <w:spacing w:after="0" w:line="240" w:lineRule="auto"/>
      </w:pPr>
      <w:r>
        <w:separator/>
      </w:r>
    </w:p>
  </w:footnote>
  <w:footnote w:type="continuationSeparator" w:id="0">
    <w:p w14:paraId="0269E814" w14:textId="77777777" w:rsidR="003D7338" w:rsidRDefault="003D7338" w:rsidP="008C3DF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2245A7"/>
    <w:multiLevelType w:val="multilevel"/>
    <w:tmpl w:val="A656D7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8247D1C"/>
    <w:multiLevelType w:val="multilevel"/>
    <w:tmpl w:val="CA386A5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C496FE7"/>
    <w:multiLevelType w:val="hybridMultilevel"/>
    <w:tmpl w:val="FCC00BD0"/>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
    <w:nsid w:val="0FB71FC5"/>
    <w:multiLevelType w:val="hybridMultilevel"/>
    <w:tmpl w:val="18BE70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107636E3"/>
    <w:multiLevelType w:val="multilevel"/>
    <w:tmpl w:val="9ECEED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C5054F2"/>
    <w:multiLevelType w:val="multilevel"/>
    <w:tmpl w:val="07B87F9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D5033B3"/>
    <w:multiLevelType w:val="hybridMultilevel"/>
    <w:tmpl w:val="1E52B4C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2008029E"/>
    <w:multiLevelType w:val="hybridMultilevel"/>
    <w:tmpl w:val="5090F6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20EA755C"/>
    <w:multiLevelType w:val="multilevel"/>
    <w:tmpl w:val="405434C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1F27837"/>
    <w:multiLevelType w:val="hybridMultilevel"/>
    <w:tmpl w:val="82FA28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24074D09"/>
    <w:multiLevelType w:val="multilevel"/>
    <w:tmpl w:val="2F6476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28144B32"/>
    <w:multiLevelType w:val="hybridMultilevel"/>
    <w:tmpl w:val="29002D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296F52DB"/>
    <w:multiLevelType w:val="multilevel"/>
    <w:tmpl w:val="E0FE00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DDD412B"/>
    <w:multiLevelType w:val="hybridMultilevel"/>
    <w:tmpl w:val="97AC4086"/>
    <w:lvl w:ilvl="0" w:tplc="0809000F">
      <w:start w:val="1"/>
      <w:numFmt w:val="decimal"/>
      <w:lvlText w:val="%1."/>
      <w:lvlJc w:val="left"/>
      <w:pPr>
        <w:ind w:left="787" w:hanging="360"/>
      </w:pPr>
    </w:lvl>
    <w:lvl w:ilvl="1" w:tplc="08090019" w:tentative="1">
      <w:start w:val="1"/>
      <w:numFmt w:val="lowerLetter"/>
      <w:lvlText w:val="%2."/>
      <w:lvlJc w:val="left"/>
      <w:pPr>
        <w:ind w:left="1507" w:hanging="360"/>
      </w:pPr>
    </w:lvl>
    <w:lvl w:ilvl="2" w:tplc="0809001B" w:tentative="1">
      <w:start w:val="1"/>
      <w:numFmt w:val="lowerRoman"/>
      <w:lvlText w:val="%3."/>
      <w:lvlJc w:val="right"/>
      <w:pPr>
        <w:ind w:left="2227" w:hanging="180"/>
      </w:pPr>
    </w:lvl>
    <w:lvl w:ilvl="3" w:tplc="0809000F" w:tentative="1">
      <w:start w:val="1"/>
      <w:numFmt w:val="decimal"/>
      <w:lvlText w:val="%4."/>
      <w:lvlJc w:val="left"/>
      <w:pPr>
        <w:ind w:left="2947" w:hanging="360"/>
      </w:pPr>
    </w:lvl>
    <w:lvl w:ilvl="4" w:tplc="08090019" w:tentative="1">
      <w:start w:val="1"/>
      <w:numFmt w:val="lowerLetter"/>
      <w:lvlText w:val="%5."/>
      <w:lvlJc w:val="left"/>
      <w:pPr>
        <w:ind w:left="3667" w:hanging="360"/>
      </w:pPr>
    </w:lvl>
    <w:lvl w:ilvl="5" w:tplc="0809001B" w:tentative="1">
      <w:start w:val="1"/>
      <w:numFmt w:val="lowerRoman"/>
      <w:lvlText w:val="%6."/>
      <w:lvlJc w:val="right"/>
      <w:pPr>
        <w:ind w:left="4387" w:hanging="180"/>
      </w:pPr>
    </w:lvl>
    <w:lvl w:ilvl="6" w:tplc="0809000F" w:tentative="1">
      <w:start w:val="1"/>
      <w:numFmt w:val="decimal"/>
      <w:lvlText w:val="%7."/>
      <w:lvlJc w:val="left"/>
      <w:pPr>
        <w:ind w:left="5107" w:hanging="360"/>
      </w:pPr>
    </w:lvl>
    <w:lvl w:ilvl="7" w:tplc="08090019" w:tentative="1">
      <w:start w:val="1"/>
      <w:numFmt w:val="lowerLetter"/>
      <w:lvlText w:val="%8."/>
      <w:lvlJc w:val="left"/>
      <w:pPr>
        <w:ind w:left="5827" w:hanging="360"/>
      </w:pPr>
    </w:lvl>
    <w:lvl w:ilvl="8" w:tplc="0809001B" w:tentative="1">
      <w:start w:val="1"/>
      <w:numFmt w:val="lowerRoman"/>
      <w:lvlText w:val="%9."/>
      <w:lvlJc w:val="right"/>
      <w:pPr>
        <w:ind w:left="6547" w:hanging="180"/>
      </w:pPr>
    </w:lvl>
  </w:abstractNum>
  <w:abstractNum w:abstractNumId="14">
    <w:nsid w:val="30D75503"/>
    <w:multiLevelType w:val="multilevel"/>
    <w:tmpl w:val="1B9802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44A42C0"/>
    <w:multiLevelType w:val="hybridMultilevel"/>
    <w:tmpl w:val="8436782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nsid w:val="393D24BA"/>
    <w:multiLevelType w:val="multilevel"/>
    <w:tmpl w:val="7AEE9D7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D216628"/>
    <w:multiLevelType w:val="hybridMultilevel"/>
    <w:tmpl w:val="9D74FA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nsid w:val="43C061D7"/>
    <w:multiLevelType w:val="multilevel"/>
    <w:tmpl w:val="8BFA9B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45D6535A"/>
    <w:multiLevelType w:val="multilevel"/>
    <w:tmpl w:val="BFF00B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464E6808"/>
    <w:multiLevelType w:val="hybridMultilevel"/>
    <w:tmpl w:val="FCC00BD0"/>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1">
    <w:nsid w:val="46CC44DC"/>
    <w:multiLevelType w:val="hybridMultilevel"/>
    <w:tmpl w:val="1C9CFF3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nsid w:val="48D275EC"/>
    <w:multiLevelType w:val="multilevel"/>
    <w:tmpl w:val="781C4D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4DF03A28"/>
    <w:multiLevelType w:val="multilevel"/>
    <w:tmpl w:val="AD7AB6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4F507AED"/>
    <w:multiLevelType w:val="multilevel"/>
    <w:tmpl w:val="65F62B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50DC48BA"/>
    <w:multiLevelType w:val="hybridMultilevel"/>
    <w:tmpl w:val="82FA28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nsid w:val="5C711D86"/>
    <w:multiLevelType w:val="hybridMultilevel"/>
    <w:tmpl w:val="C24687A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nsid w:val="5FBC740B"/>
    <w:multiLevelType w:val="hybridMultilevel"/>
    <w:tmpl w:val="A3EE539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nsid w:val="65F1137E"/>
    <w:multiLevelType w:val="hybridMultilevel"/>
    <w:tmpl w:val="2304AE30"/>
    <w:lvl w:ilvl="0" w:tplc="D982EE4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nsid w:val="672F45AB"/>
    <w:multiLevelType w:val="multilevel"/>
    <w:tmpl w:val="D312D6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6FF67A36"/>
    <w:multiLevelType w:val="multilevel"/>
    <w:tmpl w:val="7090E17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73097F1B"/>
    <w:multiLevelType w:val="multilevel"/>
    <w:tmpl w:val="176CE32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74970CF6"/>
    <w:multiLevelType w:val="hybridMultilevel"/>
    <w:tmpl w:val="FCC00BD0"/>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3">
    <w:nsid w:val="78FB07B3"/>
    <w:multiLevelType w:val="multilevel"/>
    <w:tmpl w:val="375E9F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79F740DB"/>
    <w:multiLevelType w:val="hybridMultilevel"/>
    <w:tmpl w:val="ACAA937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nsid w:val="7A462D46"/>
    <w:multiLevelType w:val="multilevel"/>
    <w:tmpl w:val="335CB7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7ADB0051"/>
    <w:multiLevelType w:val="hybridMultilevel"/>
    <w:tmpl w:val="1E52B4C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nsid w:val="7C9950AF"/>
    <w:multiLevelType w:val="hybridMultilevel"/>
    <w:tmpl w:val="2668E03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nsid w:val="7CF05819"/>
    <w:multiLevelType w:val="hybridMultilevel"/>
    <w:tmpl w:val="1E52B4C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nsid w:val="7D7A721B"/>
    <w:multiLevelType w:val="multilevel"/>
    <w:tmpl w:val="7A7EA3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7E5E387E"/>
    <w:multiLevelType w:val="hybridMultilevel"/>
    <w:tmpl w:val="D8640E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nsid w:val="7E7B7EAF"/>
    <w:multiLevelType w:val="hybridMultilevel"/>
    <w:tmpl w:val="82FA28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5"/>
  </w:num>
  <w:num w:numId="2">
    <w:abstractNumId w:val="7"/>
  </w:num>
  <w:num w:numId="3">
    <w:abstractNumId w:val="32"/>
  </w:num>
  <w:num w:numId="4">
    <w:abstractNumId w:val="6"/>
  </w:num>
  <w:num w:numId="5">
    <w:abstractNumId w:val="13"/>
  </w:num>
  <w:num w:numId="6">
    <w:abstractNumId w:val="37"/>
  </w:num>
  <w:num w:numId="7">
    <w:abstractNumId w:val="2"/>
  </w:num>
  <w:num w:numId="8">
    <w:abstractNumId w:val="20"/>
  </w:num>
  <w:num w:numId="9">
    <w:abstractNumId w:val="22"/>
  </w:num>
  <w:num w:numId="10">
    <w:abstractNumId w:val="8"/>
  </w:num>
  <w:num w:numId="11">
    <w:abstractNumId w:val="31"/>
  </w:num>
  <w:num w:numId="12">
    <w:abstractNumId w:val="5"/>
  </w:num>
  <w:num w:numId="13">
    <w:abstractNumId w:val="19"/>
  </w:num>
  <w:num w:numId="14">
    <w:abstractNumId w:val="16"/>
  </w:num>
  <w:num w:numId="15">
    <w:abstractNumId w:val="1"/>
  </w:num>
  <w:num w:numId="16">
    <w:abstractNumId w:val="30"/>
  </w:num>
  <w:num w:numId="17">
    <w:abstractNumId w:val="12"/>
  </w:num>
  <w:num w:numId="18">
    <w:abstractNumId w:val="18"/>
  </w:num>
  <w:num w:numId="19">
    <w:abstractNumId w:val="39"/>
  </w:num>
  <w:num w:numId="20">
    <w:abstractNumId w:val="14"/>
  </w:num>
  <w:num w:numId="21">
    <w:abstractNumId w:val="10"/>
  </w:num>
  <w:num w:numId="22">
    <w:abstractNumId w:val="25"/>
  </w:num>
  <w:num w:numId="23">
    <w:abstractNumId w:val="9"/>
  </w:num>
  <w:num w:numId="24">
    <w:abstractNumId w:val="41"/>
  </w:num>
  <w:num w:numId="25">
    <w:abstractNumId w:val="26"/>
  </w:num>
  <w:num w:numId="26">
    <w:abstractNumId w:val="40"/>
  </w:num>
  <w:num w:numId="27">
    <w:abstractNumId w:val="21"/>
  </w:num>
  <w:num w:numId="28">
    <w:abstractNumId w:val="11"/>
  </w:num>
  <w:num w:numId="29">
    <w:abstractNumId w:val="3"/>
  </w:num>
  <w:num w:numId="30">
    <w:abstractNumId w:val="4"/>
  </w:num>
  <w:num w:numId="31">
    <w:abstractNumId w:val="23"/>
  </w:num>
  <w:num w:numId="32">
    <w:abstractNumId w:val="33"/>
  </w:num>
  <w:num w:numId="33">
    <w:abstractNumId w:val="35"/>
  </w:num>
  <w:num w:numId="34">
    <w:abstractNumId w:val="24"/>
  </w:num>
  <w:num w:numId="35">
    <w:abstractNumId w:val="0"/>
  </w:num>
  <w:num w:numId="36">
    <w:abstractNumId w:val="29"/>
  </w:num>
  <w:num w:numId="37">
    <w:abstractNumId w:val="28"/>
  </w:num>
  <w:num w:numId="38">
    <w:abstractNumId w:val="17"/>
  </w:num>
  <w:num w:numId="39">
    <w:abstractNumId w:val="27"/>
  </w:num>
  <w:num w:numId="40">
    <w:abstractNumId w:val="34"/>
  </w:num>
  <w:num w:numId="41">
    <w:abstractNumId w:val="38"/>
  </w:num>
  <w:num w:numId="42">
    <w:abstractNumId w:val="36"/>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Bianca">
    <w15:presenceInfo w15:providerId="None" w15:userId="Bianc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drawingGridHorizontalSpacing w:val="110"/>
  <w:drawingGridVerticalSpacing w:val="299"/>
  <w:displayHorizontalDrawingGridEvery w:val="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6BBF"/>
    <w:rsid w:val="0000116E"/>
    <w:rsid w:val="00001272"/>
    <w:rsid w:val="000031FC"/>
    <w:rsid w:val="000041AC"/>
    <w:rsid w:val="0001594D"/>
    <w:rsid w:val="00016AAA"/>
    <w:rsid w:val="00020C6A"/>
    <w:rsid w:val="000229F3"/>
    <w:rsid w:val="00025655"/>
    <w:rsid w:val="00026986"/>
    <w:rsid w:val="00026E5D"/>
    <w:rsid w:val="00027FAB"/>
    <w:rsid w:val="00034A6A"/>
    <w:rsid w:val="00037A72"/>
    <w:rsid w:val="00041CB4"/>
    <w:rsid w:val="00044F36"/>
    <w:rsid w:val="00047F71"/>
    <w:rsid w:val="000500D6"/>
    <w:rsid w:val="00053F4A"/>
    <w:rsid w:val="000566CA"/>
    <w:rsid w:val="00061853"/>
    <w:rsid w:val="00061E28"/>
    <w:rsid w:val="00063E43"/>
    <w:rsid w:val="00063E56"/>
    <w:rsid w:val="00065460"/>
    <w:rsid w:val="00080D84"/>
    <w:rsid w:val="00082E1F"/>
    <w:rsid w:val="000834D8"/>
    <w:rsid w:val="00084E3F"/>
    <w:rsid w:val="00086671"/>
    <w:rsid w:val="00092037"/>
    <w:rsid w:val="00093BD7"/>
    <w:rsid w:val="000945D4"/>
    <w:rsid w:val="000A1966"/>
    <w:rsid w:val="000A2253"/>
    <w:rsid w:val="000A4B8F"/>
    <w:rsid w:val="000A6E71"/>
    <w:rsid w:val="000A7209"/>
    <w:rsid w:val="000B0589"/>
    <w:rsid w:val="000B06D0"/>
    <w:rsid w:val="000B12DB"/>
    <w:rsid w:val="000B1E95"/>
    <w:rsid w:val="000B2F44"/>
    <w:rsid w:val="000B6B07"/>
    <w:rsid w:val="000C0BF5"/>
    <w:rsid w:val="000C5288"/>
    <w:rsid w:val="000D57C2"/>
    <w:rsid w:val="000D58E9"/>
    <w:rsid w:val="000D5CDA"/>
    <w:rsid w:val="000D617A"/>
    <w:rsid w:val="000E07A1"/>
    <w:rsid w:val="000E1063"/>
    <w:rsid w:val="000E15E5"/>
    <w:rsid w:val="000E689A"/>
    <w:rsid w:val="000E71A6"/>
    <w:rsid w:val="000F214C"/>
    <w:rsid w:val="000F540D"/>
    <w:rsid w:val="000F70FD"/>
    <w:rsid w:val="00101861"/>
    <w:rsid w:val="00102339"/>
    <w:rsid w:val="00102627"/>
    <w:rsid w:val="00104939"/>
    <w:rsid w:val="0010493E"/>
    <w:rsid w:val="00104A00"/>
    <w:rsid w:val="00107A63"/>
    <w:rsid w:val="00112042"/>
    <w:rsid w:val="00114DE1"/>
    <w:rsid w:val="0011705B"/>
    <w:rsid w:val="00117179"/>
    <w:rsid w:val="00117347"/>
    <w:rsid w:val="0011779B"/>
    <w:rsid w:val="001213EA"/>
    <w:rsid w:val="001241BC"/>
    <w:rsid w:val="00124658"/>
    <w:rsid w:val="00126251"/>
    <w:rsid w:val="001274B2"/>
    <w:rsid w:val="00130710"/>
    <w:rsid w:val="00132557"/>
    <w:rsid w:val="00134EAB"/>
    <w:rsid w:val="00141443"/>
    <w:rsid w:val="00141880"/>
    <w:rsid w:val="001474FF"/>
    <w:rsid w:val="001503C0"/>
    <w:rsid w:val="00150AC2"/>
    <w:rsid w:val="00151104"/>
    <w:rsid w:val="00152283"/>
    <w:rsid w:val="00154F47"/>
    <w:rsid w:val="0015577F"/>
    <w:rsid w:val="001644B4"/>
    <w:rsid w:val="00164CE5"/>
    <w:rsid w:val="00167F05"/>
    <w:rsid w:val="0017254B"/>
    <w:rsid w:val="001748AE"/>
    <w:rsid w:val="00175184"/>
    <w:rsid w:val="00175541"/>
    <w:rsid w:val="00177FDE"/>
    <w:rsid w:val="00180A41"/>
    <w:rsid w:val="00181350"/>
    <w:rsid w:val="00181EBA"/>
    <w:rsid w:val="00184FFF"/>
    <w:rsid w:val="0018788F"/>
    <w:rsid w:val="00191582"/>
    <w:rsid w:val="00194235"/>
    <w:rsid w:val="0019478C"/>
    <w:rsid w:val="001948A9"/>
    <w:rsid w:val="00195EBB"/>
    <w:rsid w:val="001A03A9"/>
    <w:rsid w:val="001A0418"/>
    <w:rsid w:val="001A19D6"/>
    <w:rsid w:val="001A4737"/>
    <w:rsid w:val="001B06DE"/>
    <w:rsid w:val="001B1A89"/>
    <w:rsid w:val="001B37F5"/>
    <w:rsid w:val="001B52AE"/>
    <w:rsid w:val="001B5A35"/>
    <w:rsid w:val="001C0D84"/>
    <w:rsid w:val="001C0D9C"/>
    <w:rsid w:val="001C2A8C"/>
    <w:rsid w:val="001C35C5"/>
    <w:rsid w:val="001C5EF1"/>
    <w:rsid w:val="001C6B09"/>
    <w:rsid w:val="001D02C5"/>
    <w:rsid w:val="001D1509"/>
    <w:rsid w:val="001D78D9"/>
    <w:rsid w:val="001D7EA4"/>
    <w:rsid w:val="001E1E1E"/>
    <w:rsid w:val="001E25AB"/>
    <w:rsid w:val="001E3D14"/>
    <w:rsid w:val="001E4884"/>
    <w:rsid w:val="001E5C78"/>
    <w:rsid w:val="001E5C8A"/>
    <w:rsid w:val="001E6CBE"/>
    <w:rsid w:val="001E7765"/>
    <w:rsid w:val="001E781C"/>
    <w:rsid w:val="001E7F19"/>
    <w:rsid w:val="001F0997"/>
    <w:rsid w:val="001F2749"/>
    <w:rsid w:val="001F2763"/>
    <w:rsid w:val="001F3D5C"/>
    <w:rsid w:val="001F3F4D"/>
    <w:rsid w:val="001F4892"/>
    <w:rsid w:val="001F6521"/>
    <w:rsid w:val="00202F52"/>
    <w:rsid w:val="00205A87"/>
    <w:rsid w:val="00205D8B"/>
    <w:rsid w:val="00205FBE"/>
    <w:rsid w:val="002061FD"/>
    <w:rsid w:val="00211136"/>
    <w:rsid w:val="00216109"/>
    <w:rsid w:val="00216CF0"/>
    <w:rsid w:val="00216D6A"/>
    <w:rsid w:val="002226A9"/>
    <w:rsid w:val="00225747"/>
    <w:rsid w:val="0022613A"/>
    <w:rsid w:val="00226BBC"/>
    <w:rsid w:val="002278E1"/>
    <w:rsid w:val="00234BD7"/>
    <w:rsid w:val="00236A1E"/>
    <w:rsid w:val="00237EEC"/>
    <w:rsid w:val="002406B5"/>
    <w:rsid w:val="00244131"/>
    <w:rsid w:val="0024733F"/>
    <w:rsid w:val="00250CCA"/>
    <w:rsid w:val="002510BF"/>
    <w:rsid w:val="002519F0"/>
    <w:rsid w:val="002536B5"/>
    <w:rsid w:val="00253CE1"/>
    <w:rsid w:val="0025493E"/>
    <w:rsid w:val="00254BB3"/>
    <w:rsid w:val="0025628A"/>
    <w:rsid w:val="0025704F"/>
    <w:rsid w:val="002573A0"/>
    <w:rsid w:val="002574A7"/>
    <w:rsid w:val="00260CE3"/>
    <w:rsid w:val="0026174C"/>
    <w:rsid w:val="00261BEE"/>
    <w:rsid w:val="00266D0F"/>
    <w:rsid w:val="00270A49"/>
    <w:rsid w:val="00271266"/>
    <w:rsid w:val="0027276A"/>
    <w:rsid w:val="00275DCA"/>
    <w:rsid w:val="002816B7"/>
    <w:rsid w:val="00284FDA"/>
    <w:rsid w:val="002931B4"/>
    <w:rsid w:val="002A0248"/>
    <w:rsid w:val="002A0B3E"/>
    <w:rsid w:val="002A2217"/>
    <w:rsid w:val="002A4277"/>
    <w:rsid w:val="002A5EBE"/>
    <w:rsid w:val="002A65C9"/>
    <w:rsid w:val="002A7867"/>
    <w:rsid w:val="002B1BD9"/>
    <w:rsid w:val="002B51D3"/>
    <w:rsid w:val="002B5BC8"/>
    <w:rsid w:val="002B6778"/>
    <w:rsid w:val="002C0823"/>
    <w:rsid w:val="002C0F4D"/>
    <w:rsid w:val="002C1A18"/>
    <w:rsid w:val="002C2758"/>
    <w:rsid w:val="002C41B3"/>
    <w:rsid w:val="002C41D8"/>
    <w:rsid w:val="002D1D3E"/>
    <w:rsid w:val="002D1E84"/>
    <w:rsid w:val="002D45B4"/>
    <w:rsid w:val="002D7CCC"/>
    <w:rsid w:val="002E0F03"/>
    <w:rsid w:val="002E195C"/>
    <w:rsid w:val="002E3702"/>
    <w:rsid w:val="002E3771"/>
    <w:rsid w:val="002E518C"/>
    <w:rsid w:val="002E63FF"/>
    <w:rsid w:val="002F0F84"/>
    <w:rsid w:val="002F172B"/>
    <w:rsid w:val="002F5EC6"/>
    <w:rsid w:val="002F7E4B"/>
    <w:rsid w:val="0030357E"/>
    <w:rsid w:val="0030383F"/>
    <w:rsid w:val="00307071"/>
    <w:rsid w:val="00307173"/>
    <w:rsid w:val="00312B61"/>
    <w:rsid w:val="00313859"/>
    <w:rsid w:val="0031754D"/>
    <w:rsid w:val="00317F7A"/>
    <w:rsid w:val="00321E2B"/>
    <w:rsid w:val="003269C6"/>
    <w:rsid w:val="00327460"/>
    <w:rsid w:val="00332801"/>
    <w:rsid w:val="003335D1"/>
    <w:rsid w:val="00334483"/>
    <w:rsid w:val="0034034E"/>
    <w:rsid w:val="00340889"/>
    <w:rsid w:val="00343284"/>
    <w:rsid w:val="0034419D"/>
    <w:rsid w:val="00345079"/>
    <w:rsid w:val="00345826"/>
    <w:rsid w:val="00345B3A"/>
    <w:rsid w:val="003460A1"/>
    <w:rsid w:val="003475C0"/>
    <w:rsid w:val="00347886"/>
    <w:rsid w:val="00354019"/>
    <w:rsid w:val="00354DA0"/>
    <w:rsid w:val="00356242"/>
    <w:rsid w:val="00360222"/>
    <w:rsid w:val="003641CF"/>
    <w:rsid w:val="00365D08"/>
    <w:rsid w:val="00366130"/>
    <w:rsid w:val="003662C0"/>
    <w:rsid w:val="00367502"/>
    <w:rsid w:val="0036769A"/>
    <w:rsid w:val="00370175"/>
    <w:rsid w:val="0037038A"/>
    <w:rsid w:val="003718B2"/>
    <w:rsid w:val="003737FC"/>
    <w:rsid w:val="0037396A"/>
    <w:rsid w:val="00374607"/>
    <w:rsid w:val="00376A5F"/>
    <w:rsid w:val="003810E8"/>
    <w:rsid w:val="0038278E"/>
    <w:rsid w:val="003871BE"/>
    <w:rsid w:val="003901FC"/>
    <w:rsid w:val="00390CCB"/>
    <w:rsid w:val="0039200D"/>
    <w:rsid w:val="00392BA7"/>
    <w:rsid w:val="00396553"/>
    <w:rsid w:val="003A20A5"/>
    <w:rsid w:val="003A49EE"/>
    <w:rsid w:val="003A5D42"/>
    <w:rsid w:val="003A6869"/>
    <w:rsid w:val="003A73FC"/>
    <w:rsid w:val="003B2CA0"/>
    <w:rsid w:val="003B3CCF"/>
    <w:rsid w:val="003B463C"/>
    <w:rsid w:val="003B6063"/>
    <w:rsid w:val="003C24A1"/>
    <w:rsid w:val="003C2C6C"/>
    <w:rsid w:val="003C42A0"/>
    <w:rsid w:val="003C4768"/>
    <w:rsid w:val="003C666B"/>
    <w:rsid w:val="003D09CD"/>
    <w:rsid w:val="003D1C82"/>
    <w:rsid w:val="003D41D6"/>
    <w:rsid w:val="003D48B7"/>
    <w:rsid w:val="003D5992"/>
    <w:rsid w:val="003D714C"/>
    <w:rsid w:val="003D7338"/>
    <w:rsid w:val="003D74AA"/>
    <w:rsid w:val="003E110B"/>
    <w:rsid w:val="003E3A3E"/>
    <w:rsid w:val="003E3DB7"/>
    <w:rsid w:val="003E48B5"/>
    <w:rsid w:val="003E4A5A"/>
    <w:rsid w:val="003E4E44"/>
    <w:rsid w:val="003E589E"/>
    <w:rsid w:val="003E62A3"/>
    <w:rsid w:val="003E6D62"/>
    <w:rsid w:val="003F2DB8"/>
    <w:rsid w:val="003F76BE"/>
    <w:rsid w:val="00400510"/>
    <w:rsid w:val="00402C21"/>
    <w:rsid w:val="00403C02"/>
    <w:rsid w:val="004047C9"/>
    <w:rsid w:val="00405513"/>
    <w:rsid w:val="00405615"/>
    <w:rsid w:val="00407A17"/>
    <w:rsid w:val="00407A80"/>
    <w:rsid w:val="00411603"/>
    <w:rsid w:val="00411E13"/>
    <w:rsid w:val="00412E6A"/>
    <w:rsid w:val="0041506B"/>
    <w:rsid w:val="004162A0"/>
    <w:rsid w:val="004169DC"/>
    <w:rsid w:val="00421078"/>
    <w:rsid w:val="00421203"/>
    <w:rsid w:val="0042274E"/>
    <w:rsid w:val="00423910"/>
    <w:rsid w:val="00426AFD"/>
    <w:rsid w:val="00427910"/>
    <w:rsid w:val="00427AF0"/>
    <w:rsid w:val="00432218"/>
    <w:rsid w:val="00434986"/>
    <w:rsid w:val="0043575E"/>
    <w:rsid w:val="00441AD0"/>
    <w:rsid w:val="00442FA4"/>
    <w:rsid w:val="00444A5D"/>
    <w:rsid w:val="00454350"/>
    <w:rsid w:val="004547F5"/>
    <w:rsid w:val="00456BA3"/>
    <w:rsid w:val="004616F9"/>
    <w:rsid w:val="00470152"/>
    <w:rsid w:val="00472082"/>
    <w:rsid w:val="004723F4"/>
    <w:rsid w:val="0047507D"/>
    <w:rsid w:val="004750D7"/>
    <w:rsid w:val="00475304"/>
    <w:rsid w:val="004808B0"/>
    <w:rsid w:val="004835F2"/>
    <w:rsid w:val="00483E7C"/>
    <w:rsid w:val="00486361"/>
    <w:rsid w:val="00486A9C"/>
    <w:rsid w:val="00487B13"/>
    <w:rsid w:val="00490374"/>
    <w:rsid w:val="00491E7D"/>
    <w:rsid w:val="0049266F"/>
    <w:rsid w:val="0049316B"/>
    <w:rsid w:val="00493876"/>
    <w:rsid w:val="00494002"/>
    <w:rsid w:val="00494B9A"/>
    <w:rsid w:val="00494C07"/>
    <w:rsid w:val="004954EA"/>
    <w:rsid w:val="004A0CBA"/>
    <w:rsid w:val="004A1552"/>
    <w:rsid w:val="004A6276"/>
    <w:rsid w:val="004A7524"/>
    <w:rsid w:val="004B038B"/>
    <w:rsid w:val="004B22DE"/>
    <w:rsid w:val="004B2D83"/>
    <w:rsid w:val="004B2D92"/>
    <w:rsid w:val="004B41D4"/>
    <w:rsid w:val="004B4A59"/>
    <w:rsid w:val="004B4EE1"/>
    <w:rsid w:val="004B4FE1"/>
    <w:rsid w:val="004B5DE2"/>
    <w:rsid w:val="004B7FDC"/>
    <w:rsid w:val="004C57DD"/>
    <w:rsid w:val="004D0C04"/>
    <w:rsid w:val="004D1E26"/>
    <w:rsid w:val="004D28B9"/>
    <w:rsid w:val="004D4450"/>
    <w:rsid w:val="004E7295"/>
    <w:rsid w:val="004E78AF"/>
    <w:rsid w:val="004F0A5A"/>
    <w:rsid w:val="004F3E94"/>
    <w:rsid w:val="004F4150"/>
    <w:rsid w:val="004F63B7"/>
    <w:rsid w:val="004F7481"/>
    <w:rsid w:val="00513923"/>
    <w:rsid w:val="00514D7B"/>
    <w:rsid w:val="00517412"/>
    <w:rsid w:val="00517946"/>
    <w:rsid w:val="00521D06"/>
    <w:rsid w:val="00521ED4"/>
    <w:rsid w:val="005311AE"/>
    <w:rsid w:val="005313E6"/>
    <w:rsid w:val="005326BC"/>
    <w:rsid w:val="0053301B"/>
    <w:rsid w:val="00535128"/>
    <w:rsid w:val="00540524"/>
    <w:rsid w:val="00540536"/>
    <w:rsid w:val="005405EA"/>
    <w:rsid w:val="0054094E"/>
    <w:rsid w:val="00541B6A"/>
    <w:rsid w:val="00541BD8"/>
    <w:rsid w:val="00541CFF"/>
    <w:rsid w:val="00542490"/>
    <w:rsid w:val="00550F83"/>
    <w:rsid w:val="00554FDC"/>
    <w:rsid w:val="00560CD2"/>
    <w:rsid w:val="00560E22"/>
    <w:rsid w:val="005624AA"/>
    <w:rsid w:val="00563FF0"/>
    <w:rsid w:val="00572A35"/>
    <w:rsid w:val="005741BB"/>
    <w:rsid w:val="00575A6E"/>
    <w:rsid w:val="00577263"/>
    <w:rsid w:val="00580553"/>
    <w:rsid w:val="00581568"/>
    <w:rsid w:val="005905FF"/>
    <w:rsid w:val="00591A67"/>
    <w:rsid w:val="005920CF"/>
    <w:rsid w:val="005921AE"/>
    <w:rsid w:val="00594DD6"/>
    <w:rsid w:val="0059588C"/>
    <w:rsid w:val="0059752E"/>
    <w:rsid w:val="00597760"/>
    <w:rsid w:val="005A2C72"/>
    <w:rsid w:val="005A4376"/>
    <w:rsid w:val="005B0390"/>
    <w:rsid w:val="005B3DE8"/>
    <w:rsid w:val="005B4F5E"/>
    <w:rsid w:val="005B7B58"/>
    <w:rsid w:val="005C0558"/>
    <w:rsid w:val="005C067B"/>
    <w:rsid w:val="005C19D2"/>
    <w:rsid w:val="005C21F6"/>
    <w:rsid w:val="005C39D1"/>
    <w:rsid w:val="005C7448"/>
    <w:rsid w:val="005C7FA2"/>
    <w:rsid w:val="005D51E5"/>
    <w:rsid w:val="005D6926"/>
    <w:rsid w:val="005D6BCD"/>
    <w:rsid w:val="005E02EB"/>
    <w:rsid w:val="005E09D5"/>
    <w:rsid w:val="005E3C54"/>
    <w:rsid w:val="005E51DA"/>
    <w:rsid w:val="005E5F8D"/>
    <w:rsid w:val="005E63CB"/>
    <w:rsid w:val="005E7643"/>
    <w:rsid w:val="005E7A93"/>
    <w:rsid w:val="005F39EB"/>
    <w:rsid w:val="005F78FB"/>
    <w:rsid w:val="006067C8"/>
    <w:rsid w:val="00607D0C"/>
    <w:rsid w:val="00610725"/>
    <w:rsid w:val="006121DA"/>
    <w:rsid w:val="00612301"/>
    <w:rsid w:val="006157DE"/>
    <w:rsid w:val="0061626F"/>
    <w:rsid w:val="00620CD2"/>
    <w:rsid w:val="00620D7E"/>
    <w:rsid w:val="0062162A"/>
    <w:rsid w:val="0062328B"/>
    <w:rsid w:val="0062366C"/>
    <w:rsid w:val="0062378F"/>
    <w:rsid w:val="006270DD"/>
    <w:rsid w:val="00630AC3"/>
    <w:rsid w:val="006322C2"/>
    <w:rsid w:val="00635D66"/>
    <w:rsid w:val="006449D1"/>
    <w:rsid w:val="0064716B"/>
    <w:rsid w:val="006476E3"/>
    <w:rsid w:val="00650C0D"/>
    <w:rsid w:val="00653047"/>
    <w:rsid w:val="006532F4"/>
    <w:rsid w:val="00653AE7"/>
    <w:rsid w:val="00653B83"/>
    <w:rsid w:val="00657532"/>
    <w:rsid w:val="00664055"/>
    <w:rsid w:val="006650A7"/>
    <w:rsid w:val="00666769"/>
    <w:rsid w:val="00666FFD"/>
    <w:rsid w:val="0067023E"/>
    <w:rsid w:val="00670874"/>
    <w:rsid w:val="006714A3"/>
    <w:rsid w:val="006746DF"/>
    <w:rsid w:val="00675A3C"/>
    <w:rsid w:val="006777BF"/>
    <w:rsid w:val="00687914"/>
    <w:rsid w:val="006911A3"/>
    <w:rsid w:val="006A642A"/>
    <w:rsid w:val="006A693E"/>
    <w:rsid w:val="006B2058"/>
    <w:rsid w:val="006B2E10"/>
    <w:rsid w:val="006B40EF"/>
    <w:rsid w:val="006C0C01"/>
    <w:rsid w:val="006C56EC"/>
    <w:rsid w:val="006C63CF"/>
    <w:rsid w:val="006C7C33"/>
    <w:rsid w:val="006D346C"/>
    <w:rsid w:val="006D440F"/>
    <w:rsid w:val="006D7730"/>
    <w:rsid w:val="006E037B"/>
    <w:rsid w:val="006E1E20"/>
    <w:rsid w:val="006E39C7"/>
    <w:rsid w:val="006E7C59"/>
    <w:rsid w:val="006F1197"/>
    <w:rsid w:val="006F62D9"/>
    <w:rsid w:val="006F7321"/>
    <w:rsid w:val="006F78DC"/>
    <w:rsid w:val="006F7A6A"/>
    <w:rsid w:val="00700107"/>
    <w:rsid w:val="00700189"/>
    <w:rsid w:val="00701F71"/>
    <w:rsid w:val="007021BF"/>
    <w:rsid w:val="0071204F"/>
    <w:rsid w:val="007122C8"/>
    <w:rsid w:val="00712376"/>
    <w:rsid w:val="007123AB"/>
    <w:rsid w:val="00713D63"/>
    <w:rsid w:val="0071435F"/>
    <w:rsid w:val="00714AC8"/>
    <w:rsid w:val="007162CA"/>
    <w:rsid w:val="00722395"/>
    <w:rsid w:val="00722C90"/>
    <w:rsid w:val="007254F3"/>
    <w:rsid w:val="00725E0C"/>
    <w:rsid w:val="00726697"/>
    <w:rsid w:val="00730945"/>
    <w:rsid w:val="00731591"/>
    <w:rsid w:val="007352DF"/>
    <w:rsid w:val="00735E21"/>
    <w:rsid w:val="0074070F"/>
    <w:rsid w:val="0074137A"/>
    <w:rsid w:val="007418C1"/>
    <w:rsid w:val="0074260D"/>
    <w:rsid w:val="00743EFD"/>
    <w:rsid w:val="00746A0A"/>
    <w:rsid w:val="007557BC"/>
    <w:rsid w:val="00757554"/>
    <w:rsid w:val="00757E15"/>
    <w:rsid w:val="007603CB"/>
    <w:rsid w:val="0076191A"/>
    <w:rsid w:val="00762118"/>
    <w:rsid w:val="00763017"/>
    <w:rsid w:val="00763B00"/>
    <w:rsid w:val="00772290"/>
    <w:rsid w:val="007751F9"/>
    <w:rsid w:val="00776175"/>
    <w:rsid w:val="00780364"/>
    <w:rsid w:val="00781973"/>
    <w:rsid w:val="00783F05"/>
    <w:rsid w:val="00784FB9"/>
    <w:rsid w:val="00786A77"/>
    <w:rsid w:val="007A14BE"/>
    <w:rsid w:val="007A2205"/>
    <w:rsid w:val="007A39D5"/>
    <w:rsid w:val="007A46E3"/>
    <w:rsid w:val="007A4C3C"/>
    <w:rsid w:val="007A5C1A"/>
    <w:rsid w:val="007A5DA4"/>
    <w:rsid w:val="007A7921"/>
    <w:rsid w:val="007B1189"/>
    <w:rsid w:val="007B5B97"/>
    <w:rsid w:val="007B6125"/>
    <w:rsid w:val="007B79C6"/>
    <w:rsid w:val="007B7C1F"/>
    <w:rsid w:val="007B7DC9"/>
    <w:rsid w:val="007C145D"/>
    <w:rsid w:val="007C1630"/>
    <w:rsid w:val="007C2C8F"/>
    <w:rsid w:val="007C317C"/>
    <w:rsid w:val="007C379F"/>
    <w:rsid w:val="007C6461"/>
    <w:rsid w:val="007C7C6B"/>
    <w:rsid w:val="007D0494"/>
    <w:rsid w:val="007D2899"/>
    <w:rsid w:val="007D5F29"/>
    <w:rsid w:val="007D7931"/>
    <w:rsid w:val="007E2B33"/>
    <w:rsid w:val="007E2B4E"/>
    <w:rsid w:val="007E4A8B"/>
    <w:rsid w:val="007E73D8"/>
    <w:rsid w:val="007F0BD2"/>
    <w:rsid w:val="007F19EB"/>
    <w:rsid w:val="007F254E"/>
    <w:rsid w:val="007F49B5"/>
    <w:rsid w:val="007F5E13"/>
    <w:rsid w:val="0080020C"/>
    <w:rsid w:val="00802489"/>
    <w:rsid w:val="00802764"/>
    <w:rsid w:val="00806C97"/>
    <w:rsid w:val="00806FEF"/>
    <w:rsid w:val="00807E42"/>
    <w:rsid w:val="008101D2"/>
    <w:rsid w:val="00811BA0"/>
    <w:rsid w:val="00812D9F"/>
    <w:rsid w:val="00813D68"/>
    <w:rsid w:val="00816BFF"/>
    <w:rsid w:val="00816E91"/>
    <w:rsid w:val="00817EC2"/>
    <w:rsid w:val="00822081"/>
    <w:rsid w:val="00824B5E"/>
    <w:rsid w:val="00827B40"/>
    <w:rsid w:val="008305EA"/>
    <w:rsid w:val="00831E6F"/>
    <w:rsid w:val="00832160"/>
    <w:rsid w:val="008323FA"/>
    <w:rsid w:val="00832CE0"/>
    <w:rsid w:val="00835E6D"/>
    <w:rsid w:val="00841D6E"/>
    <w:rsid w:val="00842ED1"/>
    <w:rsid w:val="008430C5"/>
    <w:rsid w:val="008431C3"/>
    <w:rsid w:val="0084349A"/>
    <w:rsid w:val="00843769"/>
    <w:rsid w:val="00845BFC"/>
    <w:rsid w:val="00846355"/>
    <w:rsid w:val="00846C5C"/>
    <w:rsid w:val="00847562"/>
    <w:rsid w:val="00847B45"/>
    <w:rsid w:val="0085005F"/>
    <w:rsid w:val="0085328B"/>
    <w:rsid w:val="008533E2"/>
    <w:rsid w:val="008537C7"/>
    <w:rsid w:val="008545ED"/>
    <w:rsid w:val="00861053"/>
    <w:rsid w:val="0086280C"/>
    <w:rsid w:val="00865A30"/>
    <w:rsid w:val="0086608E"/>
    <w:rsid w:val="008671FE"/>
    <w:rsid w:val="00873E60"/>
    <w:rsid w:val="008757D3"/>
    <w:rsid w:val="00875AFF"/>
    <w:rsid w:val="00876BD8"/>
    <w:rsid w:val="0088457E"/>
    <w:rsid w:val="00885F6C"/>
    <w:rsid w:val="008864C3"/>
    <w:rsid w:val="00892963"/>
    <w:rsid w:val="008A0385"/>
    <w:rsid w:val="008A521F"/>
    <w:rsid w:val="008A61AC"/>
    <w:rsid w:val="008B0003"/>
    <w:rsid w:val="008B1EE0"/>
    <w:rsid w:val="008B3372"/>
    <w:rsid w:val="008C1999"/>
    <w:rsid w:val="008C2C99"/>
    <w:rsid w:val="008C3DFF"/>
    <w:rsid w:val="008C73C8"/>
    <w:rsid w:val="008D0840"/>
    <w:rsid w:val="008D0F90"/>
    <w:rsid w:val="008D14F4"/>
    <w:rsid w:val="008D2738"/>
    <w:rsid w:val="008E3385"/>
    <w:rsid w:val="008E4787"/>
    <w:rsid w:val="008E5CFD"/>
    <w:rsid w:val="008E68B5"/>
    <w:rsid w:val="008E7B45"/>
    <w:rsid w:val="008F3D9E"/>
    <w:rsid w:val="008F7B78"/>
    <w:rsid w:val="008F7D6A"/>
    <w:rsid w:val="009044B0"/>
    <w:rsid w:val="00906A31"/>
    <w:rsid w:val="009076D9"/>
    <w:rsid w:val="0090778C"/>
    <w:rsid w:val="00914B29"/>
    <w:rsid w:val="0091688F"/>
    <w:rsid w:val="00921C94"/>
    <w:rsid w:val="00931C13"/>
    <w:rsid w:val="00934235"/>
    <w:rsid w:val="0093564F"/>
    <w:rsid w:val="009367A1"/>
    <w:rsid w:val="009376C2"/>
    <w:rsid w:val="00937E42"/>
    <w:rsid w:val="00951515"/>
    <w:rsid w:val="00951552"/>
    <w:rsid w:val="0095547F"/>
    <w:rsid w:val="00960100"/>
    <w:rsid w:val="00961A2A"/>
    <w:rsid w:val="009653C0"/>
    <w:rsid w:val="00965EAB"/>
    <w:rsid w:val="009678DE"/>
    <w:rsid w:val="00967DF0"/>
    <w:rsid w:val="00972E4C"/>
    <w:rsid w:val="00977AF0"/>
    <w:rsid w:val="00980F8E"/>
    <w:rsid w:val="0098161D"/>
    <w:rsid w:val="00981A2B"/>
    <w:rsid w:val="0098255C"/>
    <w:rsid w:val="00983FCA"/>
    <w:rsid w:val="00984E56"/>
    <w:rsid w:val="00986464"/>
    <w:rsid w:val="00987D79"/>
    <w:rsid w:val="00990C6F"/>
    <w:rsid w:val="0099214A"/>
    <w:rsid w:val="00994F50"/>
    <w:rsid w:val="00996435"/>
    <w:rsid w:val="00997881"/>
    <w:rsid w:val="009A69A6"/>
    <w:rsid w:val="009A73AA"/>
    <w:rsid w:val="009B1799"/>
    <w:rsid w:val="009B18F2"/>
    <w:rsid w:val="009B1E90"/>
    <w:rsid w:val="009B3C8B"/>
    <w:rsid w:val="009B4579"/>
    <w:rsid w:val="009B5C38"/>
    <w:rsid w:val="009B65AB"/>
    <w:rsid w:val="009C011F"/>
    <w:rsid w:val="009C0765"/>
    <w:rsid w:val="009C0A45"/>
    <w:rsid w:val="009C0AAC"/>
    <w:rsid w:val="009C1723"/>
    <w:rsid w:val="009C3515"/>
    <w:rsid w:val="009C3B58"/>
    <w:rsid w:val="009C50CB"/>
    <w:rsid w:val="009C5EA5"/>
    <w:rsid w:val="009C68B7"/>
    <w:rsid w:val="009C6C1B"/>
    <w:rsid w:val="009D01EA"/>
    <w:rsid w:val="009D02B2"/>
    <w:rsid w:val="009D12A8"/>
    <w:rsid w:val="009D1C8F"/>
    <w:rsid w:val="009D23C0"/>
    <w:rsid w:val="009D56B3"/>
    <w:rsid w:val="009D7FF6"/>
    <w:rsid w:val="009E0E9F"/>
    <w:rsid w:val="009E17F4"/>
    <w:rsid w:val="009F2243"/>
    <w:rsid w:val="009F2767"/>
    <w:rsid w:val="009F2BBE"/>
    <w:rsid w:val="009F2C74"/>
    <w:rsid w:val="00A033BE"/>
    <w:rsid w:val="00A101AB"/>
    <w:rsid w:val="00A11814"/>
    <w:rsid w:val="00A15991"/>
    <w:rsid w:val="00A161EC"/>
    <w:rsid w:val="00A214DA"/>
    <w:rsid w:val="00A24DC4"/>
    <w:rsid w:val="00A2558E"/>
    <w:rsid w:val="00A2652A"/>
    <w:rsid w:val="00A26CF0"/>
    <w:rsid w:val="00A2752A"/>
    <w:rsid w:val="00A323F6"/>
    <w:rsid w:val="00A32D12"/>
    <w:rsid w:val="00A3476A"/>
    <w:rsid w:val="00A37035"/>
    <w:rsid w:val="00A41734"/>
    <w:rsid w:val="00A432D5"/>
    <w:rsid w:val="00A439FB"/>
    <w:rsid w:val="00A47800"/>
    <w:rsid w:val="00A47916"/>
    <w:rsid w:val="00A51016"/>
    <w:rsid w:val="00A61D5B"/>
    <w:rsid w:val="00A6489F"/>
    <w:rsid w:val="00A70089"/>
    <w:rsid w:val="00A70AB5"/>
    <w:rsid w:val="00A748BE"/>
    <w:rsid w:val="00A75345"/>
    <w:rsid w:val="00A75744"/>
    <w:rsid w:val="00A76958"/>
    <w:rsid w:val="00A77086"/>
    <w:rsid w:val="00A81C58"/>
    <w:rsid w:val="00A82907"/>
    <w:rsid w:val="00A8576F"/>
    <w:rsid w:val="00A95994"/>
    <w:rsid w:val="00A95FB5"/>
    <w:rsid w:val="00AA0D43"/>
    <w:rsid w:val="00AA193C"/>
    <w:rsid w:val="00AA2670"/>
    <w:rsid w:val="00AA2F2A"/>
    <w:rsid w:val="00AA476D"/>
    <w:rsid w:val="00AA79FB"/>
    <w:rsid w:val="00AB6812"/>
    <w:rsid w:val="00AC33DF"/>
    <w:rsid w:val="00AC43B3"/>
    <w:rsid w:val="00AC75A9"/>
    <w:rsid w:val="00AC7F53"/>
    <w:rsid w:val="00AD29DB"/>
    <w:rsid w:val="00AD2E19"/>
    <w:rsid w:val="00AD30A8"/>
    <w:rsid w:val="00AE098B"/>
    <w:rsid w:val="00AE0ADA"/>
    <w:rsid w:val="00AE28FE"/>
    <w:rsid w:val="00AE37E8"/>
    <w:rsid w:val="00AF48ED"/>
    <w:rsid w:val="00AF591D"/>
    <w:rsid w:val="00B03C3D"/>
    <w:rsid w:val="00B049FD"/>
    <w:rsid w:val="00B04EFA"/>
    <w:rsid w:val="00B07A52"/>
    <w:rsid w:val="00B10ECF"/>
    <w:rsid w:val="00B142CC"/>
    <w:rsid w:val="00B174A2"/>
    <w:rsid w:val="00B22AB0"/>
    <w:rsid w:val="00B24E76"/>
    <w:rsid w:val="00B25971"/>
    <w:rsid w:val="00B3137B"/>
    <w:rsid w:val="00B360D4"/>
    <w:rsid w:val="00B414FE"/>
    <w:rsid w:val="00B42D45"/>
    <w:rsid w:val="00B47BE0"/>
    <w:rsid w:val="00B51268"/>
    <w:rsid w:val="00B517BD"/>
    <w:rsid w:val="00B5282A"/>
    <w:rsid w:val="00B52A0C"/>
    <w:rsid w:val="00B553AB"/>
    <w:rsid w:val="00B55500"/>
    <w:rsid w:val="00B56240"/>
    <w:rsid w:val="00B562B5"/>
    <w:rsid w:val="00B60EED"/>
    <w:rsid w:val="00B620ED"/>
    <w:rsid w:val="00B624AB"/>
    <w:rsid w:val="00B661F8"/>
    <w:rsid w:val="00B709B7"/>
    <w:rsid w:val="00B712E4"/>
    <w:rsid w:val="00B713FD"/>
    <w:rsid w:val="00B71825"/>
    <w:rsid w:val="00B7203D"/>
    <w:rsid w:val="00B74838"/>
    <w:rsid w:val="00B75C87"/>
    <w:rsid w:val="00B77714"/>
    <w:rsid w:val="00B77CFB"/>
    <w:rsid w:val="00B80D7B"/>
    <w:rsid w:val="00B81774"/>
    <w:rsid w:val="00B820B7"/>
    <w:rsid w:val="00B82BEE"/>
    <w:rsid w:val="00B85F04"/>
    <w:rsid w:val="00B90CA3"/>
    <w:rsid w:val="00B92643"/>
    <w:rsid w:val="00B95B4C"/>
    <w:rsid w:val="00B95E99"/>
    <w:rsid w:val="00BA44F0"/>
    <w:rsid w:val="00BA5550"/>
    <w:rsid w:val="00BA5D84"/>
    <w:rsid w:val="00BA66DD"/>
    <w:rsid w:val="00BA7F0F"/>
    <w:rsid w:val="00BB1F16"/>
    <w:rsid w:val="00BB536B"/>
    <w:rsid w:val="00BB6C3F"/>
    <w:rsid w:val="00BB7B66"/>
    <w:rsid w:val="00BC10E1"/>
    <w:rsid w:val="00BC1433"/>
    <w:rsid w:val="00BC557F"/>
    <w:rsid w:val="00BC5D14"/>
    <w:rsid w:val="00BC63CC"/>
    <w:rsid w:val="00BD0C7D"/>
    <w:rsid w:val="00BD2494"/>
    <w:rsid w:val="00BD5F35"/>
    <w:rsid w:val="00BD7389"/>
    <w:rsid w:val="00BE1004"/>
    <w:rsid w:val="00BE333E"/>
    <w:rsid w:val="00BE445B"/>
    <w:rsid w:val="00BE45E5"/>
    <w:rsid w:val="00BF0922"/>
    <w:rsid w:val="00BF10BD"/>
    <w:rsid w:val="00BF1421"/>
    <w:rsid w:val="00BF3657"/>
    <w:rsid w:val="00BF49E4"/>
    <w:rsid w:val="00BF4ACE"/>
    <w:rsid w:val="00C009A3"/>
    <w:rsid w:val="00C0134C"/>
    <w:rsid w:val="00C076E0"/>
    <w:rsid w:val="00C077E4"/>
    <w:rsid w:val="00C224A1"/>
    <w:rsid w:val="00C30829"/>
    <w:rsid w:val="00C3291D"/>
    <w:rsid w:val="00C3759E"/>
    <w:rsid w:val="00C37D71"/>
    <w:rsid w:val="00C41F02"/>
    <w:rsid w:val="00C4444E"/>
    <w:rsid w:val="00C46F68"/>
    <w:rsid w:val="00C474A6"/>
    <w:rsid w:val="00C47922"/>
    <w:rsid w:val="00C509A4"/>
    <w:rsid w:val="00C51EA8"/>
    <w:rsid w:val="00C522AA"/>
    <w:rsid w:val="00C52CEF"/>
    <w:rsid w:val="00C55823"/>
    <w:rsid w:val="00C55AB9"/>
    <w:rsid w:val="00C5742E"/>
    <w:rsid w:val="00C64213"/>
    <w:rsid w:val="00C64389"/>
    <w:rsid w:val="00C64B0A"/>
    <w:rsid w:val="00C662B5"/>
    <w:rsid w:val="00C66685"/>
    <w:rsid w:val="00C72ED7"/>
    <w:rsid w:val="00C7380F"/>
    <w:rsid w:val="00C74894"/>
    <w:rsid w:val="00C7617A"/>
    <w:rsid w:val="00C76686"/>
    <w:rsid w:val="00C776CC"/>
    <w:rsid w:val="00C80F38"/>
    <w:rsid w:val="00C8325D"/>
    <w:rsid w:val="00C8579B"/>
    <w:rsid w:val="00C8685F"/>
    <w:rsid w:val="00C901E2"/>
    <w:rsid w:val="00C914E6"/>
    <w:rsid w:val="00C935D3"/>
    <w:rsid w:val="00CA1B2A"/>
    <w:rsid w:val="00CA30DB"/>
    <w:rsid w:val="00CA634F"/>
    <w:rsid w:val="00CA6EB9"/>
    <w:rsid w:val="00CA7662"/>
    <w:rsid w:val="00CA7D12"/>
    <w:rsid w:val="00CB336E"/>
    <w:rsid w:val="00CB4C44"/>
    <w:rsid w:val="00CB5B08"/>
    <w:rsid w:val="00CB5FD9"/>
    <w:rsid w:val="00CC1214"/>
    <w:rsid w:val="00CC2B1A"/>
    <w:rsid w:val="00CC387D"/>
    <w:rsid w:val="00CC558D"/>
    <w:rsid w:val="00CC6476"/>
    <w:rsid w:val="00CD1701"/>
    <w:rsid w:val="00CD48FC"/>
    <w:rsid w:val="00CD4FCD"/>
    <w:rsid w:val="00CD61D4"/>
    <w:rsid w:val="00CD720D"/>
    <w:rsid w:val="00CE20AD"/>
    <w:rsid w:val="00CE4215"/>
    <w:rsid w:val="00CE7945"/>
    <w:rsid w:val="00CE7BAC"/>
    <w:rsid w:val="00CF3D19"/>
    <w:rsid w:val="00CF3DAE"/>
    <w:rsid w:val="00CF49D8"/>
    <w:rsid w:val="00D009FB"/>
    <w:rsid w:val="00D05E17"/>
    <w:rsid w:val="00D07C15"/>
    <w:rsid w:val="00D10D60"/>
    <w:rsid w:val="00D117F5"/>
    <w:rsid w:val="00D11A64"/>
    <w:rsid w:val="00D11E7F"/>
    <w:rsid w:val="00D122B6"/>
    <w:rsid w:val="00D12B71"/>
    <w:rsid w:val="00D149DE"/>
    <w:rsid w:val="00D14E00"/>
    <w:rsid w:val="00D1586A"/>
    <w:rsid w:val="00D22B6C"/>
    <w:rsid w:val="00D232CF"/>
    <w:rsid w:val="00D264AF"/>
    <w:rsid w:val="00D30CD1"/>
    <w:rsid w:val="00D324F4"/>
    <w:rsid w:val="00D33D85"/>
    <w:rsid w:val="00D34663"/>
    <w:rsid w:val="00D34C56"/>
    <w:rsid w:val="00D34D80"/>
    <w:rsid w:val="00D34F30"/>
    <w:rsid w:val="00D37755"/>
    <w:rsid w:val="00D40AFF"/>
    <w:rsid w:val="00D45D6D"/>
    <w:rsid w:val="00D52E88"/>
    <w:rsid w:val="00D56EE8"/>
    <w:rsid w:val="00D57164"/>
    <w:rsid w:val="00D61802"/>
    <w:rsid w:val="00D61848"/>
    <w:rsid w:val="00D633FA"/>
    <w:rsid w:val="00D63FAC"/>
    <w:rsid w:val="00D668A0"/>
    <w:rsid w:val="00D67652"/>
    <w:rsid w:val="00D70BC6"/>
    <w:rsid w:val="00D71AD0"/>
    <w:rsid w:val="00D73228"/>
    <w:rsid w:val="00D75A93"/>
    <w:rsid w:val="00D777DE"/>
    <w:rsid w:val="00D77D50"/>
    <w:rsid w:val="00D826A0"/>
    <w:rsid w:val="00D86512"/>
    <w:rsid w:val="00D87043"/>
    <w:rsid w:val="00D916AE"/>
    <w:rsid w:val="00D92DE3"/>
    <w:rsid w:val="00D94888"/>
    <w:rsid w:val="00D96189"/>
    <w:rsid w:val="00D96767"/>
    <w:rsid w:val="00D96DAD"/>
    <w:rsid w:val="00DA1E92"/>
    <w:rsid w:val="00DA499B"/>
    <w:rsid w:val="00DA5E3A"/>
    <w:rsid w:val="00DA7268"/>
    <w:rsid w:val="00DB0A7A"/>
    <w:rsid w:val="00DB0B64"/>
    <w:rsid w:val="00DB1FC2"/>
    <w:rsid w:val="00DB3600"/>
    <w:rsid w:val="00DB4951"/>
    <w:rsid w:val="00DB78B5"/>
    <w:rsid w:val="00DC1820"/>
    <w:rsid w:val="00DD3C4B"/>
    <w:rsid w:val="00DD565F"/>
    <w:rsid w:val="00DD5697"/>
    <w:rsid w:val="00DD7ACE"/>
    <w:rsid w:val="00DE02C8"/>
    <w:rsid w:val="00DE0497"/>
    <w:rsid w:val="00DE3037"/>
    <w:rsid w:val="00DE4AAC"/>
    <w:rsid w:val="00DE75C6"/>
    <w:rsid w:val="00DF2055"/>
    <w:rsid w:val="00DF6876"/>
    <w:rsid w:val="00DF7E72"/>
    <w:rsid w:val="00E00877"/>
    <w:rsid w:val="00E00C57"/>
    <w:rsid w:val="00E03F1E"/>
    <w:rsid w:val="00E046E0"/>
    <w:rsid w:val="00E07C1C"/>
    <w:rsid w:val="00E07F42"/>
    <w:rsid w:val="00E07FCB"/>
    <w:rsid w:val="00E102FD"/>
    <w:rsid w:val="00E114CA"/>
    <w:rsid w:val="00E11768"/>
    <w:rsid w:val="00E13403"/>
    <w:rsid w:val="00E13A2F"/>
    <w:rsid w:val="00E147C9"/>
    <w:rsid w:val="00E147DC"/>
    <w:rsid w:val="00E15066"/>
    <w:rsid w:val="00E16493"/>
    <w:rsid w:val="00E168E0"/>
    <w:rsid w:val="00E17055"/>
    <w:rsid w:val="00E21841"/>
    <w:rsid w:val="00E238AB"/>
    <w:rsid w:val="00E2419A"/>
    <w:rsid w:val="00E26593"/>
    <w:rsid w:val="00E30CFC"/>
    <w:rsid w:val="00E31DE1"/>
    <w:rsid w:val="00E31FCD"/>
    <w:rsid w:val="00E32F94"/>
    <w:rsid w:val="00E33904"/>
    <w:rsid w:val="00E34390"/>
    <w:rsid w:val="00E40743"/>
    <w:rsid w:val="00E40E38"/>
    <w:rsid w:val="00E437FC"/>
    <w:rsid w:val="00E5023C"/>
    <w:rsid w:val="00E503BD"/>
    <w:rsid w:val="00E50AD2"/>
    <w:rsid w:val="00E51671"/>
    <w:rsid w:val="00E53988"/>
    <w:rsid w:val="00E5590A"/>
    <w:rsid w:val="00E61B4F"/>
    <w:rsid w:val="00E646F3"/>
    <w:rsid w:val="00E66FE7"/>
    <w:rsid w:val="00E73316"/>
    <w:rsid w:val="00E73548"/>
    <w:rsid w:val="00E75193"/>
    <w:rsid w:val="00E76AA9"/>
    <w:rsid w:val="00E777EB"/>
    <w:rsid w:val="00E80359"/>
    <w:rsid w:val="00E80C80"/>
    <w:rsid w:val="00E8246A"/>
    <w:rsid w:val="00E8276E"/>
    <w:rsid w:val="00E85A9D"/>
    <w:rsid w:val="00E8679E"/>
    <w:rsid w:val="00E87400"/>
    <w:rsid w:val="00E962FF"/>
    <w:rsid w:val="00E9708A"/>
    <w:rsid w:val="00EA2E93"/>
    <w:rsid w:val="00EA620D"/>
    <w:rsid w:val="00EA7140"/>
    <w:rsid w:val="00EA77CD"/>
    <w:rsid w:val="00EB0A09"/>
    <w:rsid w:val="00EC21A3"/>
    <w:rsid w:val="00EC385C"/>
    <w:rsid w:val="00EC4D39"/>
    <w:rsid w:val="00EC523A"/>
    <w:rsid w:val="00EC52B9"/>
    <w:rsid w:val="00EC7D1A"/>
    <w:rsid w:val="00ED0326"/>
    <w:rsid w:val="00ED2192"/>
    <w:rsid w:val="00ED544A"/>
    <w:rsid w:val="00ED7EEE"/>
    <w:rsid w:val="00EE0FC7"/>
    <w:rsid w:val="00EE22AB"/>
    <w:rsid w:val="00EE2319"/>
    <w:rsid w:val="00EE2E49"/>
    <w:rsid w:val="00EE3A60"/>
    <w:rsid w:val="00EE58C3"/>
    <w:rsid w:val="00EF0115"/>
    <w:rsid w:val="00EF237B"/>
    <w:rsid w:val="00EF3D2F"/>
    <w:rsid w:val="00EF4CC6"/>
    <w:rsid w:val="00EF62B1"/>
    <w:rsid w:val="00F02643"/>
    <w:rsid w:val="00F03576"/>
    <w:rsid w:val="00F04752"/>
    <w:rsid w:val="00F139C7"/>
    <w:rsid w:val="00F13C9E"/>
    <w:rsid w:val="00F148B8"/>
    <w:rsid w:val="00F15C9B"/>
    <w:rsid w:val="00F16106"/>
    <w:rsid w:val="00F16D94"/>
    <w:rsid w:val="00F22EC4"/>
    <w:rsid w:val="00F2393E"/>
    <w:rsid w:val="00F24E59"/>
    <w:rsid w:val="00F25357"/>
    <w:rsid w:val="00F25536"/>
    <w:rsid w:val="00F26011"/>
    <w:rsid w:val="00F26218"/>
    <w:rsid w:val="00F26231"/>
    <w:rsid w:val="00F26BBF"/>
    <w:rsid w:val="00F2715E"/>
    <w:rsid w:val="00F31E89"/>
    <w:rsid w:val="00F32DA2"/>
    <w:rsid w:val="00F33ED1"/>
    <w:rsid w:val="00F362A2"/>
    <w:rsid w:val="00F37C75"/>
    <w:rsid w:val="00F411AF"/>
    <w:rsid w:val="00F4133D"/>
    <w:rsid w:val="00F413E1"/>
    <w:rsid w:val="00F416AB"/>
    <w:rsid w:val="00F45DBD"/>
    <w:rsid w:val="00F460E5"/>
    <w:rsid w:val="00F46B37"/>
    <w:rsid w:val="00F46C16"/>
    <w:rsid w:val="00F50BBB"/>
    <w:rsid w:val="00F51ECF"/>
    <w:rsid w:val="00F5246B"/>
    <w:rsid w:val="00F57865"/>
    <w:rsid w:val="00F57DB4"/>
    <w:rsid w:val="00F60AD9"/>
    <w:rsid w:val="00F629D7"/>
    <w:rsid w:val="00F635E6"/>
    <w:rsid w:val="00F648AA"/>
    <w:rsid w:val="00F652E5"/>
    <w:rsid w:val="00F67000"/>
    <w:rsid w:val="00F6727C"/>
    <w:rsid w:val="00F7266B"/>
    <w:rsid w:val="00F73346"/>
    <w:rsid w:val="00F73E47"/>
    <w:rsid w:val="00F75B68"/>
    <w:rsid w:val="00F77A06"/>
    <w:rsid w:val="00F77A78"/>
    <w:rsid w:val="00F808D1"/>
    <w:rsid w:val="00F83EDD"/>
    <w:rsid w:val="00F846CA"/>
    <w:rsid w:val="00F853C5"/>
    <w:rsid w:val="00F86992"/>
    <w:rsid w:val="00F911C1"/>
    <w:rsid w:val="00F91325"/>
    <w:rsid w:val="00F9187C"/>
    <w:rsid w:val="00F95C43"/>
    <w:rsid w:val="00F95E36"/>
    <w:rsid w:val="00FA0F9D"/>
    <w:rsid w:val="00FA17EF"/>
    <w:rsid w:val="00FA2184"/>
    <w:rsid w:val="00FA54BB"/>
    <w:rsid w:val="00FA58EC"/>
    <w:rsid w:val="00FA6B9E"/>
    <w:rsid w:val="00FB1901"/>
    <w:rsid w:val="00FB1DAD"/>
    <w:rsid w:val="00FB3294"/>
    <w:rsid w:val="00FB50C1"/>
    <w:rsid w:val="00FB706A"/>
    <w:rsid w:val="00FC130C"/>
    <w:rsid w:val="00FC145D"/>
    <w:rsid w:val="00FC3785"/>
    <w:rsid w:val="00FC40EA"/>
    <w:rsid w:val="00FC447C"/>
    <w:rsid w:val="00FC49AF"/>
    <w:rsid w:val="00FC67EC"/>
    <w:rsid w:val="00FC76D0"/>
    <w:rsid w:val="00FD17FC"/>
    <w:rsid w:val="00FD1A69"/>
    <w:rsid w:val="00FD25AF"/>
    <w:rsid w:val="00FE31CC"/>
    <w:rsid w:val="00FE36ED"/>
    <w:rsid w:val="00FE4050"/>
    <w:rsid w:val="00FE4E88"/>
    <w:rsid w:val="00FE563B"/>
    <w:rsid w:val="00FE6434"/>
    <w:rsid w:val="00FE6AE6"/>
    <w:rsid w:val="00FE79CB"/>
    <w:rsid w:val="00FF3DE2"/>
    <w:rsid w:val="00FF748C"/>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083B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D617A"/>
    <w:rPr>
      <w:lang w:val="en-GB"/>
    </w:rPr>
  </w:style>
  <w:style w:type="paragraph" w:styleId="Heading1">
    <w:name w:val="heading 1"/>
    <w:basedOn w:val="Normal"/>
    <w:next w:val="Normal"/>
    <w:link w:val="Heading1Char"/>
    <w:uiPriority w:val="9"/>
    <w:qFormat/>
    <w:rsid w:val="008F3D9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F3D9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C76686"/>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26B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7E73D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E73D8"/>
    <w:rPr>
      <w:rFonts w:ascii="Tahoma" w:hAnsi="Tahoma" w:cs="Tahoma"/>
      <w:sz w:val="16"/>
      <w:szCs w:val="16"/>
      <w:lang w:val="en-GB"/>
    </w:rPr>
  </w:style>
  <w:style w:type="paragraph" w:styleId="ListParagraph">
    <w:name w:val="List Paragraph"/>
    <w:basedOn w:val="Normal"/>
    <w:uiPriority w:val="34"/>
    <w:qFormat/>
    <w:rsid w:val="00BF3657"/>
    <w:pPr>
      <w:ind w:left="720"/>
      <w:contextualSpacing/>
    </w:pPr>
  </w:style>
  <w:style w:type="paragraph" w:styleId="Bibliography">
    <w:name w:val="Bibliography"/>
    <w:basedOn w:val="Normal"/>
    <w:next w:val="Normal"/>
    <w:uiPriority w:val="37"/>
    <w:unhideWhenUsed/>
    <w:rsid w:val="005E7643"/>
  </w:style>
  <w:style w:type="character" w:customStyle="1" w:styleId="Heading1Char">
    <w:name w:val="Heading 1 Char"/>
    <w:basedOn w:val="DefaultParagraphFont"/>
    <w:link w:val="Heading1"/>
    <w:uiPriority w:val="9"/>
    <w:rsid w:val="008F3D9E"/>
    <w:rPr>
      <w:rFonts w:asciiTheme="majorHAnsi" w:eastAsiaTheme="majorEastAsia" w:hAnsiTheme="majorHAnsi" w:cstheme="majorBidi"/>
      <w:b/>
      <w:bCs/>
      <w:color w:val="365F91" w:themeColor="accent1" w:themeShade="BF"/>
      <w:sz w:val="28"/>
      <w:szCs w:val="28"/>
      <w:lang w:val="en-GB"/>
    </w:rPr>
  </w:style>
  <w:style w:type="character" w:customStyle="1" w:styleId="Heading2Char">
    <w:name w:val="Heading 2 Char"/>
    <w:basedOn w:val="DefaultParagraphFont"/>
    <w:link w:val="Heading2"/>
    <w:uiPriority w:val="9"/>
    <w:rsid w:val="008F3D9E"/>
    <w:rPr>
      <w:rFonts w:asciiTheme="majorHAnsi" w:eastAsiaTheme="majorEastAsia" w:hAnsiTheme="majorHAnsi" w:cstheme="majorBidi"/>
      <w:b/>
      <w:bCs/>
      <w:color w:val="4F81BD" w:themeColor="accent1"/>
      <w:sz w:val="26"/>
      <w:szCs w:val="26"/>
      <w:lang w:val="en-GB"/>
    </w:rPr>
  </w:style>
  <w:style w:type="paragraph" w:styleId="TOCHeading">
    <w:name w:val="TOC Heading"/>
    <w:basedOn w:val="Heading1"/>
    <w:next w:val="Normal"/>
    <w:uiPriority w:val="39"/>
    <w:semiHidden/>
    <w:unhideWhenUsed/>
    <w:qFormat/>
    <w:rsid w:val="008C3DFF"/>
    <w:pPr>
      <w:outlineLvl w:val="9"/>
    </w:pPr>
    <w:rPr>
      <w:lang w:val="en-US" w:eastAsia="ja-JP"/>
    </w:rPr>
  </w:style>
  <w:style w:type="paragraph" w:styleId="TOC1">
    <w:name w:val="toc 1"/>
    <w:basedOn w:val="Normal"/>
    <w:next w:val="Normal"/>
    <w:autoRedefine/>
    <w:uiPriority w:val="39"/>
    <w:unhideWhenUsed/>
    <w:rsid w:val="008C3DFF"/>
    <w:pPr>
      <w:spacing w:after="100"/>
    </w:pPr>
  </w:style>
  <w:style w:type="paragraph" w:styleId="TOC2">
    <w:name w:val="toc 2"/>
    <w:basedOn w:val="Normal"/>
    <w:next w:val="Normal"/>
    <w:autoRedefine/>
    <w:uiPriority w:val="39"/>
    <w:unhideWhenUsed/>
    <w:rsid w:val="008C3DFF"/>
    <w:pPr>
      <w:spacing w:after="100"/>
      <w:ind w:left="220"/>
    </w:pPr>
  </w:style>
  <w:style w:type="character" w:styleId="Hyperlink">
    <w:name w:val="Hyperlink"/>
    <w:basedOn w:val="DefaultParagraphFont"/>
    <w:uiPriority w:val="99"/>
    <w:unhideWhenUsed/>
    <w:rsid w:val="008C3DFF"/>
    <w:rPr>
      <w:color w:val="0000FF" w:themeColor="hyperlink"/>
      <w:u w:val="single"/>
    </w:rPr>
  </w:style>
  <w:style w:type="paragraph" w:styleId="Header">
    <w:name w:val="header"/>
    <w:basedOn w:val="Normal"/>
    <w:link w:val="HeaderChar"/>
    <w:uiPriority w:val="99"/>
    <w:unhideWhenUsed/>
    <w:rsid w:val="008C3DFF"/>
    <w:pPr>
      <w:tabs>
        <w:tab w:val="center" w:pos="4513"/>
        <w:tab w:val="right" w:pos="9026"/>
      </w:tabs>
      <w:spacing w:after="0" w:line="240" w:lineRule="auto"/>
    </w:pPr>
  </w:style>
  <w:style w:type="character" w:customStyle="1" w:styleId="HeaderChar">
    <w:name w:val="Header Char"/>
    <w:basedOn w:val="DefaultParagraphFont"/>
    <w:link w:val="Header"/>
    <w:uiPriority w:val="99"/>
    <w:rsid w:val="008C3DFF"/>
    <w:rPr>
      <w:lang w:val="en-GB"/>
    </w:rPr>
  </w:style>
  <w:style w:type="paragraph" w:styleId="Footer">
    <w:name w:val="footer"/>
    <w:basedOn w:val="Normal"/>
    <w:link w:val="FooterChar"/>
    <w:uiPriority w:val="99"/>
    <w:unhideWhenUsed/>
    <w:rsid w:val="008C3DFF"/>
    <w:pPr>
      <w:tabs>
        <w:tab w:val="center" w:pos="4513"/>
        <w:tab w:val="right" w:pos="9026"/>
      </w:tabs>
      <w:spacing w:after="0" w:line="240" w:lineRule="auto"/>
    </w:pPr>
  </w:style>
  <w:style w:type="character" w:customStyle="1" w:styleId="FooterChar">
    <w:name w:val="Footer Char"/>
    <w:basedOn w:val="DefaultParagraphFont"/>
    <w:link w:val="Footer"/>
    <w:uiPriority w:val="99"/>
    <w:rsid w:val="008C3DFF"/>
    <w:rPr>
      <w:lang w:val="en-GB"/>
    </w:rPr>
  </w:style>
  <w:style w:type="paragraph" w:styleId="NoSpacing">
    <w:name w:val="No Spacing"/>
    <w:link w:val="NoSpacingChar"/>
    <w:uiPriority w:val="1"/>
    <w:qFormat/>
    <w:rsid w:val="008C3DFF"/>
    <w:pPr>
      <w:spacing w:after="0" w:line="240" w:lineRule="auto"/>
    </w:pPr>
    <w:rPr>
      <w:rFonts w:eastAsiaTheme="minorEastAsia"/>
      <w:lang w:val="en-US" w:eastAsia="ja-JP"/>
    </w:rPr>
  </w:style>
  <w:style w:type="character" w:customStyle="1" w:styleId="NoSpacingChar">
    <w:name w:val="No Spacing Char"/>
    <w:basedOn w:val="DefaultParagraphFont"/>
    <w:link w:val="NoSpacing"/>
    <w:uiPriority w:val="1"/>
    <w:rsid w:val="008C3DFF"/>
    <w:rPr>
      <w:rFonts w:eastAsiaTheme="minorEastAsia"/>
      <w:lang w:val="en-US" w:eastAsia="ja-JP"/>
    </w:rPr>
  </w:style>
  <w:style w:type="paragraph" w:styleId="Caption">
    <w:name w:val="caption"/>
    <w:basedOn w:val="Normal"/>
    <w:next w:val="Normal"/>
    <w:uiPriority w:val="35"/>
    <w:unhideWhenUsed/>
    <w:qFormat/>
    <w:rsid w:val="00730945"/>
    <w:pPr>
      <w:spacing w:line="240" w:lineRule="auto"/>
    </w:pPr>
    <w:rPr>
      <w:b/>
      <w:bCs/>
      <w:color w:val="4F81BD" w:themeColor="accent1"/>
      <w:sz w:val="18"/>
      <w:szCs w:val="18"/>
    </w:rPr>
  </w:style>
  <w:style w:type="table" w:styleId="LightShading">
    <w:name w:val="Light Shading"/>
    <w:basedOn w:val="TableNormal"/>
    <w:uiPriority w:val="60"/>
    <w:rsid w:val="00802489"/>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List-Accent1">
    <w:name w:val="Light List Accent 1"/>
    <w:basedOn w:val="TableNormal"/>
    <w:uiPriority w:val="61"/>
    <w:rsid w:val="00A323F6"/>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customStyle="1" w:styleId="apple-converted-space">
    <w:name w:val="apple-converted-space"/>
    <w:basedOn w:val="DefaultParagraphFont"/>
    <w:rsid w:val="00DD7ACE"/>
  </w:style>
  <w:style w:type="table" w:customStyle="1" w:styleId="TableGrid1">
    <w:name w:val="Table Grid1"/>
    <w:basedOn w:val="TableNormal"/>
    <w:next w:val="TableGrid"/>
    <w:uiPriority w:val="59"/>
    <w:rsid w:val="002278E1"/>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7C1630"/>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937E42"/>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4070F"/>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542490"/>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59"/>
    <w:rsid w:val="0053301B"/>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59"/>
    <w:rsid w:val="00F04752"/>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59"/>
    <w:rsid w:val="00AC43B3"/>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59"/>
    <w:rsid w:val="00ED544A"/>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59"/>
    <w:rsid w:val="00ED544A"/>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C76686"/>
    <w:rPr>
      <w:rFonts w:asciiTheme="majorHAnsi" w:eastAsiaTheme="majorEastAsia" w:hAnsiTheme="majorHAnsi" w:cstheme="majorBidi"/>
      <w:b/>
      <w:bCs/>
      <w:color w:val="4F81BD" w:themeColor="accent1"/>
      <w:lang w:val="en-GB"/>
    </w:rPr>
  </w:style>
  <w:style w:type="table" w:styleId="LightShading-Accent1">
    <w:name w:val="Light Shading Accent 1"/>
    <w:basedOn w:val="TableNormal"/>
    <w:uiPriority w:val="60"/>
    <w:rsid w:val="00F16D94"/>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List">
    <w:name w:val="Light List"/>
    <w:basedOn w:val="TableNormal"/>
    <w:uiPriority w:val="61"/>
    <w:rsid w:val="00763017"/>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MediumShading1">
    <w:name w:val="Medium Shading 1"/>
    <w:basedOn w:val="TableNormal"/>
    <w:uiPriority w:val="63"/>
    <w:rsid w:val="00763017"/>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76301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763017"/>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paragraph" w:styleId="TableofFigures">
    <w:name w:val="table of figures"/>
    <w:basedOn w:val="Normal"/>
    <w:next w:val="Normal"/>
    <w:uiPriority w:val="99"/>
    <w:unhideWhenUsed/>
    <w:rsid w:val="00FE31CC"/>
    <w:pPr>
      <w:spacing w:after="0"/>
    </w:pPr>
  </w:style>
  <w:style w:type="table" w:customStyle="1" w:styleId="LightList-Accent11">
    <w:name w:val="Light List - Accent 11"/>
    <w:basedOn w:val="TableNormal"/>
    <w:next w:val="LightList-Accent1"/>
    <w:uiPriority w:val="61"/>
    <w:rsid w:val="00554FDC"/>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LightList-Accent12">
    <w:name w:val="Light List - Accent 12"/>
    <w:basedOn w:val="TableNormal"/>
    <w:next w:val="LightList-Accent1"/>
    <w:uiPriority w:val="61"/>
    <w:rsid w:val="00554FDC"/>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styleId="CommentReference">
    <w:name w:val="annotation reference"/>
    <w:basedOn w:val="DefaultParagraphFont"/>
    <w:uiPriority w:val="99"/>
    <w:semiHidden/>
    <w:unhideWhenUsed/>
    <w:rsid w:val="00FE79CB"/>
    <w:rPr>
      <w:sz w:val="16"/>
      <w:szCs w:val="16"/>
    </w:rPr>
  </w:style>
  <w:style w:type="paragraph" w:styleId="CommentText">
    <w:name w:val="annotation text"/>
    <w:basedOn w:val="Normal"/>
    <w:link w:val="CommentTextChar"/>
    <w:uiPriority w:val="99"/>
    <w:semiHidden/>
    <w:unhideWhenUsed/>
    <w:rsid w:val="00FE79CB"/>
    <w:pPr>
      <w:spacing w:line="240" w:lineRule="auto"/>
    </w:pPr>
    <w:rPr>
      <w:sz w:val="20"/>
      <w:szCs w:val="20"/>
    </w:rPr>
  </w:style>
  <w:style w:type="character" w:customStyle="1" w:styleId="CommentTextChar">
    <w:name w:val="Comment Text Char"/>
    <w:basedOn w:val="DefaultParagraphFont"/>
    <w:link w:val="CommentText"/>
    <w:uiPriority w:val="99"/>
    <w:semiHidden/>
    <w:rsid w:val="00FE79CB"/>
    <w:rPr>
      <w:sz w:val="20"/>
      <w:szCs w:val="20"/>
      <w:lang w:val="en-GB"/>
    </w:rPr>
  </w:style>
  <w:style w:type="paragraph" w:styleId="CommentSubject">
    <w:name w:val="annotation subject"/>
    <w:basedOn w:val="CommentText"/>
    <w:next w:val="CommentText"/>
    <w:link w:val="CommentSubjectChar"/>
    <w:uiPriority w:val="99"/>
    <w:semiHidden/>
    <w:unhideWhenUsed/>
    <w:rsid w:val="00FE79CB"/>
    <w:rPr>
      <w:b/>
      <w:bCs/>
    </w:rPr>
  </w:style>
  <w:style w:type="character" w:customStyle="1" w:styleId="CommentSubjectChar">
    <w:name w:val="Comment Subject Char"/>
    <w:basedOn w:val="CommentTextChar"/>
    <w:link w:val="CommentSubject"/>
    <w:uiPriority w:val="99"/>
    <w:semiHidden/>
    <w:rsid w:val="00FE79CB"/>
    <w:rPr>
      <w:b/>
      <w:bCs/>
      <w:sz w:val="20"/>
      <w:szCs w:val="20"/>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D617A"/>
    <w:rPr>
      <w:lang w:val="en-GB"/>
    </w:rPr>
  </w:style>
  <w:style w:type="paragraph" w:styleId="Heading1">
    <w:name w:val="heading 1"/>
    <w:basedOn w:val="Normal"/>
    <w:next w:val="Normal"/>
    <w:link w:val="Heading1Char"/>
    <w:uiPriority w:val="9"/>
    <w:qFormat/>
    <w:rsid w:val="008F3D9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F3D9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C76686"/>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26B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7E73D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E73D8"/>
    <w:rPr>
      <w:rFonts w:ascii="Tahoma" w:hAnsi="Tahoma" w:cs="Tahoma"/>
      <w:sz w:val="16"/>
      <w:szCs w:val="16"/>
      <w:lang w:val="en-GB"/>
    </w:rPr>
  </w:style>
  <w:style w:type="paragraph" w:styleId="ListParagraph">
    <w:name w:val="List Paragraph"/>
    <w:basedOn w:val="Normal"/>
    <w:uiPriority w:val="34"/>
    <w:qFormat/>
    <w:rsid w:val="00BF3657"/>
    <w:pPr>
      <w:ind w:left="720"/>
      <w:contextualSpacing/>
    </w:pPr>
  </w:style>
  <w:style w:type="paragraph" w:styleId="Bibliography">
    <w:name w:val="Bibliography"/>
    <w:basedOn w:val="Normal"/>
    <w:next w:val="Normal"/>
    <w:uiPriority w:val="37"/>
    <w:unhideWhenUsed/>
    <w:rsid w:val="005E7643"/>
  </w:style>
  <w:style w:type="character" w:customStyle="1" w:styleId="Heading1Char">
    <w:name w:val="Heading 1 Char"/>
    <w:basedOn w:val="DefaultParagraphFont"/>
    <w:link w:val="Heading1"/>
    <w:uiPriority w:val="9"/>
    <w:rsid w:val="008F3D9E"/>
    <w:rPr>
      <w:rFonts w:asciiTheme="majorHAnsi" w:eastAsiaTheme="majorEastAsia" w:hAnsiTheme="majorHAnsi" w:cstheme="majorBidi"/>
      <w:b/>
      <w:bCs/>
      <w:color w:val="365F91" w:themeColor="accent1" w:themeShade="BF"/>
      <w:sz w:val="28"/>
      <w:szCs w:val="28"/>
      <w:lang w:val="en-GB"/>
    </w:rPr>
  </w:style>
  <w:style w:type="character" w:customStyle="1" w:styleId="Heading2Char">
    <w:name w:val="Heading 2 Char"/>
    <w:basedOn w:val="DefaultParagraphFont"/>
    <w:link w:val="Heading2"/>
    <w:uiPriority w:val="9"/>
    <w:rsid w:val="008F3D9E"/>
    <w:rPr>
      <w:rFonts w:asciiTheme="majorHAnsi" w:eastAsiaTheme="majorEastAsia" w:hAnsiTheme="majorHAnsi" w:cstheme="majorBidi"/>
      <w:b/>
      <w:bCs/>
      <w:color w:val="4F81BD" w:themeColor="accent1"/>
      <w:sz w:val="26"/>
      <w:szCs w:val="26"/>
      <w:lang w:val="en-GB"/>
    </w:rPr>
  </w:style>
  <w:style w:type="paragraph" w:styleId="TOCHeading">
    <w:name w:val="TOC Heading"/>
    <w:basedOn w:val="Heading1"/>
    <w:next w:val="Normal"/>
    <w:uiPriority w:val="39"/>
    <w:semiHidden/>
    <w:unhideWhenUsed/>
    <w:qFormat/>
    <w:rsid w:val="008C3DFF"/>
    <w:pPr>
      <w:outlineLvl w:val="9"/>
    </w:pPr>
    <w:rPr>
      <w:lang w:val="en-US" w:eastAsia="ja-JP"/>
    </w:rPr>
  </w:style>
  <w:style w:type="paragraph" w:styleId="TOC1">
    <w:name w:val="toc 1"/>
    <w:basedOn w:val="Normal"/>
    <w:next w:val="Normal"/>
    <w:autoRedefine/>
    <w:uiPriority w:val="39"/>
    <w:unhideWhenUsed/>
    <w:rsid w:val="008C3DFF"/>
    <w:pPr>
      <w:spacing w:after="100"/>
    </w:pPr>
  </w:style>
  <w:style w:type="paragraph" w:styleId="TOC2">
    <w:name w:val="toc 2"/>
    <w:basedOn w:val="Normal"/>
    <w:next w:val="Normal"/>
    <w:autoRedefine/>
    <w:uiPriority w:val="39"/>
    <w:unhideWhenUsed/>
    <w:rsid w:val="008C3DFF"/>
    <w:pPr>
      <w:spacing w:after="100"/>
      <w:ind w:left="220"/>
    </w:pPr>
  </w:style>
  <w:style w:type="character" w:styleId="Hyperlink">
    <w:name w:val="Hyperlink"/>
    <w:basedOn w:val="DefaultParagraphFont"/>
    <w:uiPriority w:val="99"/>
    <w:unhideWhenUsed/>
    <w:rsid w:val="008C3DFF"/>
    <w:rPr>
      <w:color w:val="0000FF" w:themeColor="hyperlink"/>
      <w:u w:val="single"/>
    </w:rPr>
  </w:style>
  <w:style w:type="paragraph" w:styleId="Header">
    <w:name w:val="header"/>
    <w:basedOn w:val="Normal"/>
    <w:link w:val="HeaderChar"/>
    <w:uiPriority w:val="99"/>
    <w:unhideWhenUsed/>
    <w:rsid w:val="008C3DFF"/>
    <w:pPr>
      <w:tabs>
        <w:tab w:val="center" w:pos="4513"/>
        <w:tab w:val="right" w:pos="9026"/>
      </w:tabs>
      <w:spacing w:after="0" w:line="240" w:lineRule="auto"/>
    </w:pPr>
  </w:style>
  <w:style w:type="character" w:customStyle="1" w:styleId="HeaderChar">
    <w:name w:val="Header Char"/>
    <w:basedOn w:val="DefaultParagraphFont"/>
    <w:link w:val="Header"/>
    <w:uiPriority w:val="99"/>
    <w:rsid w:val="008C3DFF"/>
    <w:rPr>
      <w:lang w:val="en-GB"/>
    </w:rPr>
  </w:style>
  <w:style w:type="paragraph" w:styleId="Footer">
    <w:name w:val="footer"/>
    <w:basedOn w:val="Normal"/>
    <w:link w:val="FooterChar"/>
    <w:uiPriority w:val="99"/>
    <w:unhideWhenUsed/>
    <w:rsid w:val="008C3DFF"/>
    <w:pPr>
      <w:tabs>
        <w:tab w:val="center" w:pos="4513"/>
        <w:tab w:val="right" w:pos="9026"/>
      </w:tabs>
      <w:spacing w:after="0" w:line="240" w:lineRule="auto"/>
    </w:pPr>
  </w:style>
  <w:style w:type="character" w:customStyle="1" w:styleId="FooterChar">
    <w:name w:val="Footer Char"/>
    <w:basedOn w:val="DefaultParagraphFont"/>
    <w:link w:val="Footer"/>
    <w:uiPriority w:val="99"/>
    <w:rsid w:val="008C3DFF"/>
    <w:rPr>
      <w:lang w:val="en-GB"/>
    </w:rPr>
  </w:style>
  <w:style w:type="paragraph" w:styleId="NoSpacing">
    <w:name w:val="No Spacing"/>
    <w:link w:val="NoSpacingChar"/>
    <w:uiPriority w:val="1"/>
    <w:qFormat/>
    <w:rsid w:val="008C3DFF"/>
    <w:pPr>
      <w:spacing w:after="0" w:line="240" w:lineRule="auto"/>
    </w:pPr>
    <w:rPr>
      <w:rFonts w:eastAsiaTheme="minorEastAsia"/>
      <w:lang w:val="en-US" w:eastAsia="ja-JP"/>
    </w:rPr>
  </w:style>
  <w:style w:type="character" w:customStyle="1" w:styleId="NoSpacingChar">
    <w:name w:val="No Spacing Char"/>
    <w:basedOn w:val="DefaultParagraphFont"/>
    <w:link w:val="NoSpacing"/>
    <w:uiPriority w:val="1"/>
    <w:rsid w:val="008C3DFF"/>
    <w:rPr>
      <w:rFonts w:eastAsiaTheme="minorEastAsia"/>
      <w:lang w:val="en-US" w:eastAsia="ja-JP"/>
    </w:rPr>
  </w:style>
  <w:style w:type="paragraph" w:styleId="Caption">
    <w:name w:val="caption"/>
    <w:basedOn w:val="Normal"/>
    <w:next w:val="Normal"/>
    <w:uiPriority w:val="35"/>
    <w:unhideWhenUsed/>
    <w:qFormat/>
    <w:rsid w:val="00730945"/>
    <w:pPr>
      <w:spacing w:line="240" w:lineRule="auto"/>
    </w:pPr>
    <w:rPr>
      <w:b/>
      <w:bCs/>
      <w:color w:val="4F81BD" w:themeColor="accent1"/>
      <w:sz w:val="18"/>
      <w:szCs w:val="18"/>
    </w:rPr>
  </w:style>
  <w:style w:type="table" w:styleId="LightShading">
    <w:name w:val="Light Shading"/>
    <w:basedOn w:val="TableNormal"/>
    <w:uiPriority w:val="60"/>
    <w:rsid w:val="00802489"/>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List-Accent1">
    <w:name w:val="Light List Accent 1"/>
    <w:basedOn w:val="TableNormal"/>
    <w:uiPriority w:val="61"/>
    <w:rsid w:val="00A323F6"/>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customStyle="1" w:styleId="apple-converted-space">
    <w:name w:val="apple-converted-space"/>
    <w:basedOn w:val="DefaultParagraphFont"/>
    <w:rsid w:val="00DD7ACE"/>
  </w:style>
  <w:style w:type="table" w:customStyle="1" w:styleId="TableGrid1">
    <w:name w:val="Table Grid1"/>
    <w:basedOn w:val="TableNormal"/>
    <w:next w:val="TableGrid"/>
    <w:uiPriority w:val="59"/>
    <w:rsid w:val="002278E1"/>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7C1630"/>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937E42"/>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4070F"/>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542490"/>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59"/>
    <w:rsid w:val="0053301B"/>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59"/>
    <w:rsid w:val="00F04752"/>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59"/>
    <w:rsid w:val="00AC43B3"/>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59"/>
    <w:rsid w:val="00ED544A"/>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59"/>
    <w:rsid w:val="00ED544A"/>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C76686"/>
    <w:rPr>
      <w:rFonts w:asciiTheme="majorHAnsi" w:eastAsiaTheme="majorEastAsia" w:hAnsiTheme="majorHAnsi" w:cstheme="majorBidi"/>
      <w:b/>
      <w:bCs/>
      <w:color w:val="4F81BD" w:themeColor="accent1"/>
      <w:lang w:val="en-GB"/>
    </w:rPr>
  </w:style>
  <w:style w:type="table" w:styleId="LightShading-Accent1">
    <w:name w:val="Light Shading Accent 1"/>
    <w:basedOn w:val="TableNormal"/>
    <w:uiPriority w:val="60"/>
    <w:rsid w:val="00F16D94"/>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List">
    <w:name w:val="Light List"/>
    <w:basedOn w:val="TableNormal"/>
    <w:uiPriority w:val="61"/>
    <w:rsid w:val="00763017"/>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MediumShading1">
    <w:name w:val="Medium Shading 1"/>
    <w:basedOn w:val="TableNormal"/>
    <w:uiPriority w:val="63"/>
    <w:rsid w:val="00763017"/>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76301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763017"/>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paragraph" w:styleId="TableofFigures">
    <w:name w:val="table of figures"/>
    <w:basedOn w:val="Normal"/>
    <w:next w:val="Normal"/>
    <w:uiPriority w:val="99"/>
    <w:unhideWhenUsed/>
    <w:rsid w:val="00FE31CC"/>
    <w:pPr>
      <w:spacing w:after="0"/>
    </w:pPr>
  </w:style>
  <w:style w:type="table" w:customStyle="1" w:styleId="LightList-Accent11">
    <w:name w:val="Light List - Accent 11"/>
    <w:basedOn w:val="TableNormal"/>
    <w:next w:val="LightList-Accent1"/>
    <w:uiPriority w:val="61"/>
    <w:rsid w:val="00554FDC"/>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LightList-Accent12">
    <w:name w:val="Light List - Accent 12"/>
    <w:basedOn w:val="TableNormal"/>
    <w:next w:val="LightList-Accent1"/>
    <w:uiPriority w:val="61"/>
    <w:rsid w:val="00554FDC"/>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styleId="CommentReference">
    <w:name w:val="annotation reference"/>
    <w:basedOn w:val="DefaultParagraphFont"/>
    <w:uiPriority w:val="99"/>
    <w:semiHidden/>
    <w:unhideWhenUsed/>
    <w:rsid w:val="00FE79CB"/>
    <w:rPr>
      <w:sz w:val="16"/>
      <w:szCs w:val="16"/>
    </w:rPr>
  </w:style>
  <w:style w:type="paragraph" w:styleId="CommentText">
    <w:name w:val="annotation text"/>
    <w:basedOn w:val="Normal"/>
    <w:link w:val="CommentTextChar"/>
    <w:uiPriority w:val="99"/>
    <w:semiHidden/>
    <w:unhideWhenUsed/>
    <w:rsid w:val="00FE79CB"/>
    <w:pPr>
      <w:spacing w:line="240" w:lineRule="auto"/>
    </w:pPr>
    <w:rPr>
      <w:sz w:val="20"/>
      <w:szCs w:val="20"/>
    </w:rPr>
  </w:style>
  <w:style w:type="character" w:customStyle="1" w:styleId="CommentTextChar">
    <w:name w:val="Comment Text Char"/>
    <w:basedOn w:val="DefaultParagraphFont"/>
    <w:link w:val="CommentText"/>
    <w:uiPriority w:val="99"/>
    <w:semiHidden/>
    <w:rsid w:val="00FE79CB"/>
    <w:rPr>
      <w:sz w:val="20"/>
      <w:szCs w:val="20"/>
      <w:lang w:val="en-GB"/>
    </w:rPr>
  </w:style>
  <w:style w:type="paragraph" w:styleId="CommentSubject">
    <w:name w:val="annotation subject"/>
    <w:basedOn w:val="CommentText"/>
    <w:next w:val="CommentText"/>
    <w:link w:val="CommentSubjectChar"/>
    <w:uiPriority w:val="99"/>
    <w:semiHidden/>
    <w:unhideWhenUsed/>
    <w:rsid w:val="00FE79CB"/>
    <w:rPr>
      <w:b/>
      <w:bCs/>
    </w:rPr>
  </w:style>
  <w:style w:type="character" w:customStyle="1" w:styleId="CommentSubjectChar">
    <w:name w:val="Comment Subject Char"/>
    <w:basedOn w:val="CommentTextChar"/>
    <w:link w:val="CommentSubject"/>
    <w:uiPriority w:val="99"/>
    <w:semiHidden/>
    <w:rsid w:val="00FE79CB"/>
    <w:rPr>
      <w:b/>
      <w:bCs/>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7136087">
      <w:bodyDiv w:val="1"/>
      <w:marLeft w:val="0"/>
      <w:marRight w:val="0"/>
      <w:marTop w:val="0"/>
      <w:marBottom w:val="0"/>
      <w:divBdr>
        <w:top w:val="none" w:sz="0" w:space="0" w:color="auto"/>
        <w:left w:val="none" w:sz="0" w:space="0" w:color="auto"/>
        <w:bottom w:val="none" w:sz="0" w:space="0" w:color="auto"/>
        <w:right w:val="none" w:sz="0" w:space="0" w:color="auto"/>
      </w:divBdr>
      <w:divsChild>
        <w:div w:id="1892619818">
          <w:marLeft w:val="0"/>
          <w:marRight w:val="0"/>
          <w:marTop w:val="0"/>
          <w:marBottom w:val="0"/>
          <w:divBdr>
            <w:top w:val="none" w:sz="0" w:space="0" w:color="auto"/>
            <w:left w:val="none" w:sz="0" w:space="0" w:color="auto"/>
            <w:bottom w:val="none" w:sz="0" w:space="0" w:color="auto"/>
            <w:right w:val="none" w:sz="0" w:space="0" w:color="auto"/>
          </w:divBdr>
        </w:div>
        <w:div w:id="1591616059">
          <w:marLeft w:val="0"/>
          <w:marRight w:val="0"/>
          <w:marTop w:val="0"/>
          <w:marBottom w:val="0"/>
          <w:divBdr>
            <w:top w:val="none" w:sz="0" w:space="0" w:color="auto"/>
            <w:left w:val="none" w:sz="0" w:space="0" w:color="auto"/>
            <w:bottom w:val="none" w:sz="0" w:space="0" w:color="auto"/>
            <w:right w:val="none" w:sz="0" w:space="0" w:color="auto"/>
          </w:divBdr>
        </w:div>
        <w:div w:id="1212809358">
          <w:marLeft w:val="0"/>
          <w:marRight w:val="0"/>
          <w:marTop w:val="0"/>
          <w:marBottom w:val="0"/>
          <w:divBdr>
            <w:top w:val="none" w:sz="0" w:space="0" w:color="auto"/>
            <w:left w:val="none" w:sz="0" w:space="0" w:color="auto"/>
            <w:bottom w:val="none" w:sz="0" w:space="0" w:color="auto"/>
            <w:right w:val="none" w:sz="0" w:space="0" w:color="auto"/>
          </w:divBdr>
        </w:div>
        <w:div w:id="1393695696">
          <w:marLeft w:val="0"/>
          <w:marRight w:val="0"/>
          <w:marTop w:val="0"/>
          <w:marBottom w:val="0"/>
          <w:divBdr>
            <w:top w:val="none" w:sz="0" w:space="0" w:color="auto"/>
            <w:left w:val="none" w:sz="0" w:space="0" w:color="auto"/>
            <w:bottom w:val="none" w:sz="0" w:space="0" w:color="auto"/>
            <w:right w:val="none" w:sz="0" w:space="0" w:color="auto"/>
          </w:divBdr>
        </w:div>
        <w:div w:id="162822663">
          <w:marLeft w:val="0"/>
          <w:marRight w:val="0"/>
          <w:marTop w:val="0"/>
          <w:marBottom w:val="0"/>
          <w:divBdr>
            <w:top w:val="none" w:sz="0" w:space="0" w:color="auto"/>
            <w:left w:val="none" w:sz="0" w:space="0" w:color="auto"/>
            <w:bottom w:val="none" w:sz="0" w:space="0" w:color="auto"/>
            <w:right w:val="none" w:sz="0" w:space="0" w:color="auto"/>
          </w:divBdr>
        </w:div>
        <w:div w:id="2092389757">
          <w:marLeft w:val="0"/>
          <w:marRight w:val="0"/>
          <w:marTop w:val="0"/>
          <w:marBottom w:val="0"/>
          <w:divBdr>
            <w:top w:val="none" w:sz="0" w:space="0" w:color="auto"/>
            <w:left w:val="none" w:sz="0" w:space="0" w:color="auto"/>
            <w:bottom w:val="none" w:sz="0" w:space="0" w:color="auto"/>
            <w:right w:val="none" w:sz="0" w:space="0" w:color="auto"/>
          </w:divBdr>
        </w:div>
        <w:div w:id="737482109">
          <w:marLeft w:val="0"/>
          <w:marRight w:val="0"/>
          <w:marTop w:val="0"/>
          <w:marBottom w:val="0"/>
          <w:divBdr>
            <w:top w:val="none" w:sz="0" w:space="0" w:color="auto"/>
            <w:left w:val="none" w:sz="0" w:space="0" w:color="auto"/>
            <w:bottom w:val="none" w:sz="0" w:space="0" w:color="auto"/>
            <w:right w:val="none" w:sz="0" w:space="0" w:color="auto"/>
          </w:divBdr>
        </w:div>
        <w:div w:id="325673517">
          <w:marLeft w:val="0"/>
          <w:marRight w:val="0"/>
          <w:marTop w:val="0"/>
          <w:marBottom w:val="0"/>
          <w:divBdr>
            <w:top w:val="none" w:sz="0" w:space="0" w:color="auto"/>
            <w:left w:val="none" w:sz="0" w:space="0" w:color="auto"/>
            <w:bottom w:val="none" w:sz="0" w:space="0" w:color="auto"/>
            <w:right w:val="none" w:sz="0" w:space="0" w:color="auto"/>
          </w:divBdr>
          <w:divsChild>
            <w:div w:id="17902168">
              <w:marLeft w:val="0"/>
              <w:marRight w:val="0"/>
              <w:marTop w:val="0"/>
              <w:marBottom w:val="0"/>
              <w:divBdr>
                <w:top w:val="none" w:sz="0" w:space="0" w:color="auto"/>
                <w:left w:val="none" w:sz="0" w:space="0" w:color="auto"/>
                <w:bottom w:val="none" w:sz="0" w:space="0" w:color="auto"/>
                <w:right w:val="none" w:sz="0" w:space="0" w:color="auto"/>
              </w:divBdr>
              <w:divsChild>
                <w:div w:id="1862544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5907466">
          <w:marLeft w:val="0"/>
          <w:marRight w:val="0"/>
          <w:marTop w:val="0"/>
          <w:marBottom w:val="0"/>
          <w:divBdr>
            <w:top w:val="none" w:sz="0" w:space="0" w:color="auto"/>
            <w:left w:val="none" w:sz="0" w:space="0" w:color="auto"/>
            <w:bottom w:val="none" w:sz="0" w:space="0" w:color="auto"/>
            <w:right w:val="none" w:sz="0" w:space="0" w:color="auto"/>
          </w:divBdr>
        </w:div>
        <w:div w:id="1301494294">
          <w:marLeft w:val="0"/>
          <w:marRight w:val="0"/>
          <w:marTop w:val="0"/>
          <w:marBottom w:val="0"/>
          <w:divBdr>
            <w:top w:val="none" w:sz="0" w:space="0" w:color="auto"/>
            <w:left w:val="none" w:sz="0" w:space="0" w:color="auto"/>
            <w:bottom w:val="none" w:sz="0" w:space="0" w:color="auto"/>
            <w:right w:val="none" w:sz="0" w:space="0" w:color="auto"/>
          </w:divBdr>
        </w:div>
        <w:div w:id="1947031165">
          <w:marLeft w:val="0"/>
          <w:marRight w:val="0"/>
          <w:marTop w:val="0"/>
          <w:marBottom w:val="0"/>
          <w:divBdr>
            <w:top w:val="none" w:sz="0" w:space="0" w:color="auto"/>
            <w:left w:val="none" w:sz="0" w:space="0" w:color="auto"/>
            <w:bottom w:val="none" w:sz="0" w:space="0" w:color="auto"/>
            <w:right w:val="none" w:sz="0" w:space="0" w:color="auto"/>
          </w:divBdr>
        </w:div>
        <w:div w:id="525408574">
          <w:marLeft w:val="0"/>
          <w:marRight w:val="0"/>
          <w:marTop w:val="0"/>
          <w:marBottom w:val="0"/>
          <w:divBdr>
            <w:top w:val="none" w:sz="0" w:space="0" w:color="auto"/>
            <w:left w:val="none" w:sz="0" w:space="0" w:color="auto"/>
            <w:bottom w:val="none" w:sz="0" w:space="0" w:color="auto"/>
            <w:right w:val="none" w:sz="0" w:space="0" w:color="auto"/>
          </w:divBdr>
        </w:div>
        <w:div w:id="1575503838">
          <w:marLeft w:val="0"/>
          <w:marRight w:val="0"/>
          <w:marTop w:val="0"/>
          <w:marBottom w:val="0"/>
          <w:divBdr>
            <w:top w:val="none" w:sz="0" w:space="0" w:color="auto"/>
            <w:left w:val="none" w:sz="0" w:space="0" w:color="auto"/>
            <w:bottom w:val="none" w:sz="0" w:space="0" w:color="auto"/>
            <w:right w:val="none" w:sz="0" w:space="0" w:color="auto"/>
          </w:divBdr>
        </w:div>
        <w:div w:id="892500252">
          <w:marLeft w:val="0"/>
          <w:marRight w:val="0"/>
          <w:marTop w:val="0"/>
          <w:marBottom w:val="0"/>
          <w:divBdr>
            <w:top w:val="none" w:sz="0" w:space="0" w:color="auto"/>
            <w:left w:val="none" w:sz="0" w:space="0" w:color="auto"/>
            <w:bottom w:val="none" w:sz="0" w:space="0" w:color="auto"/>
            <w:right w:val="none" w:sz="0" w:space="0" w:color="auto"/>
          </w:divBdr>
        </w:div>
        <w:div w:id="1254818779">
          <w:marLeft w:val="0"/>
          <w:marRight w:val="0"/>
          <w:marTop w:val="0"/>
          <w:marBottom w:val="0"/>
          <w:divBdr>
            <w:top w:val="none" w:sz="0" w:space="0" w:color="auto"/>
            <w:left w:val="none" w:sz="0" w:space="0" w:color="auto"/>
            <w:bottom w:val="none" w:sz="0" w:space="0" w:color="auto"/>
            <w:right w:val="none" w:sz="0" w:space="0" w:color="auto"/>
          </w:divBdr>
        </w:div>
        <w:div w:id="1604415219">
          <w:marLeft w:val="0"/>
          <w:marRight w:val="0"/>
          <w:marTop w:val="0"/>
          <w:marBottom w:val="0"/>
          <w:divBdr>
            <w:top w:val="none" w:sz="0" w:space="0" w:color="auto"/>
            <w:left w:val="none" w:sz="0" w:space="0" w:color="auto"/>
            <w:bottom w:val="none" w:sz="0" w:space="0" w:color="auto"/>
            <w:right w:val="none" w:sz="0" w:space="0" w:color="auto"/>
          </w:divBdr>
        </w:div>
        <w:div w:id="52048995">
          <w:marLeft w:val="0"/>
          <w:marRight w:val="0"/>
          <w:marTop w:val="0"/>
          <w:marBottom w:val="0"/>
          <w:divBdr>
            <w:top w:val="none" w:sz="0" w:space="0" w:color="auto"/>
            <w:left w:val="none" w:sz="0" w:space="0" w:color="auto"/>
            <w:bottom w:val="none" w:sz="0" w:space="0" w:color="auto"/>
            <w:right w:val="none" w:sz="0" w:space="0" w:color="auto"/>
          </w:divBdr>
        </w:div>
        <w:div w:id="1398892314">
          <w:marLeft w:val="0"/>
          <w:marRight w:val="0"/>
          <w:marTop w:val="0"/>
          <w:marBottom w:val="0"/>
          <w:divBdr>
            <w:top w:val="none" w:sz="0" w:space="0" w:color="auto"/>
            <w:left w:val="none" w:sz="0" w:space="0" w:color="auto"/>
            <w:bottom w:val="none" w:sz="0" w:space="0" w:color="auto"/>
            <w:right w:val="none" w:sz="0" w:space="0" w:color="auto"/>
          </w:divBdr>
        </w:div>
        <w:div w:id="150558307">
          <w:marLeft w:val="0"/>
          <w:marRight w:val="0"/>
          <w:marTop w:val="0"/>
          <w:marBottom w:val="0"/>
          <w:divBdr>
            <w:top w:val="none" w:sz="0" w:space="0" w:color="auto"/>
            <w:left w:val="none" w:sz="0" w:space="0" w:color="auto"/>
            <w:bottom w:val="none" w:sz="0" w:space="0" w:color="auto"/>
            <w:right w:val="none" w:sz="0" w:space="0" w:color="auto"/>
          </w:divBdr>
        </w:div>
        <w:div w:id="867719683">
          <w:marLeft w:val="0"/>
          <w:marRight w:val="0"/>
          <w:marTop w:val="0"/>
          <w:marBottom w:val="0"/>
          <w:divBdr>
            <w:top w:val="none" w:sz="0" w:space="0" w:color="auto"/>
            <w:left w:val="none" w:sz="0" w:space="0" w:color="auto"/>
            <w:bottom w:val="none" w:sz="0" w:space="0" w:color="auto"/>
            <w:right w:val="none" w:sz="0" w:space="0" w:color="auto"/>
          </w:divBdr>
        </w:div>
        <w:div w:id="324285483">
          <w:marLeft w:val="0"/>
          <w:marRight w:val="0"/>
          <w:marTop w:val="0"/>
          <w:marBottom w:val="0"/>
          <w:divBdr>
            <w:top w:val="none" w:sz="0" w:space="0" w:color="auto"/>
            <w:left w:val="none" w:sz="0" w:space="0" w:color="auto"/>
            <w:bottom w:val="none" w:sz="0" w:space="0" w:color="auto"/>
            <w:right w:val="none" w:sz="0" w:space="0" w:color="auto"/>
          </w:divBdr>
          <w:divsChild>
            <w:div w:id="346253797">
              <w:marLeft w:val="0"/>
              <w:marRight w:val="0"/>
              <w:marTop w:val="0"/>
              <w:marBottom w:val="0"/>
              <w:divBdr>
                <w:top w:val="none" w:sz="0" w:space="0" w:color="auto"/>
                <w:left w:val="none" w:sz="0" w:space="0" w:color="auto"/>
                <w:bottom w:val="none" w:sz="0" w:space="0" w:color="auto"/>
                <w:right w:val="none" w:sz="0" w:space="0" w:color="auto"/>
              </w:divBdr>
              <w:divsChild>
                <w:div w:id="1458647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0520079">
          <w:marLeft w:val="0"/>
          <w:marRight w:val="0"/>
          <w:marTop w:val="0"/>
          <w:marBottom w:val="0"/>
          <w:divBdr>
            <w:top w:val="none" w:sz="0" w:space="0" w:color="auto"/>
            <w:left w:val="none" w:sz="0" w:space="0" w:color="auto"/>
            <w:bottom w:val="none" w:sz="0" w:space="0" w:color="auto"/>
            <w:right w:val="none" w:sz="0" w:space="0" w:color="auto"/>
          </w:divBdr>
        </w:div>
        <w:div w:id="1262953936">
          <w:marLeft w:val="0"/>
          <w:marRight w:val="0"/>
          <w:marTop w:val="0"/>
          <w:marBottom w:val="0"/>
          <w:divBdr>
            <w:top w:val="none" w:sz="0" w:space="0" w:color="auto"/>
            <w:left w:val="none" w:sz="0" w:space="0" w:color="auto"/>
            <w:bottom w:val="none" w:sz="0" w:space="0" w:color="auto"/>
            <w:right w:val="none" w:sz="0" w:space="0" w:color="auto"/>
          </w:divBdr>
        </w:div>
        <w:div w:id="852182704">
          <w:marLeft w:val="0"/>
          <w:marRight w:val="0"/>
          <w:marTop w:val="0"/>
          <w:marBottom w:val="0"/>
          <w:divBdr>
            <w:top w:val="none" w:sz="0" w:space="0" w:color="auto"/>
            <w:left w:val="none" w:sz="0" w:space="0" w:color="auto"/>
            <w:bottom w:val="none" w:sz="0" w:space="0" w:color="auto"/>
            <w:right w:val="none" w:sz="0" w:space="0" w:color="auto"/>
          </w:divBdr>
        </w:div>
        <w:div w:id="1604459467">
          <w:marLeft w:val="0"/>
          <w:marRight w:val="0"/>
          <w:marTop w:val="0"/>
          <w:marBottom w:val="0"/>
          <w:divBdr>
            <w:top w:val="none" w:sz="0" w:space="0" w:color="auto"/>
            <w:left w:val="none" w:sz="0" w:space="0" w:color="auto"/>
            <w:bottom w:val="none" w:sz="0" w:space="0" w:color="auto"/>
            <w:right w:val="none" w:sz="0" w:space="0" w:color="auto"/>
          </w:divBdr>
        </w:div>
        <w:div w:id="1376387157">
          <w:marLeft w:val="0"/>
          <w:marRight w:val="0"/>
          <w:marTop w:val="0"/>
          <w:marBottom w:val="0"/>
          <w:divBdr>
            <w:top w:val="none" w:sz="0" w:space="0" w:color="auto"/>
            <w:left w:val="none" w:sz="0" w:space="0" w:color="auto"/>
            <w:bottom w:val="none" w:sz="0" w:space="0" w:color="auto"/>
            <w:right w:val="none" w:sz="0" w:space="0" w:color="auto"/>
          </w:divBdr>
        </w:div>
        <w:div w:id="1170412370">
          <w:marLeft w:val="0"/>
          <w:marRight w:val="0"/>
          <w:marTop w:val="0"/>
          <w:marBottom w:val="0"/>
          <w:divBdr>
            <w:top w:val="none" w:sz="0" w:space="0" w:color="auto"/>
            <w:left w:val="none" w:sz="0" w:space="0" w:color="auto"/>
            <w:bottom w:val="none" w:sz="0" w:space="0" w:color="auto"/>
            <w:right w:val="none" w:sz="0" w:space="0" w:color="auto"/>
          </w:divBdr>
        </w:div>
        <w:div w:id="1033075613">
          <w:marLeft w:val="0"/>
          <w:marRight w:val="0"/>
          <w:marTop w:val="0"/>
          <w:marBottom w:val="0"/>
          <w:divBdr>
            <w:top w:val="none" w:sz="0" w:space="0" w:color="auto"/>
            <w:left w:val="none" w:sz="0" w:space="0" w:color="auto"/>
            <w:bottom w:val="none" w:sz="0" w:space="0" w:color="auto"/>
            <w:right w:val="none" w:sz="0" w:space="0" w:color="auto"/>
          </w:divBdr>
        </w:div>
        <w:div w:id="1380285173">
          <w:marLeft w:val="0"/>
          <w:marRight w:val="0"/>
          <w:marTop w:val="0"/>
          <w:marBottom w:val="0"/>
          <w:divBdr>
            <w:top w:val="none" w:sz="0" w:space="0" w:color="auto"/>
            <w:left w:val="none" w:sz="0" w:space="0" w:color="auto"/>
            <w:bottom w:val="none" w:sz="0" w:space="0" w:color="auto"/>
            <w:right w:val="none" w:sz="0" w:space="0" w:color="auto"/>
          </w:divBdr>
        </w:div>
        <w:div w:id="1125730632">
          <w:marLeft w:val="0"/>
          <w:marRight w:val="0"/>
          <w:marTop w:val="0"/>
          <w:marBottom w:val="0"/>
          <w:divBdr>
            <w:top w:val="none" w:sz="0" w:space="0" w:color="auto"/>
            <w:left w:val="none" w:sz="0" w:space="0" w:color="auto"/>
            <w:bottom w:val="none" w:sz="0" w:space="0" w:color="auto"/>
            <w:right w:val="none" w:sz="0" w:space="0" w:color="auto"/>
          </w:divBdr>
        </w:div>
        <w:div w:id="1889028800">
          <w:marLeft w:val="0"/>
          <w:marRight w:val="0"/>
          <w:marTop w:val="0"/>
          <w:marBottom w:val="0"/>
          <w:divBdr>
            <w:top w:val="none" w:sz="0" w:space="0" w:color="auto"/>
            <w:left w:val="none" w:sz="0" w:space="0" w:color="auto"/>
            <w:bottom w:val="none" w:sz="0" w:space="0" w:color="auto"/>
            <w:right w:val="none" w:sz="0" w:space="0" w:color="auto"/>
          </w:divBdr>
        </w:div>
        <w:div w:id="1084952575">
          <w:marLeft w:val="0"/>
          <w:marRight w:val="0"/>
          <w:marTop w:val="0"/>
          <w:marBottom w:val="0"/>
          <w:divBdr>
            <w:top w:val="none" w:sz="0" w:space="0" w:color="auto"/>
            <w:left w:val="none" w:sz="0" w:space="0" w:color="auto"/>
            <w:bottom w:val="none" w:sz="0" w:space="0" w:color="auto"/>
            <w:right w:val="none" w:sz="0" w:space="0" w:color="auto"/>
          </w:divBdr>
        </w:div>
        <w:div w:id="875241140">
          <w:marLeft w:val="0"/>
          <w:marRight w:val="0"/>
          <w:marTop w:val="0"/>
          <w:marBottom w:val="0"/>
          <w:divBdr>
            <w:top w:val="none" w:sz="0" w:space="0" w:color="auto"/>
            <w:left w:val="none" w:sz="0" w:space="0" w:color="auto"/>
            <w:bottom w:val="none" w:sz="0" w:space="0" w:color="auto"/>
            <w:right w:val="none" w:sz="0" w:space="0" w:color="auto"/>
          </w:divBdr>
        </w:div>
        <w:div w:id="2030256432">
          <w:marLeft w:val="0"/>
          <w:marRight w:val="0"/>
          <w:marTop w:val="0"/>
          <w:marBottom w:val="0"/>
          <w:divBdr>
            <w:top w:val="none" w:sz="0" w:space="0" w:color="auto"/>
            <w:left w:val="none" w:sz="0" w:space="0" w:color="auto"/>
            <w:bottom w:val="none" w:sz="0" w:space="0" w:color="auto"/>
            <w:right w:val="none" w:sz="0" w:space="0" w:color="auto"/>
          </w:divBdr>
          <w:divsChild>
            <w:div w:id="1713647739">
              <w:marLeft w:val="0"/>
              <w:marRight w:val="0"/>
              <w:marTop w:val="0"/>
              <w:marBottom w:val="0"/>
              <w:divBdr>
                <w:top w:val="none" w:sz="0" w:space="0" w:color="auto"/>
                <w:left w:val="none" w:sz="0" w:space="0" w:color="auto"/>
                <w:bottom w:val="none" w:sz="0" w:space="0" w:color="auto"/>
                <w:right w:val="none" w:sz="0" w:space="0" w:color="auto"/>
              </w:divBdr>
              <w:divsChild>
                <w:div w:id="2070955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1920553">
          <w:marLeft w:val="0"/>
          <w:marRight w:val="0"/>
          <w:marTop w:val="0"/>
          <w:marBottom w:val="0"/>
          <w:divBdr>
            <w:top w:val="none" w:sz="0" w:space="0" w:color="auto"/>
            <w:left w:val="none" w:sz="0" w:space="0" w:color="auto"/>
            <w:bottom w:val="none" w:sz="0" w:space="0" w:color="auto"/>
            <w:right w:val="none" w:sz="0" w:space="0" w:color="auto"/>
          </w:divBdr>
        </w:div>
        <w:div w:id="1004744712">
          <w:marLeft w:val="0"/>
          <w:marRight w:val="0"/>
          <w:marTop w:val="0"/>
          <w:marBottom w:val="0"/>
          <w:divBdr>
            <w:top w:val="none" w:sz="0" w:space="0" w:color="auto"/>
            <w:left w:val="none" w:sz="0" w:space="0" w:color="auto"/>
            <w:bottom w:val="none" w:sz="0" w:space="0" w:color="auto"/>
            <w:right w:val="none" w:sz="0" w:space="0" w:color="auto"/>
          </w:divBdr>
        </w:div>
        <w:div w:id="1010528107">
          <w:marLeft w:val="0"/>
          <w:marRight w:val="0"/>
          <w:marTop w:val="0"/>
          <w:marBottom w:val="0"/>
          <w:divBdr>
            <w:top w:val="none" w:sz="0" w:space="0" w:color="auto"/>
            <w:left w:val="none" w:sz="0" w:space="0" w:color="auto"/>
            <w:bottom w:val="none" w:sz="0" w:space="0" w:color="auto"/>
            <w:right w:val="none" w:sz="0" w:space="0" w:color="auto"/>
          </w:divBdr>
        </w:div>
        <w:div w:id="2028094765">
          <w:marLeft w:val="0"/>
          <w:marRight w:val="0"/>
          <w:marTop w:val="0"/>
          <w:marBottom w:val="0"/>
          <w:divBdr>
            <w:top w:val="none" w:sz="0" w:space="0" w:color="auto"/>
            <w:left w:val="none" w:sz="0" w:space="0" w:color="auto"/>
            <w:bottom w:val="none" w:sz="0" w:space="0" w:color="auto"/>
            <w:right w:val="none" w:sz="0" w:space="0" w:color="auto"/>
          </w:divBdr>
        </w:div>
        <w:div w:id="1992827308">
          <w:marLeft w:val="0"/>
          <w:marRight w:val="0"/>
          <w:marTop w:val="0"/>
          <w:marBottom w:val="0"/>
          <w:divBdr>
            <w:top w:val="none" w:sz="0" w:space="0" w:color="auto"/>
            <w:left w:val="none" w:sz="0" w:space="0" w:color="auto"/>
            <w:bottom w:val="none" w:sz="0" w:space="0" w:color="auto"/>
            <w:right w:val="none" w:sz="0" w:space="0" w:color="auto"/>
          </w:divBdr>
        </w:div>
        <w:div w:id="1296254325">
          <w:marLeft w:val="0"/>
          <w:marRight w:val="0"/>
          <w:marTop w:val="0"/>
          <w:marBottom w:val="0"/>
          <w:divBdr>
            <w:top w:val="none" w:sz="0" w:space="0" w:color="auto"/>
            <w:left w:val="none" w:sz="0" w:space="0" w:color="auto"/>
            <w:bottom w:val="none" w:sz="0" w:space="0" w:color="auto"/>
            <w:right w:val="none" w:sz="0" w:space="0" w:color="auto"/>
          </w:divBdr>
        </w:div>
        <w:div w:id="1175459335">
          <w:marLeft w:val="0"/>
          <w:marRight w:val="0"/>
          <w:marTop w:val="0"/>
          <w:marBottom w:val="0"/>
          <w:divBdr>
            <w:top w:val="none" w:sz="0" w:space="0" w:color="auto"/>
            <w:left w:val="none" w:sz="0" w:space="0" w:color="auto"/>
            <w:bottom w:val="none" w:sz="0" w:space="0" w:color="auto"/>
            <w:right w:val="none" w:sz="0" w:space="0" w:color="auto"/>
          </w:divBdr>
        </w:div>
        <w:div w:id="592008764">
          <w:marLeft w:val="0"/>
          <w:marRight w:val="0"/>
          <w:marTop w:val="0"/>
          <w:marBottom w:val="0"/>
          <w:divBdr>
            <w:top w:val="none" w:sz="0" w:space="0" w:color="auto"/>
            <w:left w:val="none" w:sz="0" w:space="0" w:color="auto"/>
            <w:bottom w:val="none" w:sz="0" w:space="0" w:color="auto"/>
            <w:right w:val="none" w:sz="0" w:space="0" w:color="auto"/>
          </w:divBdr>
        </w:div>
        <w:div w:id="1805389867">
          <w:marLeft w:val="0"/>
          <w:marRight w:val="0"/>
          <w:marTop w:val="0"/>
          <w:marBottom w:val="0"/>
          <w:divBdr>
            <w:top w:val="none" w:sz="0" w:space="0" w:color="auto"/>
            <w:left w:val="none" w:sz="0" w:space="0" w:color="auto"/>
            <w:bottom w:val="none" w:sz="0" w:space="0" w:color="auto"/>
            <w:right w:val="none" w:sz="0" w:space="0" w:color="auto"/>
          </w:divBdr>
        </w:div>
        <w:div w:id="1582526056">
          <w:marLeft w:val="0"/>
          <w:marRight w:val="0"/>
          <w:marTop w:val="0"/>
          <w:marBottom w:val="0"/>
          <w:divBdr>
            <w:top w:val="none" w:sz="0" w:space="0" w:color="auto"/>
            <w:left w:val="none" w:sz="0" w:space="0" w:color="auto"/>
            <w:bottom w:val="none" w:sz="0" w:space="0" w:color="auto"/>
            <w:right w:val="none" w:sz="0" w:space="0" w:color="auto"/>
          </w:divBdr>
        </w:div>
        <w:div w:id="660039049">
          <w:marLeft w:val="0"/>
          <w:marRight w:val="0"/>
          <w:marTop w:val="0"/>
          <w:marBottom w:val="0"/>
          <w:divBdr>
            <w:top w:val="none" w:sz="0" w:space="0" w:color="auto"/>
            <w:left w:val="none" w:sz="0" w:space="0" w:color="auto"/>
            <w:bottom w:val="none" w:sz="0" w:space="0" w:color="auto"/>
            <w:right w:val="none" w:sz="0" w:space="0" w:color="auto"/>
          </w:divBdr>
        </w:div>
        <w:div w:id="1566722226">
          <w:marLeft w:val="0"/>
          <w:marRight w:val="0"/>
          <w:marTop w:val="0"/>
          <w:marBottom w:val="0"/>
          <w:divBdr>
            <w:top w:val="none" w:sz="0" w:space="0" w:color="auto"/>
            <w:left w:val="none" w:sz="0" w:space="0" w:color="auto"/>
            <w:bottom w:val="none" w:sz="0" w:space="0" w:color="auto"/>
            <w:right w:val="none" w:sz="0" w:space="0" w:color="auto"/>
          </w:divBdr>
        </w:div>
        <w:div w:id="1148475215">
          <w:marLeft w:val="0"/>
          <w:marRight w:val="0"/>
          <w:marTop w:val="0"/>
          <w:marBottom w:val="0"/>
          <w:divBdr>
            <w:top w:val="none" w:sz="0" w:space="0" w:color="auto"/>
            <w:left w:val="none" w:sz="0" w:space="0" w:color="auto"/>
            <w:bottom w:val="none" w:sz="0" w:space="0" w:color="auto"/>
            <w:right w:val="none" w:sz="0" w:space="0" w:color="auto"/>
          </w:divBdr>
          <w:divsChild>
            <w:div w:id="571697551">
              <w:marLeft w:val="0"/>
              <w:marRight w:val="0"/>
              <w:marTop w:val="0"/>
              <w:marBottom w:val="0"/>
              <w:divBdr>
                <w:top w:val="none" w:sz="0" w:space="0" w:color="auto"/>
                <w:left w:val="none" w:sz="0" w:space="0" w:color="auto"/>
                <w:bottom w:val="none" w:sz="0" w:space="0" w:color="auto"/>
                <w:right w:val="none" w:sz="0" w:space="0" w:color="auto"/>
              </w:divBdr>
              <w:divsChild>
                <w:div w:id="1948152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6822796">
          <w:marLeft w:val="0"/>
          <w:marRight w:val="0"/>
          <w:marTop w:val="0"/>
          <w:marBottom w:val="0"/>
          <w:divBdr>
            <w:top w:val="none" w:sz="0" w:space="0" w:color="auto"/>
            <w:left w:val="none" w:sz="0" w:space="0" w:color="auto"/>
            <w:bottom w:val="none" w:sz="0" w:space="0" w:color="auto"/>
            <w:right w:val="none" w:sz="0" w:space="0" w:color="auto"/>
          </w:divBdr>
        </w:div>
        <w:div w:id="381516124">
          <w:marLeft w:val="0"/>
          <w:marRight w:val="0"/>
          <w:marTop w:val="0"/>
          <w:marBottom w:val="0"/>
          <w:divBdr>
            <w:top w:val="none" w:sz="0" w:space="0" w:color="auto"/>
            <w:left w:val="none" w:sz="0" w:space="0" w:color="auto"/>
            <w:bottom w:val="none" w:sz="0" w:space="0" w:color="auto"/>
            <w:right w:val="none" w:sz="0" w:space="0" w:color="auto"/>
          </w:divBdr>
        </w:div>
        <w:div w:id="1767578992">
          <w:marLeft w:val="0"/>
          <w:marRight w:val="0"/>
          <w:marTop w:val="0"/>
          <w:marBottom w:val="0"/>
          <w:divBdr>
            <w:top w:val="none" w:sz="0" w:space="0" w:color="auto"/>
            <w:left w:val="none" w:sz="0" w:space="0" w:color="auto"/>
            <w:bottom w:val="none" w:sz="0" w:space="0" w:color="auto"/>
            <w:right w:val="none" w:sz="0" w:space="0" w:color="auto"/>
          </w:divBdr>
        </w:div>
        <w:div w:id="1802841363">
          <w:marLeft w:val="0"/>
          <w:marRight w:val="0"/>
          <w:marTop w:val="0"/>
          <w:marBottom w:val="0"/>
          <w:divBdr>
            <w:top w:val="none" w:sz="0" w:space="0" w:color="auto"/>
            <w:left w:val="none" w:sz="0" w:space="0" w:color="auto"/>
            <w:bottom w:val="none" w:sz="0" w:space="0" w:color="auto"/>
            <w:right w:val="none" w:sz="0" w:space="0" w:color="auto"/>
          </w:divBdr>
        </w:div>
        <w:div w:id="937982714">
          <w:marLeft w:val="0"/>
          <w:marRight w:val="0"/>
          <w:marTop w:val="0"/>
          <w:marBottom w:val="0"/>
          <w:divBdr>
            <w:top w:val="none" w:sz="0" w:space="0" w:color="auto"/>
            <w:left w:val="none" w:sz="0" w:space="0" w:color="auto"/>
            <w:bottom w:val="none" w:sz="0" w:space="0" w:color="auto"/>
            <w:right w:val="none" w:sz="0" w:space="0" w:color="auto"/>
          </w:divBdr>
        </w:div>
        <w:div w:id="1712147354">
          <w:marLeft w:val="0"/>
          <w:marRight w:val="0"/>
          <w:marTop w:val="0"/>
          <w:marBottom w:val="0"/>
          <w:divBdr>
            <w:top w:val="none" w:sz="0" w:space="0" w:color="auto"/>
            <w:left w:val="none" w:sz="0" w:space="0" w:color="auto"/>
            <w:bottom w:val="none" w:sz="0" w:space="0" w:color="auto"/>
            <w:right w:val="none" w:sz="0" w:space="0" w:color="auto"/>
          </w:divBdr>
        </w:div>
        <w:div w:id="2074425897">
          <w:marLeft w:val="0"/>
          <w:marRight w:val="0"/>
          <w:marTop w:val="0"/>
          <w:marBottom w:val="0"/>
          <w:divBdr>
            <w:top w:val="none" w:sz="0" w:space="0" w:color="auto"/>
            <w:left w:val="none" w:sz="0" w:space="0" w:color="auto"/>
            <w:bottom w:val="none" w:sz="0" w:space="0" w:color="auto"/>
            <w:right w:val="none" w:sz="0" w:space="0" w:color="auto"/>
          </w:divBdr>
        </w:div>
        <w:div w:id="1164470814">
          <w:marLeft w:val="0"/>
          <w:marRight w:val="0"/>
          <w:marTop w:val="0"/>
          <w:marBottom w:val="0"/>
          <w:divBdr>
            <w:top w:val="none" w:sz="0" w:space="0" w:color="auto"/>
            <w:left w:val="none" w:sz="0" w:space="0" w:color="auto"/>
            <w:bottom w:val="none" w:sz="0" w:space="0" w:color="auto"/>
            <w:right w:val="none" w:sz="0" w:space="0" w:color="auto"/>
          </w:divBdr>
        </w:div>
        <w:div w:id="465899148">
          <w:marLeft w:val="0"/>
          <w:marRight w:val="0"/>
          <w:marTop w:val="0"/>
          <w:marBottom w:val="0"/>
          <w:divBdr>
            <w:top w:val="none" w:sz="0" w:space="0" w:color="auto"/>
            <w:left w:val="none" w:sz="0" w:space="0" w:color="auto"/>
            <w:bottom w:val="none" w:sz="0" w:space="0" w:color="auto"/>
            <w:right w:val="none" w:sz="0" w:space="0" w:color="auto"/>
          </w:divBdr>
        </w:div>
        <w:div w:id="168493801">
          <w:marLeft w:val="0"/>
          <w:marRight w:val="0"/>
          <w:marTop w:val="0"/>
          <w:marBottom w:val="0"/>
          <w:divBdr>
            <w:top w:val="none" w:sz="0" w:space="0" w:color="auto"/>
            <w:left w:val="none" w:sz="0" w:space="0" w:color="auto"/>
            <w:bottom w:val="none" w:sz="0" w:space="0" w:color="auto"/>
            <w:right w:val="none" w:sz="0" w:space="0" w:color="auto"/>
          </w:divBdr>
        </w:div>
        <w:div w:id="945502117">
          <w:marLeft w:val="0"/>
          <w:marRight w:val="0"/>
          <w:marTop w:val="0"/>
          <w:marBottom w:val="0"/>
          <w:divBdr>
            <w:top w:val="none" w:sz="0" w:space="0" w:color="auto"/>
            <w:left w:val="none" w:sz="0" w:space="0" w:color="auto"/>
            <w:bottom w:val="none" w:sz="0" w:space="0" w:color="auto"/>
            <w:right w:val="none" w:sz="0" w:space="0" w:color="auto"/>
          </w:divBdr>
        </w:div>
        <w:div w:id="1502429279">
          <w:marLeft w:val="0"/>
          <w:marRight w:val="0"/>
          <w:marTop w:val="0"/>
          <w:marBottom w:val="0"/>
          <w:divBdr>
            <w:top w:val="none" w:sz="0" w:space="0" w:color="auto"/>
            <w:left w:val="none" w:sz="0" w:space="0" w:color="auto"/>
            <w:bottom w:val="none" w:sz="0" w:space="0" w:color="auto"/>
            <w:right w:val="none" w:sz="0" w:space="0" w:color="auto"/>
          </w:divBdr>
        </w:div>
        <w:div w:id="144517562">
          <w:marLeft w:val="0"/>
          <w:marRight w:val="0"/>
          <w:marTop w:val="0"/>
          <w:marBottom w:val="0"/>
          <w:divBdr>
            <w:top w:val="none" w:sz="0" w:space="0" w:color="auto"/>
            <w:left w:val="none" w:sz="0" w:space="0" w:color="auto"/>
            <w:bottom w:val="none" w:sz="0" w:space="0" w:color="auto"/>
            <w:right w:val="none" w:sz="0" w:space="0" w:color="auto"/>
          </w:divBdr>
          <w:divsChild>
            <w:div w:id="180827653">
              <w:marLeft w:val="0"/>
              <w:marRight w:val="0"/>
              <w:marTop w:val="0"/>
              <w:marBottom w:val="0"/>
              <w:divBdr>
                <w:top w:val="none" w:sz="0" w:space="0" w:color="auto"/>
                <w:left w:val="none" w:sz="0" w:space="0" w:color="auto"/>
                <w:bottom w:val="none" w:sz="0" w:space="0" w:color="auto"/>
                <w:right w:val="none" w:sz="0" w:space="0" w:color="auto"/>
              </w:divBdr>
              <w:divsChild>
                <w:div w:id="625895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1291267">
          <w:marLeft w:val="0"/>
          <w:marRight w:val="0"/>
          <w:marTop w:val="0"/>
          <w:marBottom w:val="0"/>
          <w:divBdr>
            <w:top w:val="none" w:sz="0" w:space="0" w:color="auto"/>
            <w:left w:val="none" w:sz="0" w:space="0" w:color="auto"/>
            <w:bottom w:val="none" w:sz="0" w:space="0" w:color="auto"/>
            <w:right w:val="none" w:sz="0" w:space="0" w:color="auto"/>
          </w:divBdr>
        </w:div>
        <w:div w:id="1205025362">
          <w:marLeft w:val="0"/>
          <w:marRight w:val="0"/>
          <w:marTop w:val="0"/>
          <w:marBottom w:val="0"/>
          <w:divBdr>
            <w:top w:val="none" w:sz="0" w:space="0" w:color="auto"/>
            <w:left w:val="none" w:sz="0" w:space="0" w:color="auto"/>
            <w:bottom w:val="none" w:sz="0" w:space="0" w:color="auto"/>
            <w:right w:val="none" w:sz="0" w:space="0" w:color="auto"/>
          </w:divBdr>
        </w:div>
        <w:div w:id="2031450320">
          <w:marLeft w:val="0"/>
          <w:marRight w:val="0"/>
          <w:marTop w:val="0"/>
          <w:marBottom w:val="0"/>
          <w:divBdr>
            <w:top w:val="none" w:sz="0" w:space="0" w:color="auto"/>
            <w:left w:val="none" w:sz="0" w:space="0" w:color="auto"/>
            <w:bottom w:val="none" w:sz="0" w:space="0" w:color="auto"/>
            <w:right w:val="none" w:sz="0" w:space="0" w:color="auto"/>
          </w:divBdr>
        </w:div>
        <w:div w:id="2067486218">
          <w:marLeft w:val="0"/>
          <w:marRight w:val="0"/>
          <w:marTop w:val="0"/>
          <w:marBottom w:val="0"/>
          <w:divBdr>
            <w:top w:val="none" w:sz="0" w:space="0" w:color="auto"/>
            <w:left w:val="none" w:sz="0" w:space="0" w:color="auto"/>
            <w:bottom w:val="none" w:sz="0" w:space="0" w:color="auto"/>
            <w:right w:val="none" w:sz="0" w:space="0" w:color="auto"/>
          </w:divBdr>
        </w:div>
        <w:div w:id="1556695070">
          <w:marLeft w:val="0"/>
          <w:marRight w:val="0"/>
          <w:marTop w:val="0"/>
          <w:marBottom w:val="0"/>
          <w:divBdr>
            <w:top w:val="none" w:sz="0" w:space="0" w:color="auto"/>
            <w:left w:val="none" w:sz="0" w:space="0" w:color="auto"/>
            <w:bottom w:val="none" w:sz="0" w:space="0" w:color="auto"/>
            <w:right w:val="none" w:sz="0" w:space="0" w:color="auto"/>
          </w:divBdr>
        </w:div>
        <w:div w:id="1290403948">
          <w:marLeft w:val="0"/>
          <w:marRight w:val="0"/>
          <w:marTop w:val="0"/>
          <w:marBottom w:val="0"/>
          <w:divBdr>
            <w:top w:val="none" w:sz="0" w:space="0" w:color="auto"/>
            <w:left w:val="none" w:sz="0" w:space="0" w:color="auto"/>
            <w:bottom w:val="none" w:sz="0" w:space="0" w:color="auto"/>
            <w:right w:val="none" w:sz="0" w:space="0" w:color="auto"/>
          </w:divBdr>
        </w:div>
        <w:div w:id="897593936">
          <w:marLeft w:val="0"/>
          <w:marRight w:val="0"/>
          <w:marTop w:val="0"/>
          <w:marBottom w:val="0"/>
          <w:divBdr>
            <w:top w:val="none" w:sz="0" w:space="0" w:color="auto"/>
            <w:left w:val="none" w:sz="0" w:space="0" w:color="auto"/>
            <w:bottom w:val="none" w:sz="0" w:space="0" w:color="auto"/>
            <w:right w:val="none" w:sz="0" w:space="0" w:color="auto"/>
          </w:divBdr>
        </w:div>
        <w:div w:id="1009480030">
          <w:marLeft w:val="0"/>
          <w:marRight w:val="0"/>
          <w:marTop w:val="0"/>
          <w:marBottom w:val="0"/>
          <w:divBdr>
            <w:top w:val="none" w:sz="0" w:space="0" w:color="auto"/>
            <w:left w:val="none" w:sz="0" w:space="0" w:color="auto"/>
            <w:bottom w:val="none" w:sz="0" w:space="0" w:color="auto"/>
            <w:right w:val="none" w:sz="0" w:space="0" w:color="auto"/>
          </w:divBdr>
        </w:div>
        <w:div w:id="1102460484">
          <w:marLeft w:val="0"/>
          <w:marRight w:val="0"/>
          <w:marTop w:val="0"/>
          <w:marBottom w:val="0"/>
          <w:divBdr>
            <w:top w:val="none" w:sz="0" w:space="0" w:color="auto"/>
            <w:left w:val="none" w:sz="0" w:space="0" w:color="auto"/>
            <w:bottom w:val="none" w:sz="0" w:space="0" w:color="auto"/>
            <w:right w:val="none" w:sz="0" w:space="0" w:color="auto"/>
          </w:divBdr>
        </w:div>
        <w:div w:id="1641767221">
          <w:marLeft w:val="0"/>
          <w:marRight w:val="0"/>
          <w:marTop w:val="0"/>
          <w:marBottom w:val="0"/>
          <w:divBdr>
            <w:top w:val="none" w:sz="0" w:space="0" w:color="auto"/>
            <w:left w:val="none" w:sz="0" w:space="0" w:color="auto"/>
            <w:bottom w:val="none" w:sz="0" w:space="0" w:color="auto"/>
            <w:right w:val="none" w:sz="0" w:space="0" w:color="auto"/>
          </w:divBdr>
        </w:div>
        <w:div w:id="1357853353">
          <w:marLeft w:val="0"/>
          <w:marRight w:val="0"/>
          <w:marTop w:val="0"/>
          <w:marBottom w:val="0"/>
          <w:divBdr>
            <w:top w:val="none" w:sz="0" w:space="0" w:color="auto"/>
            <w:left w:val="none" w:sz="0" w:space="0" w:color="auto"/>
            <w:bottom w:val="none" w:sz="0" w:space="0" w:color="auto"/>
            <w:right w:val="none" w:sz="0" w:space="0" w:color="auto"/>
          </w:divBdr>
        </w:div>
        <w:div w:id="509367434">
          <w:marLeft w:val="0"/>
          <w:marRight w:val="0"/>
          <w:marTop w:val="0"/>
          <w:marBottom w:val="0"/>
          <w:divBdr>
            <w:top w:val="none" w:sz="0" w:space="0" w:color="auto"/>
            <w:left w:val="none" w:sz="0" w:space="0" w:color="auto"/>
            <w:bottom w:val="none" w:sz="0" w:space="0" w:color="auto"/>
            <w:right w:val="none" w:sz="0" w:space="0" w:color="auto"/>
          </w:divBdr>
        </w:div>
        <w:div w:id="1913420205">
          <w:marLeft w:val="0"/>
          <w:marRight w:val="0"/>
          <w:marTop w:val="0"/>
          <w:marBottom w:val="0"/>
          <w:divBdr>
            <w:top w:val="none" w:sz="0" w:space="0" w:color="auto"/>
            <w:left w:val="none" w:sz="0" w:space="0" w:color="auto"/>
            <w:bottom w:val="none" w:sz="0" w:space="0" w:color="auto"/>
            <w:right w:val="none" w:sz="0" w:space="0" w:color="auto"/>
          </w:divBdr>
          <w:divsChild>
            <w:div w:id="751468342">
              <w:marLeft w:val="0"/>
              <w:marRight w:val="0"/>
              <w:marTop w:val="0"/>
              <w:marBottom w:val="0"/>
              <w:divBdr>
                <w:top w:val="none" w:sz="0" w:space="0" w:color="auto"/>
                <w:left w:val="none" w:sz="0" w:space="0" w:color="auto"/>
                <w:bottom w:val="none" w:sz="0" w:space="0" w:color="auto"/>
                <w:right w:val="none" w:sz="0" w:space="0" w:color="auto"/>
              </w:divBdr>
              <w:divsChild>
                <w:div w:id="1699043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107477">
          <w:marLeft w:val="0"/>
          <w:marRight w:val="0"/>
          <w:marTop w:val="0"/>
          <w:marBottom w:val="0"/>
          <w:divBdr>
            <w:top w:val="none" w:sz="0" w:space="0" w:color="auto"/>
            <w:left w:val="none" w:sz="0" w:space="0" w:color="auto"/>
            <w:bottom w:val="none" w:sz="0" w:space="0" w:color="auto"/>
            <w:right w:val="none" w:sz="0" w:space="0" w:color="auto"/>
          </w:divBdr>
        </w:div>
        <w:div w:id="498083506">
          <w:marLeft w:val="0"/>
          <w:marRight w:val="0"/>
          <w:marTop w:val="0"/>
          <w:marBottom w:val="0"/>
          <w:divBdr>
            <w:top w:val="none" w:sz="0" w:space="0" w:color="auto"/>
            <w:left w:val="none" w:sz="0" w:space="0" w:color="auto"/>
            <w:bottom w:val="none" w:sz="0" w:space="0" w:color="auto"/>
            <w:right w:val="none" w:sz="0" w:space="0" w:color="auto"/>
          </w:divBdr>
        </w:div>
        <w:div w:id="163591783">
          <w:marLeft w:val="0"/>
          <w:marRight w:val="0"/>
          <w:marTop w:val="0"/>
          <w:marBottom w:val="0"/>
          <w:divBdr>
            <w:top w:val="none" w:sz="0" w:space="0" w:color="auto"/>
            <w:left w:val="none" w:sz="0" w:space="0" w:color="auto"/>
            <w:bottom w:val="none" w:sz="0" w:space="0" w:color="auto"/>
            <w:right w:val="none" w:sz="0" w:space="0" w:color="auto"/>
          </w:divBdr>
        </w:div>
        <w:div w:id="656151256">
          <w:marLeft w:val="0"/>
          <w:marRight w:val="0"/>
          <w:marTop w:val="0"/>
          <w:marBottom w:val="0"/>
          <w:divBdr>
            <w:top w:val="none" w:sz="0" w:space="0" w:color="auto"/>
            <w:left w:val="none" w:sz="0" w:space="0" w:color="auto"/>
            <w:bottom w:val="none" w:sz="0" w:space="0" w:color="auto"/>
            <w:right w:val="none" w:sz="0" w:space="0" w:color="auto"/>
          </w:divBdr>
        </w:div>
        <w:div w:id="1682975187">
          <w:marLeft w:val="0"/>
          <w:marRight w:val="0"/>
          <w:marTop w:val="0"/>
          <w:marBottom w:val="0"/>
          <w:divBdr>
            <w:top w:val="none" w:sz="0" w:space="0" w:color="auto"/>
            <w:left w:val="none" w:sz="0" w:space="0" w:color="auto"/>
            <w:bottom w:val="none" w:sz="0" w:space="0" w:color="auto"/>
            <w:right w:val="none" w:sz="0" w:space="0" w:color="auto"/>
          </w:divBdr>
        </w:div>
        <w:div w:id="314340096">
          <w:marLeft w:val="0"/>
          <w:marRight w:val="0"/>
          <w:marTop w:val="0"/>
          <w:marBottom w:val="0"/>
          <w:divBdr>
            <w:top w:val="none" w:sz="0" w:space="0" w:color="auto"/>
            <w:left w:val="none" w:sz="0" w:space="0" w:color="auto"/>
            <w:bottom w:val="none" w:sz="0" w:space="0" w:color="auto"/>
            <w:right w:val="none" w:sz="0" w:space="0" w:color="auto"/>
          </w:divBdr>
        </w:div>
        <w:div w:id="1756591101">
          <w:marLeft w:val="0"/>
          <w:marRight w:val="0"/>
          <w:marTop w:val="0"/>
          <w:marBottom w:val="0"/>
          <w:divBdr>
            <w:top w:val="none" w:sz="0" w:space="0" w:color="auto"/>
            <w:left w:val="none" w:sz="0" w:space="0" w:color="auto"/>
            <w:bottom w:val="none" w:sz="0" w:space="0" w:color="auto"/>
            <w:right w:val="none" w:sz="0" w:space="0" w:color="auto"/>
          </w:divBdr>
        </w:div>
        <w:div w:id="1633747424">
          <w:marLeft w:val="0"/>
          <w:marRight w:val="0"/>
          <w:marTop w:val="0"/>
          <w:marBottom w:val="0"/>
          <w:divBdr>
            <w:top w:val="none" w:sz="0" w:space="0" w:color="auto"/>
            <w:left w:val="none" w:sz="0" w:space="0" w:color="auto"/>
            <w:bottom w:val="none" w:sz="0" w:space="0" w:color="auto"/>
            <w:right w:val="none" w:sz="0" w:space="0" w:color="auto"/>
          </w:divBdr>
        </w:div>
        <w:div w:id="2073575561">
          <w:marLeft w:val="0"/>
          <w:marRight w:val="0"/>
          <w:marTop w:val="0"/>
          <w:marBottom w:val="0"/>
          <w:divBdr>
            <w:top w:val="none" w:sz="0" w:space="0" w:color="auto"/>
            <w:left w:val="none" w:sz="0" w:space="0" w:color="auto"/>
            <w:bottom w:val="none" w:sz="0" w:space="0" w:color="auto"/>
            <w:right w:val="none" w:sz="0" w:space="0" w:color="auto"/>
          </w:divBdr>
        </w:div>
        <w:div w:id="1729181535">
          <w:marLeft w:val="0"/>
          <w:marRight w:val="0"/>
          <w:marTop w:val="0"/>
          <w:marBottom w:val="0"/>
          <w:divBdr>
            <w:top w:val="none" w:sz="0" w:space="0" w:color="auto"/>
            <w:left w:val="none" w:sz="0" w:space="0" w:color="auto"/>
            <w:bottom w:val="none" w:sz="0" w:space="0" w:color="auto"/>
            <w:right w:val="none" w:sz="0" w:space="0" w:color="auto"/>
          </w:divBdr>
        </w:div>
        <w:div w:id="1407530813">
          <w:marLeft w:val="0"/>
          <w:marRight w:val="0"/>
          <w:marTop w:val="0"/>
          <w:marBottom w:val="0"/>
          <w:divBdr>
            <w:top w:val="none" w:sz="0" w:space="0" w:color="auto"/>
            <w:left w:val="none" w:sz="0" w:space="0" w:color="auto"/>
            <w:bottom w:val="none" w:sz="0" w:space="0" w:color="auto"/>
            <w:right w:val="none" w:sz="0" w:space="0" w:color="auto"/>
          </w:divBdr>
        </w:div>
        <w:div w:id="1252591642">
          <w:marLeft w:val="0"/>
          <w:marRight w:val="0"/>
          <w:marTop w:val="0"/>
          <w:marBottom w:val="0"/>
          <w:divBdr>
            <w:top w:val="none" w:sz="0" w:space="0" w:color="auto"/>
            <w:left w:val="none" w:sz="0" w:space="0" w:color="auto"/>
            <w:bottom w:val="none" w:sz="0" w:space="0" w:color="auto"/>
            <w:right w:val="none" w:sz="0" w:space="0" w:color="auto"/>
          </w:divBdr>
        </w:div>
        <w:div w:id="2116748844">
          <w:marLeft w:val="0"/>
          <w:marRight w:val="0"/>
          <w:marTop w:val="0"/>
          <w:marBottom w:val="0"/>
          <w:divBdr>
            <w:top w:val="none" w:sz="0" w:space="0" w:color="auto"/>
            <w:left w:val="none" w:sz="0" w:space="0" w:color="auto"/>
            <w:bottom w:val="none" w:sz="0" w:space="0" w:color="auto"/>
            <w:right w:val="none" w:sz="0" w:space="0" w:color="auto"/>
          </w:divBdr>
          <w:divsChild>
            <w:div w:id="119031132">
              <w:marLeft w:val="0"/>
              <w:marRight w:val="0"/>
              <w:marTop w:val="0"/>
              <w:marBottom w:val="0"/>
              <w:divBdr>
                <w:top w:val="none" w:sz="0" w:space="0" w:color="auto"/>
                <w:left w:val="none" w:sz="0" w:space="0" w:color="auto"/>
                <w:bottom w:val="none" w:sz="0" w:space="0" w:color="auto"/>
                <w:right w:val="none" w:sz="0" w:space="0" w:color="auto"/>
              </w:divBdr>
              <w:divsChild>
                <w:div w:id="1555240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2598612">
          <w:marLeft w:val="0"/>
          <w:marRight w:val="0"/>
          <w:marTop w:val="0"/>
          <w:marBottom w:val="0"/>
          <w:divBdr>
            <w:top w:val="none" w:sz="0" w:space="0" w:color="auto"/>
            <w:left w:val="none" w:sz="0" w:space="0" w:color="auto"/>
            <w:bottom w:val="none" w:sz="0" w:space="0" w:color="auto"/>
            <w:right w:val="none" w:sz="0" w:space="0" w:color="auto"/>
          </w:divBdr>
        </w:div>
        <w:div w:id="973094609">
          <w:marLeft w:val="0"/>
          <w:marRight w:val="0"/>
          <w:marTop w:val="0"/>
          <w:marBottom w:val="0"/>
          <w:divBdr>
            <w:top w:val="none" w:sz="0" w:space="0" w:color="auto"/>
            <w:left w:val="none" w:sz="0" w:space="0" w:color="auto"/>
            <w:bottom w:val="none" w:sz="0" w:space="0" w:color="auto"/>
            <w:right w:val="none" w:sz="0" w:space="0" w:color="auto"/>
          </w:divBdr>
        </w:div>
        <w:div w:id="1992058923">
          <w:marLeft w:val="0"/>
          <w:marRight w:val="0"/>
          <w:marTop w:val="0"/>
          <w:marBottom w:val="0"/>
          <w:divBdr>
            <w:top w:val="none" w:sz="0" w:space="0" w:color="auto"/>
            <w:left w:val="none" w:sz="0" w:space="0" w:color="auto"/>
            <w:bottom w:val="none" w:sz="0" w:space="0" w:color="auto"/>
            <w:right w:val="none" w:sz="0" w:space="0" w:color="auto"/>
          </w:divBdr>
        </w:div>
        <w:div w:id="1709522266">
          <w:marLeft w:val="0"/>
          <w:marRight w:val="0"/>
          <w:marTop w:val="0"/>
          <w:marBottom w:val="0"/>
          <w:divBdr>
            <w:top w:val="none" w:sz="0" w:space="0" w:color="auto"/>
            <w:left w:val="none" w:sz="0" w:space="0" w:color="auto"/>
            <w:bottom w:val="none" w:sz="0" w:space="0" w:color="auto"/>
            <w:right w:val="none" w:sz="0" w:space="0" w:color="auto"/>
          </w:divBdr>
        </w:div>
        <w:div w:id="1250235955">
          <w:marLeft w:val="0"/>
          <w:marRight w:val="0"/>
          <w:marTop w:val="0"/>
          <w:marBottom w:val="0"/>
          <w:divBdr>
            <w:top w:val="none" w:sz="0" w:space="0" w:color="auto"/>
            <w:left w:val="none" w:sz="0" w:space="0" w:color="auto"/>
            <w:bottom w:val="none" w:sz="0" w:space="0" w:color="auto"/>
            <w:right w:val="none" w:sz="0" w:space="0" w:color="auto"/>
          </w:divBdr>
        </w:div>
        <w:div w:id="1030187868">
          <w:marLeft w:val="0"/>
          <w:marRight w:val="0"/>
          <w:marTop w:val="0"/>
          <w:marBottom w:val="0"/>
          <w:divBdr>
            <w:top w:val="none" w:sz="0" w:space="0" w:color="auto"/>
            <w:left w:val="none" w:sz="0" w:space="0" w:color="auto"/>
            <w:bottom w:val="none" w:sz="0" w:space="0" w:color="auto"/>
            <w:right w:val="none" w:sz="0" w:space="0" w:color="auto"/>
          </w:divBdr>
        </w:div>
        <w:div w:id="1304501333">
          <w:marLeft w:val="0"/>
          <w:marRight w:val="0"/>
          <w:marTop w:val="0"/>
          <w:marBottom w:val="0"/>
          <w:divBdr>
            <w:top w:val="none" w:sz="0" w:space="0" w:color="auto"/>
            <w:left w:val="none" w:sz="0" w:space="0" w:color="auto"/>
            <w:bottom w:val="none" w:sz="0" w:space="0" w:color="auto"/>
            <w:right w:val="none" w:sz="0" w:space="0" w:color="auto"/>
          </w:divBdr>
        </w:div>
        <w:div w:id="2069303531">
          <w:marLeft w:val="0"/>
          <w:marRight w:val="0"/>
          <w:marTop w:val="0"/>
          <w:marBottom w:val="0"/>
          <w:divBdr>
            <w:top w:val="none" w:sz="0" w:space="0" w:color="auto"/>
            <w:left w:val="none" w:sz="0" w:space="0" w:color="auto"/>
            <w:bottom w:val="none" w:sz="0" w:space="0" w:color="auto"/>
            <w:right w:val="none" w:sz="0" w:space="0" w:color="auto"/>
          </w:divBdr>
        </w:div>
        <w:div w:id="381445663">
          <w:marLeft w:val="0"/>
          <w:marRight w:val="0"/>
          <w:marTop w:val="0"/>
          <w:marBottom w:val="0"/>
          <w:divBdr>
            <w:top w:val="none" w:sz="0" w:space="0" w:color="auto"/>
            <w:left w:val="none" w:sz="0" w:space="0" w:color="auto"/>
            <w:bottom w:val="none" w:sz="0" w:space="0" w:color="auto"/>
            <w:right w:val="none" w:sz="0" w:space="0" w:color="auto"/>
          </w:divBdr>
        </w:div>
        <w:div w:id="1517386021">
          <w:marLeft w:val="0"/>
          <w:marRight w:val="0"/>
          <w:marTop w:val="0"/>
          <w:marBottom w:val="0"/>
          <w:divBdr>
            <w:top w:val="none" w:sz="0" w:space="0" w:color="auto"/>
            <w:left w:val="none" w:sz="0" w:space="0" w:color="auto"/>
            <w:bottom w:val="none" w:sz="0" w:space="0" w:color="auto"/>
            <w:right w:val="none" w:sz="0" w:space="0" w:color="auto"/>
          </w:divBdr>
        </w:div>
        <w:div w:id="719287508">
          <w:marLeft w:val="0"/>
          <w:marRight w:val="0"/>
          <w:marTop w:val="0"/>
          <w:marBottom w:val="0"/>
          <w:divBdr>
            <w:top w:val="none" w:sz="0" w:space="0" w:color="auto"/>
            <w:left w:val="none" w:sz="0" w:space="0" w:color="auto"/>
            <w:bottom w:val="none" w:sz="0" w:space="0" w:color="auto"/>
            <w:right w:val="none" w:sz="0" w:space="0" w:color="auto"/>
          </w:divBdr>
        </w:div>
        <w:div w:id="618731003">
          <w:marLeft w:val="0"/>
          <w:marRight w:val="0"/>
          <w:marTop w:val="0"/>
          <w:marBottom w:val="0"/>
          <w:divBdr>
            <w:top w:val="none" w:sz="0" w:space="0" w:color="auto"/>
            <w:left w:val="none" w:sz="0" w:space="0" w:color="auto"/>
            <w:bottom w:val="none" w:sz="0" w:space="0" w:color="auto"/>
            <w:right w:val="none" w:sz="0" w:space="0" w:color="auto"/>
          </w:divBdr>
        </w:div>
        <w:div w:id="1310743764">
          <w:marLeft w:val="0"/>
          <w:marRight w:val="0"/>
          <w:marTop w:val="0"/>
          <w:marBottom w:val="0"/>
          <w:divBdr>
            <w:top w:val="none" w:sz="0" w:space="0" w:color="auto"/>
            <w:left w:val="none" w:sz="0" w:space="0" w:color="auto"/>
            <w:bottom w:val="none" w:sz="0" w:space="0" w:color="auto"/>
            <w:right w:val="none" w:sz="0" w:space="0" w:color="auto"/>
          </w:divBdr>
          <w:divsChild>
            <w:div w:id="613827641">
              <w:marLeft w:val="0"/>
              <w:marRight w:val="0"/>
              <w:marTop w:val="0"/>
              <w:marBottom w:val="0"/>
              <w:divBdr>
                <w:top w:val="none" w:sz="0" w:space="0" w:color="auto"/>
                <w:left w:val="none" w:sz="0" w:space="0" w:color="auto"/>
                <w:bottom w:val="none" w:sz="0" w:space="0" w:color="auto"/>
                <w:right w:val="none" w:sz="0" w:space="0" w:color="auto"/>
              </w:divBdr>
              <w:divsChild>
                <w:div w:id="1338771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1785752">
          <w:marLeft w:val="0"/>
          <w:marRight w:val="0"/>
          <w:marTop w:val="0"/>
          <w:marBottom w:val="0"/>
          <w:divBdr>
            <w:top w:val="none" w:sz="0" w:space="0" w:color="auto"/>
            <w:left w:val="none" w:sz="0" w:space="0" w:color="auto"/>
            <w:bottom w:val="none" w:sz="0" w:space="0" w:color="auto"/>
            <w:right w:val="none" w:sz="0" w:space="0" w:color="auto"/>
          </w:divBdr>
        </w:div>
        <w:div w:id="2042047584">
          <w:marLeft w:val="0"/>
          <w:marRight w:val="0"/>
          <w:marTop w:val="0"/>
          <w:marBottom w:val="0"/>
          <w:divBdr>
            <w:top w:val="none" w:sz="0" w:space="0" w:color="auto"/>
            <w:left w:val="none" w:sz="0" w:space="0" w:color="auto"/>
            <w:bottom w:val="none" w:sz="0" w:space="0" w:color="auto"/>
            <w:right w:val="none" w:sz="0" w:space="0" w:color="auto"/>
          </w:divBdr>
        </w:div>
        <w:div w:id="1743672389">
          <w:marLeft w:val="0"/>
          <w:marRight w:val="0"/>
          <w:marTop w:val="0"/>
          <w:marBottom w:val="0"/>
          <w:divBdr>
            <w:top w:val="none" w:sz="0" w:space="0" w:color="auto"/>
            <w:left w:val="none" w:sz="0" w:space="0" w:color="auto"/>
            <w:bottom w:val="none" w:sz="0" w:space="0" w:color="auto"/>
            <w:right w:val="none" w:sz="0" w:space="0" w:color="auto"/>
          </w:divBdr>
        </w:div>
        <w:div w:id="1765759343">
          <w:marLeft w:val="0"/>
          <w:marRight w:val="0"/>
          <w:marTop w:val="0"/>
          <w:marBottom w:val="0"/>
          <w:divBdr>
            <w:top w:val="none" w:sz="0" w:space="0" w:color="auto"/>
            <w:left w:val="none" w:sz="0" w:space="0" w:color="auto"/>
            <w:bottom w:val="none" w:sz="0" w:space="0" w:color="auto"/>
            <w:right w:val="none" w:sz="0" w:space="0" w:color="auto"/>
          </w:divBdr>
        </w:div>
        <w:div w:id="755856869">
          <w:marLeft w:val="0"/>
          <w:marRight w:val="0"/>
          <w:marTop w:val="0"/>
          <w:marBottom w:val="0"/>
          <w:divBdr>
            <w:top w:val="none" w:sz="0" w:space="0" w:color="auto"/>
            <w:left w:val="none" w:sz="0" w:space="0" w:color="auto"/>
            <w:bottom w:val="none" w:sz="0" w:space="0" w:color="auto"/>
            <w:right w:val="none" w:sz="0" w:space="0" w:color="auto"/>
          </w:divBdr>
        </w:div>
        <w:div w:id="78213150">
          <w:marLeft w:val="0"/>
          <w:marRight w:val="0"/>
          <w:marTop w:val="0"/>
          <w:marBottom w:val="0"/>
          <w:divBdr>
            <w:top w:val="none" w:sz="0" w:space="0" w:color="auto"/>
            <w:left w:val="none" w:sz="0" w:space="0" w:color="auto"/>
            <w:bottom w:val="none" w:sz="0" w:space="0" w:color="auto"/>
            <w:right w:val="none" w:sz="0" w:space="0" w:color="auto"/>
          </w:divBdr>
        </w:div>
        <w:div w:id="1180202021">
          <w:marLeft w:val="0"/>
          <w:marRight w:val="0"/>
          <w:marTop w:val="0"/>
          <w:marBottom w:val="0"/>
          <w:divBdr>
            <w:top w:val="none" w:sz="0" w:space="0" w:color="auto"/>
            <w:left w:val="none" w:sz="0" w:space="0" w:color="auto"/>
            <w:bottom w:val="none" w:sz="0" w:space="0" w:color="auto"/>
            <w:right w:val="none" w:sz="0" w:space="0" w:color="auto"/>
          </w:divBdr>
        </w:div>
        <w:div w:id="1520965049">
          <w:marLeft w:val="0"/>
          <w:marRight w:val="0"/>
          <w:marTop w:val="0"/>
          <w:marBottom w:val="0"/>
          <w:divBdr>
            <w:top w:val="none" w:sz="0" w:space="0" w:color="auto"/>
            <w:left w:val="none" w:sz="0" w:space="0" w:color="auto"/>
            <w:bottom w:val="none" w:sz="0" w:space="0" w:color="auto"/>
            <w:right w:val="none" w:sz="0" w:space="0" w:color="auto"/>
          </w:divBdr>
        </w:div>
        <w:div w:id="1533298759">
          <w:marLeft w:val="0"/>
          <w:marRight w:val="0"/>
          <w:marTop w:val="0"/>
          <w:marBottom w:val="0"/>
          <w:divBdr>
            <w:top w:val="none" w:sz="0" w:space="0" w:color="auto"/>
            <w:left w:val="none" w:sz="0" w:space="0" w:color="auto"/>
            <w:bottom w:val="none" w:sz="0" w:space="0" w:color="auto"/>
            <w:right w:val="none" w:sz="0" w:space="0" w:color="auto"/>
          </w:divBdr>
        </w:div>
        <w:div w:id="2049527205">
          <w:marLeft w:val="0"/>
          <w:marRight w:val="0"/>
          <w:marTop w:val="0"/>
          <w:marBottom w:val="0"/>
          <w:divBdr>
            <w:top w:val="none" w:sz="0" w:space="0" w:color="auto"/>
            <w:left w:val="none" w:sz="0" w:space="0" w:color="auto"/>
            <w:bottom w:val="none" w:sz="0" w:space="0" w:color="auto"/>
            <w:right w:val="none" w:sz="0" w:space="0" w:color="auto"/>
          </w:divBdr>
        </w:div>
        <w:div w:id="1633514042">
          <w:marLeft w:val="0"/>
          <w:marRight w:val="0"/>
          <w:marTop w:val="0"/>
          <w:marBottom w:val="0"/>
          <w:divBdr>
            <w:top w:val="none" w:sz="0" w:space="0" w:color="auto"/>
            <w:left w:val="none" w:sz="0" w:space="0" w:color="auto"/>
            <w:bottom w:val="none" w:sz="0" w:space="0" w:color="auto"/>
            <w:right w:val="none" w:sz="0" w:space="0" w:color="auto"/>
          </w:divBdr>
        </w:div>
        <w:div w:id="1387333185">
          <w:marLeft w:val="0"/>
          <w:marRight w:val="0"/>
          <w:marTop w:val="0"/>
          <w:marBottom w:val="0"/>
          <w:divBdr>
            <w:top w:val="none" w:sz="0" w:space="0" w:color="auto"/>
            <w:left w:val="none" w:sz="0" w:space="0" w:color="auto"/>
            <w:bottom w:val="none" w:sz="0" w:space="0" w:color="auto"/>
            <w:right w:val="none" w:sz="0" w:space="0" w:color="auto"/>
          </w:divBdr>
        </w:div>
        <w:div w:id="2019426943">
          <w:marLeft w:val="0"/>
          <w:marRight w:val="0"/>
          <w:marTop w:val="0"/>
          <w:marBottom w:val="0"/>
          <w:divBdr>
            <w:top w:val="none" w:sz="0" w:space="0" w:color="auto"/>
            <w:left w:val="none" w:sz="0" w:space="0" w:color="auto"/>
            <w:bottom w:val="none" w:sz="0" w:space="0" w:color="auto"/>
            <w:right w:val="none" w:sz="0" w:space="0" w:color="auto"/>
          </w:divBdr>
          <w:divsChild>
            <w:div w:id="1795706451">
              <w:marLeft w:val="0"/>
              <w:marRight w:val="0"/>
              <w:marTop w:val="0"/>
              <w:marBottom w:val="0"/>
              <w:divBdr>
                <w:top w:val="none" w:sz="0" w:space="0" w:color="auto"/>
                <w:left w:val="none" w:sz="0" w:space="0" w:color="auto"/>
                <w:bottom w:val="none" w:sz="0" w:space="0" w:color="auto"/>
                <w:right w:val="none" w:sz="0" w:space="0" w:color="auto"/>
              </w:divBdr>
              <w:divsChild>
                <w:div w:id="1920166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6241870">
          <w:marLeft w:val="0"/>
          <w:marRight w:val="0"/>
          <w:marTop w:val="0"/>
          <w:marBottom w:val="0"/>
          <w:divBdr>
            <w:top w:val="none" w:sz="0" w:space="0" w:color="auto"/>
            <w:left w:val="none" w:sz="0" w:space="0" w:color="auto"/>
            <w:bottom w:val="none" w:sz="0" w:space="0" w:color="auto"/>
            <w:right w:val="none" w:sz="0" w:space="0" w:color="auto"/>
          </w:divBdr>
        </w:div>
        <w:div w:id="283512283">
          <w:marLeft w:val="0"/>
          <w:marRight w:val="0"/>
          <w:marTop w:val="0"/>
          <w:marBottom w:val="0"/>
          <w:divBdr>
            <w:top w:val="none" w:sz="0" w:space="0" w:color="auto"/>
            <w:left w:val="none" w:sz="0" w:space="0" w:color="auto"/>
            <w:bottom w:val="none" w:sz="0" w:space="0" w:color="auto"/>
            <w:right w:val="none" w:sz="0" w:space="0" w:color="auto"/>
          </w:divBdr>
        </w:div>
        <w:div w:id="139229277">
          <w:marLeft w:val="0"/>
          <w:marRight w:val="0"/>
          <w:marTop w:val="0"/>
          <w:marBottom w:val="0"/>
          <w:divBdr>
            <w:top w:val="none" w:sz="0" w:space="0" w:color="auto"/>
            <w:left w:val="none" w:sz="0" w:space="0" w:color="auto"/>
            <w:bottom w:val="none" w:sz="0" w:space="0" w:color="auto"/>
            <w:right w:val="none" w:sz="0" w:space="0" w:color="auto"/>
          </w:divBdr>
        </w:div>
        <w:div w:id="623195676">
          <w:marLeft w:val="0"/>
          <w:marRight w:val="0"/>
          <w:marTop w:val="0"/>
          <w:marBottom w:val="0"/>
          <w:divBdr>
            <w:top w:val="none" w:sz="0" w:space="0" w:color="auto"/>
            <w:left w:val="none" w:sz="0" w:space="0" w:color="auto"/>
            <w:bottom w:val="none" w:sz="0" w:space="0" w:color="auto"/>
            <w:right w:val="none" w:sz="0" w:space="0" w:color="auto"/>
          </w:divBdr>
        </w:div>
        <w:div w:id="1990085828">
          <w:marLeft w:val="0"/>
          <w:marRight w:val="0"/>
          <w:marTop w:val="0"/>
          <w:marBottom w:val="0"/>
          <w:divBdr>
            <w:top w:val="none" w:sz="0" w:space="0" w:color="auto"/>
            <w:left w:val="none" w:sz="0" w:space="0" w:color="auto"/>
            <w:bottom w:val="none" w:sz="0" w:space="0" w:color="auto"/>
            <w:right w:val="none" w:sz="0" w:space="0" w:color="auto"/>
          </w:divBdr>
        </w:div>
        <w:div w:id="396317676">
          <w:marLeft w:val="0"/>
          <w:marRight w:val="0"/>
          <w:marTop w:val="0"/>
          <w:marBottom w:val="0"/>
          <w:divBdr>
            <w:top w:val="none" w:sz="0" w:space="0" w:color="auto"/>
            <w:left w:val="none" w:sz="0" w:space="0" w:color="auto"/>
            <w:bottom w:val="none" w:sz="0" w:space="0" w:color="auto"/>
            <w:right w:val="none" w:sz="0" w:space="0" w:color="auto"/>
          </w:divBdr>
        </w:div>
        <w:div w:id="893392302">
          <w:marLeft w:val="0"/>
          <w:marRight w:val="0"/>
          <w:marTop w:val="0"/>
          <w:marBottom w:val="0"/>
          <w:divBdr>
            <w:top w:val="none" w:sz="0" w:space="0" w:color="auto"/>
            <w:left w:val="none" w:sz="0" w:space="0" w:color="auto"/>
            <w:bottom w:val="none" w:sz="0" w:space="0" w:color="auto"/>
            <w:right w:val="none" w:sz="0" w:space="0" w:color="auto"/>
          </w:divBdr>
        </w:div>
        <w:div w:id="1311669786">
          <w:marLeft w:val="0"/>
          <w:marRight w:val="0"/>
          <w:marTop w:val="0"/>
          <w:marBottom w:val="0"/>
          <w:divBdr>
            <w:top w:val="none" w:sz="0" w:space="0" w:color="auto"/>
            <w:left w:val="none" w:sz="0" w:space="0" w:color="auto"/>
            <w:bottom w:val="none" w:sz="0" w:space="0" w:color="auto"/>
            <w:right w:val="none" w:sz="0" w:space="0" w:color="auto"/>
          </w:divBdr>
        </w:div>
        <w:div w:id="1760981906">
          <w:marLeft w:val="0"/>
          <w:marRight w:val="0"/>
          <w:marTop w:val="0"/>
          <w:marBottom w:val="0"/>
          <w:divBdr>
            <w:top w:val="none" w:sz="0" w:space="0" w:color="auto"/>
            <w:left w:val="none" w:sz="0" w:space="0" w:color="auto"/>
            <w:bottom w:val="none" w:sz="0" w:space="0" w:color="auto"/>
            <w:right w:val="none" w:sz="0" w:space="0" w:color="auto"/>
          </w:divBdr>
        </w:div>
        <w:div w:id="1514951570">
          <w:marLeft w:val="0"/>
          <w:marRight w:val="0"/>
          <w:marTop w:val="0"/>
          <w:marBottom w:val="0"/>
          <w:divBdr>
            <w:top w:val="none" w:sz="0" w:space="0" w:color="auto"/>
            <w:left w:val="none" w:sz="0" w:space="0" w:color="auto"/>
            <w:bottom w:val="none" w:sz="0" w:space="0" w:color="auto"/>
            <w:right w:val="none" w:sz="0" w:space="0" w:color="auto"/>
          </w:divBdr>
        </w:div>
        <w:div w:id="446509511">
          <w:marLeft w:val="0"/>
          <w:marRight w:val="0"/>
          <w:marTop w:val="0"/>
          <w:marBottom w:val="0"/>
          <w:divBdr>
            <w:top w:val="none" w:sz="0" w:space="0" w:color="auto"/>
            <w:left w:val="none" w:sz="0" w:space="0" w:color="auto"/>
            <w:bottom w:val="none" w:sz="0" w:space="0" w:color="auto"/>
            <w:right w:val="none" w:sz="0" w:space="0" w:color="auto"/>
          </w:divBdr>
        </w:div>
        <w:div w:id="1179471330">
          <w:marLeft w:val="0"/>
          <w:marRight w:val="0"/>
          <w:marTop w:val="0"/>
          <w:marBottom w:val="0"/>
          <w:divBdr>
            <w:top w:val="none" w:sz="0" w:space="0" w:color="auto"/>
            <w:left w:val="none" w:sz="0" w:space="0" w:color="auto"/>
            <w:bottom w:val="none" w:sz="0" w:space="0" w:color="auto"/>
            <w:right w:val="none" w:sz="0" w:space="0" w:color="auto"/>
          </w:divBdr>
        </w:div>
        <w:div w:id="259144014">
          <w:marLeft w:val="0"/>
          <w:marRight w:val="0"/>
          <w:marTop w:val="0"/>
          <w:marBottom w:val="0"/>
          <w:divBdr>
            <w:top w:val="none" w:sz="0" w:space="0" w:color="auto"/>
            <w:left w:val="none" w:sz="0" w:space="0" w:color="auto"/>
            <w:bottom w:val="none" w:sz="0" w:space="0" w:color="auto"/>
            <w:right w:val="none" w:sz="0" w:space="0" w:color="auto"/>
          </w:divBdr>
          <w:divsChild>
            <w:div w:id="882639525">
              <w:marLeft w:val="0"/>
              <w:marRight w:val="0"/>
              <w:marTop w:val="0"/>
              <w:marBottom w:val="0"/>
              <w:divBdr>
                <w:top w:val="none" w:sz="0" w:space="0" w:color="auto"/>
                <w:left w:val="none" w:sz="0" w:space="0" w:color="auto"/>
                <w:bottom w:val="none" w:sz="0" w:space="0" w:color="auto"/>
                <w:right w:val="none" w:sz="0" w:space="0" w:color="auto"/>
              </w:divBdr>
              <w:divsChild>
                <w:div w:id="1958875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9062481">
          <w:marLeft w:val="0"/>
          <w:marRight w:val="0"/>
          <w:marTop w:val="0"/>
          <w:marBottom w:val="0"/>
          <w:divBdr>
            <w:top w:val="none" w:sz="0" w:space="0" w:color="auto"/>
            <w:left w:val="none" w:sz="0" w:space="0" w:color="auto"/>
            <w:bottom w:val="none" w:sz="0" w:space="0" w:color="auto"/>
            <w:right w:val="none" w:sz="0" w:space="0" w:color="auto"/>
          </w:divBdr>
        </w:div>
        <w:div w:id="688481800">
          <w:marLeft w:val="0"/>
          <w:marRight w:val="0"/>
          <w:marTop w:val="0"/>
          <w:marBottom w:val="0"/>
          <w:divBdr>
            <w:top w:val="none" w:sz="0" w:space="0" w:color="auto"/>
            <w:left w:val="none" w:sz="0" w:space="0" w:color="auto"/>
            <w:bottom w:val="none" w:sz="0" w:space="0" w:color="auto"/>
            <w:right w:val="none" w:sz="0" w:space="0" w:color="auto"/>
          </w:divBdr>
        </w:div>
        <w:div w:id="1566839208">
          <w:marLeft w:val="0"/>
          <w:marRight w:val="0"/>
          <w:marTop w:val="0"/>
          <w:marBottom w:val="0"/>
          <w:divBdr>
            <w:top w:val="none" w:sz="0" w:space="0" w:color="auto"/>
            <w:left w:val="none" w:sz="0" w:space="0" w:color="auto"/>
            <w:bottom w:val="none" w:sz="0" w:space="0" w:color="auto"/>
            <w:right w:val="none" w:sz="0" w:space="0" w:color="auto"/>
          </w:divBdr>
        </w:div>
        <w:div w:id="1453017635">
          <w:marLeft w:val="0"/>
          <w:marRight w:val="0"/>
          <w:marTop w:val="0"/>
          <w:marBottom w:val="0"/>
          <w:divBdr>
            <w:top w:val="none" w:sz="0" w:space="0" w:color="auto"/>
            <w:left w:val="none" w:sz="0" w:space="0" w:color="auto"/>
            <w:bottom w:val="none" w:sz="0" w:space="0" w:color="auto"/>
            <w:right w:val="none" w:sz="0" w:space="0" w:color="auto"/>
          </w:divBdr>
        </w:div>
        <w:div w:id="1236818022">
          <w:marLeft w:val="0"/>
          <w:marRight w:val="0"/>
          <w:marTop w:val="0"/>
          <w:marBottom w:val="0"/>
          <w:divBdr>
            <w:top w:val="none" w:sz="0" w:space="0" w:color="auto"/>
            <w:left w:val="none" w:sz="0" w:space="0" w:color="auto"/>
            <w:bottom w:val="none" w:sz="0" w:space="0" w:color="auto"/>
            <w:right w:val="none" w:sz="0" w:space="0" w:color="auto"/>
          </w:divBdr>
        </w:div>
        <w:div w:id="1815676778">
          <w:marLeft w:val="0"/>
          <w:marRight w:val="0"/>
          <w:marTop w:val="0"/>
          <w:marBottom w:val="0"/>
          <w:divBdr>
            <w:top w:val="none" w:sz="0" w:space="0" w:color="auto"/>
            <w:left w:val="none" w:sz="0" w:space="0" w:color="auto"/>
            <w:bottom w:val="none" w:sz="0" w:space="0" w:color="auto"/>
            <w:right w:val="none" w:sz="0" w:space="0" w:color="auto"/>
          </w:divBdr>
        </w:div>
        <w:div w:id="119149440">
          <w:marLeft w:val="0"/>
          <w:marRight w:val="0"/>
          <w:marTop w:val="0"/>
          <w:marBottom w:val="0"/>
          <w:divBdr>
            <w:top w:val="none" w:sz="0" w:space="0" w:color="auto"/>
            <w:left w:val="none" w:sz="0" w:space="0" w:color="auto"/>
            <w:bottom w:val="none" w:sz="0" w:space="0" w:color="auto"/>
            <w:right w:val="none" w:sz="0" w:space="0" w:color="auto"/>
          </w:divBdr>
        </w:div>
        <w:div w:id="363412202">
          <w:marLeft w:val="0"/>
          <w:marRight w:val="0"/>
          <w:marTop w:val="0"/>
          <w:marBottom w:val="0"/>
          <w:divBdr>
            <w:top w:val="none" w:sz="0" w:space="0" w:color="auto"/>
            <w:left w:val="none" w:sz="0" w:space="0" w:color="auto"/>
            <w:bottom w:val="none" w:sz="0" w:space="0" w:color="auto"/>
            <w:right w:val="none" w:sz="0" w:space="0" w:color="auto"/>
          </w:divBdr>
        </w:div>
        <w:div w:id="1304307265">
          <w:marLeft w:val="0"/>
          <w:marRight w:val="0"/>
          <w:marTop w:val="0"/>
          <w:marBottom w:val="0"/>
          <w:divBdr>
            <w:top w:val="none" w:sz="0" w:space="0" w:color="auto"/>
            <w:left w:val="none" w:sz="0" w:space="0" w:color="auto"/>
            <w:bottom w:val="none" w:sz="0" w:space="0" w:color="auto"/>
            <w:right w:val="none" w:sz="0" w:space="0" w:color="auto"/>
          </w:divBdr>
        </w:div>
        <w:div w:id="236089393">
          <w:marLeft w:val="0"/>
          <w:marRight w:val="0"/>
          <w:marTop w:val="0"/>
          <w:marBottom w:val="0"/>
          <w:divBdr>
            <w:top w:val="none" w:sz="0" w:space="0" w:color="auto"/>
            <w:left w:val="none" w:sz="0" w:space="0" w:color="auto"/>
            <w:bottom w:val="none" w:sz="0" w:space="0" w:color="auto"/>
            <w:right w:val="none" w:sz="0" w:space="0" w:color="auto"/>
          </w:divBdr>
        </w:div>
        <w:div w:id="850070068">
          <w:marLeft w:val="0"/>
          <w:marRight w:val="0"/>
          <w:marTop w:val="0"/>
          <w:marBottom w:val="0"/>
          <w:divBdr>
            <w:top w:val="none" w:sz="0" w:space="0" w:color="auto"/>
            <w:left w:val="none" w:sz="0" w:space="0" w:color="auto"/>
            <w:bottom w:val="none" w:sz="0" w:space="0" w:color="auto"/>
            <w:right w:val="none" w:sz="0" w:space="0" w:color="auto"/>
          </w:divBdr>
        </w:div>
        <w:div w:id="2050300307">
          <w:marLeft w:val="0"/>
          <w:marRight w:val="0"/>
          <w:marTop w:val="0"/>
          <w:marBottom w:val="0"/>
          <w:divBdr>
            <w:top w:val="none" w:sz="0" w:space="0" w:color="auto"/>
            <w:left w:val="none" w:sz="0" w:space="0" w:color="auto"/>
            <w:bottom w:val="none" w:sz="0" w:space="0" w:color="auto"/>
            <w:right w:val="none" w:sz="0" w:space="0" w:color="auto"/>
          </w:divBdr>
        </w:div>
        <w:div w:id="930239638">
          <w:marLeft w:val="0"/>
          <w:marRight w:val="0"/>
          <w:marTop w:val="0"/>
          <w:marBottom w:val="0"/>
          <w:divBdr>
            <w:top w:val="none" w:sz="0" w:space="0" w:color="auto"/>
            <w:left w:val="none" w:sz="0" w:space="0" w:color="auto"/>
            <w:bottom w:val="none" w:sz="0" w:space="0" w:color="auto"/>
            <w:right w:val="none" w:sz="0" w:space="0" w:color="auto"/>
          </w:divBdr>
          <w:divsChild>
            <w:div w:id="573860092">
              <w:marLeft w:val="0"/>
              <w:marRight w:val="0"/>
              <w:marTop w:val="0"/>
              <w:marBottom w:val="0"/>
              <w:divBdr>
                <w:top w:val="none" w:sz="0" w:space="0" w:color="auto"/>
                <w:left w:val="none" w:sz="0" w:space="0" w:color="auto"/>
                <w:bottom w:val="none" w:sz="0" w:space="0" w:color="auto"/>
                <w:right w:val="none" w:sz="0" w:space="0" w:color="auto"/>
              </w:divBdr>
              <w:divsChild>
                <w:div w:id="879394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8815382">
          <w:marLeft w:val="0"/>
          <w:marRight w:val="0"/>
          <w:marTop w:val="0"/>
          <w:marBottom w:val="0"/>
          <w:divBdr>
            <w:top w:val="none" w:sz="0" w:space="0" w:color="auto"/>
            <w:left w:val="none" w:sz="0" w:space="0" w:color="auto"/>
            <w:bottom w:val="none" w:sz="0" w:space="0" w:color="auto"/>
            <w:right w:val="none" w:sz="0" w:space="0" w:color="auto"/>
          </w:divBdr>
        </w:div>
        <w:div w:id="1866943635">
          <w:marLeft w:val="0"/>
          <w:marRight w:val="0"/>
          <w:marTop w:val="0"/>
          <w:marBottom w:val="0"/>
          <w:divBdr>
            <w:top w:val="none" w:sz="0" w:space="0" w:color="auto"/>
            <w:left w:val="none" w:sz="0" w:space="0" w:color="auto"/>
            <w:bottom w:val="none" w:sz="0" w:space="0" w:color="auto"/>
            <w:right w:val="none" w:sz="0" w:space="0" w:color="auto"/>
          </w:divBdr>
        </w:div>
        <w:div w:id="935557148">
          <w:marLeft w:val="0"/>
          <w:marRight w:val="0"/>
          <w:marTop w:val="0"/>
          <w:marBottom w:val="0"/>
          <w:divBdr>
            <w:top w:val="none" w:sz="0" w:space="0" w:color="auto"/>
            <w:left w:val="none" w:sz="0" w:space="0" w:color="auto"/>
            <w:bottom w:val="none" w:sz="0" w:space="0" w:color="auto"/>
            <w:right w:val="none" w:sz="0" w:space="0" w:color="auto"/>
          </w:divBdr>
        </w:div>
        <w:div w:id="1948081954">
          <w:marLeft w:val="0"/>
          <w:marRight w:val="0"/>
          <w:marTop w:val="0"/>
          <w:marBottom w:val="0"/>
          <w:divBdr>
            <w:top w:val="none" w:sz="0" w:space="0" w:color="auto"/>
            <w:left w:val="none" w:sz="0" w:space="0" w:color="auto"/>
            <w:bottom w:val="none" w:sz="0" w:space="0" w:color="auto"/>
            <w:right w:val="none" w:sz="0" w:space="0" w:color="auto"/>
          </w:divBdr>
        </w:div>
        <w:div w:id="1330987281">
          <w:marLeft w:val="0"/>
          <w:marRight w:val="0"/>
          <w:marTop w:val="0"/>
          <w:marBottom w:val="0"/>
          <w:divBdr>
            <w:top w:val="none" w:sz="0" w:space="0" w:color="auto"/>
            <w:left w:val="none" w:sz="0" w:space="0" w:color="auto"/>
            <w:bottom w:val="none" w:sz="0" w:space="0" w:color="auto"/>
            <w:right w:val="none" w:sz="0" w:space="0" w:color="auto"/>
          </w:divBdr>
        </w:div>
        <w:div w:id="903373671">
          <w:marLeft w:val="0"/>
          <w:marRight w:val="0"/>
          <w:marTop w:val="0"/>
          <w:marBottom w:val="0"/>
          <w:divBdr>
            <w:top w:val="none" w:sz="0" w:space="0" w:color="auto"/>
            <w:left w:val="none" w:sz="0" w:space="0" w:color="auto"/>
            <w:bottom w:val="none" w:sz="0" w:space="0" w:color="auto"/>
            <w:right w:val="none" w:sz="0" w:space="0" w:color="auto"/>
          </w:divBdr>
        </w:div>
        <w:div w:id="274486066">
          <w:marLeft w:val="0"/>
          <w:marRight w:val="0"/>
          <w:marTop w:val="0"/>
          <w:marBottom w:val="0"/>
          <w:divBdr>
            <w:top w:val="none" w:sz="0" w:space="0" w:color="auto"/>
            <w:left w:val="none" w:sz="0" w:space="0" w:color="auto"/>
            <w:bottom w:val="none" w:sz="0" w:space="0" w:color="auto"/>
            <w:right w:val="none" w:sz="0" w:space="0" w:color="auto"/>
          </w:divBdr>
        </w:div>
        <w:div w:id="1068646431">
          <w:marLeft w:val="0"/>
          <w:marRight w:val="0"/>
          <w:marTop w:val="0"/>
          <w:marBottom w:val="0"/>
          <w:divBdr>
            <w:top w:val="none" w:sz="0" w:space="0" w:color="auto"/>
            <w:left w:val="none" w:sz="0" w:space="0" w:color="auto"/>
            <w:bottom w:val="none" w:sz="0" w:space="0" w:color="auto"/>
            <w:right w:val="none" w:sz="0" w:space="0" w:color="auto"/>
          </w:divBdr>
        </w:div>
        <w:div w:id="138573663">
          <w:marLeft w:val="0"/>
          <w:marRight w:val="0"/>
          <w:marTop w:val="0"/>
          <w:marBottom w:val="0"/>
          <w:divBdr>
            <w:top w:val="none" w:sz="0" w:space="0" w:color="auto"/>
            <w:left w:val="none" w:sz="0" w:space="0" w:color="auto"/>
            <w:bottom w:val="none" w:sz="0" w:space="0" w:color="auto"/>
            <w:right w:val="none" w:sz="0" w:space="0" w:color="auto"/>
          </w:divBdr>
        </w:div>
        <w:div w:id="281229118">
          <w:marLeft w:val="0"/>
          <w:marRight w:val="0"/>
          <w:marTop w:val="0"/>
          <w:marBottom w:val="0"/>
          <w:divBdr>
            <w:top w:val="none" w:sz="0" w:space="0" w:color="auto"/>
            <w:left w:val="none" w:sz="0" w:space="0" w:color="auto"/>
            <w:bottom w:val="none" w:sz="0" w:space="0" w:color="auto"/>
            <w:right w:val="none" w:sz="0" w:space="0" w:color="auto"/>
          </w:divBdr>
        </w:div>
        <w:div w:id="1572810728">
          <w:marLeft w:val="0"/>
          <w:marRight w:val="0"/>
          <w:marTop w:val="0"/>
          <w:marBottom w:val="0"/>
          <w:divBdr>
            <w:top w:val="none" w:sz="0" w:space="0" w:color="auto"/>
            <w:left w:val="none" w:sz="0" w:space="0" w:color="auto"/>
            <w:bottom w:val="none" w:sz="0" w:space="0" w:color="auto"/>
            <w:right w:val="none" w:sz="0" w:space="0" w:color="auto"/>
          </w:divBdr>
        </w:div>
        <w:div w:id="1826621976">
          <w:marLeft w:val="0"/>
          <w:marRight w:val="0"/>
          <w:marTop w:val="0"/>
          <w:marBottom w:val="0"/>
          <w:divBdr>
            <w:top w:val="none" w:sz="0" w:space="0" w:color="auto"/>
            <w:left w:val="none" w:sz="0" w:space="0" w:color="auto"/>
            <w:bottom w:val="none" w:sz="0" w:space="0" w:color="auto"/>
            <w:right w:val="none" w:sz="0" w:space="0" w:color="auto"/>
          </w:divBdr>
        </w:div>
        <w:div w:id="490489186">
          <w:marLeft w:val="0"/>
          <w:marRight w:val="0"/>
          <w:marTop w:val="0"/>
          <w:marBottom w:val="0"/>
          <w:divBdr>
            <w:top w:val="none" w:sz="0" w:space="0" w:color="auto"/>
            <w:left w:val="none" w:sz="0" w:space="0" w:color="auto"/>
            <w:bottom w:val="none" w:sz="0" w:space="0" w:color="auto"/>
            <w:right w:val="none" w:sz="0" w:space="0" w:color="auto"/>
          </w:divBdr>
          <w:divsChild>
            <w:div w:id="490102328">
              <w:marLeft w:val="0"/>
              <w:marRight w:val="0"/>
              <w:marTop w:val="0"/>
              <w:marBottom w:val="0"/>
              <w:divBdr>
                <w:top w:val="none" w:sz="0" w:space="0" w:color="auto"/>
                <w:left w:val="none" w:sz="0" w:space="0" w:color="auto"/>
                <w:bottom w:val="none" w:sz="0" w:space="0" w:color="auto"/>
                <w:right w:val="none" w:sz="0" w:space="0" w:color="auto"/>
              </w:divBdr>
              <w:divsChild>
                <w:div w:id="1238518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3781189">
          <w:marLeft w:val="0"/>
          <w:marRight w:val="0"/>
          <w:marTop w:val="0"/>
          <w:marBottom w:val="0"/>
          <w:divBdr>
            <w:top w:val="none" w:sz="0" w:space="0" w:color="auto"/>
            <w:left w:val="none" w:sz="0" w:space="0" w:color="auto"/>
            <w:bottom w:val="none" w:sz="0" w:space="0" w:color="auto"/>
            <w:right w:val="none" w:sz="0" w:space="0" w:color="auto"/>
          </w:divBdr>
        </w:div>
        <w:div w:id="406612150">
          <w:marLeft w:val="0"/>
          <w:marRight w:val="0"/>
          <w:marTop w:val="0"/>
          <w:marBottom w:val="0"/>
          <w:divBdr>
            <w:top w:val="none" w:sz="0" w:space="0" w:color="auto"/>
            <w:left w:val="none" w:sz="0" w:space="0" w:color="auto"/>
            <w:bottom w:val="none" w:sz="0" w:space="0" w:color="auto"/>
            <w:right w:val="none" w:sz="0" w:space="0" w:color="auto"/>
          </w:divBdr>
        </w:div>
        <w:div w:id="1132597663">
          <w:marLeft w:val="0"/>
          <w:marRight w:val="0"/>
          <w:marTop w:val="0"/>
          <w:marBottom w:val="0"/>
          <w:divBdr>
            <w:top w:val="none" w:sz="0" w:space="0" w:color="auto"/>
            <w:left w:val="none" w:sz="0" w:space="0" w:color="auto"/>
            <w:bottom w:val="none" w:sz="0" w:space="0" w:color="auto"/>
            <w:right w:val="none" w:sz="0" w:space="0" w:color="auto"/>
          </w:divBdr>
        </w:div>
        <w:div w:id="42754487">
          <w:marLeft w:val="0"/>
          <w:marRight w:val="0"/>
          <w:marTop w:val="0"/>
          <w:marBottom w:val="0"/>
          <w:divBdr>
            <w:top w:val="none" w:sz="0" w:space="0" w:color="auto"/>
            <w:left w:val="none" w:sz="0" w:space="0" w:color="auto"/>
            <w:bottom w:val="none" w:sz="0" w:space="0" w:color="auto"/>
            <w:right w:val="none" w:sz="0" w:space="0" w:color="auto"/>
          </w:divBdr>
        </w:div>
        <w:div w:id="1181620919">
          <w:marLeft w:val="0"/>
          <w:marRight w:val="0"/>
          <w:marTop w:val="0"/>
          <w:marBottom w:val="0"/>
          <w:divBdr>
            <w:top w:val="none" w:sz="0" w:space="0" w:color="auto"/>
            <w:left w:val="none" w:sz="0" w:space="0" w:color="auto"/>
            <w:bottom w:val="none" w:sz="0" w:space="0" w:color="auto"/>
            <w:right w:val="none" w:sz="0" w:space="0" w:color="auto"/>
          </w:divBdr>
        </w:div>
        <w:div w:id="2130659107">
          <w:marLeft w:val="0"/>
          <w:marRight w:val="0"/>
          <w:marTop w:val="0"/>
          <w:marBottom w:val="0"/>
          <w:divBdr>
            <w:top w:val="none" w:sz="0" w:space="0" w:color="auto"/>
            <w:left w:val="none" w:sz="0" w:space="0" w:color="auto"/>
            <w:bottom w:val="none" w:sz="0" w:space="0" w:color="auto"/>
            <w:right w:val="none" w:sz="0" w:space="0" w:color="auto"/>
          </w:divBdr>
        </w:div>
        <w:div w:id="575431812">
          <w:marLeft w:val="0"/>
          <w:marRight w:val="0"/>
          <w:marTop w:val="0"/>
          <w:marBottom w:val="0"/>
          <w:divBdr>
            <w:top w:val="none" w:sz="0" w:space="0" w:color="auto"/>
            <w:left w:val="none" w:sz="0" w:space="0" w:color="auto"/>
            <w:bottom w:val="none" w:sz="0" w:space="0" w:color="auto"/>
            <w:right w:val="none" w:sz="0" w:space="0" w:color="auto"/>
          </w:divBdr>
        </w:div>
        <w:div w:id="1346520799">
          <w:marLeft w:val="0"/>
          <w:marRight w:val="0"/>
          <w:marTop w:val="0"/>
          <w:marBottom w:val="0"/>
          <w:divBdr>
            <w:top w:val="none" w:sz="0" w:space="0" w:color="auto"/>
            <w:left w:val="none" w:sz="0" w:space="0" w:color="auto"/>
            <w:bottom w:val="none" w:sz="0" w:space="0" w:color="auto"/>
            <w:right w:val="none" w:sz="0" w:space="0" w:color="auto"/>
          </w:divBdr>
        </w:div>
        <w:div w:id="1973293052">
          <w:marLeft w:val="0"/>
          <w:marRight w:val="0"/>
          <w:marTop w:val="0"/>
          <w:marBottom w:val="0"/>
          <w:divBdr>
            <w:top w:val="none" w:sz="0" w:space="0" w:color="auto"/>
            <w:left w:val="none" w:sz="0" w:space="0" w:color="auto"/>
            <w:bottom w:val="none" w:sz="0" w:space="0" w:color="auto"/>
            <w:right w:val="none" w:sz="0" w:space="0" w:color="auto"/>
          </w:divBdr>
        </w:div>
        <w:div w:id="1203782682">
          <w:marLeft w:val="0"/>
          <w:marRight w:val="0"/>
          <w:marTop w:val="0"/>
          <w:marBottom w:val="0"/>
          <w:divBdr>
            <w:top w:val="none" w:sz="0" w:space="0" w:color="auto"/>
            <w:left w:val="none" w:sz="0" w:space="0" w:color="auto"/>
            <w:bottom w:val="none" w:sz="0" w:space="0" w:color="auto"/>
            <w:right w:val="none" w:sz="0" w:space="0" w:color="auto"/>
          </w:divBdr>
        </w:div>
        <w:div w:id="722220597">
          <w:marLeft w:val="0"/>
          <w:marRight w:val="0"/>
          <w:marTop w:val="0"/>
          <w:marBottom w:val="0"/>
          <w:divBdr>
            <w:top w:val="none" w:sz="0" w:space="0" w:color="auto"/>
            <w:left w:val="none" w:sz="0" w:space="0" w:color="auto"/>
            <w:bottom w:val="none" w:sz="0" w:space="0" w:color="auto"/>
            <w:right w:val="none" w:sz="0" w:space="0" w:color="auto"/>
          </w:divBdr>
        </w:div>
        <w:div w:id="964001783">
          <w:marLeft w:val="0"/>
          <w:marRight w:val="0"/>
          <w:marTop w:val="0"/>
          <w:marBottom w:val="0"/>
          <w:divBdr>
            <w:top w:val="none" w:sz="0" w:space="0" w:color="auto"/>
            <w:left w:val="none" w:sz="0" w:space="0" w:color="auto"/>
            <w:bottom w:val="none" w:sz="0" w:space="0" w:color="auto"/>
            <w:right w:val="none" w:sz="0" w:space="0" w:color="auto"/>
          </w:divBdr>
        </w:div>
        <w:div w:id="480273318">
          <w:marLeft w:val="0"/>
          <w:marRight w:val="0"/>
          <w:marTop w:val="0"/>
          <w:marBottom w:val="0"/>
          <w:divBdr>
            <w:top w:val="none" w:sz="0" w:space="0" w:color="auto"/>
            <w:left w:val="none" w:sz="0" w:space="0" w:color="auto"/>
            <w:bottom w:val="none" w:sz="0" w:space="0" w:color="auto"/>
            <w:right w:val="none" w:sz="0" w:space="0" w:color="auto"/>
          </w:divBdr>
          <w:divsChild>
            <w:div w:id="1904832964">
              <w:marLeft w:val="0"/>
              <w:marRight w:val="0"/>
              <w:marTop w:val="0"/>
              <w:marBottom w:val="0"/>
              <w:divBdr>
                <w:top w:val="none" w:sz="0" w:space="0" w:color="auto"/>
                <w:left w:val="none" w:sz="0" w:space="0" w:color="auto"/>
                <w:bottom w:val="none" w:sz="0" w:space="0" w:color="auto"/>
                <w:right w:val="none" w:sz="0" w:space="0" w:color="auto"/>
              </w:divBdr>
              <w:divsChild>
                <w:div w:id="1234850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9818778">
          <w:marLeft w:val="0"/>
          <w:marRight w:val="0"/>
          <w:marTop w:val="0"/>
          <w:marBottom w:val="0"/>
          <w:divBdr>
            <w:top w:val="none" w:sz="0" w:space="0" w:color="auto"/>
            <w:left w:val="none" w:sz="0" w:space="0" w:color="auto"/>
            <w:bottom w:val="none" w:sz="0" w:space="0" w:color="auto"/>
            <w:right w:val="none" w:sz="0" w:space="0" w:color="auto"/>
          </w:divBdr>
        </w:div>
        <w:div w:id="1342850230">
          <w:marLeft w:val="0"/>
          <w:marRight w:val="0"/>
          <w:marTop w:val="0"/>
          <w:marBottom w:val="0"/>
          <w:divBdr>
            <w:top w:val="none" w:sz="0" w:space="0" w:color="auto"/>
            <w:left w:val="none" w:sz="0" w:space="0" w:color="auto"/>
            <w:bottom w:val="none" w:sz="0" w:space="0" w:color="auto"/>
            <w:right w:val="none" w:sz="0" w:space="0" w:color="auto"/>
          </w:divBdr>
        </w:div>
        <w:div w:id="332417556">
          <w:marLeft w:val="0"/>
          <w:marRight w:val="0"/>
          <w:marTop w:val="0"/>
          <w:marBottom w:val="0"/>
          <w:divBdr>
            <w:top w:val="none" w:sz="0" w:space="0" w:color="auto"/>
            <w:left w:val="none" w:sz="0" w:space="0" w:color="auto"/>
            <w:bottom w:val="none" w:sz="0" w:space="0" w:color="auto"/>
            <w:right w:val="none" w:sz="0" w:space="0" w:color="auto"/>
          </w:divBdr>
        </w:div>
        <w:div w:id="1926382544">
          <w:marLeft w:val="0"/>
          <w:marRight w:val="0"/>
          <w:marTop w:val="0"/>
          <w:marBottom w:val="0"/>
          <w:divBdr>
            <w:top w:val="none" w:sz="0" w:space="0" w:color="auto"/>
            <w:left w:val="none" w:sz="0" w:space="0" w:color="auto"/>
            <w:bottom w:val="none" w:sz="0" w:space="0" w:color="auto"/>
            <w:right w:val="none" w:sz="0" w:space="0" w:color="auto"/>
          </w:divBdr>
        </w:div>
        <w:div w:id="230967085">
          <w:marLeft w:val="0"/>
          <w:marRight w:val="0"/>
          <w:marTop w:val="0"/>
          <w:marBottom w:val="0"/>
          <w:divBdr>
            <w:top w:val="none" w:sz="0" w:space="0" w:color="auto"/>
            <w:left w:val="none" w:sz="0" w:space="0" w:color="auto"/>
            <w:bottom w:val="none" w:sz="0" w:space="0" w:color="auto"/>
            <w:right w:val="none" w:sz="0" w:space="0" w:color="auto"/>
          </w:divBdr>
        </w:div>
        <w:div w:id="661853683">
          <w:marLeft w:val="0"/>
          <w:marRight w:val="0"/>
          <w:marTop w:val="0"/>
          <w:marBottom w:val="0"/>
          <w:divBdr>
            <w:top w:val="none" w:sz="0" w:space="0" w:color="auto"/>
            <w:left w:val="none" w:sz="0" w:space="0" w:color="auto"/>
            <w:bottom w:val="none" w:sz="0" w:space="0" w:color="auto"/>
            <w:right w:val="none" w:sz="0" w:space="0" w:color="auto"/>
          </w:divBdr>
        </w:div>
        <w:div w:id="292517601">
          <w:marLeft w:val="0"/>
          <w:marRight w:val="0"/>
          <w:marTop w:val="0"/>
          <w:marBottom w:val="0"/>
          <w:divBdr>
            <w:top w:val="none" w:sz="0" w:space="0" w:color="auto"/>
            <w:left w:val="none" w:sz="0" w:space="0" w:color="auto"/>
            <w:bottom w:val="none" w:sz="0" w:space="0" w:color="auto"/>
            <w:right w:val="none" w:sz="0" w:space="0" w:color="auto"/>
          </w:divBdr>
        </w:div>
        <w:div w:id="1397167810">
          <w:marLeft w:val="0"/>
          <w:marRight w:val="0"/>
          <w:marTop w:val="0"/>
          <w:marBottom w:val="0"/>
          <w:divBdr>
            <w:top w:val="none" w:sz="0" w:space="0" w:color="auto"/>
            <w:left w:val="none" w:sz="0" w:space="0" w:color="auto"/>
            <w:bottom w:val="none" w:sz="0" w:space="0" w:color="auto"/>
            <w:right w:val="none" w:sz="0" w:space="0" w:color="auto"/>
          </w:divBdr>
        </w:div>
        <w:div w:id="633603697">
          <w:marLeft w:val="0"/>
          <w:marRight w:val="0"/>
          <w:marTop w:val="0"/>
          <w:marBottom w:val="0"/>
          <w:divBdr>
            <w:top w:val="none" w:sz="0" w:space="0" w:color="auto"/>
            <w:left w:val="none" w:sz="0" w:space="0" w:color="auto"/>
            <w:bottom w:val="none" w:sz="0" w:space="0" w:color="auto"/>
            <w:right w:val="none" w:sz="0" w:space="0" w:color="auto"/>
          </w:divBdr>
        </w:div>
        <w:div w:id="688798264">
          <w:marLeft w:val="0"/>
          <w:marRight w:val="0"/>
          <w:marTop w:val="0"/>
          <w:marBottom w:val="0"/>
          <w:divBdr>
            <w:top w:val="none" w:sz="0" w:space="0" w:color="auto"/>
            <w:left w:val="none" w:sz="0" w:space="0" w:color="auto"/>
            <w:bottom w:val="none" w:sz="0" w:space="0" w:color="auto"/>
            <w:right w:val="none" w:sz="0" w:space="0" w:color="auto"/>
          </w:divBdr>
        </w:div>
        <w:div w:id="152455693">
          <w:marLeft w:val="0"/>
          <w:marRight w:val="0"/>
          <w:marTop w:val="0"/>
          <w:marBottom w:val="0"/>
          <w:divBdr>
            <w:top w:val="none" w:sz="0" w:space="0" w:color="auto"/>
            <w:left w:val="none" w:sz="0" w:space="0" w:color="auto"/>
            <w:bottom w:val="none" w:sz="0" w:space="0" w:color="auto"/>
            <w:right w:val="none" w:sz="0" w:space="0" w:color="auto"/>
          </w:divBdr>
        </w:div>
        <w:div w:id="2087418531">
          <w:marLeft w:val="0"/>
          <w:marRight w:val="0"/>
          <w:marTop w:val="0"/>
          <w:marBottom w:val="0"/>
          <w:divBdr>
            <w:top w:val="none" w:sz="0" w:space="0" w:color="auto"/>
            <w:left w:val="none" w:sz="0" w:space="0" w:color="auto"/>
            <w:bottom w:val="none" w:sz="0" w:space="0" w:color="auto"/>
            <w:right w:val="none" w:sz="0" w:space="0" w:color="auto"/>
          </w:divBdr>
        </w:div>
        <w:div w:id="1660109100">
          <w:marLeft w:val="0"/>
          <w:marRight w:val="0"/>
          <w:marTop w:val="0"/>
          <w:marBottom w:val="0"/>
          <w:divBdr>
            <w:top w:val="none" w:sz="0" w:space="0" w:color="auto"/>
            <w:left w:val="none" w:sz="0" w:space="0" w:color="auto"/>
            <w:bottom w:val="none" w:sz="0" w:space="0" w:color="auto"/>
            <w:right w:val="none" w:sz="0" w:space="0" w:color="auto"/>
          </w:divBdr>
          <w:divsChild>
            <w:div w:id="1496457784">
              <w:marLeft w:val="0"/>
              <w:marRight w:val="0"/>
              <w:marTop w:val="0"/>
              <w:marBottom w:val="0"/>
              <w:divBdr>
                <w:top w:val="none" w:sz="0" w:space="0" w:color="auto"/>
                <w:left w:val="none" w:sz="0" w:space="0" w:color="auto"/>
                <w:bottom w:val="none" w:sz="0" w:space="0" w:color="auto"/>
                <w:right w:val="none" w:sz="0" w:space="0" w:color="auto"/>
              </w:divBdr>
              <w:divsChild>
                <w:div w:id="2048143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9397345">
          <w:marLeft w:val="0"/>
          <w:marRight w:val="0"/>
          <w:marTop w:val="0"/>
          <w:marBottom w:val="0"/>
          <w:divBdr>
            <w:top w:val="none" w:sz="0" w:space="0" w:color="auto"/>
            <w:left w:val="none" w:sz="0" w:space="0" w:color="auto"/>
            <w:bottom w:val="none" w:sz="0" w:space="0" w:color="auto"/>
            <w:right w:val="none" w:sz="0" w:space="0" w:color="auto"/>
          </w:divBdr>
        </w:div>
        <w:div w:id="581138961">
          <w:marLeft w:val="0"/>
          <w:marRight w:val="0"/>
          <w:marTop w:val="0"/>
          <w:marBottom w:val="0"/>
          <w:divBdr>
            <w:top w:val="none" w:sz="0" w:space="0" w:color="auto"/>
            <w:left w:val="none" w:sz="0" w:space="0" w:color="auto"/>
            <w:bottom w:val="none" w:sz="0" w:space="0" w:color="auto"/>
            <w:right w:val="none" w:sz="0" w:space="0" w:color="auto"/>
          </w:divBdr>
        </w:div>
        <w:div w:id="2014140336">
          <w:marLeft w:val="0"/>
          <w:marRight w:val="0"/>
          <w:marTop w:val="0"/>
          <w:marBottom w:val="0"/>
          <w:divBdr>
            <w:top w:val="none" w:sz="0" w:space="0" w:color="auto"/>
            <w:left w:val="none" w:sz="0" w:space="0" w:color="auto"/>
            <w:bottom w:val="none" w:sz="0" w:space="0" w:color="auto"/>
            <w:right w:val="none" w:sz="0" w:space="0" w:color="auto"/>
          </w:divBdr>
        </w:div>
        <w:div w:id="460341288">
          <w:marLeft w:val="0"/>
          <w:marRight w:val="0"/>
          <w:marTop w:val="0"/>
          <w:marBottom w:val="0"/>
          <w:divBdr>
            <w:top w:val="none" w:sz="0" w:space="0" w:color="auto"/>
            <w:left w:val="none" w:sz="0" w:space="0" w:color="auto"/>
            <w:bottom w:val="none" w:sz="0" w:space="0" w:color="auto"/>
            <w:right w:val="none" w:sz="0" w:space="0" w:color="auto"/>
          </w:divBdr>
        </w:div>
        <w:div w:id="1821851248">
          <w:marLeft w:val="0"/>
          <w:marRight w:val="0"/>
          <w:marTop w:val="0"/>
          <w:marBottom w:val="0"/>
          <w:divBdr>
            <w:top w:val="none" w:sz="0" w:space="0" w:color="auto"/>
            <w:left w:val="none" w:sz="0" w:space="0" w:color="auto"/>
            <w:bottom w:val="none" w:sz="0" w:space="0" w:color="auto"/>
            <w:right w:val="none" w:sz="0" w:space="0" w:color="auto"/>
          </w:divBdr>
        </w:div>
        <w:div w:id="1610773026">
          <w:marLeft w:val="0"/>
          <w:marRight w:val="0"/>
          <w:marTop w:val="0"/>
          <w:marBottom w:val="0"/>
          <w:divBdr>
            <w:top w:val="none" w:sz="0" w:space="0" w:color="auto"/>
            <w:left w:val="none" w:sz="0" w:space="0" w:color="auto"/>
            <w:bottom w:val="none" w:sz="0" w:space="0" w:color="auto"/>
            <w:right w:val="none" w:sz="0" w:space="0" w:color="auto"/>
          </w:divBdr>
        </w:div>
        <w:div w:id="436340425">
          <w:marLeft w:val="0"/>
          <w:marRight w:val="0"/>
          <w:marTop w:val="0"/>
          <w:marBottom w:val="0"/>
          <w:divBdr>
            <w:top w:val="none" w:sz="0" w:space="0" w:color="auto"/>
            <w:left w:val="none" w:sz="0" w:space="0" w:color="auto"/>
            <w:bottom w:val="none" w:sz="0" w:space="0" w:color="auto"/>
            <w:right w:val="none" w:sz="0" w:space="0" w:color="auto"/>
          </w:divBdr>
        </w:div>
        <w:div w:id="1731885462">
          <w:marLeft w:val="0"/>
          <w:marRight w:val="0"/>
          <w:marTop w:val="0"/>
          <w:marBottom w:val="0"/>
          <w:divBdr>
            <w:top w:val="none" w:sz="0" w:space="0" w:color="auto"/>
            <w:left w:val="none" w:sz="0" w:space="0" w:color="auto"/>
            <w:bottom w:val="none" w:sz="0" w:space="0" w:color="auto"/>
            <w:right w:val="none" w:sz="0" w:space="0" w:color="auto"/>
          </w:divBdr>
        </w:div>
        <w:div w:id="217130409">
          <w:marLeft w:val="0"/>
          <w:marRight w:val="0"/>
          <w:marTop w:val="0"/>
          <w:marBottom w:val="0"/>
          <w:divBdr>
            <w:top w:val="none" w:sz="0" w:space="0" w:color="auto"/>
            <w:left w:val="none" w:sz="0" w:space="0" w:color="auto"/>
            <w:bottom w:val="none" w:sz="0" w:space="0" w:color="auto"/>
            <w:right w:val="none" w:sz="0" w:space="0" w:color="auto"/>
          </w:divBdr>
        </w:div>
        <w:div w:id="1253314150">
          <w:marLeft w:val="0"/>
          <w:marRight w:val="0"/>
          <w:marTop w:val="0"/>
          <w:marBottom w:val="0"/>
          <w:divBdr>
            <w:top w:val="none" w:sz="0" w:space="0" w:color="auto"/>
            <w:left w:val="none" w:sz="0" w:space="0" w:color="auto"/>
            <w:bottom w:val="none" w:sz="0" w:space="0" w:color="auto"/>
            <w:right w:val="none" w:sz="0" w:space="0" w:color="auto"/>
          </w:divBdr>
        </w:div>
        <w:div w:id="1852337708">
          <w:marLeft w:val="0"/>
          <w:marRight w:val="0"/>
          <w:marTop w:val="0"/>
          <w:marBottom w:val="0"/>
          <w:divBdr>
            <w:top w:val="none" w:sz="0" w:space="0" w:color="auto"/>
            <w:left w:val="none" w:sz="0" w:space="0" w:color="auto"/>
            <w:bottom w:val="none" w:sz="0" w:space="0" w:color="auto"/>
            <w:right w:val="none" w:sz="0" w:space="0" w:color="auto"/>
          </w:divBdr>
        </w:div>
        <w:div w:id="1096555272">
          <w:marLeft w:val="0"/>
          <w:marRight w:val="0"/>
          <w:marTop w:val="0"/>
          <w:marBottom w:val="0"/>
          <w:divBdr>
            <w:top w:val="none" w:sz="0" w:space="0" w:color="auto"/>
            <w:left w:val="none" w:sz="0" w:space="0" w:color="auto"/>
            <w:bottom w:val="none" w:sz="0" w:space="0" w:color="auto"/>
            <w:right w:val="none" w:sz="0" w:space="0" w:color="auto"/>
          </w:divBdr>
        </w:div>
        <w:div w:id="1275094952">
          <w:marLeft w:val="0"/>
          <w:marRight w:val="0"/>
          <w:marTop w:val="0"/>
          <w:marBottom w:val="0"/>
          <w:divBdr>
            <w:top w:val="none" w:sz="0" w:space="0" w:color="auto"/>
            <w:left w:val="none" w:sz="0" w:space="0" w:color="auto"/>
            <w:bottom w:val="none" w:sz="0" w:space="0" w:color="auto"/>
            <w:right w:val="none" w:sz="0" w:space="0" w:color="auto"/>
          </w:divBdr>
          <w:divsChild>
            <w:div w:id="1635480266">
              <w:marLeft w:val="0"/>
              <w:marRight w:val="0"/>
              <w:marTop w:val="0"/>
              <w:marBottom w:val="0"/>
              <w:divBdr>
                <w:top w:val="none" w:sz="0" w:space="0" w:color="auto"/>
                <w:left w:val="none" w:sz="0" w:space="0" w:color="auto"/>
                <w:bottom w:val="none" w:sz="0" w:space="0" w:color="auto"/>
                <w:right w:val="none" w:sz="0" w:space="0" w:color="auto"/>
              </w:divBdr>
              <w:divsChild>
                <w:div w:id="608320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1745353">
          <w:marLeft w:val="0"/>
          <w:marRight w:val="0"/>
          <w:marTop w:val="0"/>
          <w:marBottom w:val="0"/>
          <w:divBdr>
            <w:top w:val="none" w:sz="0" w:space="0" w:color="auto"/>
            <w:left w:val="none" w:sz="0" w:space="0" w:color="auto"/>
            <w:bottom w:val="none" w:sz="0" w:space="0" w:color="auto"/>
            <w:right w:val="none" w:sz="0" w:space="0" w:color="auto"/>
          </w:divBdr>
        </w:div>
        <w:div w:id="981428855">
          <w:marLeft w:val="0"/>
          <w:marRight w:val="0"/>
          <w:marTop w:val="0"/>
          <w:marBottom w:val="0"/>
          <w:divBdr>
            <w:top w:val="none" w:sz="0" w:space="0" w:color="auto"/>
            <w:left w:val="none" w:sz="0" w:space="0" w:color="auto"/>
            <w:bottom w:val="none" w:sz="0" w:space="0" w:color="auto"/>
            <w:right w:val="none" w:sz="0" w:space="0" w:color="auto"/>
          </w:divBdr>
        </w:div>
        <w:div w:id="1816339918">
          <w:marLeft w:val="0"/>
          <w:marRight w:val="0"/>
          <w:marTop w:val="0"/>
          <w:marBottom w:val="0"/>
          <w:divBdr>
            <w:top w:val="none" w:sz="0" w:space="0" w:color="auto"/>
            <w:left w:val="none" w:sz="0" w:space="0" w:color="auto"/>
            <w:bottom w:val="none" w:sz="0" w:space="0" w:color="auto"/>
            <w:right w:val="none" w:sz="0" w:space="0" w:color="auto"/>
          </w:divBdr>
        </w:div>
        <w:div w:id="1579947656">
          <w:marLeft w:val="0"/>
          <w:marRight w:val="0"/>
          <w:marTop w:val="0"/>
          <w:marBottom w:val="0"/>
          <w:divBdr>
            <w:top w:val="none" w:sz="0" w:space="0" w:color="auto"/>
            <w:left w:val="none" w:sz="0" w:space="0" w:color="auto"/>
            <w:bottom w:val="none" w:sz="0" w:space="0" w:color="auto"/>
            <w:right w:val="none" w:sz="0" w:space="0" w:color="auto"/>
          </w:divBdr>
        </w:div>
        <w:div w:id="2029283472">
          <w:marLeft w:val="0"/>
          <w:marRight w:val="0"/>
          <w:marTop w:val="0"/>
          <w:marBottom w:val="0"/>
          <w:divBdr>
            <w:top w:val="none" w:sz="0" w:space="0" w:color="auto"/>
            <w:left w:val="none" w:sz="0" w:space="0" w:color="auto"/>
            <w:bottom w:val="none" w:sz="0" w:space="0" w:color="auto"/>
            <w:right w:val="none" w:sz="0" w:space="0" w:color="auto"/>
          </w:divBdr>
        </w:div>
        <w:div w:id="2139033874">
          <w:marLeft w:val="0"/>
          <w:marRight w:val="0"/>
          <w:marTop w:val="0"/>
          <w:marBottom w:val="0"/>
          <w:divBdr>
            <w:top w:val="none" w:sz="0" w:space="0" w:color="auto"/>
            <w:left w:val="none" w:sz="0" w:space="0" w:color="auto"/>
            <w:bottom w:val="none" w:sz="0" w:space="0" w:color="auto"/>
            <w:right w:val="none" w:sz="0" w:space="0" w:color="auto"/>
          </w:divBdr>
        </w:div>
        <w:div w:id="1555769803">
          <w:marLeft w:val="0"/>
          <w:marRight w:val="0"/>
          <w:marTop w:val="0"/>
          <w:marBottom w:val="0"/>
          <w:divBdr>
            <w:top w:val="none" w:sz="0" w:space="0" w:color="auto"/>
            <w:left w:val="none" w:sz="0" w:space="0" w:color="auto"/>
            <w:bottom w:val="none" w:sz="0" w:space="0" w:color="auto"/>
            <w:right w:val="none" w:sz="0" w:space="0" w:color="auto"/>
          </w:divBdr>
        </w:div>
        <w:div w:id="1856724230">
          <w:marLeft w:val="0"/>
          <w:marRight w:val="0"/>
          <w:marTop w:val="0"/>
          <w:marBottom w:val="0"/>
          <w:divBdr>
            <w:top w:val="none" w:sz="0" w:space="0" w:color="auto"/>
            <w:left w:val="none" w:sz="0" w:space="0" w:color="auto"/>
            <w:bottom w:val="none" w:sz="0" w:space="0" w:color="auto"/>
            <w:right w:val="none" w:sz="0" w:space="0" w:color="auto"/>
          </w:divBdr>
        </w:div>
        <w:div w:id="1266811304">
          <w:marLeft w:val="0"/>
          <w:marRight w:val="0"/>
          <w:marTop w:val="0"/>
          <w:marBottom w:val="0"/>
          <w:divBdr>
            <w:top w:val="none" w:sz="0" w:space="0" w:color="auto"/>
            <w:left w:val="none" w:sz="0" w:space="0" w:color="auto"/>
            <w:bottom w:val="none" w:sz="0" w:space="0" w:color="auto"/>
            <w:right w:val="none" w:sz="0" w:space="0" w:color="auto"/>
          </w:divBdr>
        </w:div>
        <w:div w:id="600070185">
          <w:marLeft w:val="0"/>
          <w:marRight w:val="0"/>
          <w:marTop w:val="0"/>
          <w:marBottom w:val="0"/>
          <w:divBdr>
            <w:top w:val="none" w:sz="0" w:space="0" w:color="auto"/>
            <w:left w:val="none" w:sz="0" w:space="0" w:color="auto"/>
            <w:bottom w:val="none" w:sz="0" w:space="0" w:color="auto"/>
            <w:right w:val="none" w:sz="0" w:space="0" w:color="auto"/>
          </w:divBdr>
        </w:div>
        <w:div w:id="953289519">
          <w:marLeft w:val="0"/>
          <w:marRight w:val="0"/>
          <w:marTop w:val="0"/>
          <w:marBottom w:val="0"/>
          <w:divBdr>
            <w:top w:val="none" w:sz="0" w:space="0" w:color="auto"/>
            <w:left w:val="none" w:sz="0" w:space="0" w:color="auto"/>
            <w:bottom w:val="none" w:sz="0" w:space="0" w:color="auto"/>
            <w:right w:val="none" w:sz="0" w:space="0" w:color="auto"/>
          </w:divBdr>
        </w:div>
        <w:div w:id="56512409">
          <w:marLeft w:val="0"/>
          <w:marRight w:val="0"/>
          <w:marTop w:val="0"/>
          <w:marBottom w:val="0"/>
          <w:divBdr>
            <w:top w:val="none" w:sz="0" w:space="0" w:color="auto"/>
            <w:left w:val="none" w:sz="0" w:space="0" w:color="auto"/>
            <w:bottom w:val="none" w:sz="0" w:space="0" w:color="auto"/>
            <w:right w:val="none" w:sz="0" w:space="0" w:color="auto"/>
          </w:divBdr>
        </w:div>
      </w:divsChild>
    </w:div>
    <w:div w:id="624897570">
      <w:bodyDiv w:val="1"/>
      <w:marLeft w:val="0"/>
      <w:marRight w:val="0"/>
      <w:marTop w:val="0"/>
      <w:marBottom w:val="0"/>
      <w:divBdr>
        <w:top w:val="none" w:sz="0" w:space="0" w:color="auto"/>
        <w:left w:val="none" w:sz="0" w:space="0" w:color="auto"/>
        <w:bottom w:val="none" w:sz="0" w:space="0" w:color="auto"/>
        <w:right w:val="none" w:sz="0" w:space="0" w:color="auto"/>
      </w:divBdr>
      <w:divsChild>
        <w:div w:id="880825890">
          <w:marLeft w:val="0"/>
          <w:marRight w:val="0"/>
          <w:marTop w:val="0"/>
          <w:marBottom w:val="0"/>
          <w:divBdr>
            <w:top w:val="none" w:sz="0" w:space="0" w:color="auto"/>
            <w:left w:val="none" w:sz="0" w:space="0" w:color="auto"/>
            <w:bottom w:val="none" w:sz="0" w:space="0" w:color="auto"/>
            <w:right w:val="none" w:sz="0" w:space="0" w:color="auto"/>
          </w:divBdr>
        </w:div>
        <w:div w:id="1696730281">
          <w:marLeft w:val="0"/>
          <w:marRight w:val="0"/>
          <w:marTop w:val="0"/>
          <w:marBottom w:val="0"/>
          <w:divBdr>
            <w:top w:val="none" w:sz="0" w:space="0" w:color="auto"/>
            <w:left w:val="none" w:sz="0" w:space="0" w:color="auto"/>
            <w:bottom w:val="none" w:sz="0" w:space="0" w:color="auto"/>
            <w:right w:val="none" w:sz="0" w:space="0" w:color="auto"/>
          </w:divBdr>
        </w:div>
        <w:div w:id="1266889609">
          <w:marLeft w:val="0"/>
          <w:marRight w:val="0"/>
          <w:marTop w:val="0"/>
          <w:marBottom w:val="0"/>
          <w:divBdr>
            <w:top w:val="none" w:sz="0" w:space="0" w:color="auto"/>
            <w:left w:val="none" w:sz="0" w:space="0" w:color="auto"/>
            <w:bottom w:val="none" w:sz="0" w:space="0" w:color="auto"/>
            <w:right w:val="none" w:sz="0" w:space="0" w:color="auto"/>
          </w:divBdr>
        </w:div>
        <w:div w:id="396828608">
          <w:marLeft w:val="0"/>
          <w:marRight w:val="0"/>
          <w:marTop w:val="0"/>
          <w:marBottom w:val="0"/>
          <w:divBdr>
            <w:top w:val="none" w:sz="0" w:space="0" w:color="auto"/>
            <w:left w:val="none" w:sz="0" w:space="0" w:color="auto"/>
            <w:bottom w:val="none" w:sz="0" w:space="0" w:color="auto"/>
            <w:right w:val="none" w:sz="0" w:space="0" w:color="auto"/>
          </w:divBdr>
        </w:div>
        <w:div w:id="610934615">
          <w:marLeft w:val="0"/>
          <w:marRight w:val="0"/>
          <w:marTop w:val="0"/>
          <w:marBottom w:val="0"/>
          <w:divBdr>
            <w:top w:val="none" w:sz="0" w:space="0" w:color="auto"/>
            <w:left w:val="none" w:sz="0" w:space="0" w:color="auto"/>
            <w:bottom w:val="none" w:sz="0" w:space="0" w:color="auto"/>
            <w:right w:val="none" w:sz="0" w:space="0" w:color="auto"/>
          </w:divBdr>
        </w:div>
        <w:div w:id="1826894938">
          <w:marLeft w:val="0"/>
          <w:marRight w:val="0"/>
          <w:marTop w:val="0"/>
          <w:marBottom w:val="0"/>
          <w:divBdr>
            <w:top w:val="none" w:sz="0" w:space="0" w:color="auto"/>
            <w:left w:val="none" w:sz="0" w:space="0" w:color="auto"/>
            <w:bottom w:val="none" w:sz="0" w:space="0" w:color="auto"/>
            <w:right w:val="none" w:sz="0" w:space="0" w:color="auto"/>
          </w:divBdr>
        </w:div>
        <w:div w:id="175310560">
          <w:marLeft w:val="0"/>
          <w:marRight w:val="0"/>
          <w:marTop w:val="0"/>
          <w:marBottom w:val="0"/>
          <w:divBdr>
            <w:top w:val="none" w:sz="0" w:space="0" w:color="auto"/>
            <w:left w:val="none" w:sz="0" w:space="0" w:color="auto"/>
            <w:bottom w:val="none" w:sz="0" w:space="0" w:color="auto"/>
            <w:right w:val="none" w:sz="0" w:space="0" w:color="auto"/>
          </w:divBdr>
        </w:div>
        <w:div w:id="1580598583">
          <w:marLeft w:val="0"/>
          <w:marRight w:val="0"/>
          <w:marTop w:val="0"/>
          <w:marBottom w:val="0"/>
          <w:divBdr>
            <w:top w:val="none" w:sz="0" w:space="0" w:color="auto"/>
            <w:left w:val="none" w:sz="0" w:space="0" w:color="auto"/>
            <w:bottom w:val="none" w:sz="0" w:space="0" w:color="auto"/>
            <w:right w:val="none" w:sz="0" w:space="0" w:color="auto"/>
          </w:divBdr>
          <w:divsChild>
            <w:div w:id="1327974381">
              <w:marLeft w:val="0"/>
              <w:marRight w:val="0"/>
              <w:marTop w:val="0"/>
              <w:marBottom w:val="0"/>
              <w:divBdr>
                <w:top w:val="none" w:sz="0" w:space="0" w:color="auto"/>
                <w:left w:val="none" w:sz="0" w:space="0" w:color="auto"/>
                <w:bottom w:val="none" w:sz="0" w:space="0" w:color="auto"/>
                <w:right w:val="none" w:sz="0" w:space="0" w:color="auto"/>
              </w:divBdr>
              <w:divsChild>
                <w:div w:id="1410542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5371983">
          <w:marLeft w:val="0"/>
          <w:marRight w:val="0"/>
          <w:marTop w:val="0"/>
          <w:marBottom w:val="0"/>
          <w:divBdr>
            <w:top w:val="none" w:sz="0" w:space="0" w:color="auto"/>
            <w:left w:val="none" w:sz="0" w:space="0" w:color="auto"/>
            <w:bottom w:val="none" w:sz="0" w:space="0" w:color="auto"/>
            <w:right w:val="none" w:sz="0" w:space="0" w:color="auto"/>
          </w:divBdr>
        </w:div>
        <w:div w:id="668365896">
          <w:marLeft w:val="0"/>
          <w:marRight w:val="0"/>
          <w:marTop w:val="0"/>
          <w:marBottom w:val="0"/>
          <w:divBdr>
            <w:top w:val="none" w:sz="0" w:space="0" w:color="auto"/>
            <w:left w:val="none" w:sz="0" w:space="0" w:color="auto"/>
            <w:bottom w:val="none" w:sz="0" w:space="0" w:color="auto"/>
            <w:right w:val="none" w:sz="0" w:space="0" w:color="auto"/>
          </w:divBdr>
        </w:div>
        <w:div w:id="618875122">
          <w:marLeft w:val="0"/>
          <w:marRight w:val="0"/>
          <w:marTop w:val="0"/>
          <w:marBottom w:val="0"/>
          <w:divBdr>
            <w:top w:val="none" w:sz="0" w:space="0" w:color="auto"/>
            <w:left w:val="none" w:sz="0" w:space="0" w:color="auto"/>
            <w:bottom w:val="none" w:sz="0" w:space="0" w:color="auto"/>
            <w:right w:val="none" w:sz="0" w:space="0" w:color="auto"/>
          </w:divBdr>
        </w:div>
        <w:div w:id="275260033">
          <w:marLeft w:val="0"/>
          <w:marRight w:val="0"/>
          <w:marTop w:val="0"/>
          <w:marBottom w:val="0"/>
          <w:divBdr>
            <w:top w:val="none" w:sz="0" w:space="0" w:color="auto"/>
            <w:left w:val="none" w:sz="0" w:space="0" w:color="auto"/>
            <w:bottom w:val="none" w:sz="0" w:space="0" w:color="auto"/>
            <w:right w:val="none" w:sz="0" w:space="0" w:color="auto"/>
          </w:divBdr>
        </w:div>
        <w:div w:id="913316617">
          <w:marLeft w:val="0"/>
          <w:marRight w:val="0"/>
          <w:marTop w:val="0"/>
          <w:marBottom w:val="0"/>
          <w:divBdr>
            <w:top w:val="none" w:sz="0" w:space="0" w:color="auto"/>
            <w:left w:val="none" w:sz="0" w:space="0" w:color="auto"/>
            <w:bottom w:val="none" w:sz="0" w:space="0" w:color="auto"/>
            <w:right w:val="none" w:sz="0" w:space="0" w:color="auto"/>
          </w:divBdr>
        </w:div>
        <w:div w:id="1233926426">
          <w:marLeft w:val="0"/>
          <w:marRight w:val="0"/>
          <w:marTop w:val="0"/>
          <w:marBottom w:val="0"/>
          <w:divBdr>
            <w:top w:val="none" w:sz="0" w:space="0" w:color="auto"/>
            <w:left w:val="none" w:sz="0" w:space="0" w:color="auto"/>
            <w:bottom w:val="none" w:sz="0" w:space="0" w:color="auto"/>
            <w:right w:val="none" w:sz="0" w:space="0" w:color="auto"/>
          </w:divBdr>
        </w:div>
        <w:div w:id="667753401">
          <w:marLeft w:val="0"/>
          <w:marRight w:val="0"/>
          <w:marTop w:val="0"/>
          <w:marBottom w:val="0"/>
          <w:divBdr>
            <w:top w:val="none" w:sz="0" w:space="0" w:color="auto"/>
            <w:left w:val="none" w:sz="0" w:space="0" w:color="auto"/>
            <w:bottom w:val="none" w:sz="0" w:space="0" w:color="auto"/>
            <w:right w:val="none" w:sz="0" w:space="0" w:color="auto"/>
          </w:divBdr>
        </w:div>
        <w:div w:id="600341398">
          <w:marLeft w:val="0"/>
          <w:marRight w:val="0"/>
          <w:marTop w:val="0"/>
          <w:marBottom w:val="0"/>
          <w:divBdr>
            <w:top w:val="none" w:sz="0" w:space="0" w:color="auto"/>
            <w:left w:val="none" w:sz="0" w:space="0" w:color="auto"/>
            <w:bottom w:val="none" w:sz="0" w:space="0" w:color="auto"/>
            <w:right w:val="none" w:sz="0" w:space="0" w:color="auto"/>
          </w:divBdr>
        </w:div>
        <w:div w:id="1314290763">
          <w:marLeft w:val="0"/>
          <w:marRight w:val="0"/>
          <w:marTop w:val="0"/>
          <w:marBottom w:val="0"/>
          <w:divBdr>
            <w:top w:val="none" w:sz="0" w:space="0" w:color="auto"/>
            <w:left w:val="none" w:sz="0" w:space="0" w:color="auto"/>
            <w:bottom w:val="none" w:sz="0" w:space="0" w:color="auto"/>
            <w:right w:val="none" w:sz="0" w:space="0" w:color="auto"/>
          </w:divBdr>
        </w:div>
        <w:div w:id="2080322725">
          <w:marLeft w:val="0"/>
          <w:marRight w:val="0"/>
          <w:marTop w:val="0"/>
          <w:marBottom w:val="0"/>
          <w:divBdr>
            <w:top w:val="none" w:sz="0" w:space="0" w:color="auto"/>
            <w:left w:val="none" w:sz="0" w:space="0" w:color="auto"/>
            <w:bottom w:val="none" w:sz="0" w:space="0" w:color="auto"/>
            <w:right w:val="none" w:sz="0" w:space="0" w:color="auto"/>
          </w:divBdr>
        </w:div>
        <w:div w:id="1140616060">
          <w:marLeft w:val="0"/>
          <w:marRight w:val="0"/>
          <w:marTop w:val="0"/>
          <w:marBottom w:val="0"/>
          <w:divBdr>
            <w:top w:val="none" w:sz="0" w:space="0" w:color="auto"/>
            <w:left w:val="none" w:sz="0" w:space="0" w:color="auto"/>
            <w:bottom w:val="none" w:sz="0" w:space="0" w:color="auto"/>
            <w:right w:val="none" w:sz="0" w:space="0" w:color="auto"/>
          </w:divBdr>
        </w:div>
        <w:div w:id="567108934">
          <w:marLeft w:val="0"/>
          <w:marRight w:val="0"/>
          <w:marTop w:val="0"/>
          <w:marBottom w:val="0"/>
          <w:divBdr>
            <w:top w:val="none" w:sz="0" w:space="0" w:color="auto"/>
            <w:left w:val="none" w:sz="0" w:space="0" w:color="auto"/>
            <w:bottom w:val="none" w:sz="0" w:space="0" w:color="auto"/>
            <w:right w:val="none" w:sz="0" w:space="0" w:color="auto"/>
          </w:divBdr>
        </w:div>
        <w:div w:id="1893886121">
          <w:marLeft w:val="0"/>
          <w:marRight w:val="0"/>
          <w:marTop w:val="0"/>
          <w:marBottom w:val="0"/>
          <w:divBdr>
            <w:top w:val="none" w:sz="0" w:space="0" w:color="auto"/>
            <w:left w:val="none" w:sz="0" w:space="0" w:color="auto"/>
            <w:bottom w:val="none" w:sz="0" w:space="0" w:color="auto"/>
            <w:right w:val="none" w:sz="0" w:space="0" w:color="auto"/>
          </w:divBdr>
          <w:divsChild>
            <w:div w:id="498812966">
              <w:marLeft w:val="0"/>
              <w:marRight w:val="0"/>
              <w:marTop w:val="0"/>
              <w:marBottom w:val="0"/>
              <w:divBdr>
                <w:top w:val="none" w:sz="0" w:space="0" w:color="auto"/>
                <w:left w:val="none" w:sz="0" w:space="0" w:color="auto"/>
                <w:bottom w:val="none" w:sz="0" w:space="0" w:color="auto"/>
                <w:right w:val="none" w:sz="0" w:space="0" w:color="auto"/>
              </w:divBdr>
              <w:divsChild>
                <w:div w:id="1627857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5346973">
          <w:marLeft w:val="0"/>
          <w:marRight w:val="0"/>
          <w:marTop w:val="0"/>
          <w:marBottom w:val="0"/>
          <w:divBdr>
            <w:top w:val="none" w:sz="0" w:space="0" w:color="auto"/>
            <w:left w:val="none" w:sz="0" w:space="0" w:color="auto"/>
            <w:bottom w:val="none" w:sz="0" w:space="0" w:color="auto"/>
            <w:right w:val="none" w:sz="0" w:space="0" w:color="auto"/>
          </w:divBdr>
        </w:div>
        <w:div w:id="1571769877">
          <w:marLeft w:val="0"/>
          <w:marRight w:val="0"/>
          <w:marTop w:val="0"/>
          <w:marBottom w:val="0"/>
          <w:divBdr>
            <w:top w:val="none" w:sz="0" w:space="0" w:color="auto"/>
            <w:left w:val="none" w:sz="0" w:space="0" w:color="auto"/>
            <w:bottom w:val="none" w:sz="0" w:space="0" w:color="auto"/>
            <w:right w:val="none" w:sz="0" w:space="0" w:color="auto"/>
          </w:divBdr>
        </w:div>
        <w:div w:id="717775763">
          <w:marLeft w:val="0"/>
          <w:marRight w:val="0"/>
          <w:marTop w:val="0"/>
          <w:marBottom w:val="0"/>
          <w:divBdr>
            <w:top w:val="none" w:sz="0" w:space="0" w:color="auto"/>
            <w:left w:val="none" w:sz="0" w:space="0" w:color="auto"/>
            <w:bottom w:val="none" w:sz="0" w:space="0" w:color="auto"/>
            <w:right w:val="none" w:sz="0" w:space="0" w:color="auto"/>
          </w:divBdr>
        </w:div>
        <w:div w:id="920606984">
          <w:marLeft w:val="0"/>
          <w:marRight w:val="0"/>
          <w:marTop w:val="0"/>
          <w:marBottom w:val="0"/>
          <w:divBdr>
            <w:top w:val="none" w:sz="0" w:space="0" w:color="auto"/>
            <w:left w:val="none" w:sz="0" w:space="0" w:color="auto"/>
            <w:bottom w:val="none" w:sz="0" w:space="0" w:color="auto"/>
            <w:right w:val="none" w:sz="0" w:space="0" w:color="auto"/>
          </w:divBdr>
        </w:div>
        <w:div w:id="753164378">
          <w:marLeft w:val="0"/>
          <w:marRight w:val="0"/>
          <w:marTop w:val="0"/>
          <w:marBottom w:val="0"/>
          <w:divBdr>
            <w:top w:val="none" w:sz="0" w:space="0" w:color="auto"/>
            <w:left w:val="none" w:sz="0" w:space="0" w:color="auto"/>
            <w:bottom w:val="none" w:sz="0" w:space="0" w:color="auto"/>
            <w:right w:val="none" w:sz="0" w:space="0" w:color="auto"/>
          </w:divBdr>
        </w:div>
        <w:div w:id="45418544">
          <w:marLeft w:val="0"/>
          <w:marRight w:val="0"/>
          <w:marTop w:val="0"/>
          <w:marBottom w:val="0"/>
          <w:divBdr>
            <w:top w:val="none" w:sz="0" w:space="0" w:color="auto"/>
            <w:left w:val="none" w:sz="0" w:space="0" w:color="auto"/>
            <w:bottom w:val="none" w:sz="0" w:space="0" w:color="auto"/>
            <w:right w:val="none" w:sz="0" w:space="0" w:color="auto"/>
          </w:divBdr>
        </w:div>
        <w:div w:id="621882638">
          <w:marLeft w:val="0"/>
          <w:marRight w:val="0"/>
          <w:marTop w:val="0"/>
          <w:marBottom w:val="0"/>
          <w:divBdr>
            <w:top w:val="none" w:sz="0" w:space="0" w:color="auto"/>
            <w:left w:val="none" w:sz="0" w:space="0" w:color="auto"/>
            <w:bottom w:val="none" w:sz="0" w:space="0" w:color="auto"/>
            <w:right w:val="none" w:sz="0" w:space="0" w:color="auto"/>
          </w:divBdr>
        </w:div>
        <w:div w:id="56366541">
          <w:marLeft w:val="0"/>
          <w:marRight w:val="0"/>
          <w:marTop w:val="0"/>
          <w:marBottom w:val="0"/>
          <w:divBdr>
            <w:top w:val="none" w:sz="0" w:space="0" w:color="auto"/>
            <w:left w:val="none" w:sz="0" w:space="0" w:color="auto"/>
            <w:bottom w:val="none" w:sz="0" w:space="0" w:color="auto"/>
            <w:right w:val="none" w:sz="0" w:space="0" w:color="auto"/>
          </w:divBdr>
        </w:div>
        <w:div w:id="2055999741">
          <w:marLeft w:val="0"/>
          <w:marRight w:val="0"/>
          <w:marTop w:val="0"/>
          <w:marBottom w:val="0"/>
          <w:divBdr>
            <w:top w:val="none" w:sz="0" w:space="0" w:color="auto"/>
            <w:left w:val="none" w:sz="0" w:space="0" w:color="auto"/>
            <w:bottom w:val="none" w:sz="0" w:space="0" w:color="auto"/>
            <w:right w:val="none" w:sz="0" w:space="0" w:color="auto"/>
          </w:divBdr>
        </w:div>
        <w:div w:id="1484853536">
          <w:marLeft w:val="0"/>
          <w:marRight w:val="0"/>
          <w:marTop w:val="0"/>
          <w:marBottom w:val="0"/>
          <w:divBdr>
            <w:top w:val="none" w:sz="0" w:space="0" w:color="auto"/>
            <w:left w:val="none" w:sz="0" w:space="0" w:color="auto"/>
            <w:bottom w:val="none" w:sz="0" w:space="0" w:color="auto"/>
            <w:right w:val="none" w:sz="0" w:space="0" w:color="auto"/>
          </w:divBdr>
        </w:div>
        <w:div w:id="189151404">
          <w:marLeft w:val="0"/>
          <w:marRight w:val="0"/>
          <w:marTop w:val="0"/>
          <w:marBottom w:val="0"/>
          <w:divBdr>
            <w:top w:val="none" w:sz="0" w:space="0" w:color="auto"/>
            <w:left w:val="none" w:sz="0" w:space="0" w:color="auto"/>
            <w:bottom w:val="none" w:sz="0" w:space="0" w:color="auto"/>
            <w:right w:val="none" w:sz="0" w:space="0" w:color="auto"/>
          </w:divBdr>
        </w:div>
        <w:div w:id="955909608">
          <w:marLeft w:val="0"/>
          <w:marRight w:val="0"/>
          <w:marTop w:val="0"/>
          <w:marBottom w:val="0"/>
          <w:divBdr>
            <w:top w:val="none" w:sz="0" w:space="0" w:color="auto"/>
            <w:left w:val="none" w:sz="0" w:space="0" w:color="auto"/>
            <w:bottom w:val="none" w:sz="0" w:space="0" w:color="auto"/>
            <w:right w:val="none" w:sz="0" w:space="0" w:color="auto"/>
          </w:divBdr>
        </w:div>
        <w:div w:id="2100052843">
          <w:marLeft w:val="0"/>
          <w:marRight w:val="0"/>
          <w:marTop w:val="0"/>
          <w:marBottom w:val="0"/>
          <w:divBdr>
            <w:top w:val="none" w:sz="0" w:space="0" w:color="auto"/>
            <w:left w:val="none" w:sz="0" w:space="0" w:color="auto"/>
            <w:bottom w:val="none" w:sz="0" w:space="0" w:color="auto"/>
            <w:right w:val="none" w:sz="0" w:space="0" w:color="auto"/>
          </w:divBdr>
          <w:divsChild>
            <w:div w:id="1130175473">
              <w:marLeft w:val="0"/>
              <w:marRight w:val="0"/>
              <w:marTop w:val="0"/>
              <w:marBottom w:val="0"/>
              <w:divBdr>
                <w:top w:val="none" w:sz="0" w:space="0" w:color="auto"/>
                <w:left w:val="none" w:sz="0" w:space="0" w:color="auto"/>
                <w:bottom w:val="none" w:sz="0" w:space="0" w:color="auto"/>
                <w:right w:val="none" w:sz="0" w:space="0" w:color="auto"/>
              </w:divBdr>
              <w:divsChild>
                <w:div w:id="276059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5625606">
          <w:marLeft w:val="0"/>
          <w:marRight w:val="0"/>
          <w:marTop w:val="0"/>
          <w:marBottom w:val="0"/>
          <w:divBdr>
            <w:top w:val="none" w:sz="0" w:space="0" w:color="auto"/>
            <w:left w:val="none" w:sz="0" w:space="0" w:color="auto"/>
            <w:bottom w:val="none" w:sz="0" w:space="0" w:color="auto"/>
            <w:right w:val="none" w:sz="0" w:space="0" w:color="auto"/>
          </w:divBdr>
        </w:div>
        <w:div w:id="863791583">
          <w:marLeft w:val="0"/>
          <w:marRight w:val="0"/>
          <w:marTop w:val="0"/>
          <w:marBottom w:val="0"/>
          <w:divBdr>
            <w:top w:val="none" w:sz="0" w:space="0" w:color="auto"/>
            <w:left w:val="none" w:sz="0" w:space="0" w:color="auto"/>
            <w:bottom w:val="none" w:sz="0" w:space="0" w:color="auto"/>
            <w:right w:val="none" w:sz="0" w:space="0" w:color="auto"/>
          </w:divBdr>
        </w:div>
        <w:div w:id="916134145">
          <w:marLeft w:val="0"/>
          <w:marRight w:val="0"/>
          <w:marTop w:val="0"/>
          <w:marBottom w:val="0"/>
          <w:divBdr>
            <w:top w:val="none" w:sz="0" w:space="0" w:color="auto"/>
            <w:left w:val="none" w:sz="0" w:space="0" w:color="auto"/>
            <w:bottom w:val="none" w:sz="0" w:space="0" w:color="auto"/>
            <w:right w:val="none" w:sz="0" w:space="0" w:color="auto"/>
          </w:divBdr>
        </w:div>
        <w:div w:id="1516071089">
          <w:marLeft w:val="0"/>
          <w:marRight w:val="0"/>
          <w:marTop w:val="0"/>
          <w:marBottom w:val="0"/>
          <w:divBdr>
            <w:top w:val="none" w:sz="0" w:space="0" w:color="auto"/>
            <w:left w:val="none" w:sz="0" w:space="0" w:color="auto"/>
            <w:bottom w:val="none" w:sz="0" w:space="0" w:color="auto"/>
            <w:right w:val="none" w:sz="0" w:space="0" w:color="auto"/>
          </w:divBdr>
        </w:div>
        <w:div w:id="1708598923">
          <w:marLeft w:val="0"/>
          <w:marRight w:val="0"/>
          <w:marTop w:val="0"/>
          <w:marBottom w:val="0"/>
          <w:divBdr>
            <w:top w:val="none" w:sz="0" w:space="0" w:color="auto"/>
            <w:left w:val="none" w:sz="0" w:space="0" w:color="auto"/>
            <w:bottom w:val="none" w:sz="0" w:space="0" w:color="auto"/>
            <w:right w:val="none" w:sz="0" w:space="0" w:color="auto"/>
          </w:divBdr>
        </w:div>
        <w:div w:id="862400135">
          <w:marLeft w:val="0"/>
          <w:marRight w:val="0"/>
          <w:marTop w:val="0"/>
          <w:marBottom w:val="0"/>
          <w:divBdr>
            <w:top w:val="none" w:sz="0" w:space="0" w:color="auto"/>
            <w:left w:val="none" w:sz="0" w:space="0" w:color="auto"/>
            <w:bottom w:val="none" w:sz="0" w:space="0" w:color="auto"/>
            <w:right w:val="none" w:sz="0" w:space="0" w:color="auto"/>
          </w:divBdr>
        </w:div>
        <w:div w:id="2006276459">
          <w:marLeft w:val="0"/>
          <w:marRight w:val="0"/>
          <w:marTop w:val="0"/>
          <w:marBottom w:val="0"/>
          <w:divBdr>
            <w:top w:val="none" w:sz="0" w:space="0" w:color="auto"/>
            <w:left w:val="none" w:sz="0" w:space="0" w:color="auto"/>
            <w:bottom w:val="none" w:sz="0" w:space="0" w:color="auto"/>
            <w:right w:val="none" w:sz="0" w:space="0" w:color="auto"/>
          </w:divBdr>
        </w:div>
        <w:div w:id="2830626">
          <w:marLeft w:val="0"/>
          <w:marRight w:val="0"/>
          <w:marTop w:val="0"/>
          <w:marBottom w:val="0"/>
          <w:divBdr>
            <w:top w:val="none" w:sz="0" w:space="0" w:color="auto"/>
            <w:left w:val="none" w:sz="0" w:space="0" w:color="auto"/>
            <w:bottom w:val="none" w:sz="0" w:space="0" w:color="auto"/>
            <w:right w:val="none" w:sz="0" w:space="0" w:color="auto"/>
          </w:divBdr>
        </w:div>
        <w:div w:id="1833174939">
          <w:marLeft w:val="0"/>
          <w:marRight w:val="0"/>
          <w:marTop w:val="0"/>
          <w:marBottom w:val="0"/>
          <w:divBdr>
            <w:top w:val="none" w:sz="0" w:space="0" w:color="auto"/>
            <w:left w:val="none" w:sz="0" w:space="0" w:color="auto"/>
            <w:bottom w:val="none" w:sz="0" w:space="0" w:color="auto"/>
            <w:right w:val="none" w:sz="0" w:space="0" w:color="auto"/>
          </w:divBdr>
        </w:div>
        <w:div w:id="1457066269">
          <w:marLeft w:val="0"/>
          <w:marRight w:val="0"/>
          <w:marTop w:val="0"/>
          <w:marBottom w:val="0"/>
          <w:divBdr>
            <w:top w:val="none" w:sz="0" w:space="0" w:color="auto"/>
            <w:left w:val="none" w:sz="0" w:space="0" w:color="auto"/>
            <w:bottom w:val="none" w:sz="0" w:space="0" w:color="auto"/>
            <w:right w:val="none" w:sz="0" w:space="0" w:color="auto"/>
          </w:divBdr>
        </w:div>
        <w:div w:id="454373026">
          <w:marLeft w:val="0"/>
          <w:marRight w:val="0"/>
          <w:marTop w:val="0"/>
          <w:marBottom w:val="0"/>
          <w:divBdr>
            <w:top w:val="none" w:sz="0" w:space="0" w:color="auto"/>
            <w:left w:val="none" w:sz="0" w:space="0" w:color="auto"/>
            <w:bottom w:val="none" w:sz="0" w:space="0" w:color="auto"/>
            <w:right w:val="none" w:sz="0" w:space="0" w:color="auto"/>
          </w:divBdr>
        </w:div>
        <w:div w:id="174270582">
          <w:marLeft w:val="0"/>
          <w:marRight w:val="0"/>
          <w:marTop w:val="0"/>
          <w:marBottom w:val="0"/>
          <w:divBdr>
            <w:top w:val="none" w:sz="0" w:space="0" w:color="auto"/>
            <w:left w:val="none" w:sz="0" w:space="0" w:color="auto"/>
            <w:bottom w:val="none" w:sz="0" w:space="0" w:color="auto"/>
            <w:right w:val="none" w:sz="0" w:space="0" w:color="auto"/>
          </w:divBdr>
        </w:div>
        <w:div w:id="107315042">
          <w:marLeft w:val="0"/>
          <w:marRight w:val="0"/>
          <w:marTop w:val="0"/>
          <w:marBottom w:val="0"/>
          <w:divBdr>
            <w:top w:val="none" w:sz="0" w:space="0" w:color="auto"/>
            <w:left w:val="none" w:sz="0" w:space="0" w:color="auto"/>
            <w:bottom w:val="none" w:sz="0" w:space="0" w:color="auto"/>
            <w:right w:val="none" w:sz="0" w:space="0" w:color="auto"/>
          </w:divBdr>
          <w:divsChild>
            <w:div w:id="1494492937">
              <w:marLeft w:val="0"/>
              <w:marRight w:val="0"/>
              <w:marTop w:val="0"/>
              <w:marBottom w:val="0"/>
              <w:divBdr>
                <w:top w:val="none" w:sz="0" w:space="0" w:color="auto"/>
                <w:left w:val="none" w:sz="0" w:space="0" w:color="auto"/>
                <w:bottom w:val="none" w:sz="0" w:space="0" w:color="auto"/>
                <w:right w:val="none" w:sz="0" w:space="0" w:color="auto"/>
              </w:divBdr>
              <w:divsChild>
                <w:div w:id="1272514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390329">
          <w:marLeft w:val="0"/>
          <w:marRight w:val="0"/>
          <w:marTop w:val="0"/>
          <w:marBottom w:val="0"/>
          <w:divBdr>
            <w:top w:val="none" w:sz="0" w:space="0" w:color="auto"/>
            <w:left w:val="none" w:sz="0" w:space="0" w:color="auto"/>
            <w:bottom w:val="none" w:sz="0" w:space="0" w:color="auto"/>
            <w:right w:val="none" w:sz="0" w:space="0" w:color="auto"/>
          </w:divBdr>
        </w:div>
        <w:div w:id="269434995">
          <w:marLeft w:val="0"/>
          <w:marRight w:val="0"/>
          <w:marTop w:val="0"/>
          <w:marBottom w:val="0"/>
          <w:divBdr>
            <w:top w:val="none" w:sz="0" w:space="0" w:color="auto"/>
            <w:left w:val="none" w:sz="0" w:space="0" w:color="auto"/>
            <w:bottom w:val="none" w:sz="0" w:space="0" w:color="auto"/>
            <w:right w:val="none" w:sz="0" w:space="0" w:color="auto"/>
          </w:divBdr>
        </w:div>
        <w:div w:id="331956968">
          <w:marLeft w:val="0"/>
          <w:marRight w:val="0"/>
          <w:marTop w:val="0"/>
          <w:marBottom w:val="0"/>
          <w:divBdr>
            <w:top w:val="none" w:sz="0" w:space="0" w:color="auto"/>
            <w:left w:val="none" w:sz="0" w:space="0" w:color="auto"/>
            <w:bottom w:val="none" w:sz="0" w:space="0" w:color="auto"/>
            <w:right w:val="none" w:sz="0" w:space="0" w:color="auto"/>
          </w:divBdr>
        </w:div>
        <w:div w:id="1348092524">
          <w:marLeft w:val="0"/>
          <w:marRight w:val="0"/>
          <w:marTop w:val="0"/>
          <w:marBottom w:val="0"/>
          <w:divBdr>
            <w:top w:val="none" w:sz="0" w:space="0" w:color="auto"/>
            <w:left w:val="none" w:sz="0" w:space="0" w:color="auto"/>
            <w:bottom w:val="none" w:sz="0" w:space="0" w:color="auto"/>
            <w:right w:val="none" w:sz="0" w:space="0" w:color="auto"/>
          </w:divBdr>
        </w:div>
        <w:div w:id="1371418251">
          <w:marLeft w:val="0"/>
          <w:marRight w:val="0"/>
          <w:marTop w:val="0"/>
          <w:marBottom w:val="0"/>
          <w:divBdr>
            <w:top w:val="none" w:sz="0" w:space="0" w:color="auto"/>
            <w:left w:val="none" w:sz="0" w:space="0" w:color="auto"/>
            <w:bottom w:val="none" w:sz="0" w:space="0" w:color="auto"/>
            <w:right w:val="none" w:sz="0" w:space="0" w:color="auto"/>
          </w:divBdr>
        </w:div>
        <w:div w:id="718937321">
          <w:marLeft w:val="0"/>
          <w:marRight w:val="0"/>
          <w:marTop w:val="0"/>
          <w:marBottom w:val="0"/>
          <w:divBdr>
            <w:top w:val="none" w:sz="0" w:space="0" w:color="auto"/>
            <w:left w:val="none" w:sz="0" w:space="0" w:color="auto"/>
            <w:bottom w:val="none" w:sz="0" w:space="0" w:color="auto"/>
            <w:right w:val="none" w:sz="0" w:space="0" w:color="auto"/>
          </w:divBdr>
        </w:div>
        <w:div w:id="934442404">
          <w:marLeft w:val="0"/>
          <w:marRight w:val="0"/>
          <w:marTop w:val="0"/>
          <w:marBottom w:val="0"/>
          <w:divBdr>
            <w:top w:val="none" w:sz="0" w:space="0" w:color="auto"/>
            <w:left w:val="none" w:sz="0" w:space="0" w:color="auto"/>
            <w:bottom w:val="none" w:sz="0" w:space="0" w:color="auto"/>
            <w:right w:val="none" w:sz="0" w:space="0" w:color="auto"/>
          </w:divBdr>
        </w:div>
        <w:div w:id="1003623945">
          <w:marLeft w:val="0"/>
          <w:marRight w:val="0"/>
          <w:marTop w:val="0"/>
          <w:marBottom w:val="0"/>
          <w:divBdr>
            <w:top w:val="none" w:sz="0" w:space="0" w:color="auto"/>
            <w:left w:val="none" w:sz="0" w:space="0" w:color="auto"/>
            <w:bottom w:val="none" w:sz="0" w:space="0" w:color="auto"/>
            <w:right w:val="none" w:sz="0" w:space="0" w:color="auto"/>
          </w:divBdr>
        </w:div>
        <w:div w:id="1770157666">
          <w:marLeft w:val="0"/>
          <w:marRight w:val="0"/>
          <w:marTop w:val="0"/>
          <w:marBottom w:val="0"/>
          <w:divBdr>
            <w:top w:val="none" w:sz="0" w:space="0" w:color="auto"/>
            <w:left w:val="none" w:sz="0" w:space="0" w:color="auto"/>
            <w:bottom w:val="none" w:sz="0" w:space="0" w:color="auto"/>
            <w:right w:val="none" w:sz="0" w:space="0" w:color="auto"/>
          </w:divBdr>
        </w:div>
        <w:div w:id="954941768">
          <w:marLeft w:val="0"/>
          <w:marRight w:val="0"/>
          <w:marTop w:val="0"/>
          <w:marBottom w:val="0"/>
          <w:divBdr>
            <w:top w:val="none" w:sz="0" w:space="0" w:color="auto"/>
            <w:left w:val="none" w:sz="0" w:space="0" w:color="auto"/>
            <w:bottom w:val="none" w:sz="0" w:space="0" w:color="auto"/>
            <w:right w:val="none" w:sz="0" w:space="0" w:color="auto"/>
          </w:divBdr>
        </w:div>
        <w:div w:id="2129664718">
          <w:marLeft w:val="0"/>
          <w:marRight w:val="0"/>
          <w:marTop w:val="0"/>
          <w:marBottom w:val="0"/>
          <w:divBdr>
            <w:top w:val="none" w:sz="0" w:space="0" w:color="auto"/>
            <w:left w:val="none" w:sz="0" w:space="0" w:color="auto"/>
            <w:bottom w:val="none" w:sz="0" w:space="0" w:color="auto"/>
            <w:right w:val="none" w:sz="0" w:space="0" w:color="auto"/>
          </w:divBdr>
        </w:div>
        <w:div w:id="1424570403">
          <w:marLeft w:val="0"/>
          <w:marRight w:val="0"/>
          <w:marTop w:val="0"/>
          <w:marBottom w:val="0"/>
          <w:divBdr>
            <w:top w:val="none" w:sz="0" w:space="0" w:color="auto"/>
            <w:left w:val="none" w:sz="0" w:space="0" w:color="auto"/>
            <w:bottom w:val="none" w:sz="0" w:space="0" w:color="auto"/>
            <w:right w:val="none" w:sz="0" w:space="0" w:color="auto"/>
          </w:divBdr>
        </w:div>
        <w:div w:id="1323852114">
          <w:marLeft w:val="0"/>
          <w:marRight w:val="0"/>
          <w:marTop w:val="0"/>
          <w:marBottom w:val="0"/>
          <w:divBdr>
            <w:top w:val="none" w:sz="0" w:space="0" w:color="auto"/>
            <w:left w:val="none" w:sz="0" w:space="0" w:color="auto"/>
            <w:bottom w:val="none" w:sz="0" w:space="0" w:color="auto"/>
            <w:right w:val="none" w:sz="0" w:space="0" w:color="auto"/>
          </w:divBdr>
          <w:divsChild>
            <w:div w:id="465199046">
              <w:marLeft w:val="0"/>
              <w:marRight w:val="0"/>
              <w:marTop w:val="0"/>
              <w:marBottom w:val="0"/>
              <w:divBdr>
                <w:top w:val="none" w:sz="0" w:space="0" w:color="auto"/>
                <w:left w:val="none" w:sz="0" w:space="0" w:color="auto"/>
                <w:bottom w:val="none" w:sz="0" w:space="0" w:color="auto"/>
                <w:right w:val="none" w:sz="0" w:space="0" w:color="auto"/>
              </w:divBdr>
              <w:divsChild>
                <w:div w:id="563293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6633994">
          <w:marLeft w:val="0"/>
          <w:marRight w:val="0"/>
          <w:marTop w:val="0"/>
          <w:marBottom w:val="0"/>
          <w:divBdr>
            <w:top w:val="none" w:sz="0" w:space="0" w:color="auto"/>
            <w:left w:val="none" w:sz="0" w:space="0" w:color="auto"/>
            <w:bottom w:val="none" w:sz="0" w:space="0" w:color="auto"/>
            <w:right w:val="none" w:sz="0" w:space="0" w:color="auto"/>
          </w:divBdr>
        </w:div>
        <w:div w:id="571083254">
          <w:marLeft w:val="0"/>
          <w:marRight w:val="0"/>
          <w:marTop w:val="0"/>
          <w:marBottom w:val="0"/>
          <w:divBdr>
            <w:top w:val="none" w:sz="0" w:space="0" w:color="auto"/>
            <w:left w:val="none" w:sz="0" w:space="0" w:color="auto"/>
            <w:bottom w:val="none" w:sz="0" w:space="0" w:color="auto"/>
            <w:right w:val="none" w:sz="0" w:space="0" w:color="auto"/>
          </w:divBdr>
        </w:div>
        <w:div w:id="714549160">
          <w:marLeft w:val="0"/>
          <w:marRight w:val="0"/>
          <w:marTop w:val="0"/>
          <w:marBottom w:val="0"/>
          <w:divBdr>
            <w:top w:val="none" w:sz="0" w:space="0" w:color="auto"/>
            <w:left w:val="none" w:sz="0" w:space="0" w:color="auto"/>
            <w:bottom w:val="none" w:sz="0" w:space="0" w:color="auto"/>
            <w:right w:val="none" w:sz="0" w:space="0" w:color="auto"/>
          </w:divBdr>
        </w:div>
        <w:div w:id="2112121563">
          <w:marLeft w:val="0"/>
          <w:marRight w:val="0"/>
          <w:marTop w:val="0"/>
          <w:marBottom w:val="0"/>
          <w:divBdr>
            <w:top w:val="none" w:sz="0" w:space="0" w:color="auto"/>
            <w:left w:val="none" w:sz="0" w:space="0" w:color="auto"/>
            <w:bottom w:val="none" w:sz="0" w:space="0" w:color="auto"/>
            <w:right w:val="none" w:sz="0" w:space="0" w:color="auto"/>
          </w:divBdr>
        </w:div>
        <w:div w:id="1910649495">
          <w:marLeft w:val="0"/>
          <w:marRight w:val="0"/>
          <w:marTop w:val="0"/>
          <w:marBottom w:val="0"/>
          <w:divBdr>
            <w:top w:val="none" w:sz="0" w:space="0" w:color="auto"/>
            <w:left w:val="none" w:sz="0" w:space="0" w:color="auto"/>
            <w:bottom w:val="none" w:sz="0" w:space="0" w:color="auto"/>
            <w:right w:val="none" w:sz="0" w:space="0" w:color="auto"/>
          </w:divBdr>
        </w:div>
        <w:div w:id="1696686964">
          <w:marLeft w:val="0"/>
          <w:marRight w:val="0"/>
          <w:marTop w:val="0"/>
          <w:marBottom w:val="0"/>
          <w:divBdr>
            <w:top w:val="none" w:sz="0" w:space="0" w:color="auto"/>
            <w:left w:val="none" w:sz="0" w:space="0" w:color="auto"/>
            <w:bottom w:val="none" w:sz="0" w:space="0" w:color="auto"/>
            <w:right w:val="none" w:sz="0" w:space="0" w:color="auto"/>
          </w:divBdr>
        </w:div>
        <w:div w:id="2047557333">
          <w:marLeft w:val="0"/>
          <w:marRight w:val="0"/>
          <w:marTop w:val="0"/>
          <w:marBottom w:val="0"/>
          <w:divBdr>
            <w:top w:val="none" w:sz="0" w:space="0" w:color="auto"/>
            <w:left w:val="none" w:sz="0" w:space="0" w:color="auto"/>
            <w:bottom w:val="none" w:sz="0" w:space="0" w:color="auto"/>
            <w:right w:val="none" w:sz="0" w:space="0" w:color="auto"/>
          </w:divBdr>
        </w:div>
        <w:div w:id="2099791221">
          <w:marLeft w:val="0"/>
          <w:marRight w:val="0"/>
          <w:marTop w:val="0"/>
          <w:marBottom w:val="0"/>
          <w:divBdr>
            <w:top w:val="none" w:sz="0" w:space="0" w:color="auto"/>
            <w:left w:val="none" w:sz="0" w:space="0" w:color="auto"/>
            <w:bottom w:val="none" w:sz="0" w:space="0" w:color="auto"/>
            <w:right w:val="none" w:sz="0" w:space="0" w:color="auto"/>
          </w:divBdr>
        </w:div>
        <w:div w:id="1200774609">
          <w:marLeft w:val="0"/>
          <w:marRight w:val="0"/>
          <w:marTop w:val="0"/>
          <w:marBottom w:val="0"/>
          <w:divBdr>
            <w:top w:val="none" w:sz="0" w:space="0" w:color="auto"/>
            <w:left w:val="none" w:sz="0" w:space="0" w:color="auto"/>
            <w:bottom w:val="none" w:sz="0" w:space="0" w:color="auto"/>
            <w:right w:val="none" w:sz="0" w:space="0" w:color="auto"/>
          </w:divBdr>
        </w:div>
        <w:div w:id="1192063206">
          <w:marLeft w:val="0"/>
          <w:marRight w:val="0"/>
          <w:marTop w:val="0"/>
          <w:marBottom w:val="0"/>
          <w:divBdr>
            <w:top w:val="none" w:sz="0" w:space="0" w:color="auto"/>
            <w:left w:val="none" w:sz="0" w:space="0" w:color="auto"/>
            <w:bottom w:val="none" w:sz="0" w:space="0" w:color="auto"/>
            <w:right w:val="none" w:sz="0" w:space="0" w:color="auto"/>
          </w:divBdr>
        </w:div>
        <w:div w:id="1086464079">
          <w:marLeft w:val="0"/>
          <w:marRight w:val="0"/>
          <w:marTop w:val="0"/>
          <w:marBottom w:val="0"/>
          <w:divBdr>
            <w:top w:val="none" w:sz="0" w:space="0" w:color="auto"/>
            <w:left w:val="none" w:sz="0" w:space="0" w:color="auto"/>
            <w:bottom w:val="none" w:sz="0" w:space="0" w:color="auto"/>
            <w:right w:val="none" w:sz="0" w:space="0" w:color="auto"/>
          </w:divBdr>
        </w:div>
        <w:div w:id="442111167">
          <w:marLeft w:val="0"/>
          <w:marRight w:val="0"/>
          <w:marTop w:val="0"/>
          <w:marBottom w:val="0"/>
          <w:divBdr>
            <w:top w:val="none" w:sz="0" w:space="0" w:color="auto"/>
            <w:left w:val="none" w:sz="0" w:space="0" w:color="auto"/>
            <w:bottom w:val="none" w:sz="0" w:space="0" w:color="auto"/>
            <w:right w:val="none" w:sz="0" w:space="0" w:color="auto"/>
          </w:divBdr>
        </w:div>
        <w:div w:id="1262178468">
          <w:marLeft w:val="0"/>
          <w:marRight w:val="0"/>
          <w:marTop w:val="0"/>
          <w:marBottom w:val="0"/>
          <w:divBdr>
            <w:top w:val="none" w:sz="0" w:space="0" w:color="auto"/>
            <w:left w:val="none" w:sz="0" w:space="0" w:color="auto"/>
            <w:bottom w:val="none" w:sz="0" w:space="0" w:color="auto"/>
            <w:right w:val="none" w:sz="0" w:space="0" w:color="auto"/>
          </w:divBdr>
          <w:divsChild>
            <w:div w:id="1787041001">
              <w:marLeft w:val="0"/>
              <w:marRight w:val="0"/>
              <w:marTop w:val="0"/>
              <w:marBottom w:val="0"/>
              <w:divBdr>
                <w:top w:val="none" w:sz="0" w:space="0" w:color="auto"/>
                <w:left w:val="none" w:sz="0" w:space="0" w:color="auto"/>
                <w:bottom w:val="none" w:sz="0" w:space="0" w:color="auto"/>
                <w:right w:val="none" w:sz="0" w:space="0" w:color="auto"/>
              </w:divBdr>
              <w:divsChild>
                <w:div w:id="38943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3121001">
          <w:marLeft w:val="0"/>
          <w:marRight w:val="0"/>
          <w:marTop w:val="0"/>
          <w:marBottom w:val="0"/>
          <w:divBdr>
            <w:top w:val="none" w:sz="0" w:space="0" w:color="auto"/>
            <w:left w:val="none" w:sz="0" w:space="0" w:color="auto"/>
            <w:bottom w:val="none" w:sz="0" w:space="0" w:color="auto"/>
            <w:right w:val="none" w:sz="0" w:space="0" w:color="auto"/>
          </w:divBdr>
        </w:div>
        <w:div w:id="635724886">
          <w:marLeft w:val="0"/>
          <w:marRight w:val="0"/>
          <w:marTop w:val="0"/>
          <w:marBottom w:val="0"/>
          <w:divBdr>
            <w:top w:val="none" w:sz="0" w:space="0" w:color="auto"/>
            <w:left w:val="none" w:sz="0" w:space="0" w:color="auto"/>
            <w:bottom w:val="none" w:sz="0" w:space="0" w:color="auto"/>
            <w:right w:val="none" w:sz="0" w:space="0" w:color="auto"/>
          </w:divBdr>
        </w:div>
        <w:div w:id="1464884603">
          <w:marLeft w:val="0"/>
          <w:marRight w:val="0"/>
          <w:marTop w:val="0"/>
          <w:marBottom w:val="0"/>
          <w:divBdr>
            <w:top w:val="none" w:sz="0" w:space="0" w:color="auto"/>
            <w:left w:val="none" w:sz="0" w:space="0" w:color="auto"/>
            <w:bottom w:val="none" w:sz="0" w:space="0" w:color="auto"/>
            <w:right w:val="none" w:sz="0" w:space="0" w:color="auto"/>
          </w:divBdr>
        </w:div>
        <w:div w:id="1421949742">
          <w:marLeft w:val="0"/>
          <w:marRight w:val="0"/>
          <w:marTop w:val="0"/>
          <w:marBottom w:val="0"/>
          <w:divBdr>
            <w:top w:val="none" w:sz="0" w:space="0" w:color="auto"/>
            <w:left w:val="none" w:sz="0" w:space="0" w:color="auto"/>
            <w:bottom w:val="none" w:sz="0" w:space="0" w:color="auto"/>
            <w:right w:val="none" w:sz="0" w:space="0" w:color="auto"/>
          </w:divBdr>
        </w:div>
        <w:div w:id="1930962251">
          <w:marLeft w:val="0"/>
          <w:marRight w:val="0"/>
          <w:marTop w:val="0"/>
          <w:marBottom w:val="0"/>
          <w:divBdr>
            <w:top w:val="none" w:sz="0" w:space="0" w:color="auto"/>
            <w:left w:val="none" w:sz="0" w:space="0" w:color="auto"/>
            <w:bottom w:val="none" w:sz="0" w:space="0" w:color="auto"/>
            <w:right w:val="none" w:sz="0" w:space="0" w:color="auto"/>
          </w:divBdr>
        </w:div>
        <w:div w:id="792675413">
          <w:marLeft w:val="0"/>
          <w:marRight w:val="0"/>
          <w:marTop w:val="0"/>
          <w:marBottom w:val="0"/>
          <w:divBdr>
            <w:top w:val="none" w:sz="0" w:space="0" w:color="auto"/>
            <w:left w:val="none" w:sz="0" w:space="0" w:color="auto"/>
            <w:bottom w:val="none" w:sz="0" w:space="0" w:color="auto"/>
            <w:right w:val="none" w:sz="0" w:space="0" w:color="auto"/>
          </w:divBdr>
        </w:div>
        <w:div w:id="260143832">
          <w:marLeft w:val="0"/>
          <w:marRight w:val="0"/>
          <w:marTop w:val="0"/>
          <w:marBottom w:val="0"/>
          <w:divBdr>
            <w:top w:val="none" w:sz="0" w:space="0" w:color="auto"/>
            <w:left w:val="none" w:sz="0" w:space="0" w:color="auto"/>
            <w:bottom w:val="none" w:sz="0" w:space="0" w:color="auto"/>
            <w:right w:val="none" w:sz="0" w:space="0" w:color="auto"/>
          </w:divBdr>
        </w:div>
        <w:div w:id="1589074605">
          <w:marLeft w:val="0"/>
          <w:marRight w:val="0"/>
          <w:marTop w:val="0"/>
          <w:marBottom w:val="0"/>
          <w:divBdr>
            <w:top w:val="none" w:sz="0" w:space="0" w:color="auto"/>
            <w:left w:val="none" w:sz="0" w:space="0" w:color="auto"/>
            <w:bottom w:val="none" w:sz="0" w:space="0" w:color="auto"/>
            <w:right w:val="none" w:sz="0" w:space="0" w:color="auto"/>
          </w:divBdr>
        </w:div>
        <w:div w:id="997803879">
          <w:marLeft w:val="0"/>
          <w:marRight w:val="0"/>
          <w:marTop w:val="0"/>
          <w:marBottom w:val="0"/>
          <w:divBdr>
            <w:top w:val="none" w:sz="0" w:space="0" w:color="auto"/>
            <w:left w:val="none" w:sz="0" w:space="0" w:color="auto"/>
            <w:bottom w:val="none" w:sz="0" w:space="0" w:color="auto"/>
            <w:right w:val="none" w:sz="0" w:space="0" w:color="auto"/>
          </w:divBdr>
        </w:div>
        <w:div w:id="1388341096">
          <w:marLeft w:val="0"/>
          <w:marRight w:val="0"/>
          <w:marTop w:val="0"/>
          <w:marBottom w:val="0"/>
          <w:divBdr>
            <w:top w:val="none" w:sz="0" w:space="0" w:color="auto"/>
            <w:left w:val="none" w:sz="0" w:space="0" w:color="auto"/>
            <w:bottom w:val="none" w:sz="0" w:space="0" w:color="auto"/>
            <w:right w:val="none" w:sz="0" w:space="0" w:color="auto"/>
          </w:divBdr>
        </w:div>
        <w:div w:id="501626510">
          <w:marLeft w:val="0"/>
          <w:marRight w:val="0"/>
          <w:marTop w:val="0"/>
          <w:marBottom w:val="0"/>
          <w:divBdr>
            <w:top w:val="none" w:sz="0" w:space="0" w:color="auto"/>
            <w:left w:val="none" w:sz="0" w:space="0" w:color="auto"/>
            <w:bottom w:val="none" w:sz="0" w:space="0" w:color="auto"/>
            <w:right w:val="none" w:sz="0" w:space="0" w:color="auto"/>
          </w:divBdr>
        </w:div>
        <w:div w:id="2141266508">
          <w:marLeft w:val="0"/>
          <w:marRight w:val="0"/>
          <w:marTop w:val="0"/>
          <w:marBottom w:val="0"/>
          <w:divBdr>
            <w:top w:val="none" w:sz="0" w:space="0" w:color="auto"/>
            <w:left w:val="none" w:sz="0" w:space="0" w:color="auto"/>
            <w:bottom w:val="none" w:sz="0" w:space="0" w:color="auto"/>
            <w:right w:val="none" w:sz="0" w:space="0" w:color="auto"/>
          </w:divBdr>
        </w:div>
        <w:div w:id="856964058">
          <w:marLeft w:val="0"/>
          <w:marRight w:val="0"/>
          <w:marTop w:val="0"/>
          <w:marBottom w:val="0"/>
          <w:divBdr>
            <w:top w:val="none" w:sz="0" w:space="0" w:color="auto"/>
            <w:left w:val="none" w:sz="0" w:space="0" w:color="auto"/>
            <w:bottom w:val="none" w:sz="0" w:space="0" w:color="auto"/>
            <w:right w:val="none" w:sz="0" w:space="0" w:color="auto"/>
          </w:divBdr>
          <w:divsChild>
            <w:div w:id="896164041">
              <w:marLeft w:val="0"/>
              <w:marRight w:val="0"/>
              <w:marTop w:val="0"/>
              <w:marBottom w:val="0"/>
              <w:divBdr>
                <w:top w:val="none" w:sz="0" w:space="0" w:color="auto"/>
                <w:left w:val="none" w:sz="0" w:space="0" w:color="auto"/>
                <w:bottom w:val="none" w:sz="0" w:space="0" w:color="auto"/>
                <w:right w:val="none" w:sz="0" w:space="0" w:color="auto"/>
              </w:divBdr>
              <w:divsChild>
                <w:div w:id="1645817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5717812">
          <w:marLeft w:val="0"/>
          <w:marRight w:val="0"/>
          <w:marTop w:val="0"/>
          <w:marBottom w:val="0"/>
          <w:divBdr>
            <w:top w:val="none" w:sz="0" w:space="0" w:color="auto"/>
            <w:left w:val="none" w:sz="0" w:space="0" w:color="auto"/>
            <w:bottom w:val="none" w:sz="0" w:space="0" w:color="auto"/>
            <w:right w:val="none" w:sz="0" w:space="0" w:color="auto"/>
          </w:divBdr>
        </w:div>
        <w:div w:id="1404110446">
          <w:marLeft w:val="0"/>
          <w:marRight w:val="0"/>
          <w:marTop w:val="0"/>
          <w:marBottom w:val="0"/>
          <w:divBdr>
            <w:top w:val="none" w:sz="0" w:space="0" w:color="auto"/>
            <w:left w:val="none" w:sz="0" w:space="0" w:color="auto"/>
            <w:bottom w:val="none" w:sz="0" w:space="0" w:color="auto"/>
            <w:right w:val="none" w:sz="0" w:space="0" w:color="auto"/>
          </w:divBdr>
        </w:div>
        <w:div w:id="754088388">
          <w:marLeft w:val="0"/>
          <w:marRight w:val="0"/>
          <w:marTop w:val="0"/>
          <w:marBottom w:val="0"/>
          <w:divBdr>
            <w:top w:val="none" w:sz="0" w:space="0" w:color="auto"/>
            <w:left w:val="none" w:sz="0" w:space="0" w:color="auto"/>
            <w:bottom w:val="none" w:sz="0" w:space="0" w:color="auto"/>
            <w:right w:val="none" w:sz="0" w:space="0" w:color="auto"/>
          </w:divBdr>
        </w:div>
        <w:div w:id="255872652">
          <w:marLeft w:val="0"/>
          <w:marRight w:val="0"/>
          <w:marTop w:val="0"/>
          <w:marBottom w:val="0"/>
          <w:divBdr>
            <w:top w:val="none" w:sz="0" w:space="0" w:color="auto"/>
            <w:left w:val="none" w:sz="0" w:space="0" w:color="auto"/>
            <w:bottom w:val="none" w:sz="0" w:space="0" w:color="auto"/>
            <w:right w:val="none" w:sz="0" w:space="0" w:color="auto"/>
          </w:divBdr>
        </w:div>
        <w:div w:id="1572158486">
          <w:marLeft w:val="0"/>
          <w:marRight w:val="0"/>
          <w:marTop w:val="0"/>
          <w:marBottom w:val="0"/>
          <w:divBdr>
            <w:top w:val="none" w:sz="0" w:space="0" w:color="auto"/>
            <w:left w:val="none" w:sz="0" w:space="0" w:color="auto"/>
            <w:bottom w:val="none" w:sz="0" w:space="0" w:color="auto"/>
            <w:right w:val="none" w:sz="0" w:space="0" w:color="auto"/>
          </w:divBdr>
        </w:div>
        <w:div w:id="1129595317">
          <w:marLeft w:val="0"/>
          <w:marRight w:val="0"/>
          <w:marTop w:val="0"/>
          <w:marBottom w:val="0"/>
          <w:divBdr>
            <w:top w:val="none" w:sz="0" w:space="0" w:color="auto"/>
            <w:left w:val="none" w:sz="0" w:space="0" w:color="auto"/>
            <w:bottom w:val="none" w:sz="0" w:space="0" w:color="auto"/>
            <w:right w:val="none" w:sz="0" w:space="0" w:color="auto"/>
          </w:divBdr>
        </w:div>
        <w:div w:id="1307466054">
          <w:marLeft w:val="0"/>
          <w:marRight w:val="0"/>
          <w:marTop w:val="0"/>
          <w:marBottom w:val="0"/>
          <w:divBdr>
            <w:top w:val="none" w:sz="0" w:space="0" w:color="auto"/>
            <w:left w:val="none" w:sz="0" w:space="0" w:color="auto"/>
            <w:bottom w:val="none" w:sz="0" w:space="0" w:color="auto"/>
            <w:right w:val="none" w:sz="0" w:space="0" w:color="auto"/>
          </w:divBdr>
        </w:div>
        <w:div w:id="1740206642">
          <w:marLeft w:val="0"/>
          <w:marRight w:val="0"/>
          <w:marTop w:val="0"/>
          <w:marBottom w:val="0"/>
          <w:divBdr>
            <w:top w:val="none" w:sz="0" w:space="0" w:color="auto"/>
            <w:left w:val="none" w:sz="0" w:space="0" w:color="auto"/>
            <w:bottom w:val="none" w:sz="0" w:space="0" w:color="auto"/>
            <w:right w:val="none" w:sz="0" w:space="0" w:color="auto"/>
          </w:divBdr>
        </w:div>
        <w:div w:id="255486225">
          <w:marLeft w:val="0"/>
          <w:marRight w:val="0"/>
          <w:marTop w:val="0"/>
          <w:marBottom w:val="0"/>
          <w:divBdr>
            <w:top w:val="none" w:sz="0" w:space="0" w:color="auto"/>
            <w:left w:val="none" w:sz="0" w:space="0" w:color="auto"/>
            <w:bottom w:val="none" w:sz="0" w:space="0" w:color="auto"/>
            <w:right w:val="none" w:sz="0" w:space="0" w:color="auto"/>
          </w:divBdr>
        </w:div>
        <w:div w:id="1224215232">
          <w:marLeft w:val="0"/>
          <w:marRight w:val="0"/>
          <w:marTop w:val="0"/>
          <w:marBottom w:val="0"/>
          <w:divBdr>
            <w:top w:val="none" w:sz="0" w:space="0" w:color="auto"/>
            <w:left w:val="none" w:sz="0" w:space="0" w:color="auto"/>
            <w:bottom w:val="none" w:sz="0" w:space="0" w:color="auto"/>
            <w:right w:val="none" w:sz="0" w:space="0" w:color="auto"/>
          </w:divBdr>
        </w:div>
        <w:div w:id="1638413925">
          <w:marLeft w:val="0"/>
          <w:marRight w:val="0"/>
          <w:marTop w:val="0"/>
          <w:marBottom w:val="0"/>
          <w:divBdr>
            <w:top w:val="none" w:sz="0" w:space="0" w:color="auto"/>
            <w:left w:val="none" w:sz="0" w:space="0" w:color="auto"/>
            <w:bottom w:val="none" w:sz="0" w:space="0" w:color="auto"/>
            <w:right w:val="none" w:sz="0" w:space="0" w:color="auto"/>
          </w:divBdr>
        </w:div>
        <w:div w:id="1275013107">
          <w:marLeft w:val="0"/>
          <w:marRight w:val="0"/>
          <w:marTop w:val="0"/>
          <w:marBottom w:val="0"/>
          <w:divBdr>
            <w:top w:val="none" w:sz="0" w:space="0" w:color="auto"/>
            <w:left w:val="none" w:sz="0" w:space="0" w:color="auto"/>
            <w:bottom w:val="none" w:sz="0" w:space="0" w:color="auto"/>
            <w:right w:val="none" w:sz="0" w:space="0" w:color="auto"/>
          </w:divBdr>
        </w:div>
        <w:div w:id="537473803">
          <w:marLeft w:val="0"/>
          <w:marRight w:val="0"/>
          <w:marTop w:val="0"/>
          <w:marBottom w:val="0"/>
          <w:divBdr>
            <w:top w:val="none" w:sz="0" w:space="0" w:color="auto"/>
            <w:left w:val="none" w:sz="0" w:space="0" w:color="auto"/>
            <w:bottom w:val="none" w:sz="0" w:space="0" w:color="auto"/>
            <w:right w:val="none" w:sz="0" w:space="0" w:color="auto"/>
          </w:divBdr>
          <w:divsChild>
            <w:div w:id="1172722371">
              <w:marLeft w:val="0"/>
              <w:marRight w:val="0"/>
              <w:marTop w:val="0"/>
              <w:marBottom w:val="0"/>
              <w:divBdr>
                <w:top w:val="none" w:sz="0" w:space="0" w:color="auto"/>
                <w:left w:val="none" w:sz="0" w:space="0" w:color="auto"/>
                <w:bottom w:val="none" w:sz="0" w:space="0" w:color="auto"/>
                <w:right w:val="none" w:sz="0" w:space="0" w:color="auto"/>
              </w:divBdr>
              <w:divsChild>
                <w:div w:id="764762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9813361">
          <w:marLeft w:val="0"/>
          <w:marRight w:val="0"/>
          <w:marTop w:val="0"/>
          <w:marBottom w:val="0"/>
          <w:divBdr>
            <w:top w:val="none" w:sz="0" w:space="0" w:color="auto"/>
            <w:left w:val="none" w:sz="0" w:space="0" w:color="auto"/>
            <w:bottom w:val="none" w:sz="0" w:space="0" w:color="auto"/>
            <w:right w:val="none" w:sz="0" w:space="0" w:color="auto"/>
          </w:divBdr>
        </w:div>
        <w:div w:id="142746211">
          <w:marLeft w:val="0"/>
          <w:marRight w:val="0"/>
          <w:marTop w:val="0"/>
          <w:marBottom w:val="0"/>
          <w:divBdr>
            <w:top w:val="none" w:sz="0" w:space="0" w:color="auto"/>
            <w:left w:val="none" w:sz="0" w:space="0" w:color="auto"/>
            <w:bottom w:val="none" w:sz="0" w:space="0" w:color="auto"/>
            <w:right w:val="none" w:sz="0" w:space="0" w:color="auto"/>
          </w:divBdr>
        </w:div>
        <w:div w:id="1017195116">
          <w:marLeft w:val="0"/>
          <w:marRight w:val="0"/>
          <w:marTop w:val="0"/>
          <w:marBottom w:val="0"/>
          <w:divBdr>
            <w:top w:val="none" w:sz="0" w:space="0" w:color="auto"/>
            <w:left w:val="none" w:sz="0" w:space="0" w:color="auto"/>
            <w:bottom w:val="none" w:sz="0" w:space="0" w:color="auto"/>
            <w:right w:val="none" w:sz="0" w:space="0" w:color="auto"/>
          </w:divBdr>
        </w:div>
        <w:div w:id="372923994">
          <w:marLeft w:val="0"/>
          <w:marRight w:val="0"/>
          <w:marTop w:val="0"/>
          <w:marBottom w:val="0"/>
          <w:divBdr>
            <w:top w:val="none" w:sz="0" w:space="0" w:color="auto"/>
            <w:left w:val="none" w:sz="0" w:space="0" w:color="auto"/>
            <w:bottom w:val="none" w:sz="0" w:space="0" w:color="auto"/>
            <w:right w:val="none" w:sz="0" w:space="0" w:color="auto"/>
          </w:divBdr>
        </w:div>
        <w:div w:id="1145077470">
          <w:marLeft w:val="0"/>
          <w:marRight w:val="0"/>
          <w:marTop w:val="0"/>
          <w:marBottom w:val="0"/>
          <w:divBdr>
            <w:top w:val="none" w:sz="0" w:space="0" w:color="auto"/>
            <w:left w:val="none" w:sz="0" w:space="0" w:color="auto"/>
            <w:bottom w:val="none" w:sz="0" w:space="0" w:color="auto"/>
            <w:right w:val="none" w:sz="0" w:space="0" w:color="auto"/>
          </w:divBdr>
        </w:div>
        <w:div w:id="1018848515">
          <w:marLeft w:val="0"/>
          <w:marRight w:val="0"/>
          <w:marTop w:val="0"/>
          <w:marBottom w:val="0"/>
          <w:divBdr>
            <w:top w:val="none" w:sz="0" w:space="0" w:color="auto"/>
            <w:left w:val="none" w:sz="0" w:space="0" w:color="auto"/>
            <w:bottom w:val="none" w:sz="0" w:space="0" w:color="auto"/>
            <w:right w:val="none" w:sz="0" w:space="0" w:color="auto"/>
          </w:divBdr>
        </w:div>
        <w:div w:id="1141770904">
          <w:marLeft w:val="0"/>
          <w:marRight w:val="0"/>
          <w:marTop w:val="0"/>
          <w:marBottom w:val="0"/>
          <w:divBdr>
            <w:top w:val="none" w:sz="0" w:space="0" w:color="auto"/>
            <w:left w:val="none" w:sz="0" w:space="0" w:color="auto"/>
            <w:bottom w:val="none" w:sz="0" w:space="0" w:color="auto"/>
            <w:right w:val="none" w:sz="0" w:space="0" w:color="auto"/>
          </w:divBdr>
        </w:div>
        <w:div w:id="1662737213">
          <w:marLeft w:val="0"/>
          <w:marRight w:val="0"/>
          <w:marTop w:val="0"/>
          <w:marBottom w:val="0"/>
          <w:divBdr>
            <w:top w:val="none" w:sz="0" w:space="0" w:color="auto"/>
            <w:left w:val="none" w:sz="0" w:space="0" w:color="auto"/>
            <w:bottom w:val="none" w:sz="0" w:space="0" w:color="auto"/>
            <w:right w:val="none" w:sz="0" w:space="0" w:color="auto"/>
          </w:divBdr>
        </w:div>
        <w:div w:id="1747530580">
          <w:marLeft w:val="0"/>
          <w:marRight w:val="0"/>
          <w:marTop w:val="0"/>
          <w:marBottom w:val="0"/>
          <w:divBdr>
            <w:top w:val="none" w:sz="0" w:space="0" w:color="auto"/>
            <w:left w:val="none" w:sz="0" w:space="0" w:color="auto"/>
            <w:bottom w:val="none" w:sz="0" w:space="0" w:color="auto"/>
            <w:right w:val="none" w:sz="0" w:space="0" w:color="auto"/>
          </w:divBdr>
        </w:div>
        <w:div w:id="787552871">
          <w:marLeft w:val="0"/>
          <w:marRight w:val="0"/>
          <w:marTop w:val="0"/>
          <w:marBottom w:val="0"/>
          <w:divBdr>
            <w:top w:val="none" w:sz="0" w:space="0" w:color="auto"/>
            <w:left w:val="none" w:sz="0" w:space="0" w:color="auto"/>
            <w:bottom w:val="none" w:sz="0" w:space="0" w:color="auto"/>
            <w:right w:val="none" w:sz="0" w:space="0" w:color="auto"/>
          </w:divBdr>
        </w:div>
        <w:div w:id="17780070">
          <w:marLeft w:val="0"/>
          <w:marRight w:val="0"/>
          <w:marTop w:val="0"/>
          <w:marBottom w:val="0"/>
          <w:divBdr>
            <w:top w:val="none" w:sz="0" w:space="0" w:color="auto"/>
            <w:left w:val="none" w:sz="0" w:space="0" w:color="auto"/>
            <w:bottom w:val="none" w:sz="0" w:space="0" w:color="auto"/>
            <w:right w:val="none" w:sz="0" w:space="0" w:color="auto"/>
          </w:divBdr>
        </w:div>
        <w:div w:id="1535074904">
          <w:marLeft w:val="0"/>
          <w:marRight w:val="0"/>
          <w:marTop w:val="0"/>
          <w:marBottom w:val="0"/>
          <w:divBdr>
            <w:top w:val="none" w:sz="0" w:space="0" w:color="auto"/>
            <w:left w:val="none" w:sz="0" w:space="0" w:color="auto"/>
            <w:bottom w:val="none" w:sz="0" w:space="0" w:color="auto"/>
            <w:right w:val="none" w:sz="0" w:space="0" w:color="auto"/>
          </w:divBdr>
        </w:div>
        <w:div w:id="1792356671">
          <w:marLeft w:val="0"/>
          <w:marRight w:val="0"/>
          <w:marTop w:val="0"/>
          <w:marBottom w:val="0"/>
          <w:divBdr>
            <w:top w:val="none" w:sz="0" w:space="0" w:color="auto"/>
            <w:left w:val="none" w:sz="0" w:space="0" w:color="auto"/>
            <w:bottom w:val="none" w:sz="0" w:space="0" w:color="auto"/>
            <w:right w:val="none" w:sz="0" w:space="0" w:color="auto"/>
          </w:divBdr>
          <w:divsChild>
            <w:div w:id="941843409">
              <w:marLeft w:val="0"/>
              <w:marRight w:val="0"/>
              <w:marTop w:val="0"/>
              <w:marBottom w:val="0"/>
              <w:divBdr>
                <w:top w:val="none" w:sz="0" w:space="0" w:color="auto"/>
                <w:left w:val="none" w:sz="0" w:space="0" w:color="auto"/>
                <w:bottom w:val="none" w:sz="0" w:space="0" w:color="auto"/>
                <w:right w:val="none" w:sz="0" w:space="0" w:color="auto"/>
              </w:divBdr>
              <w:divsChild>
                <w:div w:id="14620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807067">
          <w:marLeft w:val="0"/>
          <w:marRight w:val="0"/>
          <w:marTop w:val="0"/>
          <w:marBottom w:val="0"/>
          <w:divBdr>
            <w:top w:val="none" w:sz="0" w:space="0" w:color="auto"/>
            <w:left w:val="none" w:sz="0" w:space="0" w:color="auto"/>
            <w:bottom w:val="none" w:sz="0" w:space="0" w:color="auto"/>
            <w:right w:val="none" w:sz="0" w:space="0" w:color="auto"/>
          </w:divBdr>
        </w:div>
        <w:div w:id="1016888394">
          <w:marLeft w:val="0"/>
          <w:marRight w:val="0"/>
          <w:marTop w:val="0"/>
          <w:marBottom w:val="0"/>
          <w:divBdr>
            <w:top w:val="none" w:sz="0" w:space="0" w:color="auto"/>
            <w:left w:val="none" w:sz="0" w:space="0" w:color="auto"/>
            <w:bottom w:val="none" w:sz="0" w:space="0" w:color="auto"/>
            <w:right w:val="none" w:sz="0" w:space="0" w:color="auto"/>
          </w:divBdr>
        </w:div>
        <w:div w:id="1605838660">
          <w:marLeft w:val="0"/>
          <w:marRight w:val="0"/>
          <w:marTop w:val="0"/>
          <w:marBottom w:val="0"/>
          <w:divBdr>
            <w:top w:val="none" w:sz="0" w:space="0" w:color="auto"/>
            <w:left w:val="none" w:sz="0" w:space="0" w:color="auto"/>
            <w:bottom w:val="none" w:sz="0" w:space="0" w:color="auto"/>
            <w:right w:val="none" w:sz="0" w:space="0" w:color="auto"/>
          </w:divBdr>
        </w:div>
        <w:div w:id="1614479538">
          <w:marLeft w:val="0"/>
          <w:marRight w:val="0"/>
          <w:marTop w:val="0"/>
          <w:marBottom w:val="0"/>
          <w:divBdr>
            <w:top w:val="none" w:sz="0" w:space="0" w:color="auto"/>
            <w:left w:val="none" w:sz="0" w:space="0" w:color="auto"/>
            <w:bottom w:val="none" w:sz="0" w:space="0" w:color="auto"/>
            <w:right w:val="none" w:sz="0" w:space="0" w:color="auto"/>
          </w:divBdr>
        </w:div>
        <w:div w:id="719061137">
          <w:marLeft w:val="0"/>
          <w:marRight w:val="0"/>
          <w:marTop w:val="0"/>
          <w:marBottom w:val="0"/>
          <w:divBdr>
            <w:top w:val="none" w:sz="0" w:space="0" w:color="auto"/>
            <w:left w:val="none" w:sz="0" w:space="0" w:color="auto"/>
            <w:bottom w:val="none" w:sz="0" w:space="0" w:color="auto"/>
            <w:right w:val="none" w:sz="0" w:space="0" w:color="auto"/>
          </w:divBdr>
        </w:div>
        <w:div w:id="1408574563">
          <w:marLeft w:val="0"/>
          <w:marRight w:val="0"/>
          <w:marTop w:val="0"/>
          <w:marBottom w:val="0"/>
          <w:divBdr>
            <w:top w:val="none" w:sz="0" w:space="0" w:color="auto"/>
            <w:left w:val="none" w:sz="0" w:space="0" w:color="auto"/>
            <w:bottom w:val="none" w:sz="0" w:space="0" w:color="auto"/>
            <w:right w:val="none" w:sz="0" w:space="0" w:color="auto"/>
          </w:divBdr>
        </w:div>
        <w:div w:id="69159219">
          <w:marLeft w:val="0"/>
          <w:marRight w:val="0"/>
          <w:marTop w:val="0"/>
          <w:marBottom w:val="0"/>
          <w:divBdr>
            <w:top w:val="none" w:sz="0" w:space="0" w:color="auto"/>
            <w:left w:val="none" w:sz="0" w:space="0" w:color="auto"/>
            <w:bottom w:val="none" w:sz="0" w:space="0" w:color="auto"/>
            <w:right w:val="none" w:sz="0" w:space="0" w:color="auto"/>
          </w:divBdr>
        </w:div>
        <w:div w:id="1102922508">
          <w:marLeft w:val="0"/>
          <w:marRight w:val="0"/>
          <w:marTop w:val="0"/>
          <w:marBottom w:val="0"/>
          <w:divBdr>
            <w:top w:val="none" w:sz="0" w:space="0" w:color="auto"/>
            <w:left w:val="none" w:sz="0" w:space="0" w:color="auto"/>
            <w:bottom w:val="none" w:sz="0" w:space="0" w:color="auto"/>
            <w:right w:val="none" w:sz="0" w:space="0" w:color="auto"/>
          </w:divBdr>
        </w:div>
        <w:div w:id="806901424">
          <w:marLeft w:val="0"/>
          <w:marRight w:val="0"/>
          <w:marTop w:val="0"/>
          <w:marBottom w:val="0"/>
          <w:divBdr>
            <w:top w:val="none" w:sz="0" w:space="0" w:color="auto"/>
            <w:left w:val="none" w:sz="0" w:space="0" w:color="auto"/>
            <w:bottom w:val="none" w:sz="0" w:space="0" w:color="auto"/>
            <w:right w:val="none" w:sz="0" w:space="0" w:color="auto"/>
          </w:divBdr>
        </w:div>
        <w:div w:id="1338849994">
          <w:marLeft w:val="0"/>
          <w:marRight w:val="0"/>
          <w:marTop w:val="0"/>
          <w:marBottom w:val="0"/>
          <w:divBdr>
            <w:top w:val="none" w:sz="0" w:space="0" w:color="auto"/>
            <w:left w:val="none" w:sz="0" w:space="0" w:color="auto"/>
            <w:bottom w:val="none" w:sz="0" w:space="0" w:color="auto"/>
            <w:right w:val="none" w:sz="0" w:space="0" w:color="auto"/>
          </w:divBdr>
        </w:div>
        <w:div w:id="1725982743">
          <w:marLeft w:val="0"/>
          <w:marRight w:val="0"/>
          <w:marTop w:val="0"/>
          <w:marBottom w:val="0"/>
          <w:divBdr>
            <w:top w:val="none" w:sz="0" w:space="0" w:color="auto"/>
            <w:left w:val="none" w:sz="0" w:space="0" w:color="auto"/>
            <w:bottom w:val="none" w:sz="0" w:space="0" w:color="auto"/>
            <w:right w:val="none" w:sz="0" w:space="0" w:color="auto"/>
          </w:divBdr>
        </w:div>
        <w:div w:id="1933850999">
          <w:marLeft w:val="0"/>
          <w:marRight w:val="0"/>
          <w:marTop w:val="0"/>
          <w:marBottom w:val="0"/>
          <w:divBdr>
            <w:top w:val="none" w:sz="0" w:space="0" w:color="auto"/>
            <w:left w:val="none" w:sz="0" w:space="0" w:color="auto"/>
            <w:bottom w:val="none" w:sz="0" w:space="0" w:color="auto"/>
            <w:right w:val="none" w:sz="0" w:space="0" w:color="auto"/>
          </w:divBdr>
        </w:div>
        <w:div w:id="1495339173">
          <w:marLeft w:val="0"/>
          <w:marRight w:val="0"/>
          <w:marTop w:val="0"/>
          <w:marBottom w:val="0"/>
          <w:divBdr>
            <w:top w:val="none" w:sz="0" w:space="0" w:color="auto"/>
            <w:left w:val="none" w:sz="0" w:space="0" w:color="auto"/>
            <w:bottom w:val="none" w:sz="0" w:space="0" w:color="auto"/>
            <w:right w:val="none" w:sz="0" w:space="0" w:color="auto"/>
          </w:divBdr>
          <w:divsChild>
            <w:div w:id="1832672018">
              <w:marLeft w:val="0"/>
              <w:marRight w:val="0"/>
              <w:marTop w:val="0"/>
              <w:marBottom w:val="0"/>
              <w:divBdr>
                <w:top w:val="none" w:sz="0" w:space="0" w:color="auto"/>
                <w:left w:val="none" w:sz="0" w:space="0" w:color="auto"/>
                <w:bottom w:val="none" w:sz="0" w:space="0" w:color="auto"/>
                <w:right w:val="none" w:sz="0" w:space="0" w:color="auto"/>
              </w:divBdr>
              <w:divsChild>
                <w:div w:id="698168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8380135">
          <w:marLeft w:val="0"/>
          <w:marRight w:val="0"/>
          <w:marTop w:val="0"/>
          <w:marBottom w:val="0"/>
          <w:divBdr>
            <w:top w:val="none" w:sz="0" w:space="0" w:color="auto"/>
            <w:left w:val="none" w:sz="0" w:space="0" w:color="auto"/>
            <w:bottom w:val="none" w:sz="0" w:space="0" w:color="auto"/>
            <w:right w:val="none" w:sz="0" w:space="0" w:color="auto"/>
          </w:divBdr>
        </w:div>
        <w:div w:id="1156339161">
          <w:marLeft w:val="0"/>
          <w:marRight w:val="0"/>
          <w:marTop w:val="0"/>
          <w:marBottom w:val="0"/>
          <w:divBdr>
            <w:top w:val="none" w:sz="0" w:space="0" w:color="auto"/>
            <w:left w:val="none" w:sz="0" w:space="0" w:color="auto"/>
            <w:bottom w:val="none" w:sz="0" w:space="0" w:color="auto"/>
            <w:right w:val="none" w:sz="0" w:space="0" w:color="auto"/>
          </w:divBdr>
        </w:div>
        <w:div w:id="2039159412">
          <w:marLeft w:val="0"/>
          <w:marRight w:val="0"/>
          <w:marTop w:val="0"/>
          <w:marBottom w:val="0"/>
          <w:divBdr>
            <w:top w:val="none" w:sz="0" w:space="0" w:color="auto"/>
            <w:left w:val="none" w:sz="0" w:space="0" w:color="auto"/>
            <w:bottom w:val="none" w:sz="0" w:space="0" w:color="auto"/>
            <w:right w:val="none" w:sz="0" w:space="0" w:color="auto"/>
          </w:divBdr>
        </w:div>
        <w:div w:id="1596940701">
          <w:marLeft w:val="0"/>
          <w:marRight w:val="0"/>
          <w:marTop w:val="0"/>
          <w:marBottom w:val="0"/>
          <w:divBdr>
            <w:top w:val="none" w:sz="0" w:space="0" w:color="auto"/>
            <w:left w:val="none" w:sz="0" w:space="0" w:color="auto"/>
            <w:bottom w:val="none" w:sz="0" w:space="0" w:color="auto"/>
            <w:right w:val="none" w:sz="0" w:space="0" w:color="auto"/>
          </w:divBdr>
        </w:div>
        <w:div w:id="1724060357">
          <w:marLeft w:val="0"/>
          <w:marRight w:val="0"/>
          <w:marTop w:val="0"/>
          <w:marBottom w:val="0"/>
          <w:divBdr>
            <w:top w:val="none" w:sz="0" w:space="0" w:color="auto"/>
            <w:left w:val="none" w:sz="0" w:space="0" w:color="auto"/>
            <w:bottom w:val="none" w:sz="0" w:space="0" w:color="auto"/>
            <w:right w:val="none" w:sz="0" w:space="0" w:color="auto"/>
          </w:divBdr>
        </w:div>
        <w:div w:id="446655846">
          <w:marLeft w:val="0"/>
          <w:marRight w:val="0"/>
          <w:marTop w:val="0"/>
          <w:marBottom w:val="0"/>
          <w:divBdr>
            <w:top w:val="none" w:sz="0" w:space="0" w:color="auto"/>
            <w:left w:val="none" w:sz="0" w:space="0" w:color="auto"/>
            <w:bottom w:val="none" w:sz="0" w:space="0" w:color="auto"/>
            <w:right w:val="none" w:sz="0" w:space="0" w:color="auto"/>
          </w:divBdr>
        </w:div>
        <w:div w:id="271520216">
          <w:marLeft w:val="0"/>
          <w:marRight w:val="0"/>
          <w:marTop w:val="0"/>
          <w:marBottom w:val="0"/>
          <w:divBdr>
            <w:top w:val="none" w:sz="0" w:space="0" w:color="auto"/>
            <w:left w:val="none" w:sz="0" w:space="0" w:color="auto"/>
            <w:bottom w:val="none" w:sz="0" w:space="0" w:color="auto"/>
            <w:right w:val="none" w:sz="0" w:space="0" w:color="auto"/>
          </w:divBdr>
        </w:div>
        <w:div w:id="552890407">
          <w:marLeft w:val="0"/>
          <w:marRight w:val="0"/>
          <w:marTop w:val="0"/>
          <w:marBottom w:val="0"/>
          <w:divBdr>
            <w:top w:val="none" w:sz="0" w:space="0" w:color="auto"/>
            <w:left w:val="none" w:sz="0" w:space="0" w:color="auto"/>
            <w:bottom w:val="none" w:sz="0" w:space="0" w:color="auto"/>
            <w:right w:val="none" w:sz="0" w:space="0" w:color="auto"/>
          </w:divBdr>
        </w:div>
        <w:div w:id="520555425">
          <w:marLeft w:val="0"/>
          <w:marRight w:val="0"/>
          <w:marTop w:val="0"/>
          <w:marBottom w:val="0"/>
          <w:divBdr>
            <w:top w:val="none" w:sz="0" w:space="0" w:color="auto"/>
            <w:left w:val="none" w:sz="0" w:space="0" w:color="auto"/>
            <w:bottom w:val="none" w:sz="0" w:space="0" w:color="auto"/>
            <w:right w:val="none" w:sz="0" w:space="0" w:color="auto"/>
          </w:divBdr>
        </w:div>
        <w:div w:id="495995042">
          <w:marLeft w:val="0"/>
          <w:marRight w:val="0"/>
          <w:marTop w:val="0"/>
          <w:marBottom w:val="0"/>
          <w:divBdr>
            <w:top w:val="none" w:sz="0" w:space="0" w:color="auto"/>
            <w:left w:val="none" w:sz="0" w:space="0" w:color="auto"/>
            <w:bottom w:val="none" w:sz="0" w:space="0" w:color="auto"/>
            <w:right w:val="none" w:sz="0" w:space="0" w:color="auto"/>
          </w:divBdr>
        </w:div>
        <w:div w:id="287857248">
          <w:marLeft w:val="0"/>
          <w:marRight w:val="0"/>
          <w:marTop w:val="0"/>
          <w:marBottom w:val="0"/>
          <w:divBdr>
            <w:top w:val="none" w:sz="0" w:space="0" w:color="auto"/>
            <w:left w:val="none" w:sz="0" w:space="0" w:color="auto"/>
            <w:bottom w:val="none" w:sz="0" w:space="0" w:color="auto"/>
            <w:right w:val="none" w:sz="0" w:space="0" w:color="auto"/>
          </w:divBdr>
        </w:div>
        <w:div w:id="916086281">
          <w:marLeft w:val="0"/>
          <w:marRight w:val="0"/>
          <w:marTop w:val="0"/>
          <w:marBottom w:val="0"/>
          <w:divBdr>
            <w:top w:val="none" w:sz="0" w:space="0" w:color="auto"/>
            <w:left w:val="none" w:sz="0" w:space="0" w:color="auto"/>
            <w:bottom w:val="none" w:sz="0" w:space="0" w:color="auto"/>
            <w:right w:val="none" w:sz="0" w:space="0" w:color="auto"/>
          </w:divBdr>
        </w:div>
        <w:div w:id="1083796239">
          <w:marLeft w:val="0"/>
          <w:marRight w:val="0"/>
          <w:marTop w:val="0"/>
          <w:marBottom w:val="0"/>
          <w:divBdr>
            <w:top w:val="none" w:sz="0" w:space="0" w:color="auto"/>
            <w:left w:val="none" w:sz="0" w:space="0" w:color="auto"/>
            <w:bottom w:val="none" w:sz="0" w:space="0" w:color="auto"/>
            <w:right w:val="none" w:sz="0" w:space="0" w:color="auto"/>
          </w:divBdr>
          <w:divsChild>
            <w:div w:id="1928228383">
              <w:marLeft w:val="0"/>
              <w:marRight w:val="0"/>
              <w:marTop w:val="0"/>
              <w:marBottom w:val="0"/>
              <w:divBdr>
                <w:top w:val="none" w:sz="0" w:space="0" w:color="auto"/>
                <w:left w:val="none" w:sz="0" w:space="0" w:color="auto"/>
                <w:bottom w:val="none" w:sz="0" w:space="0" w:color="auto"/>
                <w:right w:val="none" w:sz="0" w:space="0" w:color="auto"/>
              </w:divBdr>
              <w:divsChild>
                <w:div w:id="760293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6648642">
          <w:marLeft w:val="0"/>
          <w:marRight w:val="0"/>
          <w:marTop w:val="0"/>
          <w:marBottom w:val="0"/>
          <w:divBdr>
            <w:top w:val="none" w:sz="0" w:space="0" w:color="auto"/>
            <w:left w:val="none" w:sz="0" w:space="0" w:color="auto"/>
            <w:bottom w:val="none" w:sz="0" w:space="0" w:color="auto"/>
            <w:right w:val="none" w:sz="0" w:space="0" w:color="auto"/>
          </w:divBdr>
        </w:div>
        <w:div w:id="1041399450">
          <w:marLeft w:val="0"/>
          <w:marRight w:val="0"/>
          <w:marTop w:val="0"/>
          <w:marBottom w:val="0"/>
          <w:divBdr>
            <w:top w:val="none" w:sz="0" w:space="0" w:color="auto"/>
            <w:left w:val="none" w:sz="0" w:space="0" w:color="auto"/>
            <w:bottom w:val="none" w:sz="0" w:space="0" w:color="auto"/>
            <w:right w:val="none" w:sz="0" w:space="0" w:color="auto"/>
          </w:divBdr>
        </w:div>
        <w:div w:id="2001301458">
          <w:marLeft w:val="0"/>
          <w:marRight w:val="0"/>
          <w:marTop w:val="0"/>
          <w:marBottom w:val="0"/>
          <w:divBdr>
            <w:top w:val="none" w:sz="0" w:space="0" w:color="auto"/>
            <w:left w:val="none" w:sz="0" w:space="0" w:color="auto"/>
            <w:bottom w:val="none" w:sz="0" w:space="0" w:color="auto"/>
            <w:right w:val="none" w:sz="0" w:space="0" w:color="auto"/>
          </w:divBdr>
        </w:div>
        <w:div w:id="2005667189">
          <w:marLeft w:val="0"/>
          <w:marRight w:val="0"/>
          <w:marTop w:val="0"/>
          <w:marBottom w:val="0"/>
          <w:divBdr>
            <w:top w:val="none" w:sz="0" w:space="0" w:color="auto"/>
            <w:left w:val="none" w:sz="0" w:space="0" w:color="auto"/>
            <w:bottom w:val="none" w:sz="0" w:space="0" w:color="auto"/>
            <w:right w:val="none" w:sz="0" w:space="0" w:color="auto"/>
          </w:divBdr>
        </w:div>
        <w:div w:id="1314456524">
          <w:marLeft w:val="0"/>
          <w:marRight w:val="0"/>
          <w:marTop w:val="0"/>
          <w:marBottom w:val="0"/>
          <w:divBdr>
            <w:top w:val="none" w:sz="0" w:space="0" w:color="auto"/>
            <w:left w:val="none" w:sz="0" w:space="0" w:color="auto"/>
            <w:bottom w:val="none" w:sz="0" w:space="0" w:color="auto"/>
            <w:right w:val="none" w:sz="0" w:space="0" w:color="auto"/>
          </w:divBdr>
        </w:div>
        <w:div w:id="557782279">
          <w:marLeft w:val="0"/>
          <w:marRight w:val="0"/>
          <w:marTop w:val="0"/>
          <w:marBottom w:val="0"/>
          <w:divBdr>
            <w:top w:val="none" w:sz="0" w:space="0" w:color="auto"/>
            <w:left w:val="none" w:sz="0" w:space="0" w:color="auto"/>
            <w:bottom w:val="none" w:sz="0" w:space="0" w:color="auto"/>
            <w:right w:val="none" w:sz="0" w:space="0" w:color="auto"/>
          </w:divBdr>
        </w:div>
        <w:div w:id="905839636">
          <w:marLeft w:val="0"/>
          <w:marRight w:val="0"/>
          <w:marTop w:val="0"/>
          <w:marBottom w:val="0"/>
          <w:divBdr>
            <w:top w:val="none" w:sz="0" w:space="0" w:color="auto"/>
            <w:left w:val="none" w:sz="0" w:space="0" w:color="auto"/>
            <w:bottom w:val="none" w:sz="0" w:space="0" w:color="auto"/>
            <w:right w:val="none" w:sz="0" w:space="0" w:color="auto"/>
          </w:divBdr>
        </w:div>
        <w:div w:id="229776649">
          <w:marLeft w:val="0"/>
          <w:marRight w:val="0"/>
          <w:marTop w:val="0"/>
          <w:marBottom w:val="0"/>
          <w:divBdr>
            <w:top w:val="none" w:sz="0" w:space="0" w:color="auto"/>
            <w:left w:val="none" w:sz="0" w:space="0" w:color="auto"/>
            <w:bottom w:val="none" w:sz="0" w:space="0" w:color="auto"/>
            <w:right w:val="none" w:sz="0" w:space="0" w:color="auto"/>
          </w:divBdr>
        </w:div>
        <w:div w:id="1955744971">
          <w:marLeft w:val="0"/>
          <w:marRight w:val="0"/>
          <w:marTop w:val="0"/>
          <w:marBottom w:val="0"/>
          <w:divBdr>
            <w:top w:val="none" w:sz="0" w:space="0" w:color="auto"/>
            <w:left w:val="none" w:sz="0" w:space="0" w:color="auto"/>
            <w:bottom w:val="none" w:sz="0" w:space="0" w:color="auto"/>
            <w:right w:val="none" w:sz="0" w:space="0" w:color="auto"/>
          </w:divBdr>
        </w:div>
        <w:div w:id="957757104">
          <w:marLeft w:val="0"/>
          <w:marRight w:val="0"/>
          <w:marTop w:val="0"/>
          <w:marBottom w:val="0"/>
          <w:divBdr>
            <w:top w:val="none" w:sz="0" w:space="0" w:color="auto"/>
            <w:left w:val="none" w:sz="0" w:space="0" w:color="auto"/>
            <w:bottom w:val="none" w:sz="0" w:space="0" w:color="auto"/>
            <w:right w:val="none" w:sz="0" w:space="0" w:color="auto"/>
          </w:divBdr>
        </w:div>
        <w:div w:id="666832408">
          <w:marLeft w:val="0"/>
          <w:marRight w:val="0"/>
          <w:marTop w:val="0"/>
          <w:marBottom w:val="0"/>
          <w:divBdr>
            <w:top w:val="none" w:sz="0" w:space="0" w:color="auto"/>
            <w:left w:val="none" w:sz="0" w:space="0" w:color="auto"/>
            <w:bottom w:val="none" w:sz="0" w:space="0" w:color="auto"/>
            <w:right w:val="none" w:sz="0" w:space="0" w:color="auto"/>
          </w:divBdr>
        </w:div>
        <w:div w:id="737898724">
          <w:marLeft w:val="0"/>
          <w:marRight w:val="0"/>
          <w:marTop w:val="0"/>
          <w:marBottom w:val="0"/>
          <w:divBdr>
            <w:top w:val="none" w:sz="0" w:space="0" w:color="auto"/>
            <w:left w:val="none" w:sz="0" w:space="0" w:color="auto"/>
            <w:bottom w:val="none" w:sz="0" w:space="0" w:color="auto"/>
            <w:right w:val="none" w:sz="0" w:space="0" w:color="auto"/>
          </w:divBdr>
        </w:div>
        <w:div w:id="1761291618">
          <w:marLeft w:val="0"/>
          <w:marRight w:val="0"/>
          <w:marTop w:val="0"/>
          <w:marBottom w:val="0"/>
          <w:divBdr>
            <w:top w:val="none" w:sz="0" w:space="0" w:color="auto"/>
            <w:left w:val="none" w:sz="0" w:space="0" w:color="auto"/>
            <w:bottom w:val="none" w:sz="0" w:space="0" w:color="auto"/>
            <w:right w:val="none" w:sz="0" w:space="0" w:color="auto"/>
          </w:divBdr>
          <w:divsChild>
            <w:div w:id="2088770451">
              <w:marLeft w:val="0"/>
              <w:marRight w:val="0"/>
              <w:marTop w:val="0"/>
              <w:marBottom w:val="0"/>
              <w:divBdr>
                <w:top w:val="none" w:sz="0" w:space="0" w:color="auto"/>
                <w:left w:val="none" w:sz="0" w:space="0" w:color="auto"/>
                <w:bottom w:val="none" w:sz="0" w:space="0" w:color="auto"/>
                <w:right w:val="none" w:sz="0" w:space="0" w:color="auto"/>
              </w:divBdr>
              <w:divsChild>
                <w:div w:id="1912539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7167869">
          <w:marLeft w:val="0"/>
          <w:marRight w:val="0"/>
          <w:marTop w:val="0"/>
          <w:marBottom w:val="0"/>
          <w:divBdr>
            <w:top w:val="none" w:sz="0" w:space="0" w:color="auto"/>
            <w:left w:val="none" w:sz="0" w:space="0" w:color="auto"/>
            <w:bottom w:val="none" w:sz="0" w:space="0" w:color="auto"/>
            <w:right w:val="none" w:sz="0" w:space="0" w:color="auto"/>
          </w:divBdr>
        </w:div>
        <w:div w:id="1930456414">
          <w:marLeft w:val="0"/>
          <w:marRight w:val="0"/>
          <w:marTop w:val="0"/>
          <w:marBottom w:val="0"/>
          <w:divBdr>
            <w:top w:val="none" w:sz="0" w:space="0" w:color="auto"/>
            <w:left w:val="none" w:sz="0" w:space="0" w:color="auto"/>
            <w:bottom w:val="none" w:sz="0" w:space="0" w:color="auto"/>
            <w:right w:val="none" w:sz="0" w:space="0" w:color="auto"/>
          </w:divBdr>
        </w:div>
        <w:div w:id="1395817407">
          <w:marLeft w:val="0"/>
          <w:marRight w:val="0"/>
          <w:marTop w:val="0"/>
          <w:marBottom w:val="0"/>
          <w:divBdr>
            <w:top w:val="none" w:sz="0" w:space="0" w:color="auto"/>
            <w:left w:val="none" w:sz="0" w:space="0" w:color="auto"/>
            <w:bottom w:val="none" w:sz="0" w:space="0" w:color="auto"/>
            <w:right w:val="none" w:sz="0" w:space="0" w:color="auto"/>
          </w:divBdr>
        </w:div>
        <w:div w:id="83262952">
          <w:marLeft w:val="0"/>
          <w:marRight w:val="0"/>
          <w:marTop w:val="0"/>
          <w:marBottom w:val="0"/>
          <w:divBdr>
            <w:top w:val="none" w:sz="0" w:space="0" w:color="auto"/>
            <w:left w:val="none" w:sz="0" w:space="0" w:color="auto"/>
            <w:bottom w:val="none" w:sz="0" w:space="0" w:color="auto"/>
            <w:right w:val="none" w:sz="0" w:space="0" w:color="auto"/>
          </w:divBdr>
        </w:div>
        <w:div w:id="1431075935">
          <w:marLeft w:val="0"/>
          <w:marRight w:val="0"/>
          <w:marTop w:val="0"/>
          <w:marBottom w:val="0"/>
          <w:divBdr>
            <w:top w:val="none" w:sz="0" w:space="0" w:color="auto"/>
            <w:left w:val="none" w:sz="0" w:space="0" w:color="auto"/>
            <w:bottom w:val="none" w:sz="0" w:space="0" w:color="auto"/>
            <w:right w:val="none" w:sz="0" w:space="0" w:color="auto"/>
          </w:divBdr>
        </w:div>
        <w:div w:id="1906916156">
          <w:marLeft w:val="0"/>
          <w:marRight w:val="0"/>
          <w:marTop w:val="0"/>
          <w:marBottom w:val="0"/>
          <w:divBdr>
            <w:top w:val="none" w:sz="0" w:space="0" w:color="auto"/>
            <w:left w:val="none" w:sz="0" w:space="0" w:color="auto"/>
            <w:bottom w:val="none" w:sz="0" w:space="0" w:color="auto"/>
            <w:right w:val="none" w:sz="0" w:space="0" w:color="auto"/>
          </w:divBdr>
        </w:div>
        <w:div w:id="132216094">
          <w:marLeft w:val="0"/>
          <w:marRight w:val="0"/>
          <w:marTop w:val="0"/>
          <w:marBottom w:val="0"/>
          <w:divBdr>
            <w:top w:val="none" w:sz="0" w:space="0" w:color="auto"/>
            <w:left w:val="none" w:sz="0" w:space="0" w:color="auto"/>
            <w:bottom w:val="none" w:sz="0" w:space="0" w:color="auto"/>
            <w:right w:val="none" w:sz="0" w:space="0" w:color="auto"/>
          </w:divBdr>
        </w:div>
        <w:div w:id="938180332">
          <w:marLeft w:val="0"/>
          <w:marRight w:val="0"/>
          <w:marTop w:val="0"/>
          <w:marBottom w:val="0"/>
          <w:divBdr>
            <w:top w:val="none" w:sz="0" w:space="0" w:color="auto"/>
            <w:left w:val="none" w:sz="0" w:space="0" w:color="auto"/>
            <w:bottom w:val="none" w:sz="0" w:space="0" w:color="auto"/>
            <w:right w:val="none" w:sz="0" w:space="0" w:color="auto"/>
          </w:divBdr>
        </w:div>
        <w:div w:id="1152984652">
          <w:marLeft w:val="0"/>
          <w:marRight w:val="0"/>
          <w:marTop w:val="0"/>
          <w:marBottom w:val="0"/>
          <w:divBdr>
            <w:top w:val="none" w:sz="0" w:space="0" w:color="auto"/>
            <w:left w:val="none" w:sz="0" w:space="0" w:color="auto"/>
            <w:bottom w:val="none" w:sz="0" w:space="0" w:color="auto"/>
            <w:right w:val="none" w:sz="0" w:space="0" w:color="auto"/>
          </w:divBdr>
        </w:div>
        <w:div w:id="1043796775">
          <w:marLeft w:val="0"/>
          <w:marRight w:val="0"/>
          <w:marTop w:val="0"/>
          <w:marBottom w:val="0"/>
          <w:divBdr>
            <w:top w:val="none" w:sz="0" w:space="0" w:color="auto"/>
            <w:left w:val="none" w:sz="0" w:space="0" w:color="auto"/>
            <w:bottom w:val="none" w:sz="0" w:space="0" w:color="auto"/>
            <w:right w:val="none" w:sz="0" w:space="0" w:color="auto"/>
          </w:divBdr>
        </w:div>
        <w:div w:id="1271354596">
          <w:marLeft w:val="0"/>
          <w:marRight w:val="0"/>
          <w:marTop w:val="0"/>
          <w:marBottom w:val="0"/>
          <w:divBdr>
            <w:top w:val="none" w:sz="0" w:space="0" w:color="auto"/>
            <w:left w:val="none" w:sz="0" w:space="0" w:color="auto"/>
            <w:bottom w:val="none" w:sz="0" w:space="0" w:color="auto"/>
            <w:right w:val="none" w:sz="0" w:space="0" w:color="auto"/>
          </w:divBdr>
        </w:div>
        <w:div w:id="1347751411">
          <w:marLeft w:val="0"/>
          <w:marRight w:val="0"/>
          <w:marTop w:val="0"/>
          <w:marBottom w:val="0"/>
          <w:divBdr>
            <w:top w:val="none" w:sz="0" w:space="0" w:color="auto"/>
            <w:left w:val="none" w:sz="0" w:space="0" w:color="auto"/>
            <w:bottom w:val="none" w:sz="0" w:space="0" w:color="auto"/>
            <w:right w:val="none" w:sz="0" w:space="0" w:color="auto"/>
          </w:divBdr>
        </w:div>
        <w:div w:id="491682736">
          <w:marLeft w:val="0"/>
          <w:marRight w:val="0"/>
          <w:marTop w:val="0"/>
          <w:marBottom w:val="0"/>
          <w:divBdr>
            <w:top w:val="none" w:sz="0" w:space="0" w:color="auto"/>
            <w:left w:val="none" w:sz="0" w:space="0" w:color="auto"/>
            <w:bottom w:val="none" w:sz="0" w:space="0" w:color="auto"/>
            <w:right w:val="none" w:sz="0" w:space="0" w:color="auto"/>
          </w:divBdr>
          <w:divsChild>
            <w:div w:id="1552498246">
              <w:marLeft w:val="0"/>
              <w:marRight w:val="0"/>
              <w:marTop w:val="0"/>
              <w:marBottom w:val="0"/>
              <w:divBdr>
                <w:top w:val="none" w:sz="0" w:space="0" w:color="auto"/>
                <w:left w:val="none" w:sz="0" w:space="0" w:color="auto"/>
                <w:bottom w:val="none" w:sz="0" w:space="0" w:color="auto"/>
                <w:right w:val="none" w:sz="0" w:space="0" w:color="auto"/>
              </w:divBdr>
              <w:divsChild>
                <w:div w:id="841705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3393648">
          <w:marLeft w:val="0"/>
          <w:marRight w:val="0"/>
          <w:marTop w:val="0"/>
          <w:marBottom w:val="0"/>
          <w:divBdr>
            <w:top w:val="none" w:sz="0" w:space="0" w:color="auto"/>
            <w:left w:val="none" w:sz="0" w:space="0" w:color="auto"/>
            <w:bottom w:val="none" w:sz="0" w:space="0" w:color="auto"/>
            <w:right w:val="none" w:sz="0" w:space="0" w:color="auto"/>
          </w:divBdr>
        </w:div>
        <w:div w:id="341519411">
          <w:marLeft w:val="0"/>
          <w:marRight w:val="0"/>
          <w:marTop w:val="0"/>
          <w:marBottom w:val="0"/>
          <w:divBdr>
            <w:top w:val="none" w:sz="0" w:space="0" w:color="auto"/>
            <w:left w:val="none" w:sz="0" w:space="0" w:color="auto"/>
            <w:bottom w:val="none" w:sz="0" w:space="0" w:color="auto"/>
            <w:right w:val="none" w:sz="0" w:space="0" w:color="auto"/>
          </w:divBdr>
        </w:div>
        <w:div w:id="750466847">
          <w:marLeft w:val="0"/>
          <w:marRight w:val="0"/>
          <w:marTop w:val="0"/>
          <w:marBottom w:val="0"/>
          <w:divBdr>
            <w:top w:val="none" w:sz="0" w:space="0" w:color="auto"/>
            <w:left w:val="none" w:sz="0" w:space="0" w:color="auto"/>
            <w:bottom w:val="none" w:sz="0" w:space="0" w:color="auto"/>
            <w:right w:val="none" w:sz="0" w:space="0" w:color="auto"/>
          </w:divBdr>
        </w:div>
        <w:div w:id="718474684">
          <w:marLeft w:val="0"/>
          <w:marRight w:val="0"/>
          <w:marTop w:val="0"/>
          <w:marBottom w:val="0"/>
          <w:divBdr>
            <w:top w:val="none" w:sz="0" w:space="0" w:color="auto"/>
            <w:left w:val="none" w:sz="0" w:space="0" w:color="auto"/>
            <w:bottom w:val="none" w:sz="0" w:space="0" w:color="auto"/>
            <w:right w:val="none" w:sz="0" w:space="0" w:color="auto"/>
          </w:divBdr>
        </w:div>
        <w:div w:id="1897666496">
          <w:marLeft w:val="0"/>
          <w:marRight w:val="0"/>
          <w:marTop w:val="0"/>
          <w:marBottom w:val="0"/>
          <w:divBdr>
            <w:top w:val="none" w:sz="0" w:space="0" w:color="auto"/>
            <w:left w:val="none" w:sz="0" w:space="0" w:color="auto"/>
            <w:bottom w:val="none" w:sz="0" w:space="0" w:color="auto"/>
            <w:right w:val="none" w:sz="0" w:space="0" w:color="auto"/>
          </w:divBdr>
        </w:div>
        <w:div w:id="1053113540">
          <w:marLeft w:val="0"/>
          <w:marRight w:val="0"/>
          <w:marTop w:val="0"/>
          <w:marBottom w:val="0"/>
          <w:divBdr>
            <w:top w:val="none" w:sz="0" w:space="0" w:color="auto"/>
            <w:left w:val="none" w:sz="0" w:space="0" w:color="auto"/>
            <w:bottom w:val="none" w:sz="0" w:space="0" w:color="auto"/>
            <w:right w:val="none" w:sz="0" w:space="0" w:color="auto"/>
          </w:divBdr>
        </w:div>
        <w:div w:id="927620495">
          <w:marLeft w:val="0"/>
          <w:marRight w:val="0"/>
          <w:marTop w:val="0"/>
          <w:marBottom w:val="0"/>
          <w:divBdr>
            <w:top w:val="none" w:sz="0" w:space="0" w:color="auto"/>
            <w:left w:val="none" w:sz="0" w:space="0" w:color="auto"/>
            <w:bottom w:val="none" w:sz="0" w:space="0" w:color="auto"/>
            <w:right w:val="none" w:sz="0" w:space="0" w:color="auto"/>
          </w:divBdr>
        </w:div>
        <w:div w:id="1512913068">
          <w:marLeft w:val="0"/>
          <w:marRight w:val="0"/>
          <w:marTop w:val="0"/>
          <w:marBottom w:val="0"/>
          <w:divBdr>
            <w:top w:val="none" w:sz="0" w:space="0" w:color="auto"/>
            <w:left w:val="none" w:sz="0" w:space="0" w:color="auto"/>
            <w:bottom w:val="none" w:sz="0" w:space="0" w:color="auto"/>
            <w:right w:val="none" w:sz="0" w:space="0" w:color="auto"/>
          </w:divBdr>
        </w:div>
        <w:div w:id="1169784406">
          <w:marLeft w:val="0"/>
          <w:marRight w:val="0"/>
          <w:marTop w:val="0"/>
          <w:marBottom w:val="0"/>
          <w:divBdr>
            <w:top w:val="none" w:sz="0" w:space="0" w:color="auto"/>
            <w:left w:val="none" w:sz="0" w:space="0" w:color="auto"/>
            <w:bottom w:val="none" w:sz="0" w:space="0" w:color="auto"/>
            <w:right w:val="none" w:sz="0" w:space="0" w:color="auto"/>
          </w:divBdr>
        </w:div>
        <w:div w:id="1389760871">
          <w:marLeft w:val="0"/>
          <w:marRight w:val="0"/>
          <w:marTop w:val="0"/>
          <w:marBottom w:val="0"/>
          <w:divBdr>
            <w:top w:val="none" w:sz="0" w:space="0" w:color="auto"/>
            <w:left w:val="none" w:sz="0" w:space="0" w:color="auto"/>
            <w:bottom w:val="none" w:sz="0" w:space="0" w:color="auto"/>
            <w:right w:val="none" w:sz="0" w:space="0" w:color="auto"/>
          </w:divBdr>
        </w:div>
        <w:div w:id="470752801">
          <w:marLeft w:val="0"/>
          <w:marRight w:val="0"/>
          <w:marTop w:val="0"/>
          <w:marBottom w:val="0"/>
          <w:divBdr>
            <w:top w:val="none" w:sz="0" w:space="0" w:color="auto"/>
            <w:left w:val="none" w:sz="0" w:space="0" w:color="auto"/>
            <w:bottom w:val="none" w:sz="0" w:space="0" w:color="auto"/>
            <w:right w:val="none" w:sz="0" w:space="0" w:color="auto"/>
          </w:divBdr>
        </w:div>
        <w:div w:id="1758749343">
          <w:marLeft w:val="0"/>
          <w:marRight w:val="0"/>
          <w:marTop w:val="0"/>
          <w:marBottom w:val="0"/>
          <w:divBdr>
            <w:top w:val="none" w:sz="0" w:space="0" w:color="auto"/>
            <w:left w:val="none" w:sz="0" w:space="0" w:color="auto"/>
            <w:bottom w:val="none" w:sz="0" w:space="0" w:color="auto"/>
            <w:right w:val="none" w:sz="0" w:space="0" w:color="auto"/>
          </w:divBdr>
        </w:div>
        <w:div w:id="311325772">
          <w:marLeft w:val="0"/>
          <w:marRight w:val="0"/>
          <w:marTop w:val="0"/>
          <w:marBottom w:val="0"/>
          <w:divBdr>
            <w:top w:val="none" w:sz="0" w:space="0" w:color="auto"/>
            <w:left w:val="none" w:sz="0" w:space="0" w:color="auto"/>
            <w:bottom w:val="none" w:sz="0" w:space="0" w:color="auto"/>
            <w:right w:val="none" w:sz="0" w:space="0" w:color="auto"/>
          </w:divBdr>
          <w:divsChild>
            <w:div w:id="174882512">
              <w:marLeft w:val="0"/>
              <w:marRight w:val="0"/>
              <w:marTop w:val="0"/>
              <w:marBottom w:val="0"/>
              <w:divBdr>
                <w:top w:val="none" w:sz="0" w:space="0" w:color="auto"/>
                <w:left w:val="none" w:sz="0" w:space="0" w:color="auto"/>
                <w:bottom w:val="none" w:sz="0" w:space="0" w:color="auto"/>
                <w:right w:val="none" w:sz="0" w:space="0" w:color="auto"/>
              </w:divBdr>
              <w:divsChild>
                <w:div w:id="376399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399369">
          <w:marLeft w:val="0"/>
          <w:marRight w:val="0"/>
          <w:marTop w:val="0"/>
          <w:marBottom w:val="0"/>
          <w:divBdr>
            <w:top w:val="none" w:sz="0" w:space="0" w:color="auto"/>
            <w:left w:val="none" w:sz="0" w:space="0" w:color="auto"/>
            <w:bottom w:val="none" w:sz="0" w:space="0" w:color="auto"/>
            <w:right w:val="none" w:sz="0" w:space="0" w:color="auto"/>
          </w:divBdr>
        </w:div>
        <w:div w:id="9063164">
          <w:marLeft w:val="0"/>
          <w:marRight w:val="0"/>
          <w:marTop w:val="0"/>
          <w:marBottom w:val="0"/>
          <w:divBdr>
            <w:top w:val="none" w:sz="0" w:space="0" w:color="auto"/>
            <w:left w:val="none" w:sz="0" w:space="0" w:color="auto"/>
            <w:bottom w:val="none" w:sz="0" w:space="0" w:color="auto"/>
            <w:right w:val="none" w:sz="0" w:space="0" w:color="auto"/>
          </w:divBdr>
        </w:div>
        <w:div w:id="1299604360">
          <w:marLeft w:val="0"/>
          <w:marRight w:val="0"/>
          <w:marTop w:val="0"/>
          <w:marBottom w:val="0"/>
          <w:divBdr>
            <w:top w:val="none" w:sz="0" w:space="0" w:color="auto"/>
            <w:left w:val="none" w:sz="0" w:space="0" w:color="auto"/>
            <w:bottom w:val="none" w:sz="0" w:space="0" w:color="auto"/>
            <w:right w:val="none" w:sz="0" w:space="0" w:color="auto"/>
          </w:divBdr>
        </w:div>
        <w:div w:id="183904172">
          <w:marLeft w:val="0"/>
          <w:marRight w:val="0"/>
          <w:marTop w:val="0"/>
          <w:marBottom w:val="0"/>
          <w:divBdr>
            <w:top w:val="none" w:sz="0" w:space="0" w:color="auto"/>
            <w:left w:val="none" w:sz="0" w:space="0" w:color="auto"/>
            <w:bottom w:val="none" w:sz="0" w:space="0" w:color="auto"/>
            <w:right w:val="none" w:sz="0" w:space="0" w:color="auto"/>
          </w:divBdr>
        </w:div>
        <w:div w:id="179896452">
          <w:marLeft w:val="0"/>
          <w:marRight w:val="0"/>
          <w:marTop w:val="0"/>
          <w:marBottom w:val="0"/>
          <w:divBdr>
            <w:top w:val="none" w:sz="0" w:space="0" w:color="auto"/>
            <w:left w:val="none" w:sz="0" w:space="0" w:color="auto"/>
            <w:bottom w:val="none" w:sz="0" w:space="0" w:color="auto"/>
            <w:right w:val="none" w:sz="0" w:space="0" w:color="auto"/>
          </w:divBdr>
        </w:div>
        <w:div w:id="1025912454">
          <w:marLeft w:val="0"/>
          <w:marRight w:val="0"/>
          <w:marTop w:val="0"/>
          <w:marBottom w:val="0"/>
          <w:divBdr>
            <w:top w:val="none" w:sz="0" w:space="0" w:color="auto"/>
            <w:left w:val="none" w:sz="0" w:space="0" w:color="auto"/>
            <w:bottom w:val="none" w:sz="0" w:space="0" w:color="auto"/>
            <w:right w:val="none" w:sz="0" w:space="0" w:color="auto"/>
          </w:divBdr>
        </w:div>
        <w:div w:id="1342466737">
          <w:marLeft w:val="0"/>
          <w:marRight w:val="0"/>
          <w:marTop w:val="0"/>
          <w:marBottom w:val="0"/>
          <w:divBdr>
            <w:top w:val="none" w:sz="0" w:space="0" w:color="auto"/>
            <w:left w:val="none" w:sz="0" w:space="0" w:color="auto"/>
            <w:bottom w:val="none" w:sz="0" w:space="0" w:color="auto"/>
            <w:right w:val="none" w:sz="0" w:space="0" w:color="auto"/>
          </w:divBdr>
        </w:div>
        <w:div w:id="643120847">
          <w:marLeft w:val="0"/>
          <w:marRight w:val="0"/>
          <w:marTop w:val="0"/>
          <w:marBottom w:val="0"/>
          <w:divBdr>
            <w:top w:val="none" w:sz="0" w:space="0" w:color="auto"/>
            <w:left w:val="none" w:sz="0" w:space="0" w:color="auto"/>
            <w:bottom w:val="none" w:sz="0" w:space="0" w:color="auto"/>
            <w:right w:val="none" w:sz="0" w:space="0" w:color="auto"/>
          </w:divBdr>
        </w:div>
        <w:div w:id="438450756">
          <w:marLeft w:val="0"/>
          <w:marRight w:val="0"/>
          <w:marTop w:val="0"/>
          <w:marBottom w:val="0"/>
          <w:divBdr>
            <w:top w:val="none" w:sz="0" w:space="0" w:color="auto"/>
            <w:left w:val="none" w:sz="0" w:space="0" w:color="auto"/>
            <w:bottom w:val="none" w:sz="0" w:space="0" w:color="auto"/>
            <w:right w:val="none" w:sz="0" w:space="0" w:color="auto"/>
          </w:divBdr>
        </w:div>
        <w:div w:id="1306929594">
          <w:marLeft w:val="0"/>
          <w:marRight w:val="0"/>
          <w:marTop w:val="0"/>
          <w:marBottom w:val="0"/>
          <w:divBdr>
            <w:top w:val="none" w:sz="0" w:space="0" w:color="auto"/>
            <w:left w:val="none" w:sz="0" w:space="0" w:color="auto"/>
            <w:bottom w:val="none" w:sz="0" w:space="0" w:color="auto"/>
            <w:right w:val="none" w:sz="0" w:space="0" w:color="auto"/>
          </w:divBdr>
        </w:div>
        <w:div w:id="1409687914">
          <w:marLeft w:val="0"/>
          <w:marRight w:val="0"/>
          <w:marTop w:val="0"/>
          <w:marBottom w:val="0"/>
          <w:divBdr>
            <w:top w:val="none" w:sz="0" w:space="0" w:color="auto"/>
            <w:left w:val="none" w:sz="0" w:space="0" w:color="auto"/>
            <w:bottom w:val="none" w:sz="0" w:space="0" w:color="auto"/>
            <w:right w:val="none" w:sz="0" w:space="0" w:color="auto"/>
          </w:divBdr>
        </w:div>
        <w:div w:id="37364076">
          <w:marLeft w:val="0"/>
          <w:marRight w:val="0"/>
          <w:marTop w:val="0"/>
          <w:marBottom w:val="0"/>
          <w:divBdr>
            <w:top w:val="none" w:sz="0" w:space="0" w:color="auto"/>
            <w:left w:val="none" w:sz="0" w:space="0" w:color="auto"/>
            <w:bottom w:val="none" w:sz="0" w:space="0" w:color="auto"/>
            <w:right w:val="none" w:sz="0" w:space="0" w:color="auto"/>
          </w:divBdr>
        </w:div>
        <w:div w:id="1302266777">
          <w:marLeft w:val="0"/>
          <w:marRight w:val="0"/>
          <w:marTop w:val="0"/>
          <w:marBottom w:val="0"/>
          <w:divBdr>
            <w:top w:val="none" w:sz="0" w:space="0" w:color="auto"/>
            <w:left w:val="none" w:sz="0" w:space="0" w:color="auto"/>
            <w:bottom w:val="none" w:sz="0" w:space="0" w:color="auto"/>
            <w:right w:val="none" w:sz="0" w:space="0" w:color="auto"/>
          </w:divBdr>
          <w:divsChild>
            <w:div w:id="29694476">
              <w:marLeft w:val="0"/>
              <w:marRight w:val="0"/>
              <w:marTop w:val="0"/>
              <w:marBottom w:val="0"/>
              <w:divBdr>
                <w:top w:val="none" w:sz="0" w:space="0" w:color="auto"/>
                <w:left w:val="none" w:sz="0" w:space="0" w:color="auto"/>
                <w:bottom w:val="none" w:sz="0" w:space="0" w:color="auto"/>
                <w:right w:val="none" w:sz="0" w:space="0" w:color="auto"/>
              </w:divBdr>
              <w:divsChild>
                <w:div w:id="797455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4923638">
          <w:marLeft w:val="0"/>
          <w:marRight w:val="0"/>
          <w:marTop w:val="0"/>
          <w:marBottom w:val="0"/>
          <w:divBdr>
            <w:top w:val="none" w:sz="0" w:space="0" w:color="auto"/>
            <w:left w:val="none" w:sz="0" w:space="0" w:color="auto"/>
            <w:bottom w:val="none" w:sz="0" w:space="0" w:color="auto"/>
            <w:right w:val="none" w:sz="0" w:space="0" w:color="auto"/>
          </w:divBdr>
        </w:div>
        <w:div w:id="1276014051">
          <w:marLeft w:val="0"/>
          <w:marRight w:val="0"/>
          <w:marTop w:val="0"/>
          <w:marBottom w:val="0"/>
          <w:divBdr>
            <w:top w:val="none" w:sz="0" w:space="0" w:color="auto"/>
            <w:left w:val="none" w:sz="0" w:space="0" w:color="auto"/>
            <w:bottom w:val="none" w:sz="0" w:space="0" w:color="auto"/>
            <w:right w:val="none" w:sz="0" w:space="0" w:color="auto"/>
          </w:divBdr>
        </w:div>
        <w:div w:id="1304651971">
          <w:marLeft w:val="0"/>
          <w:marRight w:val="0"/>
          <w:marTop w:val="0"/>
          <w:marBottom w:val="0"/>
          <w:divBdr>
            <w:top w:val="none" w:sz="0" w:space="0" w:color="auto"/>
            <w:left w:val="none" w:sz="0" w:space="0" w:color="auto"/>
            <w:bottom w:val="none" w:sz="0" w:space="0" w:color="auto"/>
            <w:right w:val="none" w:sz="0" w:space="0" w:color="auto"/>
          </w:divBdr>
        </w:div>
        <w:div w:id="818883306">
          <w:marLeft w:val="0"/>
          <w:marRight w:val="0"/>
          <w:marTop w:val="0"/>
          <w:marBottom w:val="0"/>
          <w:divBdr>
            <w:top w:val="none" w:sz="0" w:space="0" w:color="auto"/>
            <w:left w:val="none" w:sz="0" w:space="0" w:color="auto"/>
            <w:bottom w:val="none" w:sz="0" w:space="0" w:color="auto"/>
            <w:right w:val="none" w:sz="0" w:space="0" w:color="auto"/>
          </w:divBdr>
        </w:div>
        <w:div w:id="2060931335">
          <w:marLeft w:val="0"/>
          <w:marRight w:val="0"/>
          <w:marTop w:val="0"/>
          <w:marBottom w:val="0"/>
          <w:divBdr>
            <w:top w:val="none" w:sz="0" w:space="0" w:color="auto"/>
            <w:left w:val="none" w:sz="0" w:space="0" w:color="auto"/>
            <w:bottom w:val="none" w:sz="0" w:space="0" w:color="auto"/>
            <w:right w:val="none" w:sz="0" w:space="0" w:color="auto"/>
          </w:divBdr>
        </w:div>
        <w:div w:id="704209819">
          <w:marLeft w:val="0"/>
          <w:marRight w:val="0"/>
          <w:marTop w:val="0"/>
          <w:marBottom w:val="0"/>
          <w:divBdr>
            <w:top w:val="none" w:sz="0" w:space="0" w:color="auto"/>
            <w:left w:val="none" w:sz="0" w:space="0" w:color="auto"/>
            <w:bottom w:val="none" w:sz="0" w:space="0" w:color="auto"/>
            <w:right w:val="none" w:sz="0" w:space="0" w:color="auto"/>
          </w:divBdr>
        </w:div>
        <w:div w:id="1526405079">
          <w:marLeft w:val="0"/>
          <w:marRight w:val="0"/>
          <w:marTop w:val="0"/>
          <w:marBottom w:val="0"/>
          <w:divBdr>
            <w:top w:val="none" w:sz="0" w:space="0" w:color="auto"/>
            <w:left w:val="none" w:sz="0" w:space="0" w:color="auto"/>
            <w:bottom w:val="none" w:sz="0" w:space="0" w:color="auto"/>
            <w:right w:val="none" w:sz="0" w:space="0" w:color="auto"/>
          </w:divBdr>
        </w:div>
        <w:div w:id="716784193">
          <w:marLeft w:val="0"/>
          <w:marRight w:val="0"/>
          <w:marTop w:val="0"/>
          <w:marBottom w:val="0"/>
          <w:divBdr>
            <w:top w:val="none" w:sz="0" w:space="0" w:color="auto"/>
            <w:left w:val="none" w:sz="0" w:space="0" w:color="auto"/>
            <w:bottom w:val="none" w:sz="0" w:space="0" w:color="auto"/>
            <w:right w:val="none" w:sz="0" w:space="0" w:color="auto"/>
          </w:divBdr>
        </w:div>
        <w:div w:id="1569149800">
          <w:marLeft w:val="0"/>
          <w:marRight w:val="0"/>
          <w:marTop w:val="0"/>
          <w:marBottom w:val="0"/>
          <w:divBdr>
            <w:top w:val="none" w:sz="0" w:space="0" w:color="auto"/>
            <w:left w:val="none" w:sz="0" w:space="0" w:color="auto"/>
            <w:bottom w:val="none" w:sz="0" w:space="0" w:color="auto"/>
            <w:right w:val="none" w:sz="0" w:space="0" w:color="auto"/>
          </w:divBdr>
        </w:div>
        <w:div w:id="1805806043">
          <w:marLeft w:val="0"/>
          <w:marRight w:val="0"/>
          <w:marTop w:val="0"/>
          <w:marBottom w:val="0"/>
          <w:divBdr>
            <w:top w:val="none" w:sz="0" w:space="0" w:color="auto"/>
            <w:left w:val="none" w:sz="0" w:space="0" w:color="auto"/>
            <w:bottom w:val="none" w:sz="0" w:space="0" w:color="auto"/>
            <w:right w:val="none" w:sz="0" w:space="0" w:color="auto"/>
          </w:divBdr>
        </w:div>
        <w:div w:id="745955474">
          <w:marLeft w:val="0"/>
          <w:marRight w:val="0"/>
          <w:marTop w:val="0"/>
          <w:marBottom w:val="0"/>
          <w:divBdr>
            <w:top w:val="none" w:sz="0" w:space="0" w:color="auto"/>
            <w:left w:val="none" w:sz="0" w:space="0" w:color="auto"/>
            <w:bottom w:val="none" w:sz="0" w:space="0" w:color="auto"/>
            <w:right w:val="none" w:sz="0" w:space="0" w:color="auto"/>
          </w:divBdr>
        </w:div>
        <w:div w:id="1977370683">
          <w:marLeft w:val="0"/>
          <w:marRight w:val="0"/>
          <w:marTop w:val="0"/>
          <w:marBottom w:val="0"/>
          <w:divBdr>
            <w:top w:val="none" w:sz="0" w:space="0" w:color="auto"/>
            <w:left w:val="none" w:sz="0" w:space="0" w:color="auto"/>
            <w:bottom w:val="none" w:sz="0" w:space="0" w:color="auto"/>
            <w:right w:val="none" w:sz="0" w:space="0" w:color="auto"/>
          </w:divBdr>
        </w:div>
      </w:divsChild>
    </w:div>
    <w:div w:id="652149285">
      <w:bodyDiv w:val="1"/>
      <w:marLeft w:val="0"/>
      <w:marRight w:val="0"/>
      <w:marTop w:val="0"/>
      <w:marBottom w:val="0"/>
      <w:divBdr>
        <w:top w:val="none" w:sz="0" w:space="0" w:color="auto"/>
        <w:left w:val="none" w:sz="0" w:space="0" w:color="auto"/>
        <w:bottom w:val="none" w:sz="0" w:space="0" w:color="auto"/>
        <w:right w:val="none" w:sz="0" w:space="0" w:color="auto"/>
      </w:divBdr>
    </w:div>
    <w:div w:id="668561302">
      <w:bodyDiv w:val="1"/>
      <w:marLeft w:val="0"/>
      <w:marRight w:val="0"/>
      <w:marTop w:val="0"/>
      <w:marBottom w:val="0"/>
      <w:divBdr>
        <w:top w:val="none" w:sz="0" w:space="0" w:color="auto"/>
        <w:left w:val="none" w:sz="0" w:space="0" w:color="auto"/>
        <w:bottom w:val="none" w:sz="0" w:space="0" w:color="auto"/>
        <w:right w:val="none" w:sz="0" w:space="0" w:color="auto"/>
      </w:divBdr>
      <w:divsChild>
        <w:div w:id="1943027858">
          <w:marLeft w:val="0"/>
          <w:marRight w:val="0"/>
          <w:marTop w:val="0"/>
          <w:marBottom w:val="0"/>
          <w:divBdr>
            <w:top w:val="none" w:sz="0" w:space="0" w:color="auto"/>
            <w:left w:val="none" w:sz="0" w:space="0" w:color="auto"/>
            <w:bottom w:val="none" w:sz="0" w:space="0" w:color="auto"/>
            <w:right w:val="none" w:sz="0" w:space="0" w:color="auto"/>
          </w:divBdr>
        </w:div>
        <w:div w:id="1243025651">
          <w:marLeft w:val="0"/>
          <w:marRight w:val="0"/>
          <w:marTop w:val="0"/>
          <w:marBottom w:val="0"/>
          <w:divBdr>
            <w:top w:val="none" w:sz="0" w:space="0" w:color="auto"/>
            <w:left w:val="none" w:sz="0" w:space="0" w:color="auto"/>
            <w:bottom w:val="none" w:sz="0" w:space="0" w:color="auto"/>
            <w:right w:val="none" w:sz="0" w:space="0" w:color="auto"/>
          </w:divBdr>
        </w:div>
        <w:div w:id="875890575">
          <w:marLeft w:val="0"/>
          <w:marRight w:val="0"/>
          <w:marTop w:val="0"/>
          <w:marBottom w:val="0"/>
          <w:divBdr>
            <w:top w:val="none" w:sz="0" w:space="0" w:color="auto"/>
            <w:left w:val="none" w:sz="0" w:space="0" w:color="auto"/>
            <w:bottom w:val="none" w:sz="0" w:space="0" w:color="auto"/>
            <w:right w:val="none" w:sz="0" w:space="0" w:color="auto"/>
          </w:divBdr>
        </w:div>
        <w:div w:id="355430585">
          <w:marLeft w:val="0"/>
          <w:marRight w:val="0"/>
          <w:marTop w:val="0"/>
          <w:marBottom w:val="0"/>
          <w:divBdr>
            <w:top w:val="none" w:sz="0" w:space="0" w:color="auto"/>
            <w:left w:val="none" w:sz="0" w:space="0" w:color="auto"/>
            <w:bottom w:val="none" w:sz="0" w:space="0" w:color="auto"/>
            <w:right w:val="none" w:sz="0" w:space="0" w:color="auto"/>
          </w:divBdr>
        </w:div>
        <w:div w:id="241834387">
          <w:marLeft w:val="0"/>
          <w:marRight w:val="0"/>
          <w:marTop w:val="0"/>
          <w:marBottom w:val="0"/>
          <w:divBdr>
            <w:top w:val="none" w:sz="0" w:space="0" w:color="auto"/>
            <w:left w:val="none" w:sz="0" w:space="0" w:color="auto"/>
            <w:bottom w:val="none" w:sz="0" w:space="0" w:color="auto"/>
            <w:right w:val="none" w:sz="0" w:space="0" w:color="auto"/>
          </w:divBdr>
        </w:div>
        <w:div w:id="933325121">
          <w:marLeft w:val="0"/>
          <w:marRight w:val="0"/>
          <w:marTop w:val="0"/>
          <w:marBottom w:val="0"/>
          <w:divBdr>
            <w:top w:val="none" w:sz="0" w:space="0" w:color="auto"/>
            <w:left w:val="none" w:sz="0" w:space="0" w:color="auto"/>
            <w:bottom w:val="none" w:sz="0" w:space="0" w:color="auto"/>
            <w:right w:val="none" w:sz="0" w:space="0" w:color="auto"/>
          </w:divBdr>
        </w:div>
        <w:div w:id="2131627744">
          <w:marLeft w:val="0"/>
          <w:marRight w:val="0"/>
          <w:marTop w:val="0"/>
          <w:marBottom w:val="0"/>
          <w:divBdr>
            <w:top w:val="none" w:sz="0" w:space="0" w:color="auto"/>
            <w:left w:val="none" w:sz="0" w:space="0" w:color="auto"/>
            <w:bottom w:val="none" w:sz="0" w:space="0" w:color="auto"/>
            <w:right w:val="none" w:sz="0" w:space="0" w:color="auto"/>
          </w:divBdr>
        </w:div>
        <w:div w:id="1624846243">
          <w:marLeft w:val="0"/>
          <w:marRight w:val="0"/>
          <w:marTop w:val="0"/>
          <w:marBottom w:val="0"/>
          <w:divBdr>
            <w:top w:val="none" w:sz="0" w:space="0" w:color="auto"/>
            <w:left w:val="none" w:sz="0" w:space="0" w:color="auto"/>
            <w:bottom w:val="none" w:sz="0" w:space="0" w:color="auto"/>
            <w:right w:val="none" w:sz="0" w:space="0" w:color="auto"/>
          </w:divBdr>
          <w:divsChild>
            <w:div w:id="1657144706">
              <w:marLeft w:val="0"/>
              <w:marRight w:val="0"/>
              <w:marTop w:val="0"/>
              <w:marBottom w:val="0"/>
              <w:divBdr>
                <w:top w:val="none" w:sz="0" w:space="0" w:color="auto"/>
                <w:left w:val="none" w:sz="0" w:space="0" w:color="auto"/>
                <w:bottom w:val="none" w:sz="0" w:space="0" w:color="auto"/>
                <w:right w:val="none" w:sz="0" w:space="0" w:color="auto"/>
              </w:divBdr>
              <w:divsChild>
                <w:div w:id="970135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6084645">
          <w:marLeft w:val="0"/>
          <w:marRight w:val="0"/>
          <w:marTop w:val="0"/>
          <w:marBottom w:val="0"/>
          <w:divBdr>
            <w:top w:val="none" w:sz="0" w:space="0" w:color="auto"/>
            <w:left w:val="none" w:sz="0" w:space="0" w:color="auto"/>
            <w:bottom w:val="none" w:sz="0" w:space="0" w:color="auto"/>
            <w:right w:val="none" w:sz="0" w:space="0" w:color="auto"/>
          </w:divBdr>
        </w:div>
        <w:div w:id="142891885">
          <w:marLeft w:val="0"/>
          <w:marRight w:val="0"/>
          <w:marTop w:val="0"/>
          <w:marBottom w:val="0"/>
          <w:divBdr>
            <w:top w:val="none" w:sz="0" w:space="0" w:color="auto"/>
            <w:left w:val="none" w:sz="0" w:space="0" w:color="auto"/>
            <w:bottom w:val="none" w:sz="0" w:space="0" w:color="auto"/>
            <w:right w:val="none" w:sz="0" w:space="0" w:color="auto"/>
          </w:divBdr>
        </w:div>
        <w:div w:id="217859646">
          <w:marLeft w:val="0"/>
          <w:marRight w:val="0"/>
          <w:marTop w:val="0"/>
          <w:marBottom w:val="0"/>
          <w:divBdr>
            <w:top w:val="none" w:sz="0" w:space="0" w:color="auto"/>
            <w:left w:val="none" w:sz="0" w:space="0" w:color="auto"/>
            <w:bottom w:val="none" w:sz="0" w:space="0" w:color="auto"/>
            <w:right w:val="none" w:sz="0" w:space="0" w:color="auto"/>
          </w:divBdr>
        </w:div>
        <w:div w:id="1428429240">
          <w:marLeft w:val="0"/>
          <w:marRight w:val="0"/>
          <w:marTop w:val="0"/>
          <w:marBottom w:val="0"/>
          <w:divBdr>
            <w:top w:val="none" w:sz="0" w:space="0" w:color="auto"/>
            <w:left w:val="none" w:sz="0" w:space="0" w:color="auto"/>
            <w:bottom w:val="none" w:sz="0" w:space="0" w:color="auto"/>
            <w:right w:val="none" w:sz="0" w:space="0" w:color="auto"/>
          </w:divBdr>
        </w:div>
        <w:div w:id="1246299887">
          <w:marLeft w:val="0"/>
          <w:marRight w:val="0"/>
          <w:marTop w:val="0"/>
          <w:marBottom w:val="0"/>
          <w:divBdr>
            <w:top w:val="none" w:sz="0" w:space="0" w:color="auto"/>
            <w:left w:val="none" w:sz="0" w:space="0" w:color="auto"/>
            <w:bottom w:val="none" w:sz="0" w:space="0" w:color="auto"/>
            <w:right w:val="none" w:sz="0" w:space="0" w:color="auto"/>
          </w:divBdr>
        </w:div>
        <w:div w:id="362439886">
          <w:marLeft w:val="0"/>
          <w:marRight w:val="0"/>
          <w:marTop w:val="0"/>
          <w:marBottom w:val="0"/>
          <w:divBdr>
            <w:top w:val="none" w:sz="0" w:space="0" w:color="auto"/>
            <w:left w:val="none" w:sz="0" w:space="0" w:color="auto"/>
            <w:bottom w:val="none" w:sz="0" w:space="0" w:color="auto"/>
            <w:right w:val="none" w:sz="0" w:space="0" w:color="auto"/>
          </w:divBdr>
        </w:div>
        <w:div w:id="1734965834">
          <w:marLeft w:val="0"/>
          <w:marRight w:val="0"/>
          <w:marTop w:val="0"/>
          <w:marBottom w:val="0"/>
          <w:divBdr>
            <w:top w:val="none" w:sz="0" w:space="0" w:color="auto"/>
            <w:left w:val="none" w:sz="0" w:space="0" w:color="auto"/>
            <w:bottom w:val="none" w:sz="0" w:space="0" w:color="auto"/>
            <w:right w:val="none" w:sz="0" w:space="0" w:color="auto"/>
          </w:divBdr>
        </w:div>
        <w:div w:id="668140686">
          <w:marLeft w:val="0"/>
          <w:marRight w:val="0"/>
          <w:marTop w:val="0"/>
          <w:marBottom w:val="0"/>
          <w:divBdr>
            <w:top w:val="none" w:sz="0" w:space="0" w:color="auto"/>
            <w:left w:val="none" w:sz="0" w:space="0" w:color="auto"/>
            <w:bottom w:val="none" w:sz="0" w:space="0" w:color="auto"/>
            <w:right w:val="none" w:sz="0" w:space="0" w:color="auto"/>
          </w:divBdr>
        </w:div>
        <w:div w:id="1443921180">
          <w:marLeft w:val="0"/>
          <w:marRight w:val="0"/>
          <w:marTop w:val="0"/>
          <w:marBottom w:val="0"/>
          <w:divBdr>
            <w:top w:val="none" w:sz="0" w:space="0" w:color="auto"/>
            <w:left w:val="none" w:sz="0" w:space="0" w:color="auto"/>
            <w:bottom w:val="none" w:sz="0" w:space="0" w:color="auto"/>
            <w:right w:val="none" w:sz="0" w:space="0" w:color="auto"/>
          </w:divBdr>
        </w:div>
        <w:div w:id="1494444033">
          <w:marLeft w:val="0"/>
          <w:marRight w:val="0"/>
          <w:marTop w:val="0"/>
          <w:marBottom w:val="0"/>
          <w:divBdr>
            <w:top w:val="none" w:sz="0" w:space="0" w:color="auto"/>
            <w:left w:val="none" w:sz="0" w:space="0" w:color="auto"/>
            <w:bottom w:val="none" w:sz="0" w:space="0" w:color="auto"/>
            <w:right w:val="none" w:sz="0" w:space="0" w:color="auto"/>
          </w:divBdr>
        </w:div>
        <w:div w:id="164789033">
          <w:marLeft w:val="0"/>
          <w:marRight w:val="0"/>
          <w:marTop w:val="0"/>
          <w:marBottom w:val="0"/>
          <w:divBdr>
            <w:top w:val="none" w:sz="0" w:space="0" w:color="auto"/>
            <w:left w:val="none" w:sz="0" w:space="0" w:color="auto"/>
            <w:bottom w:val="none" w:sz="0" w:space="0" w:color="auto"/>
            <w:right w:val="none" w:sz="0" w:space="0" w:color="auto"/>
          </w:divBdr>
        </w:div>
        <w:div w:id="2130123092">
          <w:marLeft w:val="0"/>
          <w:marRight w:val="0"/>
          <w:marTop w:val="0"/>
          <w:marBottom w:val="0"/>
          <w:divBdr>
            <w:top w:val="none" w:sz="0" w:space="0" w:color="auto"/>
            <w:left w:val="none" w:sz="0" w:space="0" w:color="auto"/>
            <w:bottom w:val="none" w:sz="0" w:space="0" w:color="auto"/>
            <w:right w:val="none" w:sz="0" w:space="0" w:color="auto"/>
          </w:divBdr>
        </w:div>
        <w:div w:id="408699730">
          <w:marLeft w:val="0"/>
          <w:marRight w:val="0"/>
          <w:marTop w:val="0"/>
          <w:marBottom w:val="0"/>
          <w:divBdr>
            <w:top w:val="none" w:sz="0" w:space="0" w:color="auto"/>
            <w:left w:val="none" w:sz="0" w:space="0" w:color="auto"/>
            <w:bottom w:val="none" w:sz="0" w:space="0" w:color="auto"/>
            <w:right w:val="none" w:sz="0" w:space="0" w:color="auto"/>
          </w:divBdr>
          <w:divsChild>
            <w:div w:id="813716787">
              <w:marLeft w:val="0"/>
              <w:marRight w:val="0"/>
              <w:marTop w:val="0"/>
              <w:marBottom w:val="0"/>
              <w:divBdr>
                <w:top w:val="none" w:sz="0" w:space="0" w:color="auto"/>
                <w:left w:val="none" w:sz="0" w:space="0" w:color="auto"/>
                <w:bottom w:val="none" w:sz="0" w:space="0" w:color="auto"/>
                <w:right w:val="none" w:sz="0" w:space="0" w:color="auto"/>
              </w:divBdr>
              <w:divsChild>
                <w:div w:id="905188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4201949">
          <w:marLeft w:val="0"/>
          <w:marRight w:val="0"/>
          <w:marTop w:val="0"/>
          <w:marBottom w:val="0"/>
          <w:divBdr>
            <w:top w:val="none" w:sz="0" w:space="0" w:color="auto"/>
            <w:left w:val="none" w:sz="0" w:space="0" w:color="auto"/>
            <w:bottom w:val="none" w:sz="0" w:space="0" w:color="auto"/>
            <w:right w:val="none" w:sz="0" w:space="0" w:color="auto"/>
          </w:divBdr>
        </w:div>
        <w:div w:id="1223173433">
          <w:marLeft w:val="0"/>
          <w:marRight w:val="0"/>
          <w:marTop w:val="0"/>
          <w:marBottom w:val="0"/>
          <w:divBdr>
            <w:top w:val="none" w:sz="0" w:space="0" w:color="auto"/>
            <w:left w:val="none" w:sz="0" w:space="0" w:color="auto"/>
            <w:bottom w:val="none" w:sz="0" w:space="0" w:color="auto"/>
            <w:right w:val="none" w:sz="0" w:space="0" w:color="auto"/>
          </w:divBdr>
        </w:div>
        <w:div w:id="183177073">
          <w:marLeft w:val="0"/>
          <w:marRight w:val="0"/>
          <w:marTop w:val="0"/>
          <w:marBottom w:val="0"/>
          <w:divBdr>
            <w:top w:val="none" w:sz="0" w:space="0" w:color="auto"/>
            <w:left w:val="none" w:sz="0" w:space="0" w:color="auto"/>
            <w:bottom w:val="none" w:sz="0" w:space="0" w:color="auto"/>
            <w:right w:val="none" w:sz="0" w:space="0" w:color="auto"/>
          </w:divBdr>
        </w:div>
        <w:div w:id="2027367714">
          <w:marLeft w:val="0"/>
          <w:marRight w:val="0"/>
          <w:marTop w:val="0"/>
          <w:marBottom w:val="0"/>
          <w:divBdr>
            <w:top w:val="none" w:sz="0" w:space="0" w:color="auto"/>
            <w:left w:val="none" w:sz="0" w:space="0" w:color="auto"/>
            <w:bottom w:val="none" w:sz="0" w:space="0" w:color="auto"/>
            <w:right w:val="none" w:sz="0" w:space="0" w:color="auto"/>
          </w:divBdr>
        </w:div>
        <w:div w:id="2005014757">
          <w:marLeft w:val="0"/>
          <w:marRight w:val="0"/>
          <w:marTop w:val="0"/>
          <w:marBottom w:val="0"/>
          <w:divBdr>
            <w:top w:val="none" w:sz="0" w:space="0" w:color="auto"/>
            <w:left w:val="none" w:sz="0" w:space="0" w:color="auto"/>
            <w:bottom w:val="none" w:sz="0" w:space="0" w:color="auto"/>
            <w:right w:val="none" w:sz="0" w:space="0" w:color="auto"/>
          </w:divBdr>
        </w:div>
        <w:div w:id="118767186">
          <w:marLeft w:val="0"/>
          <w:marRight w:val="0"/>
          <w:marTop w:val="0"/>
          <w:marBottom w:val="0"/>
          <w:divBdr>
            <w:top w:val="none" w:sz="0" w:space="0" w:color="auto"/>
            <w:left w:val="none" w:sz="0" w:space="0" w:color="auto"/>
            <w:bottom w:val="none" w:sz="0" w:space="0" w:color="auto"/>
            <w:right w:val="none" w:sz="0" w:space="0" w:color="auto"/>
          </w:divBdr>
        </w:div>
        <w:div w:id="1804616321">
          <w:marLeft w:val="0"/>
          <w:marRight w:val="0"/>
          <w:marTop w:val="0"/>
          <w:marBottom w:val="0"/>
          <w:divBdr>
            <w:top w:val="none" w:sz="0" w:space="0" w:color="auto"/>
            <w:left w:val="none" w:sz="0" w:space="0" w:color="auto"/>
            <w:bottom w:val="none" w:sz="0" w:space="0" w:color="auto"/>
            <w:right w:val="none" w:sz="0" w:space="0" w:color="auto"/>
          </w:divBdr>
        </w:div>
        <w:div w:id="1749770873">
          <w:marLeft w:val="0"/>
          <w:marRight w:val="0"/>
          <w:marTop w:val="0"/>
          <w:marBottom w:val="0"/>
          <w:divBdr>
            <w:top w:val="none" w:sz="0" w:space="0" w:color="auto"/>
            <w:left w:val="none" w:sz="0" w:space="0" w:color="auto"/>
            <w:bottom w:val="none" w:sz="0" w:space="0" w:color="auto"/>
            <w:right w:val="none" w:sz="0" w:space="0" w:color="auto"/>
          </w:divBdr>
        </w:div>
        <w:div w:id="1893156316">
          <w:marLeft w:val="0"/>
          <w:marRight w:val="0"/>
          <w:marTop w:val="0"/>
          <w:marBottom w:val="0"/>
          <w:divBdr>
            <w:top w:val="none" w:sz="0" w:space="0" w:color="auto"/>
            <w:left w:val="none" w:sz="0" w:space="0" w:color="auto"/>
            <w:bottom w:val="none" w:sz="0" w:space="0" w:color="auto"/>
            <w:right w:val="none" w:sz="0" w:space="0" w:color="auto"/>
          </w:divBdr>
        </w:div>
        <w:div w:id="670984194">
          <w:marLeft w:val="0"/>
          <w:marRight w:val="0"/>
          <w:marTop w:val="0"/>
          <w:marBottom w:val="0"/>
          <w:divBdr>
            <w:top w:val="none" w:sz="0" w:space="0" w:color="auto"/>
            <w:left w:val="none" w:sz="0" w:space="0" w:color="auto"/>
            <w:bottom w:val="none" w:sz="0" w:space="0" w:color="auto"/>
            <w:right w:val="none" w:sz="0" w:space="0" w:color="auto"/>
          </w:divBdr>
        </w:div>
        <w:div w:id="813180991">
          <w:marLeft w:val="0"/>
          <w:marRight w:val="0"/>
          <w:marTop w:val="0"/>
          <w:marBottom w:val="0"/>
          <w:divBdr>
            <w:top w:val="none" w:sz="0" w:space="0" w:color="auto"/>
            <w:left w:val="none" w:sz="0" w:space="0" w:color="auto"/>
            <w:bottom w:val="none" w:sz="0" w:space="0" w:color="auto"/>
            <w:right w:val="none" w:sz="0" w:space="0" w:color="auto"/>
          </w:divBdr>
        </w:div>
        <w:div w:id="77026065">
          <w:marLeft w:val="0"/>
          <w:marRight w:val="0"/>
          <w:marTop w:val="0"/>
          <w:marBottom w:val="0"/>
          <w:divBdr>
            <w:top w:val="none" w:sz="0" w:space="0" w:color="auto"/>
            <w:left w:val="none" w:sz="0" w:space="0" w:color="auto"/>
            <w:bottom w:val="none" w:sz="0" w:space="0" w:color="auto"/>
            <w:right w:val="none" w:sz="0" w:space="0" w:color="auto"/>
          </w:divBdr>
        </w:div>
        <w:div w:id="900166680">
          <w:marLeft w:val="0"/>
          <w:marRight w:val="0"/>
          <w:marTop w:val="0"/>
          <w:marBottom w:val="0"/>
          <w:divBdr>
            <w:top w:val="none" w:sz="0" w:space="0" w:color="auto"/>
            <w:left w:val="none" w:sz="0" w:space="0" w:color="auto"/>
            <w:bottom w:val="none" w:sz="0" w:space="0" w:color="auto"/>
            <w:right w:val="none" w:sz="0" w:space="0" w:color="auto"/>
          </w:divBdr>
          <w:divsChild>
            <w:div w:id="1309821168">
              <w:marLeft w:val="0"/>
              <w:marRight w:val="0"/>
              <w:marTop w:val="0"/>
              <w:marBottom w:val="0"/>
              <w:divBdr>
                <w:top w:val="none" w:sz="0" w:space="0" w:color="auto"/>
                <w:left w:val="none" w:sz="0" w:space="0" w:color="auto"/>
                <w:bottom w:val="none" w:sz="0" w:space="0" w:color="auto"/>
                <w:right w:val="none" w:sz="0" w:space="0" w:color="auto"/>
              </w:divBdr>
              <w:divsChild>
                <w:div w:id="1451777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8832548">
          <w:marLeft w:val="0"/>
          <w:marRight w:val="0"/>
          <w:marTop w:val="0"/>
          <w:marBottom w:val="0"/>
          <w:divBdr>
            <w:top w:val="none" w:sz="0" w:space="0" w:color="auto"/>
            <w:left w:val="none" w:sz="0" w:space="0" w:color="auto"/>
            <w:bottom w:val="none" w:sz="0" w:space="0" w:color="auto"/>
            <w:right w:val="none" w:sz="0" w:space="0" w:color="auto"/>
          </w:divBdr>
        </w:div>
        <w:div w:id="575089542">
          <w:marLeft w:val="0"/>
          <w:marRight w:val="0"/>
          <w:marTop w:val="0"/>
          <w:marBottom w:val="0"/>
          <w:divBdr>
            <w:top w:val="none" w:sz="0" w:space="0" w:color="auto"/>
            <w:left w:val="none" w:sz="0" w:space="0" w:color="auto"/>
            <w:bottom w:val="none" w:sz="0" w:space="0" w:color="auto"/>
            <w:right w:val="none" w:sz="0" w:space="0" w:color="auto"/>
          </w:divBdr>
        </w:div>
        <w:div w:id="1484277464">
          <w:marLeft w:val="0"/>
          <w:marRight w:val="0"/>
          <w:marTop w:val="0"/>
          <w:marBottom w:val="0"/>
          <w:divBdr>
            <w:top w:val="none" w:sz="0" w:space="0" w:color="auto"/>
            <w:left w:val="none" w:sz="0" w:space="0" w:color="auto"/>
            <w:bottom w:val="none" w:sz="0" w:space="0" w:color="auto"/>
            <w:right w:val="none" w:sz="0" w:space="0" w:color="auto"/>
          </w:divBdr>
        </w:div>
        <w:div w:id="1610039496">
          <w:marLeft w:val="0"/>
          <w:marRight w:val="0"/>
          <w:marTop w:val="0"/>
          <w:marBottom w:val="0"/>
          <w:divBdr>
            <w:top w:val="none" w:sz="0" w:space="0" w:color="auto"/>
            <w:left w:val="none" w:sz="0" w:space="0" w:color="auto"/>
            <w:bottom w:val="none" w:sz="0" w:space="0" w:color="auto"/>
            <w:right w:val="none" w:sz="0" w:space="0" w:color="auto"/>
          </w:divBdr>
        </w:div>
        <w:div w:id="1190725386">
          <w:marLeft w:val="0"/>
          <w:marRight w:val="0"/>
          <w:marTop w:val="0"/>
          <w:marBottom w:val="0"/>
          <w:divBdr>
            <w:top w:val="none" w:sz="0" w:space="0" w:color="auto"/>
            <w:left w:val="none" w:sz="0" w:space="0" w:color="auto"/>
            <w:bottom w:val="none" w:sz="0" w:space="0" w:color="auto"/>
            <w:right w:val="none" w:sz="0" w:space="0" w:color="auto"/>
          </w:divBdr>
        </w:div>
        <w:div w:id="268049753">
          <w:marLeft w:val="0"/>
          <w:marRight w:val="0"/>
          <w:marTop w:val="0"/>
          <w:marBottom w:val="0"/>
          <w:divBdr>
            <w:top w:val="none" w:sz="0" w:space="0" w:color="auto"/>
            <w:left w:val="none" w:sz="0" w:space="0" w:color="auto"/>
            <w:bottom w:val="none" w:sz="0" w:space="0" w:color="auto"/>
            <w:right w:val="none" w:sz="0" w:space="0" w:color="auto"/>
          </w:divBdr>
        </w:div>
        <w:div w:id="1887595393">
          <w:marLeft w:val="0"/>
          <w:marRight w:val="0"/>
          <w:marTop w:val="0"/>
          <w:marBottom w:val="0"/>
          <w:divBdr>
            <w:top w:val="none" w:sz="0" w:space="0" w:color="auto"/>
            <w:left w:val="none" w:sz="0" w:space="0" w:color="auto"/>
            <w:bottom w:val="none" w:sz="0" w:space="0" w:color="auto"/>
            <w:right w:val="none" w:sz="0" w:space="0" w:color="auto"/>
          </w:divBdr>
        </w:div>
        <w:div w:id="1246183661">
          <w:marLeft w:val="0"/>
          <w:marRight w:val="0"/>
          <w:marTop w:val="0"/>
          <w:marBottom w:val="0"/>
          <w:divBdr>
            <w:top w:val="none" w:sz="0" w:space="0" w:color="auto"/>
            <w:left w:val="none" w:sz="0" w:space="0" w:color="auto"/>
            <w:bottom w:val="none" w:sz="0" w:space="0" w:color="auto"/>
            <w:right w:val="none" w:sz="0" w:space="0" w:color="auto"/>
          </w:divBdr>
        </w:div>
        <w:div w:id="1709646323">
          <w:marLeft w:val="0"/>
          <w:marRight w:val="0"/>
          <w:marTop w:val="0"/>
          <w:marBottom w:val="0"/>
          <w:divBdr>
            <w:top w:val="none" w:sz="0" w:space="0" w:color="auto"/>
            <w:left w:val="none" w:sz="0" w:space="0" w:color="auto"/>
            <w:bottom w:val="none" w:sz="0" w:space="0" w:color="auto"/>
            <w:right w:val="none" w:sz="0" w:space="0" w:color="auto"/>
          </w:divBdr>
        </w:div>
        <w:div w:id="182788348">
          <w:marLeft w:val="0"/>
          <w:marRight w:val="0"/>
          <w:marTop w:val="0"/>
          <w:marBottom w:val="0"/>
          <w:divBdr>
            <w:top w:val="none" w:sz="0" w:space="0" w:color="auto"/>
            <w:left w:val="none" w:sz="0" w:space="0" w:color="auto"/>
            <w:bottom w:val="none" w:sz="0" w:space="0" w:color="auto"/>
            <w:right w:val="none" w:sz="0" w:space="0" w:color="auto"/>
          </w:divBdr>
        </w:div>
        <w:div w:id="1986743041">
          <w:marLeft w:val="0"/>
          <w:marRight w:val="0"/>
          <w:marTop w:val="0"/>
          <w:marBottom w:val="0"/>
          <w:divBdr>
            <w:top w:val="none" w:sz="0" w:space="0" w:color="auto"/>
            <w:left w:val="none" w:sz="0" w:space="0" w:color="auto"/>
            <w:bottom w:val="none" w:sz="0" w:space="0" w:color="auto"/>
            <w:right w:val="none" w:sz="0" w:space="0" w:color="auto"/>
          </w:divBdr>
        </w:div>
        <w:div w:id="286275128">
          <w:marLeft w:val="0"/>
          <w:marRight w:val="0"/>
          <w:marTop w:val="0"/>
          <w:marBottom w:val="0"/>
          <w:divBdr>
            <w:top w:val="none" w:sz="0" w:space="0" w:color="auto"/>
            <w:left w:val="none" w:sz="0" w:space="0" w:color="auto"/>
            <w:bottom w:val="none" w:sz="0" w:space="0" w:color="auto"/>
            <w:right w:val="none" w:sz="0" w:space="0" w:color="auto"/>
          </w:divBdr>
        </w:div>
        <w:div w:id="1974674948">
          <w:marLeft w:val="0"/>
          <w:marRight w:val="0"/>
          <w:marTop w:val="0"/>
          <w:marBottom w:val="0"/>
          <w:divBdr>
            <w:top w:val="none" w:sz="0" w:space="0" w:color="auto"/>
            <w:left w:val="none" w:sz="0" w:space="0" w:color="auto"/>
            <w:bottom w:val="none" w:sz="0" w:space="0" w:color="auto"/>
            <w:right w:val="none" w:sz="0" w:space="0" w:color="auto"/>
          </w:divBdr>
          <w:divsChild>
            <w:div w:id="1033000195">
              <w:marLeft w:val="0"/>
              <w:marRight w:val="0"/>
              <w:marTop w:val="0"/>
              <w:marBottom w:val="0"/>
              <w:divBdr>
                <w:top w:val="none" w:sz="0" w:space="0" w:color="auto"/>
                <w:left w:val="none" w:sz="0" w:space="0" w:color="auto"/>
                <w:bottom w:val="none" w:sz="0" w:space="0" w:color="auto"/>
                <w:right w:val="none" w:sz="0" w:space="0" w:color="auto"/>
              </w:divBdr>
              <w:divsChild>
                <w:div w:id="200288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41665">
          <w:marLeft w:val="0"/>
          <w:marRight w:val="0"/>
          <w:marTop w:val="0"/>
          <w:marBottom w:val="0"/>
          <w:divBdr>
            <w:top w:val="none" w:sz="0" w:space="0" w:color="auto"/>
            <w:left w:val="none" w:sz="0" w:space="0" w:color="auto"/>
            <w:bottom w:val="none" w:sz="0" w:space="0" w:color="auto"/>
            <w:right w:val="none" w:sz="0" w:space="0" w:color="auto"/>
          </w:divBdr>
        </w:div>
        <w:div w:id="943150214">
          <w:marLeft w:val="0"/>
          <w:marRight w:val="0"/>
          <w:marTop w:val="0"/>
          <w:marBottom w:val="0"/>
          <w:divBdr>
            <w:top w:val="none" w:sz="0" w:space="0" w:color="auto"/>
            <w:left w:val="none" w:sz="0" w:space="0" w:color="auto"/>
            <w:bottom w:val="none" w:sz="0" w:space="0" w:color="auto"/>
            <w:right w:val="none" w:sz="0" w:space="0" w:color="auto"/>
          </w:divBdr>
        </w:div>
        <w:div w:id="998384086">
          <w:marLeft w:val="0"/>
          <w:marRight w:val="0"/>
          <w:marTop w:val="0"/>
          <w:marBottom w:val="0"/>
          <w:divBdr>
            <w:top w:val="none" w:sz="0" w:space="0" w:color="auto"/>
            <w:left w:val="none" w:sz="0" w:space="0" w:color="auto"/>
            <w:bottom w:val="none" w:sz="0" w:space="0" w:color="auto"/>
            <w:right w:val="none" w:sz="0" w:space="0" w:color="auto"/>
          </w:divBdr>
        </w:div>
        <w:div w:id="618339271">
          <w:marLeft w:val="0"/>
          <w:marRight w:val="0"/>
          <w:marTop w:val="0"/>
          <w:marBottom w:val="0"/>
          <w:divBdr>
            <w:top w:val="none" w:sz="0" w:space="0" w:color="auto"/>
            <w:left w:val="none" w:sz="0" w:space="0" w:color="auto"/>
            <w:bottom w:val="none" w:sz="0" w:space="0" w:color="auto"/>
            <w:right w:val="none" w:sz="0" w:space="0" w:color="auto"/>
          </w:divBdr>
        </w:div>
        <w:div w:id="882791492">
          <w:marLeft w:val="0"/>
          <w:marRight w:val="0"/>
          <w:marTop w:val="0"/>
          <w:marBottom w:val="0"/>
          <w:divBdr>
            <w:top w:val="none" w:sz="0" w:space="0" w:color="auto"/>
            <w:left w:val="none" w:sz="0" w:space="0" w:color="auto"/>
            <w:bottom w:val="none" w:sz="0" w:space="0" w:color="auto"/>
            <w:right w:val="none" w:sz="0" w:space="0" w:color="auto"/>
          </w:divBdr>
        </w:div>
        <w:div w:id="1556965625">
          <w:marLeft w:val="0"/>
          <w:marRight w:val="0"/>
          <w:marTop w:val="0"/>
          <w:marBottom w:val="0"/>
          <w:divBdr>
            <w:top w:val="none" w:sz="0" w:space="0" w:color="auto"/>
            <w:left w:val="none" w:sz="0" w:space="0" w:color="auto"/>
            <w:bottom w:val="none" w:sz="0" w:space="0" w:color="auto"/>
            <w:right w:val="none" w:sz="0" w:space="0" w:color="auto"/>
          </w:divBdr>
        </w:div>
        <w:div w:id="975910830">
          <w:marLeft w:val="0"/>
          <w:marRight w:val="0"/>
          <w:marTop w:val="0"/>
          <w:marBottom w:val="0"/>
          <w:divBdr>
            <w:top w:val="none" w:sz="0" w:space="0" w:color="auto"/>
            <w:left w:val="none" w:sz="0" w:space="0" w:color="auto"/>
            <w:bottom w:val="none" w:sz="0" w:space="0" w:color="auto"/>
            <w:right w:val="none" w:sz="0" w:space="0" w:color="auto"/>
          </w:divBdr>
        </w:div>
        <w:div w:id="477115858">
          <w:marLeft w:val="0"/>
          <w:marRight w:val="0"/>
          <w:marTop w:val="0"/>
          <w:marBottom w:val="0"/>
          <w:divBdr>
            <w:top w:val="none" w:sz="0" w:space="0" w:color="auto"/>
            <w:left w:val="none" w:sz="0" w:space="0" w:color="auto"/>
            <w:bottom w:val="none" w:sz="0" w:space="0" w:color="auto"/>
            <w:right w:val="none" w:sz="0" w:space="0" w:color="auto"/>
          </w:divBdr>
        </w:div>
        <w:div w:id="1474251592">
          <w:marLeft w:val="0"/>
          <w:marRight w:val="0"/>
          <w:marTop w:val="0"/>
          <w:marBottom w:val="0"/>
          <w:divBdr>
            <w:top w:val="none" w:sz="0" w:space="0" w:color="auto"/>
            <w:left w:val="none" w:sz="0" w:space="0" w:color="auto"/>
            <w:bottom w:val="none" w:sz="0" w:space="0" w:color="auto"/>
            <w:right w:val="none" w:sz="0" w:space="0" w:color="auto"/>
          </w:divBdr>
        </w:div>
        <w:div w:id="551885026">
          <w:marLeft w:val="0"/>
          <w:marRight w:val="0"/>
          <w:marTop w:val="0"/>
          <w:marBottom w:val="0"/>
          <w:divBdr>
            <w:top w:val="none" w:sz="0" w:space="0" w:color="auto"/>
            <w:left w:val="none" w:sz="0" w:space="0" w:color="auto"/>
            <w:bottom w:val="none" w:sz="0" w:space="0" w:color="auto"/>
            <w:right w:val="none" w:sz="0" w:space="0" w:color="auto"/>
          </w:divBdr>
        </w:div>
        <w:div w:id="784815157">
          <w:marLeft w:val="0"/>
          <w:marRight w:val="0"/>
          <w:marTop w:val="0"/>
          <w:marBottom w:val="0"/>
          <w:divBdr>
            <w:top w:val="none" w:sz="0" w:space="0" w:color="auto"/>
            <w:left w:val="none" w:sz="0" w:space="0" w:color="auto"/>
            <w:bottom w:val="none" w:sz="0" w:space="0" w:color="auto"/>
            <w:right w:val="none" w:sz="0" w:space="0" w:color="auto"/>
          </w:divBdr>
        </w:div>
        <w:div w:id="157497560">
          <w:marLeft w:val="0"/>
          <w:marRight w:val="0"/>
          <w:marTop w:val="0"/>
          <w:marBottom w:val="0"/>
          <w:divBdr>
            <w:top w:val="none" w:sz="0" w:space="0" w:color="auto"/>
            <w:left w:val="none" w:sz="0" w:space="0" w:color="auto"/>
            <w:bottom w:val="none" w:sz="0" w:space="0" w:color="auto"/>
            <w:right w:val="none" w:sz="0" w:space="0" w:color="auto"/>
          </w:divBdr>
        </w:div>
        <w:div w:id="887842053">
          <w:marLeft w:val="0"/>
          <w:marRight w:val="0"/>
          <w:marTop w:val="0"/>
          <w:marBottom w:val="0"/>
          <w:divBdr>
            <w:top w:val="none" w:sz="0" w:space="0" w:color="auto"/>
            <w:left w:val="none" w:sz="0" w:space="0" w:color="auto"/>
            <w:bottom w:val="none" w:sz="0" w:space="0" w:color="auto"/>
            <w:right w:val="none" w:sz="0" w:space="0" w:color="auto"/>
          </w:divBdr>
          <w:divsChild>
            <w:div w:id="152647161">
              <w:marLeft w:val="0"/>
              <w:marRight w:val="0"/>
              <w:marTop w:val="0"/>
              <w:marBottom w:val="0"/>
              <w:divBdr>
                <w:top w:val="none" w:sz="0" w:space="0" w:color="auto"/>
                <w:left w:val="none" w:sz="0" w:space="0" w:color="auto"/>
                <w:bottom w:val="none" w:sz="0" w:space="0" w:color="auto"/>
                <w:right w:val="none" w:sz="0" w:space="0" w:color="auto"/>
              </w:divBdr>
              <w:divsChild>
                <w:div w:id="1350451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7676189">
          <w:marLeft w:val="0"/>
          <w:marRight w:val="0"/>
          <w:marTop w:val="0"/>
          <w:marBottom w:val="0"/>
          <w:divBdr>
            <w:top w:val="none" w:sz="0" w:space="0" w:color="auto"/>
            <w:left w:val="none" w:sz="0" w:space="0" w:color="auto"/>
            <w:bottom w:val="none" w:sz="0" w:space="0" w:color="auto"/>
            <w:right w:val="none" w:sz="0" w:space="0" w:color="auto"/>
          </w:divBdr>
        </w:div>
        <w:div w:id="1195848260">
          <w:marLeft w:val="0"/>
          <w:marRight w:val="0"/>
          <w:marTop w:val="0"/>
          <w:marBottom w:val="0"/>
          <w:divBdr>
            <w:top w:val="none" w:sz="0" w:space="0" w:color="auto"/>
            <w:left w:val="none" w:sz="0" w:space="0" w:color="auto"/>
            <w:bottom w:val="none" w:sz="0" w:space="0" w:color="auto"/>
            <w:right w:val="none" w:sz="0" w:space="0" w:color="auto"/>
          </w:divBdr>
        </w:div>
        <w:div w:id="1655523361">
          <w:marLeft w:val="0"/>
          <w:marRight w:val="0"/>
          <w:marTop w:val="0"/>
          <w:marBottom w:val="0"/>
          <w:divBdr>
            <w:top w:val="none" w:sz="0" w:space="0" w:color="auto"/>
            <w:left w:val="none" w:sz="0" w:space="0" w:color="auto"/>
            <w:bottom w:val="none" w:sz="0" w:space="0" w:color="auto"/>
            <w:right w:val="none" w:sz="0" w:space="0" w:color="auto"/>
          </w:divBdr>
        </w:div>
        <w:div w:id="827987982">
          <w:marLeft w:val="0"/>
          <w:marRight w:val="0"/>
          <w:marTop w:val="0"/>
          <w:marBottom w:val="0"/>
          <w:divBdr>
            <w:top w:val="none" w:sz="0" w:space="0" w:color="auto"/>
            <w:left w:val="none" w:sz="0" w:space="0" w:color="auto"/>
            <w:bottom w:val="none" w:sz="0" w:space="0" w:color="auto"/>
            <w:right w:val="none" w:sz="0" w:space="0" w:color="auto"/>
          </w:divBdr>
        </w:div>
        <w:div w:id="1585140327">
          <w:marLeft w:val="0"/>
          <w:marRight w:val="0"/>
          <w:marTop w:val="0"/>
          <w:marBottom w:val="0"/>
          <w:divBdr>
            <w:top w:val="none" w:sz="0" w:space="0" w:color="auto"/>
            <w:left w:val="none" w:sz="0" w:space="0" w:color="auto"/>
            <w:bottom w:val="none" w:sz="0" w:space="0" w:color="auto"/>
            <w:right w:val="none" w:sz="0" w:space="0" w:color="auto"/>
          </w:divBdr>
        </w:div>
        <w:div w:id="1341660623">
          <w:marLeft w:val="0"/>
          <w:marRight w:val="0"/>
          <w:marTop w:val="0"/>
          <w:marBottom w:val="0"/>
          <w:divBdr>
            <w:top w:val="none" w:sz="0" w:space="0" w:color="auto"/>
            <w:left w:val="none" w:sz="0" w:space="0" w:color="auto"/>
            <w:bottom w:val="none" w:sz="0" w:space="0" w:color="auto"/>
            <w:right w:val="none" w:sz="0" w:space="0" w:color="auto"/>
          </w:divBdr>
        </w:div>
        <w:div w:id="540753038">
          <w:marLeft w:val="0"/>
          <w:marRight w:val="0"/>
          <w:marTop w:val="0"/>
          <w:marBottom w:val="0"/>
          <w:divBdr>
            <w:top w:val="none" w:sz="0" w:space="0" w:color="auto"/>
            <w:left w:val="none" w:sz="0" w:space="0" w:color="auto"/>
            <w:bottom w:val="none" w:sz="0" w:space="0" w:color="auto"/>
            <w:right w:val="none" w:sz="0" w:space="0" w:color="auto"/>
          </w:divBdr>
        </w:div>
        <w:div w:id="971134204">
          <w:marLeft w:val="0"/>
          <w:marRight w:val="0"/>
          <w:marTop w:val="0"/>
          <w:marBottom w:val="0"/>
          <w:divBdr>
            <w:top w:val="none" w:sz="0" w:space="0" w:color="auto"/>
            <w:left w:val="none" w:sz="0" w:space="0" w:color="auto"/>
            <w:bottom w:val="none" w:sz="0" w:space="0" w:color="auto"/>
            <w:right w:val="none" w:sz="0" w:space="0" w:color="auto"/>
          </w:divBdr>
        </w:div>
        <w:div w:id="1477339451">
          <w:marLeft w:val="0"/>
          <w:marRight w:val="0"/>
          <w:marTop w:val="0"/>
          <w:marBottom w:val="0"/>
          <w:divBdr>
            <w:top w:val="none" w:sz="0" w:space="0" w:color="auto"/>
            <w:left w:val="none" w:sz="0" w:space="0" w:color="auto"/>
            <w:bottom w:val="none" w:sz="0" w:space="0" w:color="auto"/>
            <w:right w:val="none" w:sz="0" w:space="0" w:color="auto"/>
          </w:divBdr>
        </w:div>
        <w:div w:id="442648526">
          <w:marLeft w:val="0"/>
          <w:marRight w:val="0"/>
          <w:marTop w:val="0"/>
          <w:marBottom w:val="0"/>
          <w:divBdr>
            <w:top w:val="none" w:sz="0" w:space="0" w:color="auto"/>
            <w:left w:val="none" w:sz="0" w:space="0" w:color="auto"/>
            <w:bottom w:val="none" w:sz="0" w:space="0" w:color="auto"/>
            <w:right w:val="none" w:sz="0" w:space="0" w:color="auto"/>
          </w:divBdr>
        </w:div>
        <w:div w:id="1105884508">
          <w:marLeft w:val="0"/>
          <w:marRight w:val="0"/>
          <w:marTop w:val="0"/>
          <w:marBottom w:val="0"/>
          <w:divBdr>
            <w:top w:val="none" w:sz="0" w:space="0" w:color="auto"/>
            <w:left w:val="none" w:sz="0" w:space="0" w:color="auto"/>
            <w:bottom w:val="none" w:sz="0" w:space="0" w:color="auto"/>
            <w:right w:val="none" w:sz="0" w:space="0" w:color="auto"/>
          </w:divBdr>
        </w:div>
        <w:div w:id="1928998995">
          <w:marLeft w:val="0"/>
          <w:marRight w:val="0"/>
          <w:marTop w:val="0"/>
          <w:marBottom w:val="0"/>
          <w:divBdr>
            <w:top w:val="none" w:sz="0" w:space="0" w:color="auto"/>
            <w:left w:val="none" w:sz="0" w:space="0" w:color="auto"/>
            <w:bottom w:val="none" w:sz="0" w:space="0" w:color="auto"/>
            <w:right w:val="none" w:sz="0" w:space="0" w:color="auto"/>
          </w:divBdr>
        </w:div>
        <w:div w:id="221675008">
          <w:marLeft w:val="0"/>
          <w:marRight w:val="0"/>
          <w:marTop w:val="0"/>
          <w:marBottom w:val="0"/>
          <w:divBdr>
            <w:top w:val="none" w:sz="0" w:space="0" w:color="auto"/>
            <w:left w:val="none" w:sz="0" w:space="0" w:color="auto"/>
            <w:bottom w:val="none" w:sz="0" w:space="0" w:color="auto"/>
            <w:right w:val="none" w:sz="0" w:space="0" w:color="auto"/>
          </w:divBdr>
          <w:divsChild>
            <w:div w:id="895242973">
              <w:marLeft w:val="0"/>
              <w:marRight w:val="0"/>
              <w:marTop w:val="0"/>
              <w:marBottom w:val="0"/>
              <w:divBdr>
                <w:top w:val="none" w:sz="0" w:space="0" w:color="auto"/>
                <w:left w:val="none" w:sz="0" w:space="0" w:color="auto"/>
                <w:bottom w:val="none" w:sz="0" w:space="0" w:color="auto"/>
                <w:right w:val="none" w:sz="0" w:space="0" w:color="auto"/>
              </w:divBdr>
              <w:divsChild>
                <w:div w:id="1737123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169490">
          <w:marLeft w:val="0"/>
          <w:marRight w:val="0"/>
          <w:marTop w:val="0"/>
          <w:marBottom w:val="0"/>
          <w:divBdr>
            <w:top w:val="none" w:sz="0" w:space="0" w:color="auto"/>
            <w:left w:val="none" w:sz="0" w:space="0" w:color="auto"/>
            <w:bottom w:val="none" w:sz="0" w:space="0" w:color="auto"/>
            <w:right w:val="none" w:sz="0" w:space="0" w:color="auto"/>
          </w:divBdr>
        </w:div>
        <w:div w:id="1896618361">
          <w:marLeft w:val="0"/>
          <w:marRight w:val="0"/>
          <w:marTop w:val="0"/>
          <w:marBottom w:val="0"/>
          <w:divBdr>
            <w:top w:val="none" w:sz="0" w:space="0" w:color="auto"/>
            <w:left w:val="none" w:sz="0" w:space="0" w:color="auto"/>
            <w:bottom w:val="none" w:sz="0" w:space="0" w:color="auto"/>
            <w:right w:val="none" w:sz="0" w:space="0" w:color="auto"/>
          </w:divBdr>
        </w:div>
        <w:div w:id="1022898292">
          <w:marLeft w:val="0"/>
          <w:marRight w:val="0"/>
          <w:marTop w:val="0"/>
          <w:marBottom w:val="0"/>
          <w:divBdr>
            <w:top w:val="none" w:sz="0" w:space="0" w:color="auto"/>
            <w:left w:val="none" w:sz="0" w:space="0" w:color="auto"/>
            <w:bottom w:val="none" w:sz="0" w:space="0" w:color="auto"/>
            <w:right w:val="none" w:sz="0" w:space="0" w:color="auto"/>
          </w:divBdr>
        </w:div>
        <w:div w:id="1455445072">
          <w:marLeft w:val="0"/>
          <w:marRight w:val="0"/>
          <w:marTop w:val="0"/>
          <w:marBottom w:val="0"/>
          <w:divBdr>
            <w:top w:val="none" w:sz="0" w:space="0" w:color="auto"/>
            <w:left w:val="none" w:sz="0" w:space="0" w:color="auto"/>
            <w:bottom w:val="none" w:sz="0" w:space="0" w:color="auto"/>
            <w:right w:val="none" w:sz="0" w:space="0" w:color="auto"/>
          </w:divBdr>
        </w:div>
        <w:div w:id="341904335">
          <w:marLeft w:val="0"/>
          <w:marRight w:val="0"/>
          <w:marTop w:val="0"/>
          <w:marBottom w:val="0"/>
          <w:divBdr>
            <w:top w:val="none" w:sz="0" w:space="0" w:color="auto"/>
            <w:left w:val="none" w:sz="0" w:space="0" w:color="auto"/>
            <w:bottom w:val="none" w:sz="0" w:space="0" w:color="auto"/>
            <w:right w:val="none" w:sz="0" w:space="0" w:color="auto"/>
          </w:divBdr>
        </w:div>
        <w:div w:id="514996414">
          <w:marLeft w:val="0"/>
          <w:marRight w:val="0"/>
          <w:marTop w:val="0"/>
          <w:marBottom w:val="0"/>
          <w:divBdr>
            <w:top w:val="none" w:sz="0" w:space="0" w:color="auto"/>
            <w:left w:val="none" w:sz="0" w:space="0" w:color="auto"/>
            <w:bottom w:val="none" w:sz="0" w:space="0" w:color="auto"/>
            <w:right w:val="none" w:sz="0" w:space="0" w:color="auto"/>
          </w:divBdr>
        </w:div>
        <w:div w:id="1464421009">
          <w:marLeft w:val="0"/>
          <w:marRight w:val="0"/>
          <w:marTop w:val="0"/>
          <w:marBottom w:val="0"/>
          <w:divBdr>
            <w:top w:val="none" w:sz="0" w:space="0" w:color="auto"/>
            <w:left w:val="none" w:sz="0" w:space="0" w:color="auto"/>
            <w:bottom w:val="none" w:sz="0" w:space="0" w:color="auto"/>
            <w:right w:val="none" w:sz="0" w:space="0" w:color="auto"/>
          </w:divBdr>
        </w:div>
        <w:div w:id="767889953">
          <w:marLeft w:val="0"/>
          <w:marRight w:val="0"/>
          <w:marTop w:val="0"/>
          <w:marBottom w:val="0"/>
          <w:divBdr>
            <w:top w:val="none" w:sz="0" w:space="0" w:color="auto"/>
            <w:left w:val="none" w:sz="0" w:space="0" w:color="auto"/>
            <w:bottom w:val="none" w:sz="0" w:space="0" w:color="auto"/>
            <w:right w:val="none" w:sz="0" w:space="0" w:color="auto"/>
          </w:divBdr>
        </w:div>
        <w:div w:id="272057061">
          <w:marLeft w:val="0"/>
          <w:marRight w:val="0"/>
          <w:marTop w:val="0"/>
          <w:marBottom w:val="0"/>
          <w:divBdr>
            <w:top w:val="none" w:sz="0" w:space="0" w:color="auto"/>
            <w:left w:val="none" w:sz="0" w:space="0" w:color="auto"/>
            <w:bottom w:val="none" w:sz="0" w:space="0" w:color="auto"/>
            <w:right w:val="none" w:sz="0" w:space="0" w:color="auto"/>
          </w:divBdr>
        </w:div>
        <w:div w:id="1884559851">
          <w:marLeft w:val="0"/>
          <w:marRight w:val="0"/>
          <w:marTop w:val="0"/>
          <w:marBottom w:val="0"/>
          <w:divBdr>
            <w:top w:val="none" w:sz="0" w:space="0" w:color="auto"/>
            <w:left w:val="none" w:sz="0" w:space="0" w:color="auto"/>
            <w:bottom w:val="none" w:sz="0" w:space="0" w:color="auto"/>
            <w:right w:val="none" w:sz="0" w:space="0" w:color="auto"/>
          </w:divBdr>
        </w:div>
        <w:div w:id="1611282560">
          <w:marLeft w:val="0"/>
          <w:marRight w:val="0"/>
          <w:marTop w:val="0"/>
          <w:marBottom w:val="0"/>
          <w:divBdr>
            <w:top w:val="none" w:sz="0" w:space="0" w:color="auto"/>
            <w:left w:val="none" w:sz="0" w:space="0" w:color="auto"/>
            <w:bottom w:val="none" w:sz="0" w:space="0" w:color="auto"/>
            <w:right w:val="none" w:sz="0" w:space="0" w:color="auto"/>
          </w:divBdr>
        </w:div>
        <w:div w:id="538973958">
          <w:marLeft w:val="0"/>
          <w:marRight w:val="0"/>
          <w:marTop w:val="0"/>
          <w:marBottom w:val="0"/>
          <w:divBdr>
            <w:top w:val="none" w:sz="0" w:space="0" w:color="auto"/>
            <w:left w:val="none" w:sz="0" w:space="0" w:color="auto"/>
            <w:bottom w:val="none" w:sz="0" w:space="0" w:color="auto"/>
            <w:right w:val="none" w:sz="0" w:space="0" w:color="auto"/>
          </w:divBdr>
        </w:div>
        <w:div w:id="1721858608">
          <w:marLeft w:val="0"/>
          <w:marRight w:val="0"/>
          <w:marTop w:val="0"/>
          <w:marBottom w:val="0"/>
          <w:divBdr>
            <w:top w:val="none" w:sz="0" w:space="0" w:color="auto"/>
            <w:left w:val="none" w:sz="0" w:space="0" w:color="auto"/>
            <w:bottom w:val="none" w:sz="0" w:space="0" w:color="auto"/>
            <w:right w:val="none" w:sz="0" w:space="0" w:color="auto"/>
          </w:divBdr>
          <w:divsChild>
            <w:div w:id="1457455257">
              <w:marLeft w:val="0"/>
              <w:marRight w:val="0"/>
              <w:marTop w:val="0"/>
              <w:marBottom w:val="0"/>
              <w:divBdr>
                <w:top w:val="none" w:sz="0" w:space="0" w:color="auto"/>
                <w:left w:val="none" w:sz="0" w:space="0" w:color="auto"/>
                <w:bottom w:val="none" w:sz="0" w:space="0" w:color="auto"/>
                <w:right w:val="none" w:sz="0" w:space="0" w:color="auto"/>
              </w:divBdr>
              <w:divsChild>
                <w:div w:id="1299995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8822191">
          <w:marLeft w:val="0"/>
          <w:marRight w:val="0"/>
          <w:marTop w:val="0"/>
          <w:marBottom w:val="0"/>
          <w:divBdr>
            <w:top w:val="none" w:sz="0" w:space="0" w:color="auto"/>
            <w:left w:val="none" w:sz="0" w:space="0" w:color="auto"/>
            <w:bottom w:val="none" w:sz="0" w:space="0" w:color="auto"/>
            <w:right w:val="none" w:sz="0" w:space="0" w:color="auto"/>
          </w:divBdr>
        </w:div>
        <w:div w:id="1876653659">
          <w:marLeft w:val="0"/>
          <w:marRight w:val="0"/>
          <w:marTop w:val="0"/>
          <w:marBottom w:val="0"/>
          <w:divBdr>
            <w:top w:val="none" w:sz="0" w:space="0" w:color="auto"/>
            <w:left w:val="none" w:sz="0" w:space="0" w:color="auto"/>
            <w:bottom w:val="none" w:sz="0" w:space="0" w:color="auto"/>
            <w:right w:val="none" w:sz="0" w:space="0" w:color="auto"/>
          </w:divBdr>
        </w:div>
        <w:div w:id="895167318">
          <w:marLeft w:val="0"/>
          <w:marRight w:val="0"/>
          <w:marTop w:val="0"/>
          <w:marBottom w:val="0"/>
          <w:divBdr>
            <w:top w:val="none" w:sz="0" w:space="0" w:color="auto"/>
            <w:left w:val="none" w:sz="0" w:space="0" w:color="auto"/>
            <w:bottom w:val="none" w:sz="0" w:space="0" w:color="auto"/>
            <w:right w:val="none" w:sz="0" w:space="0" w:color="auto"/>
          </w:divBdr>
        </w:div>
        <w:div w:id="179778136">
          <w:marLeft w:val="0"/>
          <w:marRight w:val="0"/>
          <w:marTop w:val="0"/>
          <w:marBottom w:val="0"/>
          <w:divBdr>
            <w:top w:val="none" w:sz="0" w:space="0" w:color="auto"/>
            <w:left w:val="none" w:sz="0" w:space="0" w:color="auto"/>
            <w:bottom w:val="none" w:sz="0" w:space="0" w:color="auto"/>
            <w:right w:val="none" w:sz="0" w:space="0" w:color="auto"/>
          </w:divBdr>
        </w:div>
        <w:div w:id="2075857354">
          <w:marLeft w:val="0"/>
          <w:marRight w:val="0"/>
          <w:marTop w:val="0"/>
          <w:marBottom w:val="0"/>
          <w:divBdr>
            <w:top w:val="none" w:sz="0" w:space="0" w:color="auto"/>
            <w:left w:val="none" w:sz="0" w:space="0" w:color="auto"/>
            <w:bottom w:val="none" w:sz="0" w:space="0" w:color="auto"/>
            <w:right w:val="none" w:sz="0" w:space="0" w:color="auto"/>
          </w:divBdr>
        </w:div>
        <w:div w:id="1901288381">
          <w:marLeft w:val="0"/>
          <w:marRight w:val="0"/>
          <w:marTop w:val="0"/>
          <w:marBottom w:val="0"/>
          <w:divBdr>
            <w:top w:val="none" w:sz="0" w:space="0" w:color="auto"/>
            <w:left w:val="none" w:sz="0" w:space="0" w:color="auto"/>
            <w:bottom w:val="none" w:sz="0" w:space="0" w:color="auto"/>
            <w:right w:val="none" w:sz="0" w:space="0" w:color="auto"/>
          </w:divBdr>
        </w:div>
        <w:div w:id="161507951">
          <w:marLeft w:val="0"/>
          <w:marRight w:val="0"/>
          <w:marTop w:val="0"/>
          <w:marBottom w:val="0"/>
          <w:divBdr>
            <w:top w:val="none" w:sz="0" w:space="0" w:color="auto"/>
            <w:left w:val="none" w:sz="0" w:space="0" w:color="auto"/>
            <w:bottom w:val="none" w:sz="0" w:space="0" w:color="auto"/>
            <w:right w:val="none" w:sz="0" w:space="0" w:color="auto"/>
          </w:divBdr>
        </w:div>
        <w:div w:id="1057359663">
          <w:marLeft w:val="0"/>
          <w:marRight w:val="0"/>
          <w:marTop w:val="0"/>
          <w:marBottom w:val="0"/>
          <w:divBdr>
            <w:top w:val="none" w:sz="0" w:space="0" w:color="auto"/>
            <w:left w:val="none" w:sz="0" w:space="0" w:color="auto"/>
            <w:bottom w:val="none" w:sz="0" w:space="0" w:color="auto"/>
            <w:right w:val="none" w:sz="0" w:space="0" w:color="auto"/>
          </w:divBdr>
        </w:div>
        <w:div w:id="425082257">
          <w:marLeft w:val="0"/>
          <w:marRight w:val="0"/>
          <w:marTop w:val="0"/>
          <w:marBottom w:val="0"/>
          <w:divBdr>
            <w:top w:val="none" w:sz="0" w:space="0" w:color="auto"/>
            <w:left w:val="none" w:sz="0" w:space="0" w:color="auto"/>
            <w:bottom w:val="none" w:sz="0" w:space="0" w:color="auto"/>
            <w:right w:val="none" w:sz="0" w:space="0" w:color="auto"/>
          </w:divBdr>
        </w:div>
        <w:div w:id="1979608058">
          <w:marLeft w:val="0"/>
          <w:marRight w:val="0"/>
          <w:marTop w:val="0"/>
          <w:marBottom w:val="0"/>
          <w:divBdr>
            <w:top w:val="none" w:sz="0" w:space="0" w:color="auto"/>
            <w:left w:val="none" w:sz="0" w:space="0" w:color="auto"/>
            <w:bottom w:val="none" w:sz="0" w:space="0" w:color="auto"/>
            <w:right w:val="none" w:sz="0" w:space="0" w:color="auto"/>
          </w:divBdr>
        </w:div>
        <w:div w:id="115952827">
          <w:marLeft w:val="0"/>
          <w:marRight w:val="0"/>
          <w:marTop w:val="0"/>
          <w:marBottom w:val="0"/>
          <w:divBdr>
            <w:top w:val="none" w:sz="0" w:space="0" w:color="auto"/>
            <w:left w:val="none" w:sz="0" w:space="0" w:color="auto"/>
            <w:bottom w:val="none" w:sz="0" w:space="0" w:color="auto"/>
            <w:right w:val="none" w:sz="0" w:space="0" w:color="auto"/>
          </w:divBdr>
        </w:div>
        <w:div w:id="811560686">
          <w:marLeft w:val="0"/>
          <w:marRight w:val="0"/>
          <w:marTop w:val="0"/>
          <w:marBottom w:val="0"/>
          <w:divBdr>
            <w:top w:val="none" w:sz="0" w:space="0" w:color="auto"/>
            <w:left w:val="none" w:sz="0" w:space="0" w:color="auto"/>
            <w:bottom w:val="none" w:sz="0" w:space="0" w:color="auto"/>
            <w:right w:val="none" w:sz="0" w:space="0" w:color="auto"/>
          </w:divBdr>
        </w:div>
        <w:div w:id="819884684">
          <w:marLeft w:val="0"/>
          <w:marRight w:val="0"/>
          <w:marTop w:val="0"/>
          <w:marBottom w:val="0"/>
          <w:divBdr>
            <w:top w:val="none" w:sz="0" w:space="0" w:color="auto"/>
            <w:left w:val="none" w:sz="0" w:space="0" w:color="auto"/>
            <w:bottom w:val="none" w:sz="0" w:space="0" w:color="auto"/>
            <w:right w:val="none" w:sz="0" w:space="0" w:color="auto"/>
          </w:divBdr>
          <w:divsChild>
            <w:div w:id="276570002">
              <w:marLeft w:val="0"/>
              <w:marRight w:val="0"/>
              <w:marTop w:val="0"/>
              <w:marBottom w:val="0"/>
              <w:divBdr>
                <w:top w:val="none" w:sz="0" w:space="0" w:color="auto"/>
                <w:left w:val="none" w:sz="0" w:space="0" w:color="auto"/>
                <w:bottom w:val="none" w:sz="0" w:space="0" w:color="auto"/>
                <w:right w:val="none" w:sz="0" w:space="0" w:color="auto"/>
              </w:divBdr>
              <w:divsChild>
                <w:div w:id="1291589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91613">
          <w:marLeft w:val="0"/>
          <w:marRight w:val="0"/>
          <w:marTop w:val="0"/>
          <w:marBottom w:val="0"/>
          <w:divBdr>
            <w:top w:val="none" w:sz="0" w:space="0" w:color="auto"/>
            <w:left w:val="none" w:sz="0" w:space="0" w:color="auto"/>
            <w:bottom w:val="none" w:sz="0" w:space="0" w:color="auto"/>
            <w:right w:val="none" w:sz="0" w:space="0" w:color="auto"/>
          </w:divBdr>
        </w:div>
        <w:div w:id="2081554521">
          <w:marLeft w:val="0"/>
          <w:marRight w:val="0"/>
          <w:marTop w:val="0"/>
          <w:marBottom w:val="0"/>
          <w:divBdr>
            <w:top w:val="none" w:sz="0" w:space="0" w:color="auto"/>
            <w:left w:val="none" w:sz="0" w:space="0" w:color="auto"/>
            <w:bottom w:val="none" w:sz="0" w:space="0" w:color="auto"/>
            <w:right w:val="none" w:sz="0" w:space="0" w:color="auto"/>
          </w:divBdr>
        </w:div>
        <w:div w:id="1434549058">
          <w:marLeft w:val="0"/>
          <w:marRight w:val="0"/>
          <w:marTop w:val="0"/>
          <w:marBottom w:val="0"/>
          <w:divBdr>
            <w:top w:val="none" w:sz="0" w:space="0" w:color="auto"/>
            <w:left w:val="none" w:sz="0" w:space="0" w:color="auto"/>
            <w:bottom w:val="none" w:sz="0" w:space="0" w:color="auto"/>
            <w:right w:val="none" w:sz="0" w:space="0" w:color="auto"/>
          </w:divBdr>
        </w:div>
        <w:div w:id="1181699624">
          <w:marLeft w:val="0"/>
          <w:marRight w:val="0"/>
          <w:marTop w:val="0"/>
          <w:marBottom w:val="0"/>
          <w:divBdr>
            <w:top w:val="none" w:sz="0" w:space="0" w:color="auto"/>
            <w:left w:val="none" w:sz="0" w:space="0" w:color="auto"/>
            <w:bottom w:val="none" w:sz="0" w:space="0" w:color="auto"/>
            <w:right w:val="none" w:sz="0" w:space="0" w:color="auto"/>
          </w:divBdr>
        </w:div>
        <w:div w:id="2051880217">
          <w:marLeft w:val="0"/>
          <w:marRight w:val="0"/>
          <w:marTop w:val="0"/>
          <w:marBottom w:val="0"/>
          <w:divBdr>
            <w:top w:val="none" w:sz="0" w:space="0" w:color="auto"/>
            <w:left w:val="none" w:sz="0" w:space="0" w:color="auto"/>
            <w:bottom w:val="none" w:sz="0" w:space="0" w:color="auto"/>
            <w:right w:val="none" w:sz="0" w:space="0" w:color="auto"/>
          </w:divBdr>
        </w:div>
        <w:div w:id="496314022">
          <w:marLeft w:val="0"/>
          <w:marRight w:val="0"/>
          <w:marTop w:val="0"/>
          <w:marBottom w:val="0"/>
          <w:divBdr>
            <w:top w:val="none" w:sz="0" w:space="0" w:color="auto"/>
            <w:left w:val="none" w:sz="0" w:space="0" w:color="auto"/>
            <w:bottom w:val="none" w:sz="0" w:space="0" w:color="auto"/>
            <w:right w:val="none" w:sz="0" w:space="0" w:color="auto"/>
          </w:divBdr>
        </w:div>
        <w:div w:id="795103084">
          <w:marLeft w:val="0"/>
          <w:marRight w:val="0"/>
          <w:marTop w:val="0"/>
          <w:marBottom w:val="0"/>
          <w:divBdr>
            <w:top w:val="none" w:sz="0" w:space="0" w:color="auto"/>
            <w:left w:val="none" w:sz="0" w:space="0" w:color="auto"/>
            <w:bottom w:val="none" w:sz="0" w:space="0" w:color="auto"/>
            <w:right w:val="none" w:sz="0" w:space="0" w:color="auto"/>
          </w:divBdr>
        </w:div>
        <w:div w:id="203565695">
          <w:marLeft w:val="0"/>
          <w:marRight w:val="0"/>
          <w:marTop w:val="0"/>
          <w:marBottom w:val="0"/>
          <w:divBdr>
            <w:top w:val="none" w:sz="0" w:space="0" w:color="auto"/>
            <w:left w:val="none" w:sz="0" w:space="0" w:color="auto"/>
            <w:bottom w:val="none" w:sz="0" w:space="0" w:color="auto"/>
            <w:right w:val="none" w:sz="0" w:space="0" w:color="auto"/>
          </w:divBdr>
        </w:div>
        <w:div w:id="1302272377">
          <w:marLeft w:val="0"/>
          <w:marRight w:val="0"/>
          <w:marTop w:val="0"/>
          <w:marBottom w:val="0"/>
          <w:divBdr>
            <w:top w:val="none" w:sz="0" w:space="0" w:color="auto"/>
            <w:left w:val="none" w:sz="0" w:space="0" w:color="auto"/>
            <w:bottom w:val="none" w:sz="0" w:space="0" w:color="auto"/>
            <w:right w:val="none" w:sz="0" w:space="0" w:color="auto"/>
          </w:divBdr>
        </w:div>
        <w:div w:id="1091657213">
          <w:marLeft w:val="0"/>
          <w:marRight w:val="0"/>
          <w:marTop w:val="0"/>
          <w:marBottom w:val="0"/>
          <w:divBdr>
            <w:top w:val="none" w:sz="0" w:space="0" w:color="auto"/>
            <w:left w:val="none" w:sz="0" w:space="0" w:color="auto"/>
            <w:bottom w:val="none" w:sz="0" w:space="0" w:color="auto"/>
            <w:right w:val="none" w:sz="0" w:space="0" w:color="auto"/>
          </w:divBdr>
        </w:div>
        <w:div w:id="1369376593">
          <w:marLeft w:val="0"/>
          <w:marRight w:val="0"/>
          <w:marTop w:val="0"/>
          <w:marBottom w:val="0"/>
          <w:divBdr>
            <w:top w:val="none" w:sz="0" w:space="0" w:color="auto"/>
            <w:left w:val="none" w:sz="0" w:space="0" w:color="auto"/>
            <w:bottom w:val="none" w:sz="0" w:space="0" w:color="auto"/>
            <w:right w:val="none" w:sz="0" w:space="0" w:color="auto"/>
          </w:divBdr>
        </w:div>
        <w:div w:id="684406532">
          <w:marLeft w:val="0"/>
          <w:marRight w:val="0"/>
          <w:marTop w:val="0"/>
          <w:marBottom w:val="0"/>
          <w:divBdr>
            <w:top w:val="none" w:sz="0" w:space="0" w:color="auto"/>
            <w:left w:val="none" w:sz="0" w:space="0" w:color="auto"/>
            <w:bottom w:val="none" w:sz="0" w:space="0" w:color="auto"/>
            <w:right w:val="none" w:sz="0" w:space="0" w:color="auto"/>
          </w:divBdr>
        </w:div>
      </w:divsChild>
    </w:div>
    <w:div w:id="872185648">
      <w:bodyDiv w:val="1"/>
      <w:marLeft w:val="0"/>
      <w:marRight w:val="0"/>
      <w:marTop w:val="0"/>
      <w:marBottom w:val="0"/>
      <w:divBdr>
        <w:top w:val="none" w:sz="0" w:space="0" w:color="auto"/>
        <w:left w:val="none" w:sz="0" w:space="0" w:color="auto"/>
        <w:bottom w:val="none" w:sz="0" w:space="0" w:color="auto"/>
        <w:right w:val="none" w:sz="0" w:space="0" w:color="auto"/>
      </w:divBdr>
      <w:divsChild>
        <w:div w:id="591550476">
          <w:marLeft w:val="0"/>
          <w:marRight w:val="0"/>
          <w:marTop w:val="0"/>
          <w:marBottom w:val="0"/>
          <w:divBdr>
            <w:top w:val="none" w:sz="0" w:space="0" w:color="auto"/>
            <w:left w:val="none" w:sz="0" w:space="0" w:color="auto"/>
            <w:bottom w:val="none" w:sz="0" w:space="0" w:color="auto"/>
            <w:right w:val="none" w:sz="0" w:space="0" w:color="auto"/>
          </w:divBdr>
        </w:div>
        <w:div w:id="1628583063">
          <w:marLeft w:val="0"/>
          <w:marRight w:val="0"/>
          <w:marTop w:val="0"/>
          <w:marBottom w:val="0"/>
          <w:divBdr>
            <w:top w:val="none" w:sz="0" w:space="0" w:color="auto"/>
            <w:left w:val="none" w:sz="0" w:space="0" w:color="auto"/>
            <w:bottom w:val="none" w:sz="0" w:space="0" w:color="auto"/>
            <w:right w:val="none" w:sz="0" w:space="0" w:color="auto"/>
          </w:divBdr>
        </w:div>
        <w:div w:id="1434981181">
          <w:marLeft w:val="0"/>
          <w:marRight w:val="0"/>
          <w:marTop w:val="0"/>
          <w:marBottom w:val="0"/>
          <w:divBdr>
            <w:top w:val="none" w:sz="0" w:space="0" w:color="auto"/>
            <w:left w:val="none" w:sz="0" w:space="0" w:color="auto"/>
            <w:bottom w:val="none" w:sz="0" w:space="0" w:color="auto"/>
            <w:right w:val="none" w:sz="0" w:space="0" w:color="auto"/>
          </w:divBdr>
          <w:divsChild>
            <w:div w:id="1231160786">
              <w:marLeft w:val="0"/>
              <w:marRight w:val="0"/>
              <w:marTop w:val="0"/>
              <w:marBottom w:val="0"/>
              <w:divBdr>
                <w:top w:val="none" w:sz="0" w:space="0" w:color="auto"/>
                <w:left w:val="none" w:sz="0" w:space="0" w:color="auto"/>
                <w:bottom w:val="none" w:sz="0" w:space="0" w:color="auto"/>
                <w:right w:val="none" w:sz="0" w:space="0" w:color="auto"/>
              </w:divBdr>
              <w:divsChild>
                <w:div w:id="567614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2026062">
          <w:marLeft w:val="0"/>
          <w:marRight w:val="150"/>
          <w:marTop w:val="0"/>
          <w:marBottom w:val="0"/>
          <w:divBdr>
            <w:top w:val="none" w:sz="0" w:space="0" w:color="auto"/>
            <w:left w:val="none" w:sz="0" w:space="0" w:color="auto"/>
            <w:bottom w:val="none" w:sz="0" w:space="0" w:color="auto"/>
            <w:right w:val="none" w:sz="0" w:space="0" w:color="auto"/>
          </w:divBdr>
        </w:div>
        <w:div w:id="170872740">
          <w:marLeft w:val="0"/>
          <w:marRight w:val="0"/>
          <w:marTop w:val="0"/>
          <w:marBottom w:val="0"/>
          <w:divBdr>
            <w:top w:val="none" w:sz="0" w:space="0" w:color="auto"/>
            <w:left w:val="none" w:sz="0" w:space="0" w:color="auto"/>
            <w:bottom w:val="none" w:sz="0" w:space="0" w:color="auto"/>
            <w:right w:val="none" w:sz="0" w:space="0" w:color="auto"/>
          </w:divBdr>
        </w:div>
        <w:div w:id="1665278705">
          <w:marLeft w:val="0"/>
          <w:marRight w:val="0"/>
          <w:marTop w:val="0"/>
          <w:marBottom w:val="0"/>
          <w:divBdr>
            <w:top w:val="none" w:sz="0" w:space="0" w:color="auto"/>
            <w:left w:val="none" w:sz="0" w:space="0" w:color="auto"/>
            <w:bottom w:val="none" w:sz="0" w:space="0" w:color="auto"/>
            <w:right w:val="none" w:sz="0" w:space="0" w:color="auto"/>
          </w:divBdr>
          <w:divsChild>
            <w:div w:id="1061559774">
              <w:marLeft w:val="0"/>
              <w:marRight w:val="0"/>
              <w:marTop w:val="0"/>
              <w:marBottom w:val="0"/>
              <w:divBdr>
                <w:top w:val="none" w:sz="0" w:space="0" w:color="auto"/>
                <w:left w:val="none" w:sz="0" w:space="0" w:color="auto"/>
                <w:bottom w:val="none" w:sz="0" w:space="0" w:color="auto"/>
                <w:right w:val="none" w:sz="0" w:space="0" w:color="auto"/>
              </w:divBdr>
              <w:divsChild>
                <w:div w:id="1589928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607791">
          <w:marLeft w:val="0"/>
          <w:marRight w:val="150"/>
          <w:marTop w:val="0"/>
          <w:marBottom w:val="0"/>
          <w:divBdr>
            <w:top w:val="none" w:sz="0" w:space="0" w:color="auto"/>
            <w:left w:val="none" w:sz="0" w:space="0" w:color="auto"/>
            <w:bottom w:val="none" w:sz="0" w:space="0" w:color="auto"/>
            <w:right w:val="none" w:sz="0" w:space="0" w:color="auto"/>
          </w:divBdr>
        </w:div>
        <w:div w:id="1801534259">
          <w:marLeft w:val="0"/>
          <w:marRight w:val="0"/>
          <w:marTop w:val="0"/>
          <w:marBottom w:val="0"/>
          <w:divBdr>
            <w:top w:val="none" w:sz="0" w:space="0" w:color="auto"/>
            <w:left w:val="none" w:sz="0" w:space="0" w:color="auto"/>
            <w:bottom w:val="none" w:sz="0" w:space="0" w:color="auto"/>
            <w:right w:val="none" w:sz="0" w:space="0" w:color="auto"/>
          </w:divBdr>
        </w:div>
        <w:div w:id="1264722556">
          <w:marLeft w:val="0"/>
          <w:marRight w:val="0"/>
          <w:marTop w:val="0"/>
          <w:marBottom w:val="0"/>
          <w:divBdr>
            <w:top w:val="none" w:sz="0" w:space="0" w:color="auto"/>
            <w:left w:val="none" w:sz="0" w:space="0" w:color="auto"/>
            <w:bottom w:val="none" w:sz="0" w:space="0" w:color="auto"/>
            <w:right w:val="none" w:sz="0" w:space="0" w:color="auto"/>
          </w:divBdr>
          <w:divsChild>
            <w:div w:id="1332294631">
              <w:marLeft w:val="0"/>
              <w:marRight w:val="0"/>
              <w:marTop w:val="0"/>
              <w:marBottom w:val="0"/>
              <w:divBdr>
                <w:top w:val="none" w:sz="0" w:space="0" w:color="auto"/>
                <w:left w:val="none" w:sz="0" w:space="0" w:color="auto"/>
                <w:bottom w:val="none" w:sz="0" w:space="0" w:color="auto"/>
                <w:right w:val="none" w:sz="0" w:space="0" w:color="auto"/>
              </w:divBdr>
              <w:divsChild>
                <w:div w:id="784039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70028">
          <w:marLeft w:val="0"/>
          <w:marRight w:val="150"/>
          <w:marTop w:val="0"/>
          <w:marBottom w:val="0"/>
          <w:divBdr>
            <w:top w:val="none" w:sz="0" w:space="0" w:color="auto"/>
            <w:left w:val="none" w:sz="0" w:space="0" w:color="auto"/>
            <w:bottom w:val="none" w:sz="0" w:space="0" w:color="auto"/>
            <w:right w:val="none" w:sz="0" w:space="0" w:color="auto"/>
          </w:divBdr>
        </w:div>
        <w:div w:id="106586983">
          <w:marLeft w:val="0"/>
          <w:marRight w:val="0"/>
          <w:marTop w:val="0"/>
          <w:marBottom w:val="0"/>
          <w:divBdr>
            <w:top w:val="none" w:sz="0" w:space="0" w:color="auto"/>
            <w:left w:val="none" w:sz="0" w:space="0" w:color="auto"/>
            <w:bottom w:val="none" w:sz="0" w:space="0" w:color="auto"/>
            <w:right w:val="none" w:sz="0" w:space="0" w:color="auto"/>
          </w:divBdr>
        </w:div>
        <w:div w:id="233903947">
          <w:marLeft w:val="0"/>
          <w:marRight w:val="0"/>
          <w:marTop w:val="0"/>
          <w:marBottom w:val="0"/>
          <w:divBdr>
            <w:top w:val="none" w:sz="0" w:space="0" w:color="auto"/>
            <w:left w:val="none" w:sz="0" w:space="0" w:color="auto"/>
            <w:bottom w:val="none" w:sz="0" w:space="0" w:color="auto"/>
            <w:right w:val="none" w:sz="0" w:space="0" w:color="auto"/>
          </w:divBdr>
          <w:divsChild>
            <w:div w:id="1306855939">
              <w:marLeft w:val="0"/>
              <w:marRight w:val="0"/>
              <w:marTop w:val="0"/>
              <w:marBottom w:val="0"/>
              <w:divBdr>
                <w:top w:val="none" w:sz="0" w:space="0" w:color="auto"/>
                <w:left w:val="none" w:sz="0" w:space="0" w:color="auto"/>
                <w:bottom w:val="none" w:sz="0" w:space="0" w:color="auto"/>
                <w:right w:val="none" w:sz="0" w:space="0" w:color="auto"/>
              </w:divBdr>
              <w:divsChild>
                <w:div w:id="356859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3604824">
          <w:marLeft w:val="0"/>
          <w:marRight w:val="150"/>
          <w:marTop w:val="0"/>
          <w:marBottom w:val="0"/>
          <w:divBdr>
            <w:top w:val="none" w:sz="0" w:space="0" w:color="auto"/>
            <w:left w:val="none" w:sz="0" w:space="0" w:color="auto"/>
            <w:bottom w:val="none" w:sz="0" w:space="0" w:color="auto"/>
            <w:right w:val="none" w:sz="0" w:space="0" w:color="auto"/>
          </w:divBdr>
        </w:div>
        <w:div w:id="999162816">
          <w:marLeft w:val="0"/>
          <w:marRight w:val="0"/>
          <w:marTop w:val="0"/>
          <w:marBottom w:val="0"/>
          <w:divBdr>
            <w:top w:val="none" w:sz="0" w:space="0" w:color="auto"/>
            <w:left w:val="none" w:sz="0" w:space="0" w:color="auto"/>
            <w:bottom w:val="none" w:sz="0" w:space="0" w:color="auto"/>
            <w:right w:val="none" w:sz="0" w:space="0" w:color="auto"/>
          </w:divBdr>
        </w:div>
        <w:div w:id="1313631828">
          <w:marLeft w:val="0"/>
          <w:marRight w:val="0"/>
          <w:marTop w:val="0"/>
          <w:marBottom w:val="0"/>
          <w:divBdr>
            <w:top w:val="none" w:sz="0" w:space="0" w:color="auto"/>
            <w:left w:val="none" w:sz="0" w:space="0" w:color="auto"/>
            <w:bottom w:val="none" w:sz="0" w:space="0" w:color="auto"/>
            <w:right w:val="none" w:sz="0" w:space="0" w:color="auto"/>
          </w:divBdr>
          <w:divsChild>
            <w:div w:id="1016270381">
              <w:marLeft w:val="0"/>
              <w:marRight w:val="0"/>
              <w:marTop w:val="0"/>
              <w:marBottom w:val="0"/>
              <w:divBdr>
                <w:top w:val="none" w:sz="0" w:space="0" w:color="auto"/>
                <w:left w:val="none" w:sz="0" w:space="0" w:color="auto"/>
                <w:bottom w:val="none" w:sz="0" w:space="0" w:color="auto"/>
                <w:right w:val="none" w:sz="0" w:space="0" w:color="auto"/>
              </w:divBdr>
              <w:divsChild>
                <w:div w:id="1792434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1035542">
          <w:marLeft w:val="0"/>
          <w:marRight w:val="150"/>
          <w:marTop w:val="0"/>
          <w:marBottom w:val="0"/>
          <w:divBdr>
            <w:top w:val="none" w:sz="0" w:space="0" w:color="auto"/>
            <w:left w:val="none" w:sz="0" w:space="0" w:color="auto"/>
            <w:bottom w:val="none" w:sz="0" w:space="0" w:color="auto"/>
            <w:right w:val="none" w:sz="0" w:space="0" w:color="auto"/>
          </w:divBdr>
        </w:div>
        <w:div w:id="1966501976">
          <w:marLeft w:val="0"/>
          <w:marRight w:val="0"/>
          <w:marTop w:val="0"/>
          <w:marBottom w:val="0"/>
          <w:divBdr>
            <w:top w:val="none" w:sz="0" w:space="0" w:color="auto"/>
            <w:left w:val="none" w:sz="0" w:space="0" w:color="auto"/>
            <w:bottom w:val="none" w:sz="0" w:space="0" w:color="auto"/>
            <w:right w:val="none" w:sz="0" w:space="0" w:color="auto"/>
          </w:divBdr>
        </w:div>
        <w:div w:id="1499492415">
          <w:marLeft w:val="0"/>
          <w:marRight w:val="0"/>
          <w:marTop w:val="0"/>
          <w:marBottom w:val="0"/>
          <w:divBdr>
            <w:top w:val="none" w:sz="0" w:space="0" w:color="auto"/>
            <w:left w:val="none" w:sz="0" w:space="0" w:color="auto"/>
            <w:bottom w:val="none" w:sz="0" w:space="0" w:color="auto"/>
            <w:right w:val="none" w:sz="0" w:space="0" w:color="auto"/>
          </w:divBdr>
          <w:divsChild>
            <w:div w:id="2095274383">
              <w:marLeft w:val="0"/>
              <w:marRight w:val="0"/>
              <w:marTop w:val="0"/>
              <w:marBottom w:val="0"/>
              <w:divBdr>
                <w:top w:val="none" w:sz="0" w:space="0" w:color="auto"/>
                <w:left w:val="none" w:sz="0" w:space="0" w:color="auto"/>
                <w:bottom w:val="none" w:sz="0" w:space="0" w:color="auto"/>
                <w:right w:val="none" w:sz="0" w:space="0" w:color="auto"/>
              </w:divBdr>
              <w:divsChild>
                <w:div w:id="114105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5882697">
          <w:marLeft w:val="0"/>
          <w:marRight w:val="150"/>
          <w:marTop w:val="0"/>
          <w:marBottom w:val="0"/>
          <w:divBdr>
            <w:top w:val="none" w:sz="0" w:space="0" w:color="auto"/>
            <w:left w:val="none" w:sz="0" w:space="0" w:color="auto"/>
            <w:bottom w:val="none" w:sz="0" w:space="0" w:color="auto"/>
            <w:right w:val="none" w:sz="0" w:space="0" w:color="auto"/>
          </w:divBdr>
        </w:div>
        <w:div w:id="938566702">
          <w:marLeft w:val="0"/>
          <w:marRight w:val="0"/>
          <w:marTop w:val="0"/>
          <w:marBottom w:val="0"/>
          <w:divBdr>
            <w:top w:val="none" w:sz="0" w:space="0" w:color="auto"/>
            <w:left w:val="none" w:sz="0" w:space="0" w:color="auto"/>
            <w:bottom w:val="none" w:sz="0" w:space="0" w:color="auto"/>
            <w:right w:val="none" w:sz="0" w:space="0" w:color="auto"/>
          </w:divBdr>
        </w:div>
        <w:div w:id="963971453">
          <w:marLeft w:val="0"/>
          <w:marRight w:val="0"/>
          <w:marTop w:val="0"/>
          <w:marBottom w:val="0"/>
          <w:divBdr>
            <w:top w:val="none" w:sz="0" w:space="0" w:color="auto"/>
            <w:left w:val="none" w:sz="0" w:space="0" w:color="auto"/>
            <w:bottom w:val="none" w:sz="0" w:space="0" w:color="auto"/>
            <w:right w:val="none" w:sz="0" w:space="0" w:color="auto"/>
          </w:divBdr>
          <w:divsChild>
            <w:div w:id="696274941">
              <w:marLeft w:val="0"/>
              <w:marRight w:val="0"/>
              <w:marTop w:val="0"/>
              <w:marBottom w:val="0"/>
              <w:divBdr>
                <w:top w:val="none" w:sz="0" w:space="0" w:color="auto"/>
                <w:left w:val="none" w:sz="0" w:space="0" w:color="auto"/>
                <w:bottom w:val="none" w:sz="0" w:space="0" w:color="auto"/>
                <w:right w:val="none" w:sz="0" w:space="0" w:color="auto"/>
              </w:divBdr>
              <w:divsChild>
                <w:div w:id="1365057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2699849">
          <w:marLeft w:val="0"/>
          <w:marRight w:val="150"/>
          <w:marTop w:val="0"/>
          <w:marBottom w:val="0"/>
          <w:divBdr>
            <w:top w:val="none" w:sz="0" w:space="0" w:color="auto"/>
            <w:left w:val="none" w:sz="0" w:space="0" w:color="auto"/>
            <w:bottom w:val="none" w:sz="0" w:space="0" w:color="auto"/>
            <w:right w:val="none" w:sz="0" w:space="0" w:color="auto"/>
          </w:divBdr>
        </w:div>
        <w:div w:id="1710496192">
          <w:marLeft w:val="0"/>
          <w:marRight w:val="0"/>
          <w:marTop w:val="0"/>
          <w:marBottom w:val="0"/>
          <w:divBdr>
            <w:top w:val="none" w:sz="0" w:space="0" w:color="auto"/>
            <w:left w:val="none" w:sz="0" w:space="0" w:color="auto"/>
            <w:bottom w:val="none" w:sz="0" w:space="0" w:color="auto"/>
            <w:right w:val="none" w:sz="0" w:space="0" w:color="auto"/>
          </w:divBdr>
        </w:div>
        <w:div w:id="1537965987">
          <w:marLeft w:val="0"/>
          <w:marRight w:val="0"/>
          <w:marTop w:val="0"/>
          <w:marBottom w:val="0"/>
          <w:divBdr>
            <w:top w:val="none" w:sz="0" w:space="0" w:color="auto"/>
            <w:left w:val="none" w:sz="0" w:space="0" w:color="auto"/>
            <w:bottom w:val="none" w:sz="0" w:space="0" w:color="auto"/>
            <w:right w:val="none" w:sz="0" w:space="0" w:color="auto"/>
          </w:divBdr>
          <w:divsChild>
            <w:div w:id="1013071458">
              <w:marLeft w:val="0"/>
              <w:marRight w:val="0"/>
              <w:marTop w:val="0"/>
              <w:marBottom w:val="0"/>
              <w:divBdr>
                <w:top w:val="none" w:sz="0" w:space="0" w:color="auto"/>
                <w:left w:val="none" w:sz="0" w:space="0" w:color="auto"/>
                <w:bottom w:val="none" w:sz="0" w:space="0" w:color="auto"/>
                <w:right w:val="none" w:sz="0" w:space="0" w:color="auto"/>
              </w:divBdr>
              <w:divsChild>
                <w:div w:id="1545949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3630151">
          <w:marLeft w:val="0"/>
          <w:marRight w:val="150"/>
          <w:marTop w:val="0"/>
          <w:marBottom w:val="0"/>
          <w:divBdr>
            <w:top w:val="none" w:sz="0" w:space="0" w:color="auto"/>
            <w:left w:val="none" w:sz="0" w:space="0" w:color="auto"/>
            <w:bottom w:val="none" w:sz="0" w:space="0" w:color="auto"/>
            <w:right w:val="none" w:sz="0" w:space="0" w:color="auto"/>
          </w:divBdr>
        </w:div>
        <w:div w:id="2097021402">
          <w:marLeft w:val="0"/>
          <w:marRight w:val="0"/>
          <w:marTop w:val="0"/>
          <w:marBottom w:val="0"/>
          <w:divBdr>
            <w:top w:val="none" w:sz="0" w:space="0" w:color="auto"/>
            <w:left w:val="none" w:sz="0" w:space="0" w:color="auto"/>
            <w:bottom w:val="none" w:sz="0" w:space="0" w:color="auto"/>
            <w:right w:val="none" w:sz="0" w:space="0" w:color="auto"/>
          </w:divBdr>
        </w:div>
        <w:div w:id="1880127671">
          <w:marLeft w:val="0"/>
          <w:marRight w:val="0"/>
          <w:marTop w:val="0"/>
          <w:marBottom w:val="0"/>
          <w:divBdr>
            <w:top w:val="none" w:sz="0" w:space="0" w:color="auto"/>
            <w:left w:val="none" w:sz="0" w:space="0" w:color="auto"/>
            <w:bottom w:val="none" w:sz="0" w:space="0" w:color="auto"/>
            <w:right w:val="none" w:sz="0" w:space="0" w:color="auto"/>
          </w:divBdr>
          <w:divsChild>
            <w:div w:id="596210862">
              <w:marLeft w:val="0"/>
              <w:marRight w:val="0"/>
              <w:marTop w:val="0"/>
              <w:marBottom w:val="0"/>
              <w:divBdr>
                <w:top w:val="none" w:sz="0" w:space="0" w:color="auto"/>
                <w:left w:val="none" w:sz="0" w:space="0" w:color="auto"/>
                <w:bottom w:val="none" w:sz="0" w:space="0" w:color="auto"/>
                <w:right w:val="none" w:sz="0" w:space="0" w:color="auto"/>
              </w:divBdr>
              <w:divsChild>
                <w:div w:id="299040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7422802">
          <w:marLeft w:val="0"/>
          <w:marRight w:val="150"/>
          <w:marTop w:val="0"/>
          <w:marBottom w:val="0"/>
          <w:divBdr>
            <w:top w:val="none" w:sz="0" w:space="0" w:color="auto"/>
            <w:left w:val="none" w:sz="0" w:space="0" w:color="auto"/>
            <w:bottom w:val="none" w:sz="0" w:space="0" w:color="auto"/>
            <w:right w:val="none" w:sz="0" w:space="0" w:color="auto"/>
          </w:divBdr>
        </w:div>
        <w:div w:id="659501532">
          <w:marLeft w:val="0"/>
          <w:marRight w:val="0"/>
          <w:marTop w:val="0"/>
          <w:marBottom w:val="0"/>
          <w:divBdr>
            <w:top w:val="none" w:sz="0" w:space="0" w:color="auto"/>
            <w:left w:val="none" w:sz="0" w:space="0" w:color="auto"/>
            <w:bottom w:val="none" w:sz="0" w:space="0" w:color="auto"/>
            <w:right w:val="none" w:sz="0" w:space="0" w:color="auto"/>
          </w:divBdr>
        </w:div>
        <w:div w:id="1434861690">
          <w:marLeft w:val="0"/>
          <w:marRight w:val="0"/>
          <w:marTop w:val="0"/>
          <w:marBottom w:val="0"/>
          <w:divBdr>
            <w:top w:val="none" w:sz="0" w:space="0" w:color="auto"/>
            <w:left w:val="none" w:sz="0" w:space="0" w:color="auto"/>
            <w:bottom w:val="none" w:sz="0" w:space="0" w:color="auto"/>
            <w:right w:val="none" w:sz="0" w:space="0" w:color="auto"/>
          </w:divBdr>
          <w:divsChild>
            <w:div w:id="936131707">
              <w:marLeft w:val="0"/>
              <w:marRight w:val="0"/>
              <w:marTop w:val="0"/>
              <w:marBottom w:val="0"/>
              <w:divBdr>
                <w:top w:val="none" w:sz="0" w:space="0" w:color="auto"/>
                <w:left w:val="none" w:sz="0" w:space="0" w:color="auto"/>
                <w:bottom w:val="none" w:sz="0" w:space="0" w:color="auto"/>
                <w:right w:val="none" w:sz="0" w:space="0" w:color="auto"/>
              </w:divBdr>
              <w:divsChild>
                <w:div w:id="1833597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9652468">
          <w:marLeft w:val="0"/>
          <w:marRight w:val="150"/>
          <w:marTop w:val="0"/>
          <w:marBottom w:val="0"/>
          <w:divBdr>
            <w:top w:val="none" w:sz="0" w:space="0" w:color="auto"/>
            <w:left w:val="none" w:sz="0" w:space="0" w:color="auto"/>
            <w:bottom w:val="none" w:sz="0" w:space="0" w:color="auto"/>
            <w:right w:val="none" w:sz="0" w:space="0" w:color="auto"/>
          </w:divBdr>
        </w:div>
        <w:div w:id="1521314488">
          <w:marLeft w:val="0"/>
          <w:marRight w:val="0"/>
          <w:marTop w:val="0"/>
          <w:marBottom w:val="0"/>
          <w:divBdr>
            <w:top w:val="none" w:sz="0" w:space="0" w:color="auto"/>
            <w:left w:val="none" w:sz="0" w:space="0" w:color="auto"/>
            <w:bottom w:val="none" w:sz="0" w:space="0" w:color="auto"/>
            <w:right w:val="none" w:sz="0" w:space="0" w:color="auto"/>
          </w:divBdr>
        </w:div>
        <w:div w:id="191843400">
          <w:marLeft w:val="0"/>
          <w:marRight w:val="0"/>
          <w:marTop w:val="0"/>
          <w:marBottom w:val="0"/>
          <w:divBdr>
            <w:top w:val="none" w:sz="0" w:space="0" w:color="auto"/>
            <w:left w:val="none" w:sz="0" w:space="0" w:color="auto"/>
            <w:bottom w:val="none" w:sz="0" w:space="0" w:color="auto"/>
            <w:right w:val="none" w:sz="0" w:space="0" w:color="auto"/>
          </w:divBdr>
          <w:divsChild>
            <w:div w:id="792476983">
              <w:marLeft w:val="0"/>
              <w:marRight w:val="0"/>
              <w:marTop w:val="0"/>
              <w:marBottom w:val="0"/>
              <w:divBdr>
                <w:top w:val="none" w:sz="0" w:space="0" w:color="auto"/>
                <w:left w:val="none" w:sz="0" w:space="0" w:color="auto"/>
                <w:bottom w:val="none" w:sz="0" w:space="0" w:color="auto"/>
                <w:right w:val="none" w:sz="0" w:space="0" w:color="auto"/>
              </w:divBdr>
              <w:divsChild>
                <w:div w:id="923957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362159">
          <w:marLeft w:val="0"/>
          <w:marRight w:val="150"/>
          <w:marTop w:val="0"/>
          <w:marBottom w:val="0"/>
          <w:divBdr>
            <w:top w:val="none" w:sz="0" w:space="0" w:color="auto"/>
            <w:left w:val="none" w:sz="0" w:space="0" w:color="auto"/>
            <w:bottom w:val="none" w:sz="0" w:space="0" w:color="auto"/>
            <w:right w:val="none" w:sz="0" w:space="0" w:color="auto"/>
          </w:divBdr>
        </w:div>
        <w:div w:id="91438080">
          <w:marLeft w:val="0"/>
          <w:marRight w:val="0"/>
          <w:marTop w:val="0"/>
          <w:marBottom w:val="0"/>
          <w:divBdr>
            <w:top w:val="none" w:sz="0" w:space="0" w:color="auto"/>
            <w:left w:val="none" w:sz="0" w:space="0" w:color="auto"/>
            <w:bottom w:val="none" w:sz="0" w:space="0" w:color="auto"/>
            <w:right w:val="none" w:sz="0" w:space="0" w:color="auto"/>
          </w:divBdr>
        </w:div>
        <w:div w:id="1069041355">
          <w:marLeft w:val="0"/>
          <w:marRight w:val="0"/>
          <w:marTop w:val="0"/>
          <w:marBottom w:val="0"/>
          <w:divBdr>
            <w:top w:val="none" w:sz="0" w:space="0" w:color="auto"/>
            <w:left w:val="none" w:sz="0" w:space="0" w:color="auto"/>
            <w:bottom w:val="none" w:sz="0" w:space="0" w:color="auto"/>
            <w:right w:val="none" w:sz="0" w:space="0" w:color="auto"/>
          </w:divBdr>
          <w:divsChild>
            <w:div w:id="1236552944">
              <w:marLeft w:val="0"/>
              <w:marRight w:val="0"/>
              <w:marTop w:val="0"/>
              <w:marBottom w:val="0"/>
              <w:divBdr>
                <w:top w:val="none" w:sz="0" w:space="0" w:color="auto"/>
                <w:left w:val="none" w:sz="0" w:space="0" w:color="auto"/>
                <w:bottom w:val="none" w:sz="0" w:space="0" w:color="auto"/>
                <w:right w:val="none" w:sz="0" w:space="0" w:color="auto"/>
              </w:divBdr>
              <w:divsChild>
                <w:div w:id="1648826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8642414">
          <w:marLeft w:val="0"/>
          <w:marRight w:val="150"/>
          <w:marTop w:val="0"/>
          <w:marBottom w:val="0"/>
          <w:divBdr>
            <w:top w:val="none" w:sz="0" w:space="0" w:color="auto"/>
            <w:left w:val="none" w:sz="0" w:space="0" w:color="auto"/>
            <w:bottom w:val="none" w:sz="0" w:space="0" w:color="auto"/>
            <w:right w:val="none" w:sz="0" w:space="0" w:color="auto"/>
          </w:divBdr>
        </w:div>
        <w:div w:id="1790121427">
          <w:marLeft w:val="0"/>
          <w:marRight w:val="0"/>
          <w:marTop w:val="0"/>
          <w:marBottom w:val="0"/>
          <w:divBdr>
            <w:top w:val="none" w:sz="0" w:space="0" w:color="auto"/>
            <w:left w:val="none" w:sz="0" w:space="0" w:color="auto"/>
            <w:bottom w:val="none" w:sz="0" w:space="0" w:color="auto"/>
            <w:right w:val="none" w:sz="0" w:space="0" w:color="auto"/>
          </w:divBdr>
        </w:div>
      </w:divsChild>
    </w:div>
    <w:div w:id="885408093">
      <w:bodyDiv w:val="1"/>
      <w:marLeft w:val="0"/>
      <w:marRight w:val="0"/>
      <w:marTop w:val="0"/>
      <w:marBottom w:val="0"/>
      <w:divBdr>
        <w:top w:val="none" w:sz="0" w:space="0" w:color="auto"/>
        <w:left w:val="none" w:sz="0" w:space="0" w:color="auto"/>
        <w:bottom w:val="none" w:sz="0" w:space="0" w:color="auto"/>
        <w:right w:val="none" w:sz="0" w:space="0" w:color="auto"/>
      </w:divBdr>
      <w:divsChild>
        <w:div w:id="1525022811">
          <w:marLeft w:val="0"/>
          <w:marRight w:val="0"/>
          <w:marTop w:val="0"/>
          <w:marBottom w:val="0"/>
          <w:divBdr>
            <w:top w:val="none" w:sz="0" w:space="0" w:color="auto"/>
            <w:left w:val="none" w:sz="0" w:space="0" w:color="auto"/>
            <w:bottom w:val="none" w:sz="0" w:space="0" w:color="auto"/>
            <w:right w:val="none" w:sz="0" w:space="0" w:color="auto"/>
          </w:divBdr>
          <w:divsChild>
            <w:div w:id="1518347982">
              <w:marLeft w:val="0"/>
              <w:marRight w:val="0"/>
              <w:marTop w:val="0"/>
              <w:marBottom w:val="0"/>
              <w:divBdr>
                <w:top w:val="none" w:sz="0" w:space="0" w:color="auto"/>
                <w:left w:val="none" w:sz="0" w:space="0" w:color="auto"/>
                <w:bottom w:val="none" w:sz="0" w:space="0" w:color="auto"/>
                <w:right w:val="none" w:sz="0" w:space="0" w:color="auto"/>
              </w:divBdr>
            </w:div>
            <w:div w:id="1062214467">
              <w:marLeft w:val="0"/>
              <w:marRight w:val="0"/>
              <w:marTop w:val="0"/>
              <w:marBottom w:val="0"/>
              <w:divBdr>
                <w:top w:val="none" w:sz="0" w:space="0" w:color="auto"/>
                <w:left w:val="none" w:sz="0" w:space="0" w:color="auto"/>
                <w:bottom w:val="none" w:sz="0" w:space="0" w:color="auto"/>
                <w:right w:val="none" w:sz="0" w:space="0" w:color="auto"/>
              </w:divBdr>
              <w:divsChild>
                <w:div w:id="714164514">
                  <w:marLeft w:val="90"/>
                  <w:marRight w:val="90"/>
                  <w:marTop w:val="0"/>
                  <w:marBottom w:val="420"/>
                  <w:divBdr>
                    <w:top w:val="none" w:sz="0" w:space="0" w:color="auto"/>
                    <w:left w:val="none" w:sz="0" w:space="0" w:color="auto"/>
                    <w:bottom w:val="none" w:sz="0" w:space="0" w:color="auto"/>
                    <w:right w:val="none" w:sz="0" w:space="0" w:color="auto"/>
                  </w:divBdr>
                  <w:divsChild>
                    <w:div w:id="1670062301">
                      <w:marLeft w:val="120"/>
                      <w:marRight w:val="0"/>
                      <w:marTop w:val="60"/>
                      <w:marBottom w:val="0"/>
                      <w:divBdr>
                        <w:top w:val="none" w:sz="0" w:space="0" w:color="auto"/>
                        <w:left w:val="none" w:sz="0" w:space="0" w:color="auto"/>
                        <w:bottom w:val="none" w:sz="0" w:space="0" w:color="auto"/>
                        <w:right w:val="none" w:sz="0" w:space="0" w:color="auto"/>
                      </w:divBdr>
                    </w:div>
                    <w:div w:id="1324509093">
                      <w:marLeft w:val="0"/>
                      <w:marRight w:val="0"/>
                      <w:marTop w:val="225"/>
                      <w:marBottom w:val="90"/>
                      <w:divBdr>
                        <w:top w:val="none" w:sz="0" w:space="0" w:color="auto"/>
                        <w:left w:val="none" w:sz="0" w:space="0" w:color="auto"/>
                        <w:bottom w:val="none" w:sz="0" w:space="0" w:color="auto"/>
                        <w:right w:val="none" w:sz="0" w:space="0" w:color="auto"/>
                      </w:divBdr>
                    </w:div>
                  </w:divsChild>
                </w:div>
              </w:divsChild>
            </w:div>
          </w:divsChild>
        </w:div>
      </w:divsChild>
    </w:div>
    <w:div w:id="1048264015">
      <w:bodyDiv w:val="1"/>
      <w:marLeft w:val="0"/>
      <w:marRight w:val="0"/>
      <w:marTop w:val="0"/>
      <w:marBottom w:val="0"/>
      <w:divBdr>
        <w:top w:val="none" w:sz="0" w:space="0" w:color="auto"/>
        <w:left w:val="none" w:sz="0" w:space="0" w:color="auto"/>
        <w:bottom w:val="none" w:sz="0" w:space="0" w:color="auto"/>
        <w:right w:val="none" w:sz="0" w:space="0" w:color="auto"/>
      </w:divBdr>
      <w:divsChild>
        <w:div w:id="1787236182">
          <w:marLeft w:val="0"/>
          <w:marRight w:val="0"/>
          <w:marTop w:val="0"/>
          <w:marBottom w:val="0"/>
          <w:divBdr>
            <w:top w:val="none" w:sz="0" w:space="0" w:color="auto"/>
            <w:left w:val="none" w:sz="0" w:space="0" w:color="auto"/>
            <w:bottom w:val="none" w:sz="0" w:space="0" w:color="auto"/>
            <w:right w:val="none" w:sz="0" w:space="0" w:color="auto"/>
          </w:divBdr>
        </w:div>
        <w:div w:id="1561483328">
          <w:marLeft w:val="0"/>
          <w:marRight w:val="0"/>
          <w:marTop w:val="0"/>
          <w:marBottom w:val="0"/>
          <w:divBdr>
            <w:top w:val="none" w:sz="0" w:space="0" w:color="auto"/>
            <w:left w:val="none" w:sz="0" w:space="0" w:color="auto"/>
            <w:bottom w:val="none" w:sz="0" w:space="0" w:color="auto"/>
            <w:right w:val="none" w:sz="0" w:space="0" w:color="auto"/>
          </w:divBdr>
        </w:div>
        <w:div w:id="717120263">
          <w:marLeft w:val="0"/>
          <w:marRight w:val="0"/>
          <w:marTop w:val="0"/>
          <w:marBottom w:val="0"/>
          <w:divBdr>
            <w:top w:val="none" w:sz="0" w:space="0" w:color="auto"/>
            <w:left w:val="none" w:sz="0" w:space="0" w:color="auto"/>
            <w:bottom w:val="none" w:sz="0" w:space="0" w:color="auto"/>
            <w:right w:val="none" w:sz="0" w:space="0" w:color="auto"/>
          </w:divBdr>
        </w:div>
        <w:div w:id="910697882">
          <w:marLeft w:val="0"/>
          <w:marRight w:val="0"/>
          <w:marTop w:val="0"/>
          <w:marBottom w:val="0"/>
          <w:divBdr>
            <w:top w:val="none" w:sz="0" w:space="0" w:color="auto"/>
            <w:left w:val="none" w:sz="0" w:space="0" w:color="auto"/>
            <w:bottom w:val="none" w:sz="0" w:space="0" w:color="auto"/>
            <w:right w:val="none" w:sz="0" w:space="0" w:color="auto"/>
          </w:divBdr>
        </w:div>
        <w:div w:id="539900728">
          <w:marLeft w:val="0"/>
          <w:marRight w:val="0"/>
          <w:marTop w:val="0"/>
          <w:marBottom w:val="0"/>
          <w:divBdr>
            <w:top w:val="none" w:sz="0" w:space="0" w:color="auto"/>
            <w:left w:val="none" w:sz="0" w:space="0" w:color="auto"/>
            <w:bottom w:val="none" w:sz="0" w:space="0" w:color="auto"/>
            <w:right w:val="none" w:sz="0" w:space="0" w:color="auto"/>
          </w:divBdr>
        </w:div>
        <w:div w:id="2097089315">
          <w:marLeft w:val="0"/>
          <w:marRight w:val="0"/>
          <w:marTop w:val="0"/>
          <w:marBottom w:val="0"/>
          <w:divBdr>
            <w:top w:val="none" w:sz="0" w:space="0" w:color="auto"/>
            <w:left w:val="none" w:sz="0" w:space="0" w:color="auto"/>
            <w:bottom w:val="none" w:sz="0" w:space="0" w:color="auto"/>
            <w:right w:val="none" w:sz="0" w:space="0" w:color="auto"/>
          </w:divBdr>
        </w:div>
        <w:div w:id="1278488793">
          <w:marLeft w:val="0"/>
          <w:marRight w:val="0"/>
          <w:marTop w:val="0"/>
          <w:marBottom w:val="0"/>
          <w:divBdr>
            <w:top w:val="none" w:sz="0" w:space="0" w:color="auto"/>
            <w:left w:val="none" w:sz="0" w:space="0" w:color="auto"/>
            <w:bottom w:val="none" w:sz="0" w:space="0" w:color="auto"/>
            <w:right w:val="none" w:sz="0" w:space="0" w:color="auto"/>
          </w:divBdr>
        </w:div>
        <w:div w:id="319115196">
          <w:marLeft w:val="0"/>
          <w:marRight w:val="0"/>
          <w:marTop w:val="0"/>
          <w:marBottom w:val="0"/>
          <w:divBdr>
            <w:top w:val="none" w:sz="0" w:space="0" w:color="auto"/>
            <w:left w:val="none" w:sz="0" w:space="0" w:color="auto"/>
            <w:bottom w:val="none" w:sz="0" w:space="0" w:color="auto"/>
            <w:right w:val="none" w:sz="0" w:space="0" w:color="auto"/>
          </w:divBdr>
          <w:divsChild>
            <w:div w:id="407849499">
              <w:marLeft w:val="0"/>
              <w:marRight w:val="0"/>
              <w:marTop w:val="0"/>
              <w:marBottom w:val="0"/>
              <w:divBdr>
                <w:top w:val="none" w:sz="0" w:space="0" w:color="auto"/>
                <w:left w:val="none" w:sz="0" w:space="0" w:color="auto"/>
                <w:bottom w:val="none" w:sz="0" w:space="0" w:color="auto"/>
                <w:right w:val="none" w:sz="0" w:space="0" w:color="auto"/>
              </w:divBdr>
              <w:divsChild>
                <w:div w:id="140001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743542">
          <w:marLeft w:val="0"/>
          <w:marRight w:val="0"/>
          <w:marTop w:val="0"/>
          <w:marBottom w:val="0"/>
          <w:divBdr>
            <w:top w:val="none" w:sz="0" w:space="0" w:color="auto"/>
            <w:left w:val="none" w:sz="0" w:space="0" w:color="auto"/>
            <w:bottom w:val="none" w:sz="0" w:space="0" w:color="auto"/>
            <w:right w:val="none" w:sz="0" w:space="0" w:color="auto"/>
          </w:divBdr>
        </w:div>
        <w:div w:id="1166241532">
          <w:marLeft w:val="0"/>
          <w:marRight w:val="0"/>
          <w:marTop w:val="0"/>
          <w:marBottom w:val="0"/>
          <w:divBdr>
            <w:top w:val="none" w:sz="0" w:space="0" w:color="auto"/>
            <w:left w:val="none" w:sz="0" w:space="0" w:color="auto"/>
            <w:bottom w:val="none" w:sz="0" w:space="0" w:color="auto"/>
            <w:right w:val="none" w:sz="0" w:space="0" w:color="auto"/>
          </w:divBdr>
        </w:div>
        <w:div w:id="1847089540">
          <w:marLeft w:val="0"/>
          <w:marRight w:val="0"/>
          <w:marTop w:val="0"/>
          <w:marBottom w:val="0"/>
          <w:divBdr>
            <w:top w:val="none" w:sz="0" w:space="0" w:color="auto"/>
            <w:left w:val="none" w:sz="0" w:space="0" w:color="auto"/>
            <w:bottom w:val="none" w:sz="0" w:space="0" w:color="auto"/>
            <w:right w:val="none" w:sz="0" w:space="0" w:color="auto"/>
          </w:divBdr>
        </w:div>
        <w:div w:id="871108936">
          <w:marLeft w:val="0"/>
          <w:marRight w:val="0"/>
          <w:marTop w:val="0"/>
          <w:marBottom w:val="0"/>
          <w:divBdr>
            <w:top w:val="none" w:sz="0" w:space="0" w:color="auto"/>
            <w:left w:val="none" w:sz="0" w:space="0" w:color="auto"/>
            <w:bottom w:val="none" w:sz="0" w:space="0" w:color="auto"/>
            <w:right w:val="none" w:sz="0" w:space="0" w:color="auto"/>
          </w:divBdr>
        </w:div>
        <w:div w:id="2125225116">
          <w:marLeft w:val="0"/>
          <w:marRight w:val="0"/>
          <w:marTop w:val="0"/>
          <w:marBottom w:val="0"/>
          <w:divBdr>
            <w:top w:val="none" w:sz="0" w:space="0" w:color="auto"/>
            <w:left w:val="none" w:sz="0" w:space="0" w:color="auto"/>
            <w:bottom w:val="none" w:sz="0" w:space="0" w:color="auto"/>
            <w:right w:val="none" w:sz="0" w:space="0" w:color="auto"/>
          </w:divBdr>
        </w:div>
        <w:div w:id="28727756">
          <w:marLeft w:val="0"/>
          <w:marRight w:val="0"/>
          <w:marTop w:val="0"/>
          <w:marBottom w:val="0"/>
          <w:divBdr>
            <w:top w:val="none" w:sz="0" w:space="0" w:color="auto"/>
            <w:left w:val="none" w:sz="0" w:space="0" w:color="auto"/>
            <w:bottom w:val="none" w:sz="0" w:space="0" w:color="auto"/>
            <w:right w:val="none" w:sz="0" w:space="0" w:color="auto"/>
          </w:divBdr>
        </w:div>
        <w:div w:id="2069760403">
          <w:marLeft w:val="0"/>
          <w:marRight w:val="0"/>
          <w:marTop w:val="0"/>
          <w:marBottom w:val="0"/>
          <w:divBdr>
            <w:top w:val="none" w:sz="0" w:space="0" w:color="auto"/>
            <w:left w:val="none" w:sz="0" w:space="0" w:color="auto"/>
            <w:bottom w:val="none" w:sz="0" w:space="0" w:color="auto"/>
            <w:right w:val="none" w:sz="0" w:space="0" w:color="auto"/>
          </w:divBdr>
        </w:div>
        <w:div w:id="1476334998">
          <w:marLeft w:val="0"/>
          <w:marRight w:val="0"/>
          <w:marTop w:val="0"/>
          <w:marBottom w:val="0"/>
          <w:divBdr>
            <w:top w:val="none" w:sz="0" w:space="0" w:color="auto"/>
            <w:left w:val="none" w:sz="0" w:space="0" w:color="auto"/>
            <w:bottom w:val="none" w:sz="0" w:space="0" w:color="auto"/>
            <w:right w:val="none" w:sz="0" w:space="0" w:color="auto"/>
          </w:divBdr>
        </w:div>
        <w:div w:id="616643694">
          <w:marLeft w:val="0"/>
          <w:marRight w:val="0"/>
          <w:marTop w:val="0"/>
          <w:marBottom w:val="0"/>
          <w:divBdr>
            <w:top w:val="none" w:sz="0" w:space="0" w:color="auto"/>
            <w:left w:val="none" w:sz="0" w:space="0" w:color="auto"/>
            <w:bottom w:val="none" w:sz="0" w:space="0" w:color="auto"/>
            <w:right w:val="none" w:sz="0" w:space="0" w:color="auto"/>
          </w:divBdr>
        </w:div>
        <w:div w:id="1692532756">
          <w:marLeft w:val="0"/>
          <w:marRight w:val="0"/>
          <w:marTop w:val="0"/>
          <w:marBottom w:val="0"/>
          <w:divBdr>
            <w:top w:val="none" w:sz="0" w:space="0" w:color="auto"/>
            <w:left w:val="none" w:sz="0" w:space="0" w:color="auto"/>
            <w:bottom w:val="none" w:sz="0" w:space="0" w:color="auto"/>
            <w:right w:val="none" w:sz="0" w:space="0" w:color="auto"/>
          </w:divBdr>
        </w:div>
        <w:div w:id="1990402412">
          <w:marLeft w:val="0"/>
          <w:marRight w:val="0"/>
          <w:marTop w:val="0"/>
          <w:marBottom w:val="0"/>
          <w:divBdr>
            <w:top w:val="none" w:sz="0" w:space="0" w:color="auto"/>
            <w:left w:val="none" w:sz="0" w:space="0" w:color="auto"/>
            <w:bottom w:val="none" w:sz="0" w:space="0" w:color="auto"/>
            <w:right w:val="none" w:sz="0" w:space="0" w:color="auto"/>
          </w:divBdr>
        </w:div>
        <w:div w:id="837234043">
          <w:marLeft w:val="0"/>
          <w:marRight w:val="0"/>
          <w:marTop w:val="0"/>
          <w:marBottom w:val="0"/>
          <w:divBdr>
            <w:top w:val="none" w:sz="0" w:space="0" w:color="auto"/>
            <w:left w:val="none" w:sz="0" w:space="0" w:color="auto"/>
            <w:bottom w:val="none" w:sz="0" w:space="0" w:color="auto"/>
            <w:right w:val="none" w:sz="0" w:space="0" w:color="auto"/>
          </w:divBdr>
        </w:div>
        <w:div w:id="1295017253">
          <w:marLeft w:val="0"/>
          <w:marRight w:val="0"/>
          <w:marTop w:val="0"/>
          <w:marBottom w:val="0"/>
          <w:divBdr>
            <w:top w:val="none" w:sz="0" w:space="0" w:color="auto"/>
            <w:left w:val="none" w:sz="0" w:space="0" w:color="auto"/>
            <w:bottom w:val="none" w:sz="0" w:space="0" w:color="auto"/>
            <w:right w:val="none" w:sz="0" w:space="0" w:color="auto"/>
          </w:divBdr>
          <w:divsChild>
            <w:div w:id="779186426">
              <w:marLeft w:val="0"/>
              <w:marRight w:val="0"/>
              <w:marTop w:val="0"/>
              <w:marBottom w:val="0"/>
              <w:divBdr>
                <w:top w:val="none" w:sz="0" w:space="0" w:color="auto"/>
                <w:left w:val="none" w:sz="0" w:space="0" w:color="auto"/>
                <w:bottom w:val="none" w:sz="0" w:space="0" w:color="auto"/>
                <w:right w:val="none" w:sz="0" w:space="0" w:color="auto"/>
              </w:divBdr>
              <w:divsChild>
                <w:div w:id="1774520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7019385">
          <w:marLeft w:val="0"/>
          <w:marRight w:val="0"/>
          <w:marTop w:val="0"/>
          <w:marBottom w:val="0"/>
          <w:divBdr>
            <w:top w:val="none" w:sz="0" w:space="0" w:color="auto"/>
            <w:left w:val="none" w:sz="0" w:space="0" w:color="auto"/>
            <w:bottom w:val="none" w:sz="0" w:space="0" w:color="auto"/>
            <w:right w:val="none" w:sz="0" w:space="0" w:color="auto"/>
          </w:divBdr>
        </w:div>
        <w:div w:id="992609285">
          <w:marLeft w:val="0"/>
          <w:marRight w:val="0"/>
          <w:marTop w:val="0"/>
          <w:marBottom w:val="0"/>
          <w:divBdr>
            <w:top w:val="none" w:sz="0" w:space="0" w:color="auto"/>
            <w:left w:val="none" w:sz="0" w:space="0" w:color="auto"/>
            <w:bottom w:val="none" w:sz="0" w:space="0" w:color="auto"/>
            <w:right w:val="none" w:sz="0" w:space="0" w:color="auto"/>
          </w:divBdr>
        </w:div>
        <w:div w:id="1145973495">
          <w:marLeft w:val="0"/>
          <w:marRight w:val="0"/>
          <w:marTop w:val="0"/>
          <w:marBottom w:val="0"/>
          <w:divBdr>
            <w:top w:val="none" w:sz="0" w:space="0" w:color="auto"/>
            <w:left w:val="none" w:sz="0" w:space="0" w:color="auto"/>
            <w:bottom w:val="none" w:sz="0" w:space="0" w:color="auto"/>
            <w:right w:val="none" w:sz="0" w:space="0" w:color="auto"/>
          </w:divBdr>
        </w:div>
        <w:div w:id="1539120818">
          <w:marLeft w:val="0"/>
          <w:marRight w:val="0"/>
          <w:marTop w:val="0"/>
          <w:marBottom w:val="0"/>
          <w:divBdr>
            <w:top w:val="none" w:sz="0" w:space="0" w:color="auto"/>
            <w:left w:val="none" w:sz="0" w:space="0" w:color="auto"/>
            <w:bottom w:val="none" w:sz="0" w:space="0" w:color="auto"/>
            <w:right w:val="none" w:sz="0" w:space="0" w:color="auto"/>
          </w:divBdr>
        </w:div>
        <w:div w:id="907767331">
          <w:marLeft w:val="0"/>
          <w:marRight w:val="0"/>
          <w:marTop w:val="0"/>
          <w:marBottom w:val="0"/>
          <w:divBdr>
            <w:top w:val="none" w:sz="0" w:space="0" w:color="auto"/>
            <w:left w:val="none" w:sz="0" w:space="0" w:color="auto"/>
            <w:bottom w:val="none" w:sz="0" w:space="0" w:color="auto"/>
            <w:right w:val="none" w:sz="0" w:space="0" w:color="auto"/>
          </w:divBdr>
        </w:div>
        <w:div w:id="1301419630">
          <w:marLeft w:val="0"/>
          <w:marRight w:val="0"/>
          <w:marTop w:val="0"/>
          <w:marBottom w:val="0"/>
          <w:divBdr>
            <w:top w:val="none" w:sz="0" w:space="0" w:color="auto"/>
            <w:left w:val="none" w:sz="0" w:space="0" w:color="auto"/>
            <w:bottom w:val="none" w:sz="0" w:space="0" w:color="auto"/>
            <w:right w:val="none" w:sz="0" w:space="0" w:color="auto"/>
          </w:divBdr>
        </w:div>
        <w:div w:id="28995338">
          <w:marLeft w:val="0"/>
          <w:marRight w:val="0"/>
          <w:marTop w:val="0"/>
          <w:marBottom w:val="0"/>
          <w:divBdr>
            <w:top w:val="none" w:sz="0" w:space="0" w:color="auto"/>
            <w:left w:val="none" w:sz="0" w:space="0" w:color="auto"/>
            <w:bottom w:val="none" w:sz="0" w:space="0" w:color="auto"/>
            <w:right w:val="none" w:sz="0" w:space="0" w:color="auto"/>
          </w:divBdr>
        </w:div>
        <w:div w:id="1790665323">
          <w:marLeft w:val="0"/>
          <w:marRight w:val="0"/>
          <w:marTop w:val="0"/>
          <w:marBottom w:val="0"/>
          <w:divBdr>
            <w:top w:val="none" w:sz="0" w:space="0" w:color="auto"/>
            <w:left w:val="none" w:sz="0" w:space="0" w:color="auto"/>
            <w:bottom w:val="none" w:sz="0" w:space="0" w:color="auto"/>
            <w:right w:val="none" w:sz="0" w:space="0" w:color="auto"/>
          </w:divBdr>
        </w:div>
        <w:div w:id="1409496539">
          <w:marLeft w:val="0"/>
          <w:marRight w:val="0"/>
          <w:marTop w:val="0"/>
          <w:marBottom w:val="0"/>
          <w:divBdr>
            <w:top w:val="none" w:sz="0" w:space="0" w:color="auto"/>
            <w:left w:val="none" w:sz="0" w:space="0" w:color="auto"/>
            <w:bottom w:val="none" w:sz="0" w:space="0" w:color="auto"/>
            <w:right w:val="none" w:sz="0" w:space="0" w:color="auto"/>
          </w:divBdr>
        </w:div>
        <w:div w:id="686367426">
          <w:marLeft w:val="0"/>
          <w:marRight w:val="0"/>
          <w:marTop w:val="0"/>
          <w:marBottom w:val="0"/>
          <w:divBdr>
            <w:top w:val="none" w:sz="0" w:space="0" w:color="auto"/>
            <w:left w:val="none" w:sz="0" w:space="0" w:color="auto"/>
            <w:bottom w:val="none" w:sz="0" w:space="0" w:color="auto"/>
            <w:right w:val="none" w:sz="0" w:space="0" w:color="auto"/>
          </w:divBdr>
        </w:div>
        <w:div w:id="230896601">
          <w:marLeft w:val="0"/>
          <w:marRight w:val="0"/>
          <w:marTop w:val="0"/>
          <w:marBottom w:val="0"/>
          <w:divBdr>
            <w:top w:val="none" w:sz="0" w:space="0" w:color="auto"/>
            <w:left w:val="none" w:sz="0" w:space="0" w:color="auto"/>
            <w:bottom w:val="none" w:sz="0" w:space="0" w:color="auto"/>
            <w:right w:val="none" w:sz="0" w:space="0" w:color="auto"/>
          </w:divBdr>
        </w:div>
        <w:div w:id="682324091">
          <w:marLeft w:val="0"/>
          <w:marRight w:val="0"/>
          <w:marTop w:val="0"/>
          <w:marBottom w:val="0"/>
          <w:divBdr>
            <w:top w:val="none" w:sz="0" w:space="0" w:color="auto"/>
            <w:left w:val="none" w:sz="0" w:space="0" w:color="auto"/>
            <w:bottom w:val="none" w:sz="0" w:space="0" w:color="auto"/>
            <w:right w:val="none" w:sz="0" w:space="0" w:color="auto"/>
          </w:divBdr>
        </w:div>
        <w:div w:id="877624785">
          <w:marLeft w:val="0"/>
          <w:marRight w:val="0"/>
          <w:marTop w:val="0"/>
          <w:marBottom w:val="0"/>
          <w:divBdr>
            <w:top w:val="none" w:sz="0" w:space="0" w:color="auto"/>
            <w:left w:val="none" w:sz="0" w:space="0" w:color="auto"/>
            <w:bottom w:val="none" w:sz="0" w:space="0" w:color="auto"/>
            <w:right w:val="none" w:sz="0" w:space="0" w:color="auto"/>
          </w:divBdr>
          <w:divsChild>
            <w:div w:id="984509405">
              <w:marLeft w:val="0"/>
              <w:marRight w:val="0"/>
              <w:marTop w:val="0"/>
              <w:marBottom w:val="0"/>
              <w:divBdr>
                <w:top w:val="none" w:sz="0" w:space="0" w:color="auto"/>
                <w:left w:val="none" w:sz="0" w:space="0" w:color="auto"/>
                <w:bottom w:val="none" w:sz="0" w:space="0" w:color="auto"/>
                <w:right w:val="none" w:sz="0" w:space="0" w:color="auto"/>
              </w:divBdr>
              <w:divsChild>
                <w:div w:id="1238588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8297354">
          <w:marLeft w:val="0"/>
          <w:marRight w:val="0"/>
          <w:marTop w:val="0"/>
          <w:marBottom w:val="0"/>
          <w:divBdr>
            <w:top w:val="none" w:sz="0" w:space="0" w:color="auto"/>
            <w:left w:val="none" w:sz="0" w:space="0" w:color="auto"/>
            <w:bottom w:val="none" w:sz="0" w:space="0" w:color="auto"/>
            <w:right w:val="none" w:sz="0" w:space="0" w:color="auto"/>
          </w:divBdr>
        </w:div>
        <w:div w:id="1883244619">
          <w:marLeft w:val="0"/>
          <w:marRight w:val="0"/>
          <w:marTop w:val="0"/>
          <w:marBottom w:val="0"/>
          <w:divBdr>
            <w:top w:val="none" w:sz="0" w:space="0" w:color="auto"/>
            <w:left w:val="none" w:sz="0" w:space="0" w:color="auto"/>
            <w:bottom w:val="none" w:sz="0" w:space="0" w:color="auto"/>
            <w:right w:val="none" w:sz="0" w:space="0" w:color="auto"/>
          </w:divBdr>
        </w:div>
        <w:div w:id="766273392">
          <w:marLeft w:val="0"/>
          <w:marRight w:val="0"/>
          <w:marTop w:val="0"/>
          <w:marBottom w:val="0"/>
          <w:divBdr>
            <w:top w:val="none" w:sz="0" w:space="0" w:color="auto"/>
            <w:left w:val="none" w:sz="0" w:space="0" w:color="auto"/>
            <w:bottom w:val="none" w:sz="0" w:space="0" w:color="auto"/>
            <w:right w:val="none" w:sz="0" w:space="0" w:color="auto"/>
          </w:divBdr>
        </w:div>
        <w:div w:id="1570848293">
          <w:marLeft w:val="0"/>
          <w:marRight w:val="0"/>
          <w:marTop w:val="0"/>
          <w:marBottom w:val="0"/>
          <w:divBdr>
            <w:top w:val="none" w:sz="0" w:space="0" w:color="auto"/>
            <w:left w:val="none" w:sz="0" w:space="0" w:color="auto"/>
            <w:bottom w:val="none" w:sz="0" w:space="0" w:color="auto"/>
            <w:right w:val="none" w:sz="0" w:space="0" w:color="auto"/>
          </w:divBdr>
        </w:div>
        <w:div w:id="442040863">
          <w:marLeft w:val="0"/>
          <w:marRight w:val="0"/>
          <w:marTop w:val="0"/>
          <w:marBottom w:val="0"/>
          <w:divBdr>
            <w:top w:val="none" w:sz="0" w:space="0" w:color="auto"/>
            <w:left w:val="none" w:sz="0" w:space="0" w:color="auto"/>
            <w:bottom w:val="none" w:sz="0" w:space="0" w:color="auto"/>
            <w:right w:val="none" w:sz="0" w:space="0" w:color="auto"/>
          </w:divBdr>
        </w:div>
        <w:div w:id="1555314830">
          <w:marLeft w:val="0"/>
          <w:marRight w:val="0"/>
          <w:marTop w:val="0"/>
          <w:marBottom w:val="0"/>
          <w:divBdr>
            <w:top w:val="none" w:sz="0" w:space="0" w:color="auto"/>
            <w:left w:val="none" w:sz="0" w:space="0" w:color="auto"/>
            <w:bottom w:val="none" w:sz="0" w:space="0" w:color="auto"/>
            <w:right w:val="none" w:sz="0" w:space="0" w:color="auto"/>
          </w:divBdr>
        </w:div>
        <w:div w:id="747457776">
          <w:marLeft w:val="0"/>
          <w:marRight w:val="0"/>
          <w:marTop w:val="0"/>
          <w:marBottom w:val="0"/>
          <w:divBdr>
            <w:top w:val="none" w:sz="0" w:space="0" w:color="auto"/>
            <w:left w:val="none" w:sz="0" w:space="0" w:color="auto"/>
            <w:bottom w:val="none" w:sz="0" w:space="0" w:color="auto"/>
            <w:right w:val="none" w:sz="0" w:space="0" w:color="auto"/>
          </w:divBdr>
        </w:div>
        <w:div w:id="1095712333">
          <w:marLeft w:val="0"/>
          <w:marRight w:val="0"/>
          <w:marTop w:val="0"/>
          <w:marBottom w:val="0"/>
          <w:divBdr>
            <w:top w:val="none" w:sz="0" w:space="0" w:color="auto"/>
            <w:left w:val="none" w:sz="0" w:space="0" w:color="auto"/>
            <w:bottom w:val="none" w:sz="0" w:space="0" w:color="auto"/>
            <w:right w:val="none" w:sz="0" w:space="0" w:color="auto"/>
          </w:divBdr>
        </w:div>
        <w:div w:id="586235923">
          <w:marLeft w:val="0"/>
          <w:marRight w:val="0"/>
          <w:marTop w:val="0"/>
          <w:marBottom w:val="0"/>
          <w:divBdr>
            <w:top w:val="none" w:sz="0" w:space="0" w:color="auto"/>
            <w:left w:val="none" w:sz="0" w:space="0" w:color="auto"/>
            <w:bottom w:val="none" w:sz="0" w:space="0" w:color="auto"/>
            <w:right w:val="none" w:sz="0" w:space="0" w:color="auto"/>
          </w:divBdr>
        </w:div>
        <w:div w:id="888568171">
          <w:marLeft w:val="0"/>
          <w:marRight w:val="0"/>
          <w:marTop w:val="0"/>
          <w:marBottom w:val="0"/>
          <w:divBdr>
            <w:top w:val="none" w:sz="0" w:space="0" w:color="auto"/>
            <w:left w:val="none" w:sz="0" w:space="0" w:color="auto"/>
            <w:bottom w:val="none" w:sz="0" w:space="0" w:color="auto"/>
            <w:right w:val="none" w:sz="0" w:space="0" w:color="auto"/>
          </w:divBdr>
        </w:div>
        <w:div w:id="499393556">
          <w:marLeft w:val="0"/>
          <w:marRight w:val="0"/>
          <w:marTop w:val="0"/>
          <w:marBottom w:val="0"/>
          <w:divBdr>
            <w:top w:val="none" w:sz="0" w:space="0" w:color="auto"/>
            <w:left w:val="none" w:sz="0" w:space="0" w:color="auto"/>
            <w:bottom w:val="none" w:sz="0" w:space="0" w:color="auto"/>
            <w:right w:val="none" w:sz="0" w:space="0" w:color="auto"/>
          </w:divBdr>
        </w:div>
        <w:div w:id="633483301">
          <w:marLeft w:val="0"/>
          <w:marRight w:val="0"/>
          <w:marTop w:val="0"/>
          <w:marBottom w:val="0"/>
          <w:divBdr>
            <w:top w:val="none" w:sz="0" w:space="0" w:color="auto"/>
            <w:left w:val="none" w:sz="0" w:space="0" w:color="auto"/>
            <w:bottom w:val="none" w:sz="0" w:space="0" w:color="auto"/>
            <w:right w:val="none" w:sz="0" w:space="0" w:color="auto"/>
          </w:divBdr>
        </w:div>
        <w:div w:id="912277816">
          <w:marLeft w:val="0"/>
          <w:marRight w:val="0"/>
          <w:marTop w:val="0"/>
          <w:marBottom w:val="0"/>
          <w:divBdr>
            <w:top w:val="none" w:sz="0" w:space="0" w:color="auto"/>
            <w:left w:val="none" w:sz="0" w:space="0" w:color="auto"/>
            <w:bottom w:val="none" w:sz="0" w:space="0" w:color="auto"/>
            <w:right w:val="none" w:sz="0" w:space="0" w:color="auto"/>
          </w:divBdr>
          <w:divsChild>
            <w:div w:id="1791700276">
              <w:marLeft w:val="0"/>
              <w:marRight w:val="0"/>
              <w:marTop w:val="0"/>
              <w:marBottom w:val="0"/>
              <w:divBdr>
                <w:top w:val="none" w:sz="0" w:space="0" w:color="auto"/>
                <w:left w:val="none" w:sz="0" w:space="0" w:color="auto"/>
                <w:bottom w:val="none" w:sz="0" w:space="0" w:color="auto"/>
                <w:right w:val="none" w:sz="0" w:space="0" w:color="auto"/>
              </w:divBdr>
              <w:divsChild>
                <w:div w:id="442310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3047873">
          <w:marLeft w:val="0"/>
          <w:marRight w:val="0"/>
          <w:marTop w:val="0"/>
          <w:marBottom w:val="0"/>
          <w:divBdr>
            <w:top w:val="none" w:sz="0" w:space="0" w:color="auto"/>
            <w:left w:val="none" w:sz="0" w:space="0" w:color="auto"/>
            <w:bottom w:val="none" w:sz="0" w:space="0" w:color="auto"/>
            <w:right w:val="none" w:sz="0" w:space="0" w:color="auto"/>
          </w:divBdr>
        </w:div>
        <w:div w:id="1326980014">
          <w:marLeft w:val="0"/>
          <w:marRight w:val="0"/>
          <w:marTop w:val="0"/>
          <w:marBottom w:val="0"/>
          <w:divBdr>
            <w:top w:val="none" w:sz="0" w:space="0" w:color="auto"/>
            <w:left w:val="none" w:sz="0" w:space="0" w:color="auto"/>
            <w:bottom w:val="none" w:sz="0" w:space="0" w:color="auto"/>
            <w:right w:val="none" w:sz="0" w:space="0" w:color="auto"/>
          </w:divBdr>
        </w:div>
        <w:div w:id="1999184508">
          <w:marLeft w:val="0"/>
          <w:marRight w:val="0"/>
          <w:marTop w:val="0"/>
          <w:marBottom w:val="0"/>
          <w:divBdr>
            <w:top w:val="none" w:sz="0" w:space="0" w:color="auto"/>
            <w:left w:val="none" w:sz="0" w:space="0" w:color="auto"/>
            <w:bottom w:val="none" w:sz="0" w:space="0" w:color="auto"/>
            <w:right w:val="none" w:sz="0" w:space="0" w:color="auto"/>
          </w:divBdr>
        </w:div>
        <w:div w:id="306932411">
          <w:marLeft w:val="0"/>
          <w:marRight w:val="0"/>
          <w:marTop w:val="0"/>
          <w:marBottom w:val="0"/>
          <w:divBdr>
            <w:top w:val="none" w:sz="0" w:space="0" w:color="auto"/>
            <w:left w:val="none" w:sz="0" w:space="0" w:color="auto"/>
            <w:bottom w:val="none" w:sz="0" w:space="0" w:color="auto"/>
            <w:right w:val="none" w:sz="0" w:space="0" w:color="auto"/>
          </w:divBdr>
        </w:div>
        <w:div w:id="648245039">
          <w:marLeft w:val="0"/>
          <w:marRight w:val="0"/>
          <w:marTop w:val="0"/>
          <w:marBottom w:val="0"/>
          <w:divBdr>
            <w:top w:val="none" w:sz="0" w:space="0" w:color="auto"/>
            <w:left w:val="none" w:sz="0" w:space="0" w:color="auto"/>
            <w:bottom w:val="none" w:sz="0" w:space="0" w:color="auto"/>
            <w:right w:val="none" w:sz="0" w:space="0" w:color="auto"/>
          </w:divBdr>
        </w:div>
        <w:div w:id="165361119">
          <w:marLeft w:val="0"/>
          <w:marRight w:val="0"/>
          <w:marTop w:val="0"/>
          <w:marBottom w:val="0"/>
          <w:divBdr>
            <w:top w:val="none" w:sz="0" w:space="0" w:color="auto"/>
            <w:left w:val="none" w:sz="0" w:space="0" w:color="auto"/>
            <w:bottom w:val="none" w:sz="0" w:space="0" w:color="auto"/>
            <w:right w:val="none" w:sz="0" w:space="0" w:color="auto"/>
          </w:divBdr>
        </w:div>
        <w:div w:id="859851343">
          <w:marLeft w:val="0"/>
          <w:marRight w:val="0"/>
          <w:marTop w:val="0"/>
          <w:marBottom w:val="0"/>
          <w:divBdr>
            <w:top w:val="none" w:sz="0" w:space="0" w:color="auto"/>
            <w:left w:val="none" w:sz="0" w:space="0" w:color="auto"/>
            <w:bottom w:val="none" w:sz="0" w:space="0" w:color="auto"/>
            <w:right w:val="none" w:sz="0" w:space="0" w:color="auto"/>
          </w:divBdr>
        </w:div>
        <w:div w:id="1225484050">
          <w:marLeft w:val="0"/>
          <w:marRight w:val="0"/>
          <w:marTop w:val="0"/>
          <w:marBottom w:val="0"/>
          <w:divBdr>
            <w:top w:val="none" w:sz="0" w:space="0" w:color="auto"/>
            <w:left w:val="none" w:sz="0" w:space="0" w:color="auto"/>
            <w:bottom w:val="none" w:sz="0" w:space="0" w:color="auto"/>
            <w:right w:val="none" w:sz="0" w:space="0" w:color="auto"/>
          </w:divBdr>
        </w:div>
        <w:div w:id="1242369290">
          <w:marLeft w:val="0"/>
          <w:marRight w:val="0"/>
          <w:marTop w:val="0"/>
          <w:marBottom w:val="0"/>
          <w:divBdr>
            <w:top w:val="none" w:sz="0" w:space="0" w:color="auto"/>
            <w:left w:val="none" w:sz="0" w:space="0" w:color="auto"/>
            <w:bottom w:val="none" w:sz="0" w:space="0" w:color="auto"/>
            <w:right w:val="none" w:sz="0" w:space="0" w:color="auto"/>
          </w:divBdr>
        </w:div>
        <w:div w:id="903373500">
          <w:marLeft w:val="0"/>
          <w:marRight w:val="0"/>
          <w:marTop w:val="0"/>
          <w:marBottom w:val="0"/>
          <w:divBdr>
            <w:top w:val="none" w:sz="0" w:space="0" w:color="auto"/>
            <w:left w:val="none" w:sz="0" w:space="0" w:color="auto"/>
            <w:bottom w:val="none" w:sz="0" w:space="0" w:color="auto"/>
            <w:right w:val="none" w:sz="0" w:space="0" w:color="auto"/>
          </w:divBdr>
        </w:div>
        <w:div w:id="1991444169">
          <w:marLeft w:val="0"/>
          <w:marRight w:val="0"/>
          <w:marTop w:val="0"/>
          <w:marBottom w:val="0"/>
          <w:divBdr>
            <w:top w:val="none" w:sz="0" w:space="0" w:color="auto"/>
            <w:left w:val="none" w:sz="0" w:space="0" w:color="auto"/>
            <w:bottom w:val="none" w:sz="0" w:space="0" w:color="auto"/>
            <w:right w:val="none" w:sz="0" w:space="0" w:color="auto"/>
          </w:divBdr>
        </w:div>
        <w:div w:id="1299460783">
          <w:marLeft w:val="0"/>
          <w:marRight w:val="0"/>
          <w:marTop w:val="0"/>
          <w:marBottom w:val="0"/>
          <w:divBdr>
            <w:top w:val="none" w:sz="0" w:space="0" w:color="auto"/>
            <w:left w:val="none" w:sz="0" w:space="0" w:color="auto"/>
            <w:bottom w:val="none" w:sz="0" w:space="0" w:color="auto"/>
            <w:right w:val="none" w:sz="0" w:space="0" w:color="auto"/>
          </w:divBdr>
        </w:div>
      </w:divsChild>
    </w:div>
    <w:div w:id="1134758032">
      <w:bodyDiv w:val="1"/>
      <w:marLeft w:val="0"/>
      <w:marRight w:val="0"/>
      <w:marTop w:val="0"/>
      <w:marBottom w:val="0"/>
      <w:divBdr>
        <w:top w:val="none" w:sz="0" w:space="0" w:color="auto"/>
        <w:left w:val="none" w:sz="0" w:space="0" w:color="auto"/>
        <w:bottom w:val="none" w:sz="0" w:space="0" w:color="auto"/>
        <w:right w:val="none" w:sz="0" w:space="0" w:color="auto"/>
      </w:divBdr>
      <w:divsChild>
        <w:div w:id="1716349231">
          <w:marLeft w:val="0"/>
          <w:marRight w:val="0"/>
          <w:marTop w:val="0"/>
          <w:marBottom w:val="0"/>
          <w:divBdr>
            <w:top w:val="none" w:sz="0" w:space="0" w:color="auto"/>
            <w:left w:val="none" w:sz="0" w:space="0" w:color="auto"/>
            <w:bottom w:val="none" w:sz="0" w:space="0" w:color="auto"/>
            <w:right w:val="none" w:sz="0" w:space="0" w:color="auto"/>
          </w:divBdr>
        </w:div>
        <w:div w:id="1281254768">
          <w:marLeft w:val="0"/>
          <w:marRight w:val="0"/>
          <w:marTop w:val="0"/>
          <w:marBottom w:val="0"/>
          <w:divBdr>
            <w:top w:val="none" w:sz="0" w:space="0" w:color="auto"/>
            <w:left w:val="none" w:sz="0" w:space="0" w:color="auto"/>
            <w:bottom w:val="none" w:sz="0" w:space="0" w:color="auto"/>
            <w:right w:val="none" w:sz="0" w:space="0" w:color="auto"/>
          </w:divBdr>
        </w:div>
        <w:div w:id="1470710208">
          <w:marLeft w:val="0"/>
          <w:marRight w:val="0"/>
          <w:marTop w:val="0"/>
          <w:marBottom w:val="0"/>
          <w:divBdr>
            <w:top w:val="none" w:sz="0" w:space="0" w:color="auto"/>
            <w:left w:val="none" w:sz="0" w:space="0" w:color="auto"/>
            <w:bottom w:val="none" w:sz="0" w:space="0" w:color="auto"/>
            <w:right w:val="none" w:sz="0" w:space="0" w:color="auto"/>
          </w:divBdr>
          <w:divsChild>
            <w:div w:id="2121533923">
              <w:marLeft w:val="0"/>
              <w:marRight w:val="0"/>
              <w:marTop w:val="0"/>
              <w:marBottom w:val="0"/>
              <w:divBdr>
                <w:top w:val="none" w:sz="0" w:space="0" w:color="auto"/>
                <w:left w:val="none" w:sz="0" w:space="0" w:color="auto"/>
                <w:bottom w:val="none" w:sz="0" w:space="0" w:color="auto"/>
                <w:right w:val="none" w:sz="0" w:space="0" w:color="auto"/>
              </w:divBdr>
              <w:divsChild>
                <w:div w:id="528614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1273199">
          <w:marLeft w:val="0"/>
          <w:marRight w:val="150"/>
          <w:marTop w:val="0"/>
          <w:marBottom w:val="0"/>
          <w:divBdr>
            <w:top w:val="none" w:sz="0" w:space="0" w:color="auto"/>
            <w:left w:val="none" w:sz="0" w:space="0" w:color="auto"/>
            <w:bottom w:val="none" w:sz="0" w:space="0" w:color="auto"/>
            <w:right w:val="none" w:sz="0" w:space="0" w:color="auto"/>
          </w:divBdr>
        </w:div>
        <w:div w:id="2058822140">
          <w:marLeft w:val="0"/>
          <w:marRight w:val="0"/>
          <w:marTop w:val="0"/>
          <w:marBottom w:val="0"/>
          <w:divBdr>
            <w:top w:val="none" w:sz="0" w:space="0" w:color="auto"/>
            <w:left w:val="none" w:sz="0" w:space="0" w:color="auto"/>
            <w:bottom w:val="none" w:sz="0" w:space="0" w:color="auto"/>
            <w:right w:val="none" w:sz="0" w:space="0" w:color="auto"/>
          </w:divBdr>
        </w:div>
        <w:div w:id="1729376252">
          <w:marLeft w:val="0"/>
          <w:marRight w:val="0"/>
          <w:marTop w:val="0"/>
          <w:marBottom w:val="0"/>
          <w:divBdr>
            <w:top w:val="none" w:sz="0" w:space="0" w:color="auto"/>
            <w:left w:val="none" w:sz="0" w:space="0" w:color="auto"/>
            <w:bottom w:val="none" w:sz="0" w:space="0" w:color="auto"/>
            <w:right w:val="none" w:sz="0" w:space="0" w:color="auto"/>
          </w:divBdr>
          <w:divsChild>
            <w:div w:id="972060459">
              <w:marLeft w:val="0"/>
              <w:marRight w:val="0"/>
              <w:marTop w:val="0"/>
              <w:marBottom w:val="0"/>
              <w:divBdr>
                <w:top w:val="none" w:sz="0" w:space="0" w:color="auto"/>
                <w:left w:val="none" w:sz="0" w:space="0" w:color="auto"/>
                <w:bottom w:val="none" w:sz="0" w:space="0" w:color="auto"/>
                <w:right w:val="none" w:sz="0" w:space="0" w:color="auto"/>
              </w:divBdr>
              <w:divsChild>
                <w:div w:id="1244029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7026632">
          <w:marLeft w:val="0"/>
          <w:marRight w:val="150"/>
          <w:marTop w:val="0"/>
          <w:marBottom w:val="0"/>
          <w:divBdr>
            <w:top w:val="none" w:sz="0" w:space="0" w:color="auto"/>
            <w:left w:val="none" w:sz="0" w:space="0" w:color="auto"/>
            <w:bottom w:val="none" w:sz="0" w:space="0" w:color="auto"/>
            <w:right w:val="none" w:sz="0" w:space="0" w:color="auto"/>
          </w:divBdr>
        </w:div>
        <w:div w:id="238174235">
          <w:marLeft w:val="0"/>
          <w:marRight w:val="0"/>
          <w:marTop w:val="0"/>
          <w:marBottom w:val="0"/>
          <w:divBdr>
            <w:top w:val="none" w:sz="0" w:space="0" w:color="auto"/>
            <w:left w:val="none" w:sz="0" w:space="0" w:color="auto"/>
            <w:bottom w:val="none" w:sz="0" w:space="0" w:color="auto"/>
            <w:right w:val="none" w:sz="0" w:space="0" w:color="auto"/>
          </w:divBdr>
        </w:div>
        <w:div w:id="1787968168">
          <w:marLeft w:val="0"/>
          <w:marRight w:val="0"/>
          <w:marTop w:val="0"/>
          <w:marBottom w:val="0"/>
          <w:divBdr>
            <w:top w:val="none" w:sz="0" w:space="0" w:color="auto"/>
            <w:left w:val="none" w:sz="0" w:space="0" w:color="auto"/>
            <w:bottom w:val="none" w:sz="0" w:space="0" w:color="auto"/>
            <w:right w:val="none" w:sz="0" w:space="0" w:color="auto"/>
          </w:divBdr>
          <w:divsChild>
            <w:div w:id="1275559811">
              <w:marLeft w:val="0"/>
              <w:marRight w:val="0"/>
              <w:marTop w:val="0"/>
              <w:marBottom w:val="0"/>
              <w:divBdr>
                <w:top w:val="none" w:sz="0" w:space="0" w:color="auto"/>
                <w:left w:val="none" w:sz="0" w:space="0" w:color="auto"/>
                <w:bottom w:val="none" w:sz="0" w:space="0" w:color="auto"/>
                <w:right w:val="none" w:sz="0" w:space="0" w:color="auto"/>
              </w:divBdr>
              <w:divsChild>
                <w:div w:id="1690719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4115973">
          <w:marLeft w:val="0"/>
          <w:marRight w:val="150"/>
          <w:marTop w:val="0"/>
          <w:marBottom w:val="0"/>
          <w:divBdr>
            <w:top w:val="none" w:sz="0" w:space="0" w:color="auto"/>
            <w:left w:val="none" w:sz="0" w:space="0" w:color="auto"/>
            <w:bottom w:val="none" w:sz="0" w:space="0" w:color="auto"/>
            <w:right w:val="none" w:sz="0" w:space="0" w:color="auto"/>
          </w:divBdr>
        </w:div>
        <w:div w:id="981076727">
          <w:marLeft w:val="0"/>
          <w:marRight w:val="0"/>
          <w:marTop w:val="0"/>
          <w:marBottom w:val="0"/>
          <w:divBdr>
            <w:top w:val="none" w:sz="0" w:space="0" w:color="auto"/>
            <w:left w:val="none" w:sz="0" w:space="0" w:color="auto"/>
            <w:bottom w:val="none" w:sz="0" w:space="0" w:color="auto"/>
            <w:right w:val="none" w:sz="0" w:space="0" w:color="auto"/>
          </w:divBdr>
        </w:div>
        <w:div w:id="882671194">
          <w:marLeft w:val="0"/>
          <w:marRight w:val="0"/>
          <w:marTop w:val="0"/>
          <w:marBottom w:val="0"/>
          <w:divBdr>
            <w:top w:val="none" w:sz="0" w:space="0" w:color="auto"/>
            <w:left w:val="none" w:sz="0" w:space="0" w:color="auto"/>
            <w:bottom w:val="none" w:sz="0" w:space="0" w:color="auto"/>
            <w:right w:val="none" w:sz="0" w:space="0" w:color="auto"/>
          </w:divBdr>
          <w:divsChild>
            <w:div w:id="965115617">
              <w:marLeft w:val="0"/>
              <w:marRight w:val="0"/>
              <w:marTop w:val="0"/>
              <w:marBottom w:val="0"/>
              <w:divBdr>
                <w:top w:val="none" w:sz="0" w:space="0" w:color="auto"/>
                <w:left w:val="none" w:sz="0" w:space="0" w:color="auto"/>
                <w:bottom w:val="none" w:sz="0" w:space="0" w:color="auto"/>
                <w:right w:val="none" w:sz="0" w:space="0" w:color="auto"/>
              </w:divBdr>
              <w:divsChild>
                <w:div w:id="885988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0329174">
          <w:marLeft w:val="0"/>
          <w:marRight w:val="150"/>
          <w:marTop w:val="0"/>
          <w:marBottom w:val="0"/>
          <w:divBdr>
            <w:top w:val="none" w:sz="0" w:space="0" w:color="auto"/>
            <w:left w:val="none" w:sz="0" w:space="0" w:color="auto"/>
            <w:bottom w:val="none" w:sz="0" w:space="0" w:color="auto"/>
            <w:right w:val="none" w:sz="0" w:space="0" w:color="auto"/>
          </w:divBdr>
        </w:div>
        <w:div w:id="894314778">
          <w:marLeft w:val="0"/>
          <w:marRight w:val="0"/>
          <w:marTop w:val="0"/>
          <w:marBottom w:val="0"/>
          <w:divBdr>
            <w:top w:val="none" w:sz="0" w:space="0" w:color="auto"/>
            <w:left w:val="none" w:sz="0" w:space="0" w:color="auto"/>
            <w:bottom w:val="none" w:sz="0" w:space="0" w:color="auto"/>
            <w:right w:val="none" w:sz="0" w:space="0" w:color="auto"/>
          </w:divBdr>
        </w:div>
        <w:div w:id="267548268">
          <w:marLeft w:val="0"/>
          <w:marRight w:val="0"/>
          <w:marTop w:val="0"/>
          <w:marBottom w:val="0"/>
          <w:divBdr>
            <w:top w:val="none" w:sz="0" w:space="0" w:color="auto"/>
            <w:left w:val="none" w:sz="0" w:space="0" w:color="auto"/>
            <w:bottom w:val="none" w:sz="0" w:space="0" w:color="auto"/>
            <w:right w:val="none" w:sz="0" w:space="0" w:color="auto"/>
          </w:divBdr>
          <w:divsChild>
            <w:div w:id="1123499623">
              <w:marLeft w:val="0"/>
              <w:marRight w:val="0"/>
              <w:marTop w:val="0"/>
              <w:marBottom w:val="0"/>
              <w:divBdr>
                <w:top w:val="none" w:sz="0" w:space="0" w:color="auto"/>
                <w:left w:val="none" w:sz="0" w:space="0" w:color="auto"/>
                <w:bottom w:val="none" w:sz="0" w:space="0" w:color="auto"/>
                <w:right w:val="none" w:sz="0" w:space="0" w:color="auto"/>
              </w:divBdr>
              <w:divsChild>
                <w:div w:id="1815487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2351050">
          <w:marLeft w:val="0"/>
          <w:marRight w:val="150"/>
          <w:marTop w:val="0"/>
          <w:marBottom w:val="0"/>
          <w:divBdr>
            <w:top w:val="none" w:sz="0" w:space="0" w:color="auto"/>
            <w:left w:val="none" w:sz="0" w:space="0" w:color="auto"/>
            <w:bottom w:val="none" w:sz="0" w:space="0" w:color="auto"/>
            <w:right w:val="none" w:sz="0" w:space="0" w:color="auto"/>
          </w:divBdr>
        </w:div>
        <w:div w:id="2088964203">
          <w:marLeft w:val="0"/>
          <w:marRight w:val="0"/>
          <w:marTop w:val="0"/>
          <w:marBottom w:val="0"/>
          <w:divBdr>
            <w:top w:val="none" w:sz="0" w:space="0" w:color="auto"/>
            <w:left w:val="none" w:sz="0" w:space="0" w:color="auto"/>
            <w:bottom w:val="none" w:sz="0" w:space="0" w:color="auto"/>
            <w:right w:val="none" w:sz="0" w:space="0" w:color="auto"/>
          </w:divBdr>
        </w:div>
        <w:div w:id="207648610">
          <w:marLeft w:val="0"/>
          <w:marRight w:val="0"/>
          <w:marTop w:val="0"/>
          <w:marBottom w:val="0"/>
          <w:divBdr>
            <w:top w:val="none" w:sz="0" w:space="0" w:color="auto"/>
            <w:left w:val="none" w:sz="0" w:space="0" w:color="auto"/>
            <w:bottom w:val="none" w:sz="0" w:space="0" w:color="auto"/>
            <w:right w:val="none" w:sz="0" w:space="0" w:color="auto"/>
          </w:divBdr>
          <w:divsChild>
            <w:div w:id="1607040806">
              <w:marLeft w:val="0"/>
              <w:marRight w:val="0"/>
              <w:marTop w:val="0"/>
              <w:marBottom w:val="0"/>
              <w:divBdr>
                <w:top w:val="none" w:sz="0" w:space="0" w:color="auto"/>
                <w:left w:val="none" w:sz="0" w:space="0" w:color="auto"/>
                <w:bottom w:val="none" w:sz="0" w:space="0" w:color="auto"/>
                <w:right w:val="none" w:sz="0" w:space="0" w:color="auto"/>
              </w:divBdr>
              <w:divsChild>
                <w:div w:id="1796946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5352709">
          <w:marLeft w:val="0"/>
          <w:marRight w:val="150"/>
          <w:marTop w:val="0"/>
          <w:marBottom w:val="0"/>
          <w:divBdr>
            <w:top w:val="none" w:sz="0" w:space="0" w:color="auto"/>
            <w:left w:val="none" w:sz="0" w:space="0" w:color="auto"/>
            <w:bottom w:val="none" w:sz="0" w:space="0" w:color="auto"/>
            <w:right w:val="none" w:sz="0" w:space="0" w:color="auto"/>
          </w:divBdr>
        </w:div>
        <w:div w:id="382565912">
          <w:marLeft w:val="0"/>
          <w:marRight w:val="0"/>
          <w:marTop w:val="0"/>
          <w:marBottom w:val="0"/>
          <w:divBdr>
            <w:top w:val="none" w:sz="0" w:space="0" w:color="auto"/>
            <w:left w:val="none" w:sz="0" w:space="0" w:color="auto"/>
            <w:bottom w:val="none" w:sz="0" w:space="0" w:color="auto"/>
            <w:right w:val="none" w:sz="0" w:space="0" w:color="auto"/>
          </w:divBdr>
        </w:div>
        <w:div w:id="1126123635">
          <w:marLeft w:val="0"/>
          <w:marRight w:val="0"/>
          <w:marTop w:val="0"/>
          <w:marBottom w:val="0"/>
          <w:divBdr>
            <w:top w:val="none" w:sz="0" w:space="0" w:color="auto"/>
            <w:left w:val="none" w:sz="0" w:space="0" w:color="auto"/>
            <w:bottom w:val="none" w:sz="0" w:space="0" w:color="auto"/>
            <w:right w:val="none" w:sz="0" w:space="0" w:color="auto"/>
          </w:divBdr>
          <w:divsChild>
            <w:div w:id="1797026148">
              <w:marLeft w:val="0"/>
              <w:marRight w:val="0"/>
              <w:marTop w:val="0"/>
              <w:marBottom w:val="0"/>
              <w:divBdr>
                <w:top w:val="none" w:sz="0" w:space="0" w:color="auto"/>
                <w:left w:val="none" w:sz="0" w:space="0" w:color="auto"/>
                <w:bottom w:val="none" w:sz="0" w:space="0" w:color="auto"/>
                <w:right w:val="none" w:sz="0" w:space="0" w:color="auto"/>
              </w:divBdr>
              <w:divsChild>
                <w:div w:id="2075425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0635182">
          <w:marLeft w:val="0"/>
          <w:marRight w:val="150"/>
          <w:marTop w:val="0"/>
          <w:marBottom w:val="0"/>
          <w:divBdr>
            <w:top w:val="none" w:sz="0" w:space="0" w:color="auto"/>
            <w:left w:val="none" w:sz="0" w:space="0" w:color="auto"/>
            <w:bottom w:val="none" w:sz="0" w:space="0" w:color="auto"/>
            <w:right w:val="none" w:sz="0" w:space="0" w:color="auto"/>
          </w:divBdr>
        </w:div>
        <w:div w:id="2086561673">
          <w:marLeft w:val="0"/>
          <w:marRight w:val="0"/>
          <w:marTop w:val="0"/>
          <w:marBottom w:val="0"/>
          <w:divBdr>
            <w:top w:val="none" w:sz="0" w:space="0" w:color="auto"/>
            <w:left w:val="none" w:sz="0" w:space="0" w:color="auto"/>
            <w:bottom w:val="none" w:sz="0" w:space="0" w:color="auto"/>
            <w:right w:val="none" w:sz="0" w:space="0" w:color="auto"/>
          </w:divBdr>
        </w:div>
        <w:div w:id="268316263">
          <w:marLeft w:val="0"/>
          <w:marRight w:val="0"/>
          <w:marTop w:val="0"/>
          <w:marBottom w:val="0"/>
          <w:divBdr>
            <w:top w:val="none" w:sz="0" w:space="0" w:color="auto"/>
            <w:left w:val="none" w:sz="0" w:space="0" w:color="auto"/>
            <w:bottom w:val="none" w:sz="0" w:space="0" w:color="auto"/>
            <w:right w:val="none" w:sz="0" w:space="0" w:color="auto"/>
          </w:divBdr>
          <w:divsChild>
            <w:div w:id="965770112">
              <w:marLeft w:val="0"/>
              <w:marRight w:val="0"/>
              <w:marTop w:val="0"/>
              <w:marBottom w:val="0"/>
              <w:divBdr>
                <w:top w:val="none" w:sz="0" w:space="0" w:color="auto"/>
                <w:left w:val="none" w:sz="0" w:space="0" w:color="auto"/>
                <w:bottom w:val="none" w:sz="0" w:space="0" w:color="auto"/>
                <w:right w:val="none" w:sz="0" w:space="0" w:color="auto"/>
              </w:divBdr>
              <w:divsChild>
                <w:div w:id="632684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5092738">
          <w:marLeft w:val="0"/>
          <w:marRight w:val="150"/>
          <w:marTop w:val="0"/>
          <w:marBottom w:val="0"/>
          <w:divBdr>
            <w:top w:val="none" w:sz="0" w:space="0" w:color="auto"/>
            <w:left w:val="none" w:sz="0" w:space="0" w:color="auto"/>
            <w:bottom w:val="none" w:sz="0" w:space="0" w:color="auto"/>
            <w:right w:val="none" w:sz="0" w:space="0" w:color="auto"/>
          </w:divBdr>
        </w:div>
        <w:div w:id="830026813">
          <w:marLeft w:val="0"/>
          <w:marRight w:val="0"/>
          <w:marTop w:val="0"/>
          <w:marBottom w:val="0"/>
          <w:divBdr>
            <w:top w:val="none" w:sz="0" w:space="0" w:color="auto"/>
            <w:left w:val="none" w:sz="0" w:space="0" w:color="auto"/>
            <w:bottom w:val="none" w:sz="0" w:space="0" w:color="auto"/>
            <w:right w:val="none" w:sz="0" w:space="0" w:color="auto"/>
          </w:divBdr>
        </w:div>
        <w:div w:id="1652826515">
          <w:marLeft w:val="0"/>
          <w:marRight w:val="0"/>
          <w:marTop w:val="0"/>
          <w:marBottom w:val="0"/>
          <w:divBdr>
            <w:top w:val="none" w:sz="0" w:space="0" w:color="auto"/>
            <w:left w:val="none" w:sz="0" w:space="0" w:color="auto"/>
            <w:bottom w:val="none" w:sz="0" w:space="0" w:color="auto"/>
            <w:right w:val="none" w:sz="0" w:space="0" w:color="auto"/>
          </w:divBdr>
          <w:divsChild>
            <w:div w:id="194195976">
              <w:marLeft w:val="0"/>
              <w:marRight w:val="0"/>
              <w:marTop w:val="0"/>
              <w:marBottom w:val="0"/>
              <w:divBdr>
                <w:top w:val="none" w:sz="0" w:space="0" w:color="auto"/>
                <w:left w:val="none" w:sz="0" w:space="0" w:color="auto"/>
                <w:bottom w:val="none" w:sz="0" w:space="0" w:color="auto"/>
                <w:right w:val="none" w:sz="0" w:space="0" w:color="auto"/>
              </w:divBdr>
              <w:divsChild>
                <w:div w:id="589240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9681003">
          <w:marLeft w:val="0"/>
          <w:marRight w:val="150"/>
          <w:marTop w:val="0"/>
          <w:marBottom w:val="0"/>
          <w:divBdr>
            <w:top w:val="none" w:sz="0" w:space="0" w:color="auto"/>
            <w:left w:val="none" w:sz="0" w:space="0" w:color="auto"/>
            <w:bottom w:val="none" w:sz="0" w:space="0" w:color="auto"/>
            <w:right w:val="none" w:sz="0" w:space="0" w:color="auto"/>
          </w:divBdr>
        </w:div>
        <w:div w:id="1765177269">
          <w:marLeft w:val="0"/>
          <w:marRight w:val="0"/>
          <w:marTop w:val="0"/>
          <w:marBottom w:val="0"/>
          <w:divBdr>
            <w:top w:val="none" w:sz="0" w:space="0" w:color="auto"/>
            <w:left w:val="none" w:sz="0" w:space="0" w:color="auto"/>
            <w:bottom w:val="none" w:sz="0" w:space="0" w:color="auto"/>
            <w:right w:val="none" w:sz="0" w:space="0" w:color="auto"/>
          </w:divBdr>
        </w:div>
        <w:div w:id="897589136">
          <w:marLeft w:val="0"/>
          <w:marRight w:val="0"/>
          <w:marTop w:val="0"/>
          <w:marBottom w:val="0"/>
          <w:divBdr>
            <w:top w:val="none" w:sz="0" w:space="0" w:color="auto"/>
            <w:left w:val="none" w:sz="0" w:space="0" w:color="auto"/>
            <w:bottom w:val="none" w:sz="0" w:space="0" w:color="auto"/>
            <w:right w:val="none" w:sz="0" w:space="0" w:color="auto"/>
          </w:divBdr>
          <w:divsChild>
            <w:div w:id="2041665513">
              <w:marLeft w:val="0"/>
              <w:marRight w:val="0"/>
              <w:marTop w:val="0"/>
              <w:marBottom w:val="0"/>
              <w:divBdr>
                <w:top w:val="none" w:sz="0" w:space="0" w:color="auto"/>
                <w:left w:val="none" w:sz="0" w:space="0" w:color="auto"/>
                <w:bottom w:val="none" w:sz="0" w:space="0" w:color="auto"/>
                <w:right w:val="none" w:sz="0" w:space="0" w:color="auto"/>
              </w:divBdr>
              <w:divsChild>
                <w:div w:id="296224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8382434">
          <w:marLeft w:val="0"/>
          <w:marRight w:val="150"/>
          <w:marTop w:val="0"/>
          <w:marBottom w:val="0"/>
          <w:divBdr>
            <w:top w:val="none" w:sz="0" w:space="0" w:color="auto"/>
            <w:left w:val="none" w:sz="0" w:space="0" w:color="auto"/>
            <w:bottom w:val="none" w:sz="0" w:space="0" w:color="auto"/>
            <w:right w:val="none" w:sz="0" w:space="0" w:color="auto"/>
          </w:divBdr>
        </w:div>
        <w:div w:id="172257853">
          <w:marLeft w:val="0"/>
          <w:marRight w:val="0"/>
          <w:marTop w:val="0"/>
          <w:marBottom w:val="0"/>
          <w:divBdr>
            <w:top w:val="none" w:sz="0" w:space="0" w:color="auto"/>
            <w:left w:val="none" w:sz="0" w:space="0" w:color="auto"/>
            <w:bottom w:val="none" w:sz="0" w:space="0" w:color="auto"/>
            <w:right w:val="none" w:sz="0" w:space="0" w:color="auto"/>
          </w:divBdr>
        </w:div>
        <w:div w:id="986325010">
          <w:marLeft w:val="0"/>
          <w:marRight w:val="0"/>
          <w:marTop w:val="0"/>
          <w:marBottom w:val="0"/>
          <w:divBdr>
            <w:top w:val="none" w:sz="0" w:space="0" w:color="auto"/>
            <w:left w:val="none" w:sz="0" w:space="0" w:color="auto"/>
            <w:bottom w:val="none" w:sz="0" w:space="0" w:color="auto"/>
            <w:right w:val="none" w:sz="0" w:space="0" w:color="auto"/>
          </w:divBdr>
          <w:divsChild>
            <w:div w:id="941453094">
              <w:marLeft w:val="0"/>
              <w:marRight w:val="0"/>
              <w:marTop w:val="0"/>
              <w:marBottom w:val="0"/>
              <w:divBdr>
                <w:top w:val="none" w:sz="0" w:space="0" w:color="auto"/>
                <w:left w:val="none" w:sz="0" w:space="0" w:color="auto"/>
                <w:bottom w:val="none" w:sz="0" w:space="0" w:color="auto"/>
                <w:right w:val="none" w:sz="0" w:space="0" w:color="auto"/>
              </w:divBdr>
              <w:divsChild>
                <w:div w:id="1103261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3538570">
          <w:marLeft w:val="0"/>
          <w:marRight w:val="150"/>
          <w:marTop w:val="0"/>
          <w:marBottom w:val="0"/>
          <w:divBdr>
            <w:top w:val="none" w:sz="0" w:space="0" w:color="auto"/>
            <w:left w:val="none" w:sz="0" w:space="0" w:color="auto"/>
            <w:bottom w:val="none" w:sz="0" w:space="0" w:color="auto"/>
            <w:right w:val="none" w:sz="0" w:space="0" w:color="auto"/>
          </w:divBdr>
        </w:div>
        <w:div w:id="433673816">
          <w:marLeft w:val="0"/>
          <w:marRight w:val="0"/>
          <w:marTop w:val="0"/>
          <w:marBottom w:val="0"/>
          <w:divBdr>
            <w:top w:val="none" w:sz="0" w:space="0" w:color="auto"/>
            <w:left w:val="none" w:sz="0" w:space="0" w:color="auto"/>
            <w:bottom w:val="none" w:sz="0" w:space="0" w:color="auto"/>
            <w:right w:val="none" w:sz="0" w:space="0" w:color="auto"/>
          </w:divBdr>
        </w:div>
        <w:div w:id="416101145">
          <w:marLeft w:val="0"/>
          <w:marRight w:val="0"/>
          <w:marTop w:val="0"/>
          <w:marBottom w:val="0"/>
          <w:divBdr>
            <w:top w:val="none" w:sz="0" w:space="0" w:color="auto"/>
            <w:left w:val="none" w:sz="0" w:space="0" w:color="auto"/>
            <w:bottom w:val="none" w:sz="0" w:space="0" w:color="auto"/>
            <w:right w:val="none" w:sz="0" w:space="0" w:color="auto"/>
          </w:divBdr>
          <w:divsChild>
            <w:div w:id="1268469346">
              <w:marLeft w:val="0"/>
              <w:marRight w:val="0"/>
              <w:marTop w:val="0"/>
              <w:marBottom w:val="0"/>
              <w:divBdr>
                <w:top w:val="none" w:sz="0" w:space="0" w:color="auto"/>
                <w:left w:val="none" w:sz="0" w:space="0" w:color="auto"/>
                <w:bottom w:val="none" w:sz="0" w:space="0" w:color="auto"/>
                <w:right w:val="none" w:sz="0" w:space="0" w:color="auto"/>
              </w:divBdr>
              <w:divsChild>
                <w:div w:id="295992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1678725">
          <w:marLeft w:val="0"/>
          <w:marRight w:val="150"/>
          <w:marTop w:val="0"/>
          <w:marBottom w:val="0"/>
          <w:divBdr>
            <w:top w:val="none" w:sz="0" w:space="0" w:color="auto"/>
            <w:left w:val="none" w:sz="0" w:space="0" w:color="auto"/>
            <w:bottom w:val="none" w:sz="0" w:space="0" w:color="auto"/>
            <w:right w:val="none" w:sz="0" w:space="0" w:color="auto"/>
          </w:divBdr>
        </w:div>
        <w:div w:id="279801559">
          <w:marLeft w:val="0"/>
          <w:marRight w:val="0"/>
          <w:marTop w:val="0"/>
          <w:marBottom w:val="0"/>
          <w:divBdr>
            <w:top w:val="none" w:sz="0" w:space="0" w:color="auto"/>
            <w:left w:val="none" w:sz="0" w:space="0" w:color="auto"/>
            <w:bottom w:val="none" w:sz="0" w:space="0" w:color="auto"/>
            <w:right w:val="none" w:sz="0" w:space="0" w:color="auto"/>
          </w:divBdr>
        </w:div>
      </w:divsChild>
    </w:div>
    <w:div w:id="1421829828">
      <w:bodyDiv w:val="1"/>
      <w:marLeft w:val="0"/>
      <w:marRight w:val="0"/>
      <w:marTop w:val="0"/>
      <w:marBottom w:val="0"/>
      <w:divBdr>
        <w:top w:val="none" w:sz="0" w:space="0" w:color="auto"/>
        <w:left w:val="none" w:sz="0" w:space="0" w:color="auto"/>
        <w:bottom w:val="none" w:sz="0" w:space="0" w:color="auto"/>
        <w:right w:val="none" w:sz="0" w:space="0" w:color="auto"/>
      </w:divBdr>
      <w:divsChild>
        <w:div w:id="1545286512">
          <w:marLeft w:val="0"/>
          <w:marRight w:val="0"/>
          <w:marTop w:val="0"/>
          <w:marBottom w:val="0"/>
          <w:divBdr>
            <w:top w:val="none" w:sz="0" w:space="0" w:color="auto"/>
            <w:left w:val="none" w:sz="0" w:space="0" w:color="auto"/>
            <w:bottom w:val="none" w:sz="0" w:space="0" w:color="auto"/>
            <w:right w:val="none" w:sz="0" w:space="0" w:color="auto"/>
          </w:divBdr>
          <w:divsChild>
            <w:div w:id="1150246745">
              <w:marLeft w:val="0"/>
              <w:marRight w:val="0"/>
              <w:marTop w:val="0"/>
              <w:marBottom w:val="0"/>
              <w:divBdr>
                <w:top w:val="none" w:sz="0" w:space="0" w:color="auto"/>
                <w:left w:val="none" w:sz="0" w:space="0" w:color="auto"/>
                <w:bottom w:val="none" w:sz="0" w:space="0" w:color="auto"/>
                <w:right w:val="none" w:sz="0" w:space="0" w:color="auto"/>
              </w:divBdr>
            </w:div>
            <w:div w:id="1989044834">
              <w:marLeft w:val="0"/>
              <w:marRight w:val="0"/>
              <w:marTop w:val="0"/>
              <w:marBottom w:val="0"/>
              <w:divBdr>
                <w:top w:val="none" w:sz="0" w:space="0" w:color="auto"/>
                <w:left w:val="none" w:sz="0" w:space="0" w:color="auto"/>
                <w:bottom w:val="none" w:sz="0" w:space="0" w:color="auto"/>
                <w:right w:val="none" w:sz="0" w:space="0" w:color="auto"/>
              </w:divBdr>
            </w:div>
            <w:div w:id="1257861881">
              <w:marLeft w:val="0"/>
              <w:marRight w:val="0"/>
              <w:marTop w:val="0"/>
              <w:marBottom w:val="0"/>
              <w:divBdr>
                <w:top w:val="none" w:sz="0" w:space="0" w:color="auto"/>
                <w:left w:val="none" w:sz="0" w:space="0" w:color="auto"/>
                <w:bottom w:val="none" w:sz="0" w:space="0" w:color="auto"/>
                <w:right w:val="none" w:sz="0" w:space="0" w:color="auto"/>
              </w:divBdr>
            </w:div>
            <w:div w:id="1824008716">
              <w:marLeft w:val="0"/>
              <w:marRight w:val="0"/>
              <w:marTop w:val="0"/>
              <w:marBottom w:val="0"/>
              <w:divBdr>
                <w:top w:val="none" w:sz="0" w:space="0" w:color="auto"/>
                <w:left w:val="none" w:sz="0" w:space="0" w:color="auto"/>
                <w:bottom w:val="none" w:sz="0" w:space="0" w:color="auto"/>
                <w:right w:val="none" w:sz="0" w:space="0" w:color="auto"/>
              </w:divBdr>
            </w:div>
            <w:div w:id="767239682">
              <w:marLeft w:val="0"/>
              <w:marRight w:val="0"/>
              <w:marTop w:val="0"/>
              <w:marBottom w:val="0"/>
              <w:divBdr>
                <w:top w:val="none" w:sz="0" w:space="0" w:color="auto"/>
                <w:left w:val="none" w:sz="0" w:space="0" w:color="auto"/>
                <w:bottom w:val="none" w:sz="0" w:space="0" w:color="auto"/>
                <w:right w:val="none" w:sz="0" w:space="0" w:color="auto"/>
              </w:divBdr>
            </w:div>
            <w:div w:id="858080770">
              <w:marLeft w:val="0"/>
              <w:marRight w:val="0"/>
              <w:marTop w:val="0"/>
              <w:marBottom w:val="0"/>
              <w:divBdr>
                <w:top w:val="none" w:sz="0" w:space="0" w:color="auto"/>
                <w:left w:val="none" w:sz="0" w:space="0" w:color="auto"/>
                <w:bottom w:val="none" w:sz="0" w:space="0" w:color="auto"/>
                <w:right w:val="none" w:sz="0" w:space="0" w:color="auto"/>
              </w:divBdr>
            </w:div>
            <w:div w:id="1330136475">
              <w:marLeft w:val="0"/>
              <w:marRight w:val="0"/>
              <w:marTop w:val="0"/>
              <w:marBottom w:val="0"/>
              <w:divBdr>
                <w:top w:val="none" w:sz="0" w:space="0" w:color="auto"/>
                <w:left w:val="none" w:sz="0" w:space="0" w:color="auto"/>
                <w:bottom w:val="none" w:sz="0" w:space="0" w:color="auto"/>
                <w:right w:val="none" w:sz="0" w:space="0" w:color="auto"/>
              </w:divBdr>
            </w:div>
            <w:div w:id="1719740771">
              <w:marLeft w:val="0"/>
              <w:marRight w:val="0"/>
              <w:marTop w:val="0"/>
              <w:marBottom w:val="0"/>
              <w:divBdr>
                <w:top w:val="none" w:sz="0" w:space="0" w:color="auto"/>
                <w:left w:val="none" w:sz="0" w:space="0" w:color="auto"/>
                <w:bottom w:val="none" w:sz="0" w:space="0" w:color="auto"/>
                <w:right w:val="none" w:sz="0" w:space="0" w:color="auto"/>
              </w:divBdr>
              <w:divsChild>
                <w:div w:id="1995641523">
                  <w:marLeft w:val="0"/>
                  <w:marRight w:val="0"/>
                  <w:marTop w:val="0"/>
                  <w:marBottom w:val="0"/>
                  <w:divBdr>
                    <w:top w:val="none" w:sz="0" w:space="0" w:color="auto"/>
                    <w:left w:val="none" w:sz="0" w:space="0" w:color="auto"/>
                    <w:bottom w:val="none" w:sz="0" w:space="0" w:color="auto"/>
                    <w:right w:val="none" w:sz="0" w:space="0" w:color="auto"/>
                  </w:divBdr>
                  <w:divsChild>
                    <w:div w:id="1492405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5132380">
              <w:marLeft w:val="0"/>
              <w:marRight w:val="0"/>
              <w:marTop w:val="0"/>
              <w:marBottom w:val="0"/>
              <w:divBdr>
                <w:top w:val="none" w:sz="0" w:space="0" w:color="auto"/>
                <w:left w:val="none" w:sz="0" w:space="0" w:color="auto"/>
                <w:bottom w:val="none" w:sz="0" w:space="0" w:color="auto"/>
                <w:right w:val="none" w:sz="0" w:space="0" w:color="auto"/>
              </w:divBdr>
            </w:div>
            <w:div w:id="79838154">
              <w:marLeft w:val="0"/>
              <w:marRight w:val="0"/>
              <w:marTop w:val="0"/>
              <w:marBottom w:val="0"/>
              <w:divBdr>
                <w:top w:val="none" w:sz="0" w:space="0" w:color="auto"/>
                <w:left w:val="none" w:sz="0" w:space="0" w:color="auto"/>
                <w:bottom w:val="none" w:sz="0" w:space="0" w:color="auto"/>
                <w:right w:val="none" w:sz="0" w:space="0" w:color="auto"/>
              </w:divBdr>
            </w:div>
            <w:div w:id="1134910711">
              <w:marLeft w:val="0"/>
              <w:marRight w:val="0"/>
              <w:marTop w:val="0"/>
              <w:marBottom w:val="0"/>
              <w:divBdr>
                <w:top w:val="none" w:sz="0" w:space="0" w:color="auto"/>
                <w:left w:val="none" w:sz="0" w:space="0" w:color="auto"/>
                <w:bottom w:val="none" w:sz="0" w:space="0" w:color="auto"/>
                <w:right w:val="none" w:sz="0" w:space="0" w:color="auto"/>
              </w:divBdr>
            </w:div>
            <w:div w:id="237787302">
              <w:marLeft w:val="0"/>
              <w:marRight w:val="0"/>
              <w:marTop w:val="0"/>
              <w:marBottom w:val="0"/>
              <w:divBdr>
                <w:top w:val="none" w:sz="0" w:space="0" w:color="auto"/>
                <w:left w:val="none" w:sz="0" w:space="0" w:color="auto"/>
                <w:bottom w:val="none" w:sz="0" w:space="0" w:color="auto"/>
                <w:right w:val="none" w:sz="0" w:space="0" w:color="auto"/>
              </w:divBdr>
            </w:div>
            <w:div w:id="2013483094">
              <w:marLeft w:val="0"/>
              <w:marRight w:val="0"/>
              <w:marTop w:val="0"/>
              <w:marBottom w:val="0"/>
              <w:divBdr>
                <w:top w:val="none" w:sz="0" w:space="0" w:color="auto"/>
                <w:left w:val="none" w:sz="0" w:space="0" w:color="auto"/>
                <w:bottom w:val="none" w:sz="0" w:space="0" w:color="auto"/>
                <w:right w:val="none" w:sz="0" w:space="0" w:color="auto"/>
              </w:divBdr>
            </w:div>
            <w:div w:id="531308526">
              <w:marLeft w:val="0"/>
              <w:marRight w:val="0"/>
              <w:marTop w:val="0"/>
              <w:marBottom w:val="0"/>
              <w:divBdr>
                <w:top w:val="none" w:sz="0" w:space="0" w:color="auto"/>
                <w:left w:val="none" w:sz="0" w:space="0" w:color="auto"/>
                <w:bottom w:val="none" w:sz="0" w:space="0" w:color="auto"/>
                <w:right w:val="none" w:sz="0" w:space="0" w:color="auto"/>
              </w:divBdr>
            </w:div>
            <w:div w:id="2043705573">
              <w:marLeft w:val="0"/>
              <w:marRight w:val="0"/>
              <w:marTop w:val="0"/>
              <w:marBottom w:val="0"/>
              <w:divBdr>
                <w:top w:val="none" w:sz="0" w:space="0" w:color="auto"/>
                <w:left w:val="none" w:sz="0" w:space="0" w:color="auto"/>
                <w:bottom w:val="none" w:sz="0" w:space="0" w:color="auto"/>
                <w:right w:val="none" w:sz="0" w:space="0" w:color="auto"/>
              </w:divBdr>
            </w:div>
            <w:div w:id="248855786">
              <w:marLeft w:val="0"/>
              <w:marRight w:val="0"/>
              <w:marTop w:val="0"/>
              <w:marBottom w:val="0"/>
              <w:divBdr>
                <w:top w:val="none" w:sz="0" w:space="0" w:color="auto"/>
                <w:left w:val="none" w:sz="0" w:space="0" w:color="auto"/>
                <w:bottom w:val="none" w:sz="0" w:space="0" w:color="auto"/>
                <w:right w:val="none" w:sz="0" w:space="0" w:color="auto"/>
              </w:divBdr>
            </w:div>
            <w:div w:id="13697966">
              <w:marLeft w:val="0"/>
              <w:marRight w:val="0"/>
              <w:marTop w:val="0"/>
              <w:marBottom w:val="0"/>
              <w:divBdr>
                <w:top w:val="none" w:sz="0" w:space="0" w:color="auto"/>
                <w:left w:val="none" w:sz="0" w:space="0" w:color="auto"/>
                <w:bottom w:val="none" w:sz="0" w:space="0" w:color="auto"/>
                <w:right w:val="none" w:sz="0" w:space="0" w:color="auto"/>
              </w:divBdr>
            </w:div>
            <w:div w:id="701828225">
              <w:marLeft w:val="0"/>
              <w:marRight w:val="0"/>
              <w:marTop w:val="0"/>
              <w:marBottom w:val="0"/>
              <w:divBdr>
                <w:top w:val="none" w:sz="0" w:space="0" w:color="auto"/>
                <w:left w:val="none" w:sz="0" w:space="0" w:color="auto"/>
                <w:bottom w:val="none" w:sz="0" w:space="0" w:color="auto"/>
                <w:right w:val="none" w:sz="0" w:space="0" w:color="auto"/>
              </w:divBdr>
            </w:div>
            <w:div w:id="780607255">
              <w:marLeft w:val="0"/>
              <w:marRight w:val="0"/>
              <w:marTop w:val="0"/>
              <w:marBottom w:val="0"/>
              <w:divBdr>
                <w:top w:val="none" w:sz="0" w:space="0" w:color="auto"/>
                <w:left w:val="none" w:sz="0" w:space="0" w:color="auto"/>
                <w:bottom w:val="none" w:sz="0" w:space="0" w:color="auto"/>
                <w:right w:val="none" w:sz="0" w:space="0" w:color="auto"/>
              </w:divBdr>
            </w:div>
            <w:div w:id="936136495">
              <w:marLeft w:val="0"/>
              <w:marRight w:val="0"/>
              <w:marTop w:val="0"/>
              <w:marBottom w:val="0"/>
              <w:divBdr>
                <w:top w:val="none" w:sz="0" w:space="0" w:color="auto"/>
                <w:left w:val="none" w:sz="0" w:space="0" w:color="auto"/>
                <w:bottom w:val="none" w:sz="0" w:space="0" w:color="auto"/>
                <w:right w:val="none" w:sz="0" w:space="0" w:color="auto"/>
              </w:divBdr>
            </w:div>
            <w:div w:id="1248998447">
              <w:marLeft w:val="0"/>
              <w:marRight w:val="0"/>
              <w:marTop w:val="0"/>
              <w:marBottom w:val="0"/>
              <w:divBdr>
                <w:top w:val="none" w:sz="0" w:space="0" w:color="auto"/>
                <w:left w:val="none" w:sz="0" w:space="0" w:color="auto"/>
                <w:bottom w:val="none" w:sz="0" w:space="0" w:color="auto"/>
                <w:right w:val="none" w:sz="0" w:space="0" w:color="auto"/>
              </w:divBdr>
              <w:divsChild>
                <w:div w:id="1247151763">
                  <w:marLeft w:val="0"/>
                  <w:marRight w:val="0"/>
                  <w:marTop w:val="0"/>
                  <w:marBottom w:val="0"/>
                  <w:divBdr>
                    <w:top w:val="none" w:sz="0" w:space="0" w:color="auto"/>
                    <w:left w:val="none" w:sz="0" w:space="0" w:color="auto"/>
                    <w:bottom w:val="none" w:sz="0" w:space="0" w:color="auto"/>
                    <w:right w:val="none" w:sz="0" w:space="0" w:color="auto"/>
                  </w:divBdr>
                  <w:divsChild>
                    <w:div w:id="1376274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099077">
              <w:marLeft w:val="0"/>
              <w:marRight w:val="0"/>
              <w:marTop w:val="0"/>
              <w:marBottom w:val="0"/>
              <w:divBdr>
                <w:top w:val="none" w:sz="0" w:space="0" w:color="auto"/>
                <w:left w:val="none" w:sz="0" w:space="0" w:color="auto"/>
                <w:bottom w:val="none" w:sz="0" w:space="0" w:color="auto"/>
                <w:right w:val="none" w:sz="0" w:space="0" w:color="auto"/>
              </w:divBdr>
            </w:div>
            <w:div w:id="52580383">
              <w:marLeft w:val="0"/>
              <w:marRight w:val="0"/>
              <w:marTop w:val="0"/>
              <w:marBottom w:val="0"/>
              <w:divBdr>
                <w:top w:val="none" w:sz="0" w:space="0" w:color="auto"/>
                <w:left w:val="none" w:sz="0" w:space="0" w:color="auto"/>
                <w:bottom w:val="none" w:sz="0" w:space="0" w:color="auto"/>
                <w:right w:val="none" w:sz="0" w:space="0" w:color="auto"/>
              </w:divBdr>
            </w:div>
            <w:div w:id="1468626099">
              <w:marLeft w:val="0"/>
              <w:marRight w:val="0"/>
              <w:marTop w:val="0"/>
              <w:marBottom w:val="0"/>
              <w:divBdr>
                <w:top w:val="none" w:sz="0" w:space="0" w:color="auto"/>
                <w:left w:val="none" w:sz="0" w:space="0" w:color="auto"/>
                <w:bottom w:val="none" w:sz="0" w:space="0" w:color="auto"/>
                <w:right w:val="none" w:sz="0" w:space="0" w:color="auto"/>
              </w:divBdr>
            </w:div>
            <w:div w:id="620766248">
              <w:marLeft w:val="0"/>
              <w:marRight w:val="0"/>
              <w:marTop w:val="0"/>
              <w:marBottom w:val="0"/>
              <w:divBdr>
                <w:top w:val="none" w:sz="0" w:space="0" w:color="auto"/>
                <w:left w:val="none" w:sz="0" w:space="0" w:color="auto"/>
                <w:bottom w:val="none" w:sz="0" w:space="0" w:color="auto"/>
                <w:right w:val="none" w:sz="0" w:space="0" w:color="auto"/>
              </w:divBdr>
            </w:div>
            <w:div w:id="318967720">
              <w:marLeft w:val="0"/>
              <w:marRight w:val="0"/>
              <w:marTop w:val="0"/>
              <w:marBottom w:val="0"/>
              <w:divBdr>
                <w:top w:val="none" w:sz="0" w:space="0" w:color="auto"/>
                <w:left w:val="none" w:sz="0" w:space="0" w:color="auto"/>
                <w:bottom w:val="none" w:sz="0" w:space="0" w:color="auto"/>
                <w:right w:val="none" w:sz="0" w:space="0" w:color="auto"/>
              </w:divBdr>
            </w:div>
            <w:div w:id="518275567">
              <w:marLeft w:val="0"/>
              <w:marRight w:val="0"/>
              <w:marTop w:val="0"/>
              <w:marBottom w:val="0"/>
              <w:divBdr>
                <w:top w:val="none" w:sz="0" w:space="0" w:color="auto"/>
                <w:left w:val="none" w:sz="0" w:space="0" w:color="auto"/>
                <w:bottom w:val="none" w:sz="0" w:space="0" w:color="auto"/>
                <w:right w:val="none" w:sz="0" w:space="0" w:color="auto"/>
              </w:divBdr>
            </w:div>
            <w:div w:id="473134613">
              <w:marLeft w:val="0"/>
              <w:marRight w:val="0"/>
              <w:marTop w:val="0"/>
              <w:marBottom w:val="0"/>
              <w:divBdr>
                <w:top w:val="none" w:sz="0" w:space="0" w:color="auto"/>
                <w:left w:val="none" w:sz="0" w:space="0" w:color="auto"/>
                <w:bottom w:val="none" w:sz="0" w:space="0" w:color="auto"/>
                <w:right w:val="none" w:sz="0" w:space="0" w:color="auto"/>
              </w:divBdr>
            </w:div>
            <w:div w:id="1007907664">
              <w:marLeft w:val="0"/>
              <w:marRight w:val="0"/>
              <w:marTop w:val="0"/>
              <w:marBottom w:val="0"/>
              <w:divBdr>
                <w:top w:val="none" w:sz="0" w:space="0" w:color="auto"/>
                <w:left w:val="none" w:sz="0" w:space="0" w:color="auto"/>
                <w:bottom w:val="none" w:sz="0" w:space="0" w:color="auto"/>
                <w:right w:val="none" w:sz="0" w:space="0" w:color="auto"/>
              </w:divBdr>
            </w:div>
            <w:div w:id="1635866581">
              <w:marLeft w:val="0"/>
              <w:marRight w:val="0"/>
              <w:marTop w:val="0"/>
              <w:marBottom w:val="0"/>
              <w:divBdr>
                <w:top w:val="none" w:sz="0" w:space="0" w:color="auto"/>
                <w:left w:val="none" w:sz="0" w:space="0" w:color="auto"/>
                <w:bottom w:val="none" w:sz="0" w:space="0" w:color="auto"/>
                <w:right w:val="none" w:sz="0" w:space="0" w:color="auto"/>
              </w:divBdr>
            </w:div>
            <w:div w:id="559442140">
              <w:marLeft w:val="0"/>
              <w:marRight w:val="0"/>
              <w:marTop w:val="0"/>
              <w:marBottom w:val="0"/>
              <w:divBdr>
                <w:top w:val="none" w:sz="0" w:space="0" w:color="auto"/>
                <w:left w:val="none" w:sz="0" w:space="0" w:color="auto"/>
                <w:bottom w:val="none" w:sz="0" w:space="0" w:color="auto"/>
                <w:right w:val="none" w:sz="0" w:space="0" w:color="auto"/>
              </w:divBdr>
            </w:div>
            <w:div w:id="1836535755">
              <w:marLeft w:val="0"/>
              <w:marRight w:val="0"/>
              <w:marTop w:val="0"/>
              <w:marBottom w:val="0"/>
              <w:divBdr>
                <w:top w:val="none" w:sz="0" w:space="0" w:color="auto"/>
                <w:left w:val="none" w:sz="0" w:space="0" w:color="auto"/>
                <w:bottom w:val="none" w:sz="0" w:space="0" w:color="auto"/>
                <w:right w:val="none" w:sz="0" w:space="0" w:color="auto"/>
              </w:divBdr>
            </w:div>
            <w:div w:id="778984864">
              <w:marLeft w:val="0"/>
              <w:marRight w:val="0"/>
              <w:marTop w:val="0"/>
              <w:marBottom w:val="0"/>
              <w:divBdr>
                <w:top w:val="none" w:sz="0" w:space="0" w:color="auto"/>
                <w:left w:val="none" w:sz="0" w:space="0" w:color="auto"/>
                <w:bottom w:val="none" w:sz="0" w:space="0" w:color="auto"/>
                <w:right w:val="none" w:sz="0" w:space="0" w:color="auto"/>
              </w:divBdr>
            </w:div>
            <w:div w:id="1671443298">
              <w:marLeft w:val="0"/>
              <w:marRight w:val="0"/>
              <w:marTop w:val="0"/>
              <w:marBottom w:val="0"/>
              <w:divBdr>
                <w:top w:val="none" w:sz="0" w:space="0" w:color="auto"/>
                <w:left w:val="none" w:sz="0" w:space="0" w:color="auto"/>
                <w:bottom w:val="none" w:sz="0" w:space="0" w:color="auto"/>
                <w:right w:val="none" w:sz="0" w:space="0" w:color="auto"/>
              </w:divBdr>
              <w:divsChild>
                <w:div w:id="2037584526">
                  <w:marLeft w:val="0"/>
                  <w:marRight w:val="0"/>
                  <w:marTop w:val="0"/>
                  <w:marBottom w:val="0"/>
                  <w:divBdr>
                    <w:top w:val="none" w:sz="0" w:space="0" w:color="auto"/>
                    <w:left w:val="none" w:sz="0" w:space="0" w:color="auto"/>
                    <w:bottom w:val="none" w:sz="0" w:space="0" w:color="auto"/>
                    <w:right w:val="none" w:sz="0" w:space="0" w:color="auto"/>
                  </w:divBdr>
                  <w:divsChild>
                    <w:div w:id="1748452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9756112">
              <w:marLeft w:val="0"/>
              <w:marRight w:val="0"/>
              <w:marTop w:val="0"/>
              <w:marBottom w:val="0"/>
              <w:divBdr>
                <w:top w:val="none" w:sz="0" w:space="0" w:color="auto"/>
                <w:left w:val="none" w:sz="0" w:space="0" w:color="auto"/>
                <w:bottom w:val="none" w:sz="0" w:space="0" w:color="auto"/>
                <w:right w:val="none" w:sz="0" w:space="0" w:color="auto"/>
              </w:divBdr>
            </w:div>
            <w:div w:id="29381509">
              <w:marLeft w:val="0"/>
              <w:marRight w:val="0"/>
              <w:marTop w:val="0"/>
              <w:marBottom w:val="0"/>
              <w:divBdr>
                <w:top w:val="none" w:sz="0" w:space="0" w:color="auto"/>
                <w:left w:val="none" w:sz="0" w:space="0" w:color="auto"/>
                <w:bottom w:val="none" w:sz="0" w:space="0" w:color="auto"/>
                <w:right w:val="none" w:sz="0" w:space="0" w:color="auto"/>
              </w:divBdr>
            </w:div>
            <w:div w:id="977147063">
              <w:marLeft w:val="0"/>
              <w:marRight w:val="0"/>
              <w:marTop w:val="0"/>
              <w:marBottom w:val="0"/>
              <w:divBdr>
                <w:top w:val="none" w:sz="0" w:space="0" w:color="auto"/>
                <w:left w:val="none" w:sz="0" w:space="0" w:color="auto"/>
                <w:bottom w:val="none" w:sz="0" w:space="0" w:color="auto"/>
                <w:right w:val="none" w:sz="0" w:space="0" w:color="auto"/>
              </w:divBdr>
            </w:div>
            <w:div w:id="833112304">
              <w:marLeft w:val="0"/>
              <w:marRight w:val="0"/>
              <w:marTop w:val="0"/>
              <w:marBottom w:val="0"/>
              <w:divBdr>
                <w:top w:val="none" w:sz="0" w:space="0" w:color="auto"/>
                <w:left w:val="none" w:sz="0" w:space="0" w:color="auto"/>
                <w:bottom w:val="none" w:sz="0" w:space="0" w:color="auto"/>
                <w:right w:val="none" w:sz="0" w:space="0" w:color="auto"/>
              </w:divBdr>
            </w:div>
            <w:div w:id="1233075908">
              <w:marLeft w:val="0"/>
              <w:marRight w:val="0"/>
              <w:marTop w:val="0"/>
              <w:marBottom w:val="0"/>
              <w:divBdr>
                <w:top w:val="none" w:sz="0" w:space="0" w:color="auto"/>
                <w:left w:val="none" w:sz="0" w:space="0" w:color="auto"/>
                <w:bottom w:val="none" w:sz="0" w:space="0" w:color="auto"/>
                <w:right w:val="none" w:sz="0" w:space="0" w:color="auto"/>
              </w:divBdr>
            </w:div>
            <w:div w:id="1980726849">
              <w:marLeft w:val="0"/>
              <w:marRight w:val="0"/>
              <w:marTop w:val="0"/>
              <w:marBottom w:val="0"/>
              <w:divBdr>
                <w:top w:val="none" w:sz="0" w:space="0" w:color="auto"/>
                <w:left w:val="none" w:sz="0" w:space="0" w:color="auto"/>
                <w:bottom w:val="none" w:sz="0" w:space="0" w:color="auto"/>
                <w:right w:val="none" w:sz="0" w:space="0" w:color="auto"/>
              </w:divBdr>
            </w:div>
            <w:div w:id="1124076088">
              <w:marLeft w:val="0"/>
              <w:marRight w:val="0"/>
              <w:marTop w:val="0"/>
              <w:marBottom w:val="0"/>
              <w:divBdr>
                <w:top w:val="none" w:sz="0" w:space="0" w:color="auto"/>
                <w:left w:val="none" w:sz="0" w:space="0" w:color="auto"/>
                <w:bottom w:val="none" w:sz="0" w:space="0" w:color="auto"/>
                <w:right w:val="none" w:sz="0" w:space="0" w:color="auto"/>
              </w:divBdr>
            </w:div>
            <w:div w:id="281883126">
              <w:marLeft w:val="0"/>
              <w:marRight w:val="0"/>
              <w:marTop w:val="0"/>
              <w:marBottom w:val="0"/>
              <w:divBdr>
                <w:top w:val="none" w:sz="0" w:space="0" w:color="auto"/>
                <w:left w:val="none" w:sz="0" w:space="0" w:color="auto"/>
                <w:bottom w:val="none" w:sz="0" w:space="0" w:color="auto"/>
                <w:right w:val="none" w:sz="0" w:space="0" w:color="auto"/>
              </w:divBdr>
            </w:div>
            <w:div w:id="1400400832">
              <w:marLeft w:val="0"/>
              <w:marRight w:val="0"/>
              <w:marTop w:val="0"/>
              <w:marBottom w:val="0"/>
              <w:divBdr>
                <w:top w:val="none" w:sz="0" w:space="0" w:color="auto"/>
                <w:left w:val="none" w:sz="0" w:space="0" w:color="auto"/>
                <w:bottom w:val="none" w:sz="0" w:space="0" w:color="auto"/>
                <w:right w:val="none" w:sz="0" w:space="0" w:color="auto"/>
              </w:divBdr>
            </w:div>
            <w:div w:id="1236629792">
              <w:marLeft w:val="0"/>
              <w:marRight w:val="0"/>
              <w:marTop w:val="0"/>
              <w:marBottom w:val="0"/>
              <w:divBdr>
                <w:top w:val="none" w:sz="0" w:space="0" w:color="auto"/>
                <w:left w:val="none" w:sz="0" w:space="0" w:color="auto"/>
                <w:bottom w:val="none" w:sz="0" w:space="0" w:color="auto"/>
                <w:right w:val="none" w:sz="0" w:space="0" w:color="auto"/>
              </w:divBdr>
            </w:div>
            <w:div w:id="2043087060">
              <w:marLeft w:val="0"/>
              <w:marRight w:val="0"/>
              <w:marTop w:val="0"/>
              <w:marBottom w:val="0"/>
              <w:divBdr>
                <w:top w:val="none" w:sz="0" w:space="0" w:color="auto"/>
                <w:left w:val="none" w:sz="0" w:space="0" w:color="auto"/>
                <w:bottom w:val="none" w:sz="0" w:space="0" w:color="auto"/>
                <w:right w:val="none" w:sz="0" w:space="0" w:color="auto"/>
              </w:divBdr>
            </w:div>
            <w:div w:id="1200358065">
              <w:marLeft w:val="0"/>
              <w:marRight w:val="0"/>
              <w:marTop w:val="0"/>
              <w:marBottom w:val="0"/>
              <w:divBdr>
                <w:top w:val="none" w:sz="0" w:space="0" w:color="auto"/>
                <w:left w:val="none" w:sz="0" w:space="0" w:color="auto"/>
                <w:bottom w:val="none" w:sz="0" w:space="0" w:color="auto"/>
                <w:right w:val="none" w:sz="0" w:space="0" w:color="auto"/>
              </w:divBdr>
            </w:div>
            <w:div w:id="1405763202">
              <w:marLeft w:val="0"/>
              <w:marRight w:val="0"/>
              <w:marTop w:val="0"/>
              <w:marBottom w:val="0"/>
              <w:divBdr>
                <w:top w:val="none" w:sz="0" w:space="0" w:color="auto"/>
                <w:left w:val="none" w:sz="0" w:space="0" w:color="auto"/>
                <w:bottom w:val="none" w:sz="0" w:space="0" w:color="auto"/>
                <w:right w:val="none" w:sz="0" w:space="0" w:color="auto"/>
              </w:divBdr>
              <w:divsChild>
                <w:div w:id="941375414">
                  <w:marLeft w:val="0"/>
                  <w:marRight w:val="0"/>
                  <w:marTop w:val="0"/>
                  <w:marBottom w:val="0"/>
                  <w:divBdr>
                    <w:top w:val="none" w:sz="0" w:space="0" w:color="auto"/>
                    <w:left w:val="none" w:sz="0" w:space="0" w:color="auto"/>
                    <w:bottom w:val="none" w:sz="0" w:space="0" w:color="auto"/>
                    <w:right w:val="none" w:sz="0" w:space="0" w:color="auto"/>
                  </w:divBdr>
                  <w:divsChild>
                    <w:div w:id="1468473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7460405">
              <w:marLeft w:val="0"/>
              <w:marRight w:val="0"/>
              <w:marTop w:val="0"/>
              <w:marBottom w:val="0"/>
              <w:divBdr>
                <w:top w:val="none" w:sz="0" w:space="0" w:color="auto"/>
                <w:left w:val="none" w:sz="0" w:space="0" w:color="auto"/>
                <w:bottom w:val="none" w:sz="0" w:space="0" w:color="auto"/>
                <w:right w:val="none" w:sz="0" w:space="0" w:color="auto"/>
              </w:divBdr>
            </w:div>
            <w:div w:id="12731670">
              <w:marLeft w:val="0"/>
              <w:marRight w:val="0"/>
              <w:marTop w:val="0"/>
              <w:marBottom w:val="0"/>
              <w:divBdr>
                <w:top w:val="none" w:sz="0" w:space="0" w:color="auto"/>
                <w:left w:val="none" w:sz="0" w:space="0" w:color="auto"/>
                <w:bottom w:val="none" w:sz="0" w:space="0" w:color="auto"/>
                <w:right w:val="none" w:sz="0" w:space="0" w:color="auto"/>
              </w:divBdr>
            </w:div>
            <w:div w:id="179904085">
              <w:marLeft w:val="0"/>
              <w:marRight w:val="0"/>
              <w:marTop w:val="0"/>
              <w:marBottom w:val="0"/>
              <w:divBdr>
                <w:top w:val="none" w:sz="0" w:space="0" w:color="auto"/>
                <w:left w:val="none" w:sz="0" w:space="0" w:color="auto"/>
                <w:bottom w:val="none" w:sz="0" w:space="0" w:color="auto"/>
                <w:right w:val="none" w:sz="0" w:space="0" w:color="auto"/>
              </w:divBdr>
            </w:div>
            <w:div w:id="730155062">
              <w:marLeft w:val="0"/>
              <w:marRight w:val="0"/>
              <w:marTop w:val="0"/>
              <w:marBottom w:val="0"/>
              <w:divBdr>
                <w:top w:val="none" w:sz="0" w:space="0" w:color="auto"/>
                <w:left w:val="none" w:sz="0" w:space="0" w:color="auto"/>
                <w:bottom w:val="none" w:sz="0" w:space="0" w:color="auto"/>
                <w:right w:val="none" w:sz="0" w:space="0" w:color="auto"/>
              </w:divBdr>
            </w:div>
            <w:div w:id="1711682114">
              <w:marLeft w:val="0"/>
              <w:marRight w:val="0"/>
              <w:marTop w:val="0"/>
              <w:marBottom w:val="0"/>
              <w:divBdr>
                <w:top w:val="none" w:sz="0" w:space="0" w:color="auto"/>
                <w:left w:val="none" w:sz="0" w:space="0" w:color="auto"/>
                <w:bottom w:val="none" w:sz="0" w:space="0" w:color="auto"/>
                <w:right w:val="none" w:sz="0" w:space="0" w:color="auto"/>
              </w:divBdr>
            </w:div>
            <w:div w:id="571547636">
              <w:marLeft w:val="0"/>
              <w:marRight w:val="0"/>
              <w:marTop w:val="0"/>
              <w:marBottom w:val="0"/>
              <w:divBdr>
                <w:top w:val="none" w:sz="0" w:space="0" w:color="auto"/>
                <w:left w:val="none" w:sz="0" w:space="0" w:color="auto"/>
                <w:bottom w:val="none" w:sz="0" w:space="0" w:color="auto"/>
                <w:right w:val="none" w:sz="0" w:space="0" w:color="auto"/>
              </w:divBdr>
            </w:div>
            <w:div w:id="1827478012">
              <w:marLeft w:val="0"/>
              <w:marRight w:val="0"/>
              <w:marTop w:val="0"/>
              <w:marBottom w:val="0"/>
              <w:divBdr>
                <w:top w:val="none" w:sz="0" w:space="0" w:color="auto"/>
                <w:left w:val="none" w:sz="0" w:space="0" w:color="auto"/>
                <w:bottom w:val="none" w:sz="0" w:space="0" w:color="auto"/>
                <w:right w:val="none" w:sz="0" w:space="0" w:color="auto"/>
              </w:divBdr>
            </w:div>
            <w:div w:id="1737122061">
              <w:marLeft w:val="0"/>
              <w:marRight w:val="0"/>
              <w:marTop w:val="0"/>
              <w:marBottom w:val="0"/>
              <w:divBdr>
                <w:top w:val="none" w:sz="0" w:space="0" w:color="auto"/>
                <w:left w:val="none" w:sz="0" w:space="0" w:color="auto"/>
                <w:bottom w:val="none" w:sz="0" w:space="0" w:color="auto"/>
                <w:right w:val="none" w:sz="0" w:space="0" w:color="auto"/>
              </w:divBdr>
            </w:div>
            <w:div w:id="1410007057">
              <w:marLeft w:val="0"/>
              <w:marRight w:val="0"/>
              <w:marTop w:val="0"/>
              <w:marBottom w:val="0"/>
              <w:divBdr>
                <w:top w:val="none" w:sz="0" w:space="0" w:color="auto"/>
                <w:left w:val="none" w:sz="0" w:space="0" w:color="auto"/>
                <w:bottom w:val="none" w:sz="0" w:space="0" w:color="auto"/>
                <w:right w:val="none" w:sz="0" w:space="0" w:color="auto"/>
              </w:divBdr>
            </w:div>
            <w:div w:id="285310642">
              <w:marLeft w:val="0"/>
              <w:marRight w:val="0"/>
              <w:marTop w:val="0"/>
              <w:marBottom w:val="0"/>
              <w:divBdr>
                <w:top w:val="none" w:sz="0" w:space="0" w:color="auto"/>
                <w:left w:val="none" w:sz="0" w:space="0" w:color="auto"/>
                <w:bottom w:val="none" w:sz="0" w:space="0" w:color="auto"/>
                <w:right w:val="none" w:sz="0" w:space="0" w:color="auto"/>
              </w:divBdr>
            </w:div>
            <w:div w:id="273707207">
              <w:marLeft w:val="0"/>
              <w:marRight w:val="0"/>
              <w:marTop w:val="0"/>
              <w:marBottom w:val="0"/>
              <w:divBdr>
                <w:top w:val="none" w:sz="0" w:space="0" w:color="auto"/>
                <w:left w:val="none" w:sz="0" w:space="0" w:color="auto"/>
                <w:bottom w:val="none" w:sz="0" w:space="0" w:color="auto"/>
                <w:right w:val="none" w:sz="0" w:space="0" w:color="auto"/>
              </w:divBdr>
            </w:div>
            <w:div w:id="591936603">
              <w:marLeft w:val="0"/>
              <w:marRight w:val="0"/>
              <w:marTop w:val="0"/>
              <w:marBottom w:val="0"/>
              <w:divBdr>
                <w:top w:val="none" w:sz="0" w:space="0" w:color="auto"/>
                <w:left w:val="none" w:sz="0" w:space="0" w:color="auto"/>
                <w:bottom w:val="none" w:sz="0" w:space="0" w:color="auto"/>
                <w:right w:val="none" w:sz="0" w:space="0" w:color="auto"/>
              </w:divBdr>
            </w:div>
            <w:div w:id="529076273">
              <w:marLeft w:val="0"/>
              <w:marRight w:val="0"/>
              <w:marTop w:val="0"/>
              <w:marBottom w:val="0"/>
              <w:divBdr>
                <w:top w:val="none" w:sz="0" w:space="0" w:color="auto"/>
                <w:left w:val="none" w:sz="0" w:space="0" w:color="auto"/>
                <w:bottom w:val="none" w:sz="0" w:space="0" w:color="auto"/>
                <w:right w:val="none" w:sz="0" w:space="0" w:color="auto"/>
              </w:divBdr>
              <w:divsChild>
                <w:div w:id="1705250401">
                  <w:marLeft w:val="0"/>
                  <w:marRight w:val="0"/>
                  <w:marTop w:val="0"/>
                  <w:marBottom w:val="0"/>
                  <w:divBdr>
                    <w:top w:val="none" w:sz="0" w:space="0" w:color="auto"/>
                    <w:left w:val="none" w:sz="0" w:space="0" w:color="auto"/>
                    <w:bottom w:val="none" w:sz="0" w:space="0" w:color="auto"/>
                    <w:right w:val="none" w:sz="0" w:space="0" w:color="auto"/>
                  </w:divBdr>
                  <w:divsChild>
                    <w:div w:id="188026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1430062">
              <w:marLeft w:val="0"/>
              <w:marRight w:val="0"/>
              <w:marTop w:val="0"/>
              <w:marBottom w:val="0"/>
              <w:divBdr>
                <w:top w:val="none" w:sz="0" w:space="0" w:color="auto"/>
                <w:left w:val="none" w:sz="0" w:space="0" w:color="auto"/>
                <w:bottom w:val="none" w:sz="0" w:space="0" w:color="auto"/>
                <w:right w:val="none" w:sz="0" w:space="0" w:color="auto"/>
              </w:divBdr>
            </w:div>
            <w:div w:id="736512168">
              <w:marLeft w:val="0"/>
              <w:marRight w:val="0"/>
              <w:marTop w:val="0"/>
              <w:marBottom w:val="0"/>
              <w:divBdr>
                <w:top w:val="none" w:sz="0" w:space="0" w:color="auto"/>
                <w:left w:val="none" w:sz="0" w:space="0" w:color="auto"/>
                <w:bottom w:val="none" w:sz="0" w:space="0" w:color="auto"/>
                <w:right w:val="none" w:sz="0" w:space="0" w:color="auto"/>
              </w:divBdr>
            </w:div>
            <w:div w:id="1678771951">
              <w:marLeft w:val="0"/>
              <w:marRight w:val="0"/>
              <w:marTop w:val="0"/>
              <w:marBottom w:val="0"/>
              <w:divBdr>
                <w:top w:val="none" w:sz="0" w:space="0" w:color="auto"/>
                <w:left w:val="none" w:sz="0" w:space="0" w:color="auto"/>
                <w:bottom w:val="none" w:sz="0" w:space="0" w:color="auto"/>
                <w:right w:val="none" w:sz="0" w:space="0" w:color="auto"/>
              </w:divBdr>
            </w:div>
            <w:div w:id="2017030233">
              <w:marLeft w:val="0"/>
              <w:marRight w:val="0"/>
              <w:marTop w:val="0"/>
              <w:marBottom w:val="0"/>
              <w:divBdr>
                <w:top w:val="none" w:sz="0" w:space="0" w:color="auto"/>
                <w:left w:val="none" w:sz="0" w:space="0" w:color="auto"/>
                <w:bottom w:val="none" w:sz="0" w:space="0" w:color="auto"/>
                <w:right w:val="none" w:sz="0" w:space="0" w:color="auto"/>
              </w:divBdr>
            </w:div>
            <w:div w:id="824786521">
              <w:marLeft w:val="0"/>
              <w:marRight w:val="0"/>
              <w:marTop w:val="0"/>
              <w:marBottom w:val="0"/>
              <w:divBdr>
                <w:top w:val="none" w:sz="0" w:space="0" w:color="auto"/>
                <w:left w:val="none" w:sz="0" w:space="0" w:color="auto"/>
                <w:bottom w:val="none" w:sz="0" w:space="0" w:color="auto"/>
                <w:right w:val="none" w:sz="0" w:space="0" w:color="auto"/>
              </w:divBdr>
            </w:div>
            <w:div w:id="77748708">
              <w:marLeft w:val="0"/>
              <w:marRight w:val="0"/>
              <w:marTop w:val="0"/>
              <w:marBottom w:val="0"/>
              <w:divBdr>
                <w:top w:val="none" w:sz="0" w:space="0" w:color="auto"/>
                <w:left w:val="none" w:sz="0" w:space="0" w:color="auto"/>
                <w:bottom w:val="none" w:sz="0" w:space="0" w:color="auto"/>
                <w:right w:val="none" w:sz="0" w:space="0" w:color="auto"/>
              </w:divBdr>
            </w:div>
            <w:div w:id="600451454">
              <w:marLeft w:val="0"/>
              <w:marRight w:val="0"/>
              <w:marTop w:val="0"/>
              <w:marBottom w:val="0"/>
              <w:divBdr>
                <w:top w:val="none" w:sz="0" w:space="0" w:color="auto"/>
                <w:left w:val="none" w:sz="0" w:space="0" w:color="auto"/>
                <w:bottom w:val="none" w:sz="0" w:space="0" w:color="auto"/>
                <w:right w:val="none" w:sz="0" w:space="0" w:color="auto"/>
              </w:divBdr>
            </w:div>
            <w:div w:id="1596137026">
              <w:marLeft w:val="0"/>
              <w:marRight w:val="0"/>
              <w:marTop w:val="0"/>
              <w:marBottom w:val="0"/>
              <w:divBdr>
                <w:top w:val="none" w:sz="0" w:space="0" w:color="auto"/>
                <w:left w:val="none" w:sz="0" w:space="0" w:color="auto"/>
                <w:bottom w:val="none" w:sz="0" w:space="0" w:color="auto"/>
                <w:right w:val="none" w:sz="0" w:space="0" w:color="auto"/>
              </w:divBdr>
            </w:div>
            <w:div w:id="1711688176">
              <w:marLeft w:val="0"/>
              <w:marRight w:val="0"/>
              <w:marTop w:val="0"/>
              <w:marBottom w:val="0"/>
              <w:divBdr>
                <w:top w:val="none" w:sz="0" w:space="0" w:color="auto"/>
                <w:left w:val="none" w:sz="0" w:space="0" w:color="auto"/>
                <w:bottom w:val="none" w:sz="0" w:space="0" w:color="auto"/>
                <w:right w:val="none" w:sz="0" w:space="0" w:color="auto"/>
              </w:divBdr>
            </w:div>
            <w:div w:id="690911924">
              <w:marLeft w:val="0"/>
              <w:marRight w:val="0"/>
              <w:marTop w:val="0"/>
              <w:marBottom w:val="0"/>
              <w:divBdr>
                <w:top w:val="none" w:sz="0" w:space="0" w:color="auto"/>
                <w:left w:val="none" w:sz="0" w:space="0" w:color="auto"/>
                <w:bottom w:val="none" w:sz="0" w:space="0" w:color="auto"/>
                <w:right w:val="none" w:sz="0" w:space="0" w:color="auto"/>
              </w:divBdr>
            </w:div>
            <w:div w:id="2043090241">
              <w:marLeft w:val="0"/>
              <w:marRight w:val="0"/>
              <w:marTop w:val="0"/>
              <w:marBottom w:val="0"/>
              <w:divBdr>
                <w:top w:val="none" w:sz="0" w:space="0" w:color="auto"/>
                <w:left w:val="none" w:sz="0" w:space="0" w:color="auto"/>
                <w:bottom w:val="none" w:sz="0" w:space="0" w:color="auto"/>
                <w:right w:val="none" w:sz="0" w:space="0" w:color="auto"/>
              </w:divBdr>
            </w:div>
            <w:div w:id="1893496634">
              <w:marLeft w:val="0"/>
              <w:marRight w:val="0"/>
              <w:marTop w:val="0"/>
              <w:marBottom w:val="0"/>
              <w:divBdr>
                <w:top w:val="none" w:sz="0" w:space="0" w:color="auto"/>
                <w:left w:val="none" w:sz="0" w:space="0" w:color="auto"/>
                <w:bottom w:val="none" w:sz="0" w:space="0" w:color="auto"/>
                <w:right w:val="none" w:sz="0" w:space="0" w:color="auto"/>
              </w:divBdr>
            </w:div>
            <w:div w:id="2100830981">
              <w:marLeft w:val="0"/>
              <w:marRight w:val="0"/>
              <w:marTop w:val="0"/>
              <w:marBottom w:val="0"/>
              <w:divBdr>
                <w:top w:val="none" w:sz="0" w:space="0" w:color="auto"/>
                <w:left w:val="none" w:sz="0" w:space="0" w:color="auto"/>
                <w:bottom w:val="none" w:sz="0" w:space="0" w:color="auto"/>
                <w:right w:val="none" w:sz="0" w:space="0" w:color="auto"/>
              </w:divBdr>
              <w:divsChild>
                <w:div w:id="94331744">
                  <w:marLeft w:val="0"/>
                  <w:marRight w:val="0"/>
                  <w:marTop w:val="0"/>
                  <w:marBottom w:val="0"/>
                  <w:divBdr>
                    <w:top w:val="none" w:sz="0" w:space="0" w:color="auto"/>
                    <w:left w:val="none" w:sz="0" w:space="0" w:color="auto"/>
                    <w:bottom w:val="none" w:sz="0" w:space="0" w:color="auto"/>
                    <w:right w:val="none" w:sz="0" w:space="0" w:color="auto"/>
                  </w:divBdr>
                  <w:divsChild>
                    <w:div w:id="380326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9814131">
              <w:marLeft w:val="0"/>
              <w:marRight w:val="0"/>
              <w:marTop w:val="0"/>
              <w:marBottom w:val="0"/>
              <w:divBdr>
                <w:top w:val="none" w:sz="0" w:space="0" w:color="auto"/>
                <w:left w:val="none" w:sz="0" w:space="0" w:color="auto"/>
                <w:bottom w:val="none" w:sz="0" w:space="0" w:color="auto"/>
                <w:right w:val="none" w:sz="0" w:space="0" w:color="auto"/>
              </w:divBdr>
            </w:div>
            <w:div w:id="1119303873">
              <w:marLeft w:val="0"/>
              <w:marRight w:val="0"/>
              <w:marTop w:val="0"/>
              <w:marBottom w:val="0"/>
              <w:divBdr>
                <w:top w:val="none" w:sz="0" w:space="0" w:color="auto"/>
                <w:left w:val="none" w:sz="0" w:space="0" w:color="auto"/>
                <w:bottom w:val="none" w:sz="0" w:space="0" w:color="auto"/>
                <w:right w:val="none" w:sz="0" w:space="0" w:color="auto"/>
              </w:divBdr>
            </w:div>
            <w:div w:id="1298223793">
              <w:marLeft w:val="0"/>
              <w:marRight w:val="0"/>
              <w:marTop w:val="0"/>
              <w:marBottom w:val="0"/>
              <w:divBdr>
                <w:top w:val="none" w:sz="0" w:space="0" w:color="auto"/>
                <w:left w:val="none" w:sz="0" w:space="0" w:color="auto"/>
                <w:bottom w:val="none" w:sz="0" w:space="0" w:color="auto"/>
                <w:right w:val="none" w:sz="0" w:space="0" w:color="auto"/>
              </w:divBdr>
            </w:div>
            <w:div w:id="1908417095">
              <w:marLeft w:val="0"/>
              <w:marRight w:val="0"/>
              <w:marTop w:val="0"/>
              <w:marBottom w:val="0"/>
              <w:divBdr>
                <w:top w:val="none" w:sz="0" w:space="0" w:color="auto"/>
                <w:left w:val="none" w:sz="0" w:space="0" w:color="auto"/>
                <w:bottom w:val="none" w:sz="0" w:space="0" w:color="auto"/>
                <w:right w:val="none" w:sz="0" w:space="0" w:color="auto"/>
              </w:divBdr>
            </w:div>
            <w:div w:id="2127655372">
              <w:marLeft w:val="0"/>
              <w:marRight w:val="0"/>
              <w:marTop w:val="0"/>
              <w:marBottom w:val="0"/>
              <w:divBdr>
                <w:top w:val="none" w:sz="0" w:space="0" w:color="auto"/>
                <w:left w:val="none" w:sz="0" w:space="0" w:color="auto"/>
                <w:bottom w:val="none" w:sz="0" w:space="0" w:color="auto"/>
                <w:right w:val="none" w:sz="0" w:space="0" w:color="auto"/>
              </w:divBdr>
            </w:div>
            <w:div w:id="1035808384">
              <w:marLeft w:val="0"/>
              <w:marRight w:val="0"/>
              <w:marTop w:val="0"/>
              <w:marBottom w:val="0"/>
              <w:divBdr>
                <w:top w:val="none" w:sz="0" w:space="0" w:color="auto"/>
                <w:left w:val="none" w:sz="0" w:space="0" w:color="auto"/>
                <w:bottom w:val="none" w:sz="0" w:space="0" w:color="auto"/>
                <w:right w:val="none" w:sz="0" w:space="0" w:color="auto"/>
              </w:divBdr>
            </w:div>
            <w:div w:id="173351637">
              <w:marLeft w:val="0"/>
              <w:marRight w:val="0"/>
              <w:marTop w:val="0"/>
              <w:marBottom w:val="0"/>
              <w:divBdr>
                <w:top w:val="none" w:sz="0" w:space="0" w:color="auto"/>
                <w:left w:val="none" w:sz="0" w:space="0" w:color="auto"/>
                <w:bottom w:val="none" w:sz="0" w:space="0" w:color="auto"/>
                <w:right w:val="none" w:sz="0" w:space="0" w:color="auto"/>
              </w:divBdr>
            </w:div>
            <w:div w:id="1553805346">
              <w:marLeft w:val="0"/>
              <w:marRight w:val="0"/>
              <w:marTop w:val="0"/>
              <w:marBottom w:val="0"/>
              <w:divBdr>
                <w:top w:val="none" w:sz="0" w:space="0" w:color="auto"/>
                <w:left w:val="none" w:sz="0" w:space="0" w:color="auto"/>
                <w:bottom w:val="none" w:sz="0" w:space="0" w:color="auto"/>
                <w:right w:val="none" w:sz="0" w:space="0" w:color="auto"/>
              </w:divBdr>
            </w:div>
            <w:div w:id="596209698">
              <w:marLeft w:val="0"/>
              <w:marRight w:val="0"/>
              <w:marTop w:val="0"/>
              <w:marBottom w:val="0"/>
              <w:divBdr>
                <w:top w:val="none" w:sz="0" w:space="0" w:color="auto"/>
                <w:left w:val="none" w:sz="0" w:space="0" w:color="auto"/>
                <w:bottom w:val="none" w:sz="0" w:space="0" w:color="auto"/>
                <w:right w:val="none" w:sz="0" w:space="0" w:color="auto"/>
              </w:divBdr>
            </w:div>
            <w:div w:id="1860779336">
              <w:marLeft w:val="0"/>
              <w:marRight w:val="0"/>
              <w:marTop w:val="0"/>
              <w:marBottom w:val="0"/>
              <w:divBdr>
                <w:top w:val="none" w:sz="0" w:space="0" w:color="auto"/>
                <w:left w:val="none" w:sz="0" w:space="0" w:color="auto"/>
                <w:bottom w:val="none" w:sz="0" w:space="0" w:color="auto"/>
                <w:right w:val="none" w:sz="0" w:space="0" w:color="auto"/>
              </w:divBdr>
            </w:div>
            <w:div w:id="241525461">
              <w:marLeft w:val="0"/>
              <w:marRight w:val="0"/>
              <w:marTop w:val="0"/>
              <w:marBottom w:val="0"/>
              <w:divBdr>
                <w:top w:val="none" w:sz="0" w:space="0" w:color="auto"/>
                <w:left w:val="none" w:sz="0" w:space="0" w:color="auto"/>
                <w:bottom w:val="none" w:sz="0" w:space="0" w:color="auto"/>
                <w:right w:val="none" w:sz="0" w:space="0" w:color="auto"/>
              </w:divBdr>
            </w:div>
            <w:div w:id="438646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3723497">
      <w:bodyDiv w:val="1"/>
      <w:marLeft w:val="0"/>
      <w:marRight w:val="0"/>
      <w:marTop w:val="0"/>
      <w:marBottom w:val="0"/>
      <w:divBdr>
        <w:top w:val="none" w:sz="0" w:space="0" w:color="auto"/>
        <w:left w:val="none" w:sz="0" w:space="0" w:color="auto"/>
        <w:bottom w:val="none" w:sz="0" w:space="0" w:color="auto"/>
        <w:right w:val="none" w:sz="0" w:space="0" w:color="auto"/>
      </w:divBdr>
      <w:divsChild>
        <w:div w:id="1699310459">
          <w:marLeft w:val="0"/>
          <w:marRight w:val="0"/>
          <w:marTop w:val="0"/>
          <w:marBottom w:val="0"/>
          <w:divBdr>
            <w:top w:val="none" w:sz="0" w:space="0" w:color="auto"/>
            <w:left w:val="none" w:sz="0" w:space="0" w:color="auto"/>
            <w:bottom w:val="none" w:sz="0" w:space="0" w:color="auto"/>
            <w:right w:val="none" w:sz="0" w:space="0" w:color="auto"/>
          </w:divBdr>
        </w:div>
        <w:div w:id="1711687946">
          <w:marLeft w:val="0"/>
          <w:marRight w:val="0"/>
          <w:marTop w:val="0"/>
          <w:marBottom w:val="0"/>
          <w:divBdr>
            <w:top w:val="none" w:sz="0" w:space="0" w:color="auto"/>
            <w:left w:val="none" w:sz="0" w:space="0" w:color="auto"/>
            <w:bottom w:val="none" w:sz="0" w:space="0" w:color="auto"/>
            <w:right w:val="none" w:sz="0" w:space="0" w:color="auto"/>
          </w:divBdr>
        </w:div>
        <w:div w:id="356321681">
          <w:marLeft w:val="0"/>
          <w:marRight w:val="0"/>
          <w:marTop w:val="0"/>
          <w:marBottom w:val="0"/>
          <w:divBdr>
            <w:top w:val="none" w:sz="0" w:space="0" w:color="auto"/>
            <w:left w:val="none" w:sz="0" w:space="0" w:color="auto"/>
            <w:bottom w:val="none" w:sz="0" w:space="0" w:color="auto"/>
            <w:right w:val="none" w:sz="0" w:space="0" w:color="auto"/>
          </w:divBdr>
        </w:div>
        <w:div w:id="248081993">
          <w:marLeft w:val="0"/>
          <w:marRight w:val="0"/>
          <w:marTop w:val="0"/>
          <w:marBottom w:val="0"/>
          <w:divBdr>
            <w:top w:val="none" w:sz="0" w:space="0" w:color="auto"/>
            <w:left w:val="none" w:sz="0" w:space="0" w:color="auto"/>
            <w:bottom w:val="none" w:sz="0" w:space="0" w:color="auto"/>
            <w:right w:val="none" w:sz="0" w:space="0" w:color="auto"/>
          </w:divBdr>
        </w:div>
        <w:div w:id="23870520">
          <w:marLeft w:val="0"/>
          <w:marRight w:val="0"/>
          <w:marTop w:val="0"/>
          <w:marBottom w:val="0"/>
          <w:divBdr>
            <w:top w:val="none" w:sz="0" w:space="0" w:color="auto"/>
            <w:left w:val="none" w:sz="0" w:space="0" w:color="auto"/>
            <w:bottom w:val="none" w:sz="0" w:space="0" w:color="auto"/>
            <w:right w:val="none" w:sz="0" w:space="0" w:color="auto"/>
          </w:divBdr>
        </w:div>
        <w:div w:id="1511875236">
          <w:marLeft w:val="0"/>
          <w:marRight w:val="0"/>
          <w:marTop w:val="0"/>
          <w:marBottom w:val="0"/>
          <w:divBdr>
            <w:top w:val="none" w:sz="0" w:space="0" w:color="auto"/>
            <w:left w:val="none" w:sz="0" w:space="0" w:color="auto"/>
            <w:bottom w:val="none" w:sz="0" w:space="0" w:color="auto"/>
            <w:right w:val="none" w:sz="0" w:space="0" w:color="auto"/>
          </w:divBdr>
        </w:div>
        <w:div w:id="1369985742">
          <w:marLeft w:val="0"/>
          <w:marRight w:val="0"/>
          <w:marTop w:val="0"/>
          <w:marBottom w:val="0"/>
          <w:divBdr>
            <w:top w:val="none" w:sz="0" w:space="0" w:color="auto"/>
            <w:left w:val="none" w:sz="0" w:space="0" w:color="auto"/>
            <w:bottom w:val="none" w:sz="0" w:space="0" w:color="auto"/>
            <w:right w:val="none" w:sz="0" w:space="0" w:color="auto"/>
          </w:divBdr>
        </w:div>
        <w:div w:id="878008901">
          <w:marLeft w:val="0"/>
          <w:marRight w:val="0"/>
          <w:marTop w:val="0"/>
          <w:marBottom w:val="0"/>
          <w:divBdr>
            <w:top w:val="none" w:sz="0" w:space="0" w:color="auto"/>
            <w:left w:val="none" w:sz="0" w:space="0" w:color="auto"/>
            <w:bottom w:val="none" w:sz="0" w:space="0" w:color="auto"/>
            <w:right w:val="none" w:sz="0" w:space="0" w:color="auto"/>
          </w:divBdr>
          <w:divsChild>
            <w:div w:id="1084717930">
              <w:marLeft w:val="0"/>
              <w:marRight w:val="0"/>
              <w:marTop w:val="0"/>
              <w:marBottom w:val="0"/>
              <w:divBdr>
                <w:top w:val="none" w:sz="0" w:space="0" w:color="auto"/>
                <w:left w:val="none" w:sz="0" w:space="0" w:color="auto"/>
                <w:bottom w:val="none" w:sz="0" w:space="0" w:color="auto"/>
                <w:right w:val="none" w:sz="0" w:space="0" w:color="auto"/>
              </w:divBdr>
              <w:divsChild>
                <w:div w:id="1460954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6264957">
          <w:marLeft w:val="0"/>
          <w:marRight w:val="0"/>
          <w:marTop w:val="0"/>
          <w:marBottom w:val="0"/>
          <w:divBdr>
            <w:top w:val="none" w:sz="0" w:space="0" w:color="auto"/>
            <w:left w:val="none" w:sz="0" w:space="0" w:color="auto"/>
            <w:bottom w:val="none" w:sz="0" w:space="0" w:color="auto"/>
            <w:right w:val="none" w:sz="0" w:space="0" w:color="auto"/>
          </w:divBdr>
        </w:div>
        <w:div w:id="1309213114">
          <w:marLeft w:val="0"/>
          <w:marRight w:val="0"/>
          <w:marTop w:val="0"/>
          <w:marBottom w:val="0"/>
          <w:divBdr>
            <w:top w:val="none" w:sz="0" w:space="0" w:color="auto"/>
            <w:left w:val="none" w:sz="0" w:space="0" w:color="auto"/>
            <w:bottom w:val="none" w:sz="0" w:space="0" w:color="auto"/>
            <w:right w:val="none" w:sz="0" w:space="0" w:color="auto"/>
          </w:divBdr>
        </w:div>
        <w:div w:id="1272083443">
          <w:marLeft w:val="0"/>
          <w:marRight w:val="0"/>
          <w:marTop w:val="0"/>
          <w:marBottom w:val="0"/>
          <w:divBdr>
            <w:top w:val="none" w:sz="0" w:space="0" w:color="auto"/>
            <w:left w:val="none" w:sz="0" w:space="0" w:color="auto"/>
            <w:bottom w:val="none" w:sz="0" w:space="0" w:color="auto"/>
            <w:right w:val="none" w:sz="0" w:space="0" w:color="auto"/>
          </w:divBdr>
        </w:div>
        <w:div w:id="1414158265">
          <w:marLeft w:val="0"/>
          <w:marRight w:val="0"/>
          <w:marTop w:val="0"/>
          <w:marBottom w:val="0"/>
          <w:divBdr>
            <w:top w:val="none" w:sz="0" w:space="0" w:color="auto"/>
            <w:left w:val="none" w:sz="0" w:space="0" w:color="auto"/>
            <w:bottom w:val="none" w:sz="0" w:space="0" w:color="auto"/>
            <w:right w:val="none" w:sz="0" w:space="0" w:color="auto"/>
          </w:divBdr>
        </w:div>
        <w:div w:id="1715033768">
          <w:marLeft w:val="0"/>
          <w:marRight w:val="0"/>
          <w:marTop w:val="0"/>
          <w:marBottom w:val="0"/>
          <w:divBdr>
            <w:top w:val="none" w:sz="0" w:space="0" w:color="auto"/>
            <w:left w:val="none" w:sz="0" w:space="0" w:color="auto"/>
            <w:bottom w:val="none" w:sz="0" w:space="0" w:color="auto"/>
            <w:right w:val="none" w:sz="0" w:space="0" w:color="auto"/>
          </w:divBdr>
        </w:div>
        <w:div w:id="517044152">
          <w:marLeft w:val="0"/>
          <w:marRight w:val="0"/>
          <w:marTop w:val="0"/>
          <w:marBottom w:val="0"/>
          <w:divBdr>
            <w:top w:val="none" w:sz="0" w:space="0" w:color="auto"/>
            <w:left w:val="none" w:sz="0" w:space="0" w:color="auto"/>
            <w:bottom w:val="none" w:sz="0" w:space="0" w:color="auto"/>
            <w:right w:val="none" w:sz="0" w:space="0" w:color="auto"/>
          </w:divBdr>
        </w:div>
        <w:div w:id="1812862677">
          <w:marLeft w:val="0"/>
          <w:marRight w:val="0"/>
          <w:marTop w:val="0"/>
          <w:marBottom w:val="0"/>
          <w:divBdr>
            <w:top w:val="none" w:sz="0" w:space="0" w:color="auto"/>
            <w:left w:val="none" w:sz="0" w:space="0" w:color="auto"/>
            <w:bottom w:val="none" w:sz="0" w:space="0" w:color="auto"/>
            <w:right w:val="none" w:sz="0" w:space="0" w:color="auto"/>
          </w:divBdr>
        </w:div>
        <w:div w:id="1846430989">
          <w:marLeft w:val="0"/>
          <w:marRight w:val="0"/>
          <w:marTop w:val="0"/>
          <w:marBottom w:val="0"/>
          <w:divBdr>
            <w:top w:val="none" w:sz="0" w:space="0" w:color="auto"/>
            <w:left w:val="none" w:sz="0" w:space="0" w:color="auto"/>
            <w:bottom w:val="none" w:sz="0" w:space="0" w:color="auto"/>
            <w:right w:val="none" w:sz="0" w:space="0" w:color="auto"/>
          </w:divBdr>
        </w:div>
        <w:div w:id="141433478">
          <w:marLeft w:val="0"/>
          <w:marRight w:val="0"/>
          <w:marTop w:val="0"/>
          <w:marBottom w:val="0"/>
          <w:divBdr>
            <w:top w:val="none" w:sz="0" w:space="0" w:color="auto"/>
            <w:left w:val="none" w:sz="0" w:space="0" w:color="auto"/>
            <w:bottom w:val="none" w:sz="0" w:space="0" w:color="auto"/>
            <w:right w:val="none" w:sz="0" w:space="0" w:color="auto"/>
          </w:divBdr>
        </w:div>
        <w:div w:id="439182349">
          <w:marLeft w:val="0"/>
          <w:marRight w:val="0"/>
          <w:marTop w:val="0"/>
          <w:marBottom w:val="0"/>
          <w:divBdr>
            <w:top w:val="none" w:sz="0" w:space="0" w:color="auto"/>
            <w:left w:val="none" w:sz="0" w:space="0" w:color="auto"/>
            <w:bottom w:val="none" w:sz="0" w:space="0" w:color="auto"/>
            <w:right w:val="none" w:sz="0" w:space="0" w:color="auto"/>
          </w:divBdr>
        </w:div>
        <w:div w:id="2012680875">
          <w:marLeft w:val="0"/>
          <w:marRight w:val="0"/>
          <w:marTop w:val="0"/>
          <w:marBottom w:val="0"/>
          <w:divBdr>
            <w:top w:val="none" w:sz="0" w:space="0" w:color="auto"/>
            <w:left w:val="none" w:sz="0" w:space="0" w:color="auto"/>
            <w:bottom w:val="none" w:sz="0" w:space="0" w:color="auto"/>
            <w:right w:val="none" w:sz="0" w:space="0" w:color="auto"/>
          </w:divBdr>
        </w:div>
        <w:div w:id="789864357">
          <w:marLeft w:val="0"/>
          <w:marRight w:val="0"/>
          <w:marTop w:val="0"/>
          <w:marBottom w:val="0"/>
          <w:divBdr>
            <w:top w:val="none" w:sz="0" w:space="0" w:color="auto"/>
            <w:left w:val="none" w:sz="0" w:space="0" w:color="auto"/>
            <w:bottom w:val="none" w:sz="0" w:space="0" w:color="auto"/>
            <w:right w:val="none" w:sz="0" w:space="0" w:color="auto"/>
          </w:divBdr>
        </w:div>
        <w:div w:id="359745325">
          <w:marLeft w:val="0"/>
          <w:marRight w:val="0"/>
          <w:marTop w:val="0"/>
          <w:marBottom w:val="0"/>
          <w:divBdr>
            <w:top w:val="none" w:sz="0" w:space="0" w:color="auto"/>
            <w:left w:val="none" w:sz="0" w:space="0" w:color="auto"/>
            <w:bottom w:val="none" w:sz="0" w:space="0" w:color="auto"/>
            <w:right w:val="none" w:sz="0" w:space="0" w:color="auto"/>
          </w:divBdr>
          <w:divsChild>
            <w:div w:id="825628974">
              <w:marLeft w:val="0"/>
              <w:marRight w:val="0"/>
              <w:marTop w:val="0"/>
              <w:marBottom w:val="0"/>
              <w:divBdr>
                <w:top w:val="none" w:sz="0" w:space="0" w:color="auto"/>
                <w:left w:val="none" w:sz="0" w:space="0" w:color="auto"/>
                <w:bottom w:val="none" w:sz="0" w:space="0" w:color="auto"/>
                <w:right w:val="none" w:sz="0" w:space="0" w:color="auto"/>
              </w:divBdr>
              <w:divsChild>
                <w:div w:id="1526477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896848">
          <w:marLeft w:val="0"/>
          <w:marRight w:val="0"/>
          <w:marTop w:val="0"/>
          <w:marBottom w:val="0"/>
          <w:divBdr>
            <w:top w:val="none" w:sz="0" w:space="0" w:color="auto"/>
            <w:left w:val="none" w:sz="0" w:space="0" w:color="auto"/>
            <w:bottom w:val="none" w:sz="0" w:space="0" w:color="auto"/>
            <w:right w:val="none" w:sz="0" w:space="0" w:color="auto"/>
          </w:divBdr>
        </w:div>
        <w:div w:id="188184693">
          <w:marLeft w:val="0"/>
          <w:marRight w:val="0"/>
          <w:marTop w:val="0"/>
          <w:marBottom w:val="0"/>
          <w:divBdr>
            <w:top w:val="none" w:sz="0" w:space="0" w:color="auto"/>
            <w:left w:val="none" w:sz="0" w:space="0" w:color="auto"/>
            <w:bottom w:val="none" w:sz="0" w:space="0" w:color="auto"/>
            <w:right w:val="none" w:sz="0" w:space="0" w:color="auto"/>
          </w:divBdr>
        </w:div>
        <w:div w:id="1375154650">
          <w:marLeft w:val="0"/>
          <w:marRight w:val="0"/>
          <w:marTop w:val="0"/>
          <w:marBottom w:val="0"/>
          <w:divBdr>
            <w:top w:val="none" w:sz="0" w:space="0" w:color="auto"/>
            <w:left w:val="none" w:sz="0" w:space="0" w:color="auto"/>
            <w:bottom w:val="none" w:sz="0" w:space="0" w:color="auto"/>
            <w:right w:val="none" w:sz="0" w:space="0" w:color="auto"/>
          </w:divBdr>
        </w:div>
        <w:div w:id="236136565">
          <w:marLeft w:val="0"/>
          <w:marRight w:val="0"/>
          <w:marTop w:val="0"/>
          <w:marBottom w:val="0"/>
          <w:divBdr>
            <w:top w:val="none" w:sz="0" w:space="0" w:color="auto"/>
            <w:left w:val="none" w:sz="0" w:space="0" w:color="auto"/>
            <w:bottom w:val="none" w:sz="0" w:space="0" w:color="auto"/>
            <w:right w:val="none" w:sz="0" w:space="0" w:color="auto"/>
          </w:divBdr>
        </w:div>
        <w:div w:id="462575106">
          <w:marLeft w:val="0"/>
          <w:marRight w:val="0"/>
          <w:marTop w:val="0"/>
          <w:marBottom w:val="0"/>
          <w:divBdr>
            <w:top w:val="none" w:sz="0" w:space="0" w:color="auto"/>
            <w:left w:val="none" w:sz="0" w:space="0" w:color="auto"/>
            <w:bottom w:val="none" w:sz="0" w:space="0" w:color="auto"/>
            <w:right w:val="none" w:sz="0" w:space="0" w:color="auto"/>
          </w:divBdr>
        </w:div>
        <w:div w:id="485439648">
          <w:marLeft w:val="0"/>
          <w:marRight w:val="0"/>
          <w:marTop w:val="0"/>
          <w:marBottom w:val="0"/>
          <w:divBdr>
            <w:top w:val="none" w:sz="0" w:space="0" w:color="auto"/>
            <w:left w:val="none" w:sz="0" w:space="0" w:color="auto"/>
            <w:bottom w:val="none" w:sz="0" w:space="0" w:color="auto"/>
            <w:right w:val="none" w:sz="0" w:space="0" w:color="auto"/>
          </w:divBdr>
        </w:div>
        <w:div w:id="2100447998">
          <w:marLeft w:val="0"/>
          <w:marRight w:val="0"/>
          <w:marTop w:val="0"/>
          <w:marBottom w:val="0"/>
          <w:divBdr>
            <w:top w:val="none" w:sz="0" w:space="0" w:color="auto"/>
            <w:left w:val="none" w:sz="0" w:space="0" w:color="auto"/>
            <w:bottom w:val="none" w:sz="0" w:space="0" w:color="auto"/>
            <w:right w:val="none" w:sz="0" w:space="0" w:color="auto"/>
          </w:divBdr>
        </w:div>
        <w:div w:id="485317172">
          <w:marLeft w:val="0"/>
          <w:marRight w:val="0"/>
          <w:marTop w:val="0"/>
          <w:marBottom w:val="0"/>
          <w:divBdr>
            <w:top w:val="none" w:sz="0" w:space="0" w:color="auto"/>
            <w:left w:val="none" w:sz="0" w:space="0" w:color="auto"/>
            <w:bottom w:val="none" w:sz="0" w:space="0" w:color="auto"/>
            <w:right w:val="none" w:sz="0" w:space="0" w:color="auto"/>
          </w:divBdr>
        </w:div>
        <w:div w:id="601302437">
          <w:marLeft w:val="0"/>
          <w:marRight w:val="0"/>
          <w:marTop w:val="0"/>
          <w:marBottom w:val="0"/>
          <w:divBdr>
            <w:top w:val="none" w:sz="0" w:space="0" w:color="auto"/>
            <w:left w:val="none" w:sz="0" w:space="0" w:color="auto"/>
            <w:bottom w:val="none" w:sz="0" w:space="0" w:color="auto"/>
            <w:right w:val="none" w:sz="0" w:space="0" w:color="auto"/>
          </w:divBdr>
        </w:div>
        <w:div w:id="1009790848">
          <w:marLeft w:val="0"/>
          <w:marRight w:val="0"/>
          <w:marTop w:val="0"/>
          <w:marBottom w:val="0"/>
          <w:divBdr>
            <w:top w:val="none" w:sz="0" w:space="0" w:color="auto"/>
            <w:left w:val="none" w:sz="0" w:space="0" w:color="auto"/>
            <w:bottom w:val="none" w:sz="0" w:space="0" w:color="auto"/>
            <w:right w:val="none" w:sz="0" w:space="0" w:color="auto"/>
          </w:divBdr>
        </w:div>
        <w:div w:id="1762335065">
          <w:marLeft w:val="0"/>
          <w:marRight w:val="0"/>
          <w:marTop w:val="0"/>
          <w:marBottom w:val="0"/>
          <w:divBdr>
            <w:top w:val="none" w:sz="0" w:space="0" w:color="auto"/>
            <w:left w:val="none" w:sz="0" w:space="0" w:color="auto"/>
            <w:bottom w:val="none" w:sz="0" w:space="0" w:color="auto"/>
            <w:right w:val="none" w:sz="0" w:space="0" w:color="auto"/>
          </w:divBdr>
        </w:div>
        <w:div w:id="2139833441">
          <w:marLeft w:val="0"/>
          <w:marRight w:val="0"/>
          <w:marTop w:val="0"/>
          <w:marBottom w:val="0"/>
          <w:divBdr>
            <w:top w:val="none" w:sz="0" w:space="0" w:color="auto"/>
            <w:left w:val="none" w:sz="0" w:space="0" w:color="auto"/>
            <w:bottom w:val="none" w:sz="0" w:space="0" w:color="auto"/>
            <w:right w:val="none" w:sz="0" w:space="0" w:color="auto"/>
          </w:divBdr>
        </w:div>
        <w:div w:id="351996259">
          <w:marLeft w:val="0"/>
          <w:marRight w:val="0"/>
          <w:marTop w:val="0"/>
          <w:marBottom w:val="0"/>
          <w:divBdr>
            <w:top w:val="none" w:sz="0" w:space="0" w:color="auto"/>
            <w:left w:val="none" w:sz="0" w:space="0" w:color="auto"/>
            <w:bottom w:val="none" w:sz="0" w:space="0" w:color="auto"/>
            <w:right w:val="none" w:sz="0" w:space="0" w:color="auto"/>
          </w:divBdr>
          <w:divsChild>
            <w:div w:id="427626090">
              <w:marLeft w:val="0"/>
              <w:marRight w:val="0"/>
              <w:marTop w:val="0"/>
              <w:marBottom w:val="0"/>
              <w:divBdr>
                <w:top w:val="none" w:sz="0" w:space="0" w:color="auto"/>
                <w:left w:val="none" w:sz="0" w:space="0" w:color="auto"/>
                <w:bottom w:val="none" w:sz="0" w:space="0" w:color="auto"/>
                <w:right w:val="none" w:sz="0" w:space="0" w:color="auto"/>
              </w:divBdr>
              <w:divsChild>
                <w:div w:id="1216509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9685926">
          <w:marLeft w:val="0"/>
          <w:marRight w:val="0"/>
          <w:marTop w:val="0"/>
          <w:marBottom w:val="0"/>
          <w:divBdr>
            <w:top w:val="none" w:sz="0" w:space="0" w:color="auto"/>
            <w:left w:val="none" w:sz="0" w:space="0" w:color="auto"/>
            <w:bottom w:val="none" w:sz="0" w:space="0" w:color="auto"/>
            <w:right w:val="none" w:sz="0" w:space="0" w:color="auto"/>
          </w:divBdr>
        </w:div>
        <w:div w:id="1968197239">
          <w:marLeft w:val="0"/>
          <w:marRight w:val="0"/>
          <w:marTop w:val="0"/>
          <w:marBottom w:val="0"/>
          <w:divBdr>
            <w:top w:val="none" w:sz="0" w:space="0" w:color="auto"/>
            <w:left w:val="none" w:sz="0" w:space="0" w:color="auto"/>
            <w:bottom w:val="none" w:sz="0" w:space="0" w:color="auto"/>
            <w:right w:val="none" w:sz="0" w:space="0" w:color="auto"/>
          </w:divBdr>
        </w:div>
        <w:div w:id="1034648433">
          <w:marLeft w:val="0"/>
          <w:marRight w:val="0"/>
          <w:marTop w:val="0"/>
          <w:marBottom w:val="0"/>
          <w:divBdr>
            <w:top w:val="none" w:sz="0" w:space="0" w:color="auto"/>
            <w:left w:val="none" w:sz="0" w:space="0" w:color="auto"/>
            <w:bottom w:val="none" w:sz="0" w:space="0" w:color="auto"/>
            <w:right w:val="none" w:sz="0" w:space="0" w:color="auto"/>
          </w:divBdr>
        </w:div>
        <w:div w:id="1045254496">
          <w:marLeft w:val="0"/>
          <w:marRight w:val="0"/>
          <w:marTop w:val="0"/>
          <w:marBottom w:val="0"/>
          <w:divBdr>
            <w:top w:val="none" w:sz="0" w:space="0" w:color="auto"/>
            <w:left w:val="none" w:sz="0" w:space="0" w:color="auto"/>
            <w:bottom w:val="none" w:sz="0" w:space="0" w:color="auto"/>
            <w:right w:val="none" w:sz="0" w:space="0" w:color="auto"/>
          </w:divBdr>
        </w:div>
        <w:div w:id="1850412334">
          <w:marLeft w:val="0"/>
          <w:marRight w:val="0"/>
          <w:marTop w:val="0"/>
          <w:marBottom w:val="0"/>
          <w:divBdr>
            <w:top w:val="none" w:sz="0" w:space="0" w:color="auto"/>
            <w:left w:val="none" w:sz="0" w:space="0" w:color="auto"/>
            <w:bottom w:val="none" w:sz="0" w:space="0" w:color="auto"/>
            <w:right w:val="none" w:sz="0" w:space="0" w:color="auto"/>
          </w:divBdr>
        </w:div>
        <w:div w:id="695352075">
          <w:marLeft w:val="0"/>
          <w:marRight w:val="0"/>
          <w:marTop w:val="0"/>
          <w:marBottom w:val="0"/>
          <w:divBdr>
            <w:top w:val="none" w:sz="0" w:space="0" w:color="auto"/>
            <w:left w:val="none" w:sz="0" w:space="0" w:color="auto"/>
            <w:bottom w:val="none" w:sz="0" w:space="0" w:color="auto"/>
            <w:right w:val="none" w:sz="0" w:space="0" w:color="auto"/>
          </w:divBdr>
        </w:div>
        <w:div w:id="677271114">
          <w:marLeft w:val="0"/>
          <w:marRight w:val="0"/>
          <w:marTop w:val="0"/>
          <w:marBottom w:val="0"/>
          <w:divBdr>
            <w:top w:val="none" w:sz="0" w:space="0" w:color="auto"/>
            <w:left w:val="none" w:sz="0" w:space="0" w:color="auto"/>
            <w:bottom w:val="none" w:sz="0" w:space="0" w:color="auto"/>
            <w:right w:val="none" w:sz="0" w:space="0" w:color="auto"/>
          </w:divBdr>
        </w:div>
        <w:div w:id="123547791">
          <w:marLeft w:val="0"/>
          <w:marRight w:val="0"/>
          <w:marTop w:val="0"/>
          <w:marBottom w:val="0"/>
          <w:divBdr>
            <w:top w:val="none" w:sz="0" w:space="0" w:color="auto"/>
            <w:left w:val="none" w:sz="0" w:space="0" w:color="auto"/>
            <w:bottom w:val="none" w:sz="0" w:space="0" w:color="auto"/>
            <w:right w:val="none" w:sz="0" w:space="0" w:color="auto"/>
          </w:divBdr>
        </w:div>
        <w:div w:id="1798791483">
          <w:marLeft w:val="0"/>
          <w:marRight w:val="0"/>
          <w:marTop w:val="0"/>
          <w:marBottom w:val="0"/>
          <w:divBdr>
            <w:top w:val="none" w:sz="0" w:space="0" w:color="auto"/>
            <w:left w:val="none" w:sz="0" w:space="0" w:color="auto"/>
            <w:bottom w:val="none" w:sz="0" w:space="0" w:color="auto"/>
            <w:right w:val="none" w:sz="0" w:space="0" w:color="auto"/>
          </w:divBdr>
        </w:div>
        <w:div w:id="987592595">
          <w:marLeft w:val="0"/>
          <w:marRight w:val="0"/>
          <w:marTop w:val="0"/>
          <w:marBottom w:val="0"/>
          <w:divBdr>
            <w:top w:val="none" w:sz="0" w:space="0" w:color="auto"/>
            <w:left w:val="none" w:sz="0" w:space="0" w:color="auto"/>
            <w:bottom w:val="none" w:sz="0" w:space="0" w:color="auto"/>
            <w:right w:val="none" w:sz="0" w:space="0" w:color="auto"/>
          </w:divBdr>
        </w:div>
        <w:div w:id="1598831488">
          <w:marLeft w:val="0"/>
          <w:marRight w:val="0"/>
          <w:marTop w:val="0"/>
          <w:marBottom w:val="0"/>
          <w:divBdr>
            <w:top w:val="none" w:sz="0" w:space="0" w:color="auto"/>
            <w:left w:val="none" w:sz="0" w:space="0" w:color="auto"/>
            <w:bottom w:val="none" w:sz="0" w:space="0" w:color="auto"/>
            <w:right w:val="none" w:sz="0" w:space="0" w:color="auto"/>
          </w:divBdr>
        </w:div>
        <w:div w:id="1168248372">
          <w:marLeft w:val="0"/>
          <w:marRight w:val="0"/>
          <w:marTop w:val="0"/>
          <w:marBottom w:val="0"/>
          <w:divBdr>
            <w:top w:val="none" w:sz="0" w:space="0" w:color="auto"/>
            <w:left w:val="none" w:sz="0" w:space="0" w:color="auto"/>
            <w:bottom w:val="none" w:sz="0" w:space="0" w:color="auto"/>
            <w:right w:val="none" w:sz="0" w:space="0" w:color="auto"/>
          </w:divBdr>
        </w:div>
        <w:div w:id="890650802">
          <w:marLeft w:val="0"/>
          <w:marRight w:val="0"/>
          <w:marTop w:val="0"/>
          <w:marBottom w:val="0"/>
          <w:divBdr>
            <w:top w:val="none" w:sz="0" w:space="0" w:color="auto"/>
            <w:left w:val="none" w:sz="0" w:space="0" w:color="auto"/>
            <w:bottom w:val="none" w:sz="0" w:space="0" w:color="auto"/>
            <w:right w:val="none" w:sz="0" w:space="0" w:color="auto"/>
          </w:divBdr>
          <w:divsChild>
            <w:div w:id="1149589071">
              <w:marLeft w:val="0"/>
              <w:marRight w:val="0"/>
              <w:marTop w:val="0"/>
              <w:marBottom w:val="0"/>
              <w:divBdr>
                <w:top w:val="none" w:sz="0" w:space="0" w:color="auto"/>
                <w:left w:val="none" w:sz="0" w:space="0" w:color="auto"/>
                <w:bottom w:val="none" w:sz="0" w:space="0" w:color="auto"/>
                <w:right w:val="none" w:sz="0" w:space="0" w:color="auto"/>
              </w:divBdr>
              <w:divsChild>
                <w:div w:id="1533152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8255722">
          <w:marLeft w:val="0"/>
          <w:marRight w:val="0"/>
          <w:marTop w:val="0"/>
          <w:marBottom w:val="0"/>
          <w:divBdr>
            <w:top w:val="none" w:sz="0" w:space="0" w:color="auto"/>
            <w:left w:val="none" w:sz="0" w:space="0" w:color="auto"/>
            <w:bottom w:val="none" w:sz="0" w:space="0" w:color="auto"/>
            <w:right w:val="none" w:sz="0" w:space="0" w:color="auto"/>
          </w:divBdr>
        </w:div>
        <w:div w:id="1615015009">
          <w:marLeft w:val="0"/>
          <w:marRight w:val="0"/>
          <w:marTop w:val="0"/>
          <w:marBottom w:val="0"/>
          <w:divBdr>
            <w:top w:val="none" w:sz="0" w:space="0" w:color="auto"/>
            <w:left w:val="none" w:sz="0" w:space="0" w:color="auto"/>
            <w:bottom w:val="none" w:sz="0" w:space="0" w:color="auto"/>
            <w:right w:val="none" w:sz="0" w:space="0" w:color="auto"/>
          </w:divBdr>
        </w:div>
        <w:div w:id="618999821">
          <w:marLeft w:val="0"/>
          <w:marRight w:val="0"/>
          <w:marTop w:val="0"/>
          <w:marBottom w:val="0"/>
          <w:divBdr>
            <w:top w:val="none" w:sz="0" w:space="0" w:color="auto"/>
            <w:left w:val="none" w:sz="0" w:space="0" w:color="auto"/>
            <w:bottom w:val="none" w:sz="0" w:space="0" w:color="auto"/>
            <w:right w:val="none" w:sz="0" w:space="0" w:color="auto"/>
          </w:divBdr>
        </w:div>
        <w:div w:id="51736903">
          <w:marLeft w:val="0"/>
          <w:marRight w:val="0"/>
          <w:marTop w:val="0"/>
          <w:marBottom w:val="0"/>
          <w:divBdr>
            <w:top w:val="none" w:sz="0" w:space="0" w:color="auto"/>
            <w:left w:val="none" w:sz="0" w:space="0" w:color="auto"/>
            <w:bottom w:val="none" w:sz="0" w:space="0" w:color="auto"/>
            <w:right w:val="none" w:sz="0" w:space="0" w:color="auto"/>
          </w:divBdr>
        </w:div>
        <w:div w:id="1406610495">
          <w:marLeft w:val="0"/>
          <w:marRight w:val="0"/>
          <w:marTop w:val="0"/>
          <w:marBottom w:val="0"/>
          <w:divBdr>
            <w:top w:val="none" w:sz="0" w:space="0" w:color="auto"/>
            <w:left w:val="none" w:sz="0" w:space="0" w:color="auto"/>
            <w:bottom w:val="none" w:sz="0" w:space="0" w:color="auto"/>
            <w:right w:val="none" w:sz="0" w:space="0" w:color="auto"/>
          </w:divBdr>
        </w:div>
        <w:div w:id="1934045237">
          <w:marLeft w:val="0"/>
          <w:marRight w:val="0"/>
          <w:marTop w:val="0"/>
          <w:marBottom w:val="0"/>
          <w:divBdr>
            <w:top w:val="none" w:sz="0" w:space="0" w:color="auto"/>
            <w:left w:val="none" w:sz="0" w:space="0" w:color="auto"/>
            <w:bottom w:val="none" w:sz="0" w:space="0" w:color="auto"/>
            <w:right w:val="none" w:sz="0" w:space="0" w:color="auto"/>
          </w:divBdr>
        </w:div>
        <w:div w:id="15933830">
          <w:marLeft w:val="0"/>
          <w:marRight w:val="0"/>
          <w:marTop w:val="0"/>
          <w:marBottom w:val="0"/>
          <w:divBdr>
            <w:top w:val="none" w:sz="0" w:space="0" w:color="auto"/>
            <w:left w:val="none" w:sz="0" w:space="0" w:color="auto"/>
            <w:bottom w:val="none" w:sz="0" w:space="0" w:color="auto"/>
            <w:right w:val="none" w:sz="0" w:space="0" w:color="auto"/>
          </w:divBdr>
        </w:div>
        <w:div w:id="355272300">
          <w:marLeft w:val="0"/>
          <w:marRight w:val="0"/>
          <w:marTop w:val="0"/>
          <w:marBottom w:val="0"/>
          <w:divBdr>
            <w:top w:val="none" w:sz="0" w:space="0" w:color="auto"/>
            <w:left w:val="none" w:sz="0" w:space="0" w:color="auto"/>
            <w:bottom w:val="none" w:sz="0" w:space="0" w:color="auto"/>
            <w:right w:val="none" w:sz="0" w:space="0" w:color="auto"/>
          </w:divBdr>
        </w:div>
        <w:div w:id="1933465909">
          <w:marLeft w:val="0"/>
          <w:marRight w:val="0"/>
          <w:marTop w:val="0"/>
          <w:marBottom w:val="0"/>
          <w:divBdr>
            <w:top w:val="none" w:sz="0" w:space="0" w:color="auto"/>
            <w:left w:val="none" w:sz="0" w:space="0" w:color="auto"/>
            <w:bottom w:val="none" w:sz="0" w:space="0" w:color="auto"/>
            <w:right w:val="none" w:sz="0" w:space="0" w:color="auto"/>
          </w:divBdr>
        </w:div>
        <w:div w:id="2068259817">
          <w:marLeft w:val="0"/>
          <w:marRight w:val="0"/>
          <w:marTop w:val="0"/>
          <w:marBottom w:val="0"/>
          <w:divBdr>
            <w:top w:val="none" w:sz="0" w:space="0" w:color="auto"/>
            <w:left w:val="none" w:sz="0" w:space="0" w:color="auto"/>
            <w:bottom w:val="none" w:sz="0" w:space="0" w:color="auto"/>
            <w:right w:val="none" w:sz="0" w:space="0" w:color="auto"/>
          </w:divBdr>
        </w:div>
        <w:div w:id="720639332">
          <w:marLeft w:val="0"/>
          <w:marRight w:val="0"/>
          <w:marTop w:val="0"/>
          <w:marBottom w:val="0"/>
          <w:divBdr>
            <w:top w:val="none" w:sz="0" w:space="0" w:color="auto"/>
            <w:left w:val="none" w:sz="0" w:space="0" w:color="auto"/>
            <w:bottom w:val="none" w:sz="0" w:space="0" w:color="auto"/>
            <w:right w:val="none" w:sz="0" w:space="0" w:color="auto"/>
          </w:divBdr>
        </w:div>
        <w:div w:id="654650214">
          <w:marLeft w:val="0"/>
          <w:marRight w:val="0"/>
          <w:marTop w:val="0"/>
          <w:marBottom w:val="0"/>
          <w:divBdr>
            <w:top w:val="none" w:sz="0" w:space="0" w:color="auto"/>
            <w:left w:val="none" w:sz="0" w:space="0" w:color="auto"/>
            <w:bottom w:val="none" w:sz="0" w:space="0" w:color="auto"/>
            <w:right w:val="none" w:sz="0" w:space="0" w:color="auto"/>
          </w:divBdr>
        </w:div>
        <w:div w:id="402022462">
          <w:marLeft w:val="0"/>
          <w:marRight w:val="0"/>
          <w:marTop w:val="0"/>
          <w:marBottom w:val="0"/>
          <w:divBdr>
            <w:top w:val="none" w:sz="0" w:space="0" w:color="auto"/>
            <w:left w:val="none" w:sz="0" w:space="0" w:color="auto"/>
            <w:bottom w:val="none" w:sz="0" w:space="0" w:color="auto"/>
            <w:right w:val="none" w:sz="0" w:space="0" w:color="auto"/>
          </w:divBdr>
          <w:divsChild>
            <w:div w:id="829059888">
              <w:marLeft w:val="0"/>
              <w:marRight w:val="0"/>
              <w:marTop w:val="0"/>
              <w:marBottom w:val="0"/>
              <w:divBdr>
                <w:top w:val="none" w:sz="0" w:space="0" w:color="auto"/>
                <w:left w:val="none" w:sz="0" w:space="0" w:color="auto"/>
                <w:bottom w:val="none" w:sz="0" w:space="0" w:color="auto"/>
                <w:right w:val="none" w:sz="0" w:space="0" w:color="auto"/>
              </w:divBdr>
              <w:divsChild>
                <w:div w:id="211383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2218253">
          <w:marLeft w:val="0"/>
          <w:marRight w:val="0"/>
          <w:marTop w:val="0"/>
          <w:marBottom w:val="0"/>
          <w:divBdr>
            <w:top w:val="none" w:sz="0" w:space="0" w:color="auto"/>
            <w:left w:val="none" w:sz="0" w:space="0" w:color="auto"/>
            <w:bottom w:val="none" w:sz="0" w:space="0" w:color="auto"/>
            <w:right w:val="none" w:sz="0" w:space="0" w:color="auto"/>
          </w:divBdr>
        </w:div>
        <w:div w:id="125708047">
          <w:marLeft w:val="0"/>
          <w:marRight w:val="0"/>
          <w:marTop w:val="0"/>
          <w:marBottom w:val="0"/>
          <w:divBdr>
            <w:top w:val="none" w:sz="0" w:space="0" w:color="auto"/>
            <w:left w:val="none" w:sz="0" w:space="0" w:color="auto"/>
            <w:bottom w:val="none" w:sz="0" w:space="0" w:color="auto"/>
            <w:right w:val="none" w:sz="0" w:space="0" w:color="auto"/>
          </w:divBdr>
        </w:div>
        <w:div w:id="190265454">
          <w:marLeft w:val="0"/>
          <w:marRight w:val="0"/>
          <w:marTop w:val="0"/>
          <w:marBottom w:val="0"/>
          <w:divBdr>
            <w:top w:val="none" w:sz="0" w:space="0" w:color="auto"/>
            <w:left w:val="none" w:sz="0" w:space="0" w:color="auto"/>
            <w:bottom w:val="none" w:sz="0" w:space="0" w:color="auto"/>
            <w:right w:val="none" w:sz="0" w:space="0" w:color="auto"/>
          </w:divBdr>
        </w:div>
        <w:div w:id="1984848047">
          <w:marLeft w:val="0"/>
          <w:marRight w:val="0"/>
          <w:marTop w:val="0"/>
          <w:marBottom w:val="0"/>
          <w:divBdr>
            <w:top w:val="none" w:sz="0" w:space="0" w:color="auto"/>
            <w:left w:val="none" w:sz="0" w:space="0" w:color="auto"/>
            <w:bottom w:val="none" w:sz="0" w:space="0" w:color="auto"/>
            <w:right w:val="none" w:sz="0" w:space="0" w:color="auto"/>
          </w:divBdr>
        </w:div>
        <w:div w:id="1086725895">
          <w:marLeft w:val="0"/>
          <w:marRight w:val="0"/>
          <w:marTop w:val="0"/>
          <w:marBottom w:val="0"/>
          <w:divBdr>
            <w:top w:val="none" w:sz="0" w:space="0" w:color="auto"/>
            <w:left w:val="none" w:sz="0" w:space="0" w:color="auto"/>
            <w:bottom w:val="none" w:sz="0" w:space="0" w:color="auto"/>
            <w:right w:val="none" w:sz="0" w:space="0" w:color="auto"/>
          </w:divBdr>
        </w:div>
        <w:div w:id="1746802325">
          <w:marLeft w:val="0"/>
          <w:marRight w:val="0"/>
          <w:marTop w:val="0"/>
          <w:marBottom w:val="0"/>
          <w:divBdr>
            <w:top w:val="none" w:sz="0" w:space="0" w:color="auto"/>
            <w:left w:val="none" w:sz="0" w:space="0" w:color="auto"/>
            <w:bottom w:val="none" w:sz="0" w:space="0" w:color="auto"/>
            <w:right w:val="none" w:sz="0" w:space="0" w:color="auto"/>
          </w:divBdr>
        </w:div>
        <w:div w:id="1526596480">
          <w:marLeft w:val="0"/>
          <w:marRight w:val="0"/>
          <w:marTop w:val="0"/>
          <w:marBottom w:val="0"/>
          <w:divBdr>
            <w:top w:val="none" w:sz="0" w:space="0" w:color="auto"/>
            <w:left w:val="none" w:sz="0" w:space="0" w:color="auto"/>
            <w:bottom w:val="none" w:sz="0" w:space="0" w:color="auto"/>
            <w:right w:val="none" w:sz="0" w:space="0" w:color="auto"/>
          </w:divBdr>
        </w:div>
        <w:div w:id="1542280751">
          <w:marLeft w:val="0"/>
          <w:marRight w:val="0"/>
          <w:marTop w:val="0"/>
          <w:marBottom w:val="0"/>
          <w:divBdr>
            <w:top w:val="none" w:sz="0" w:space="0" w:color="auto"/>
            <w:left w:val="none" w:sz="0" w:space="0" w:color="auto"/>
            <w:bottom w:val="none" w:sz="0" w:space="0" w:color="auto"/>
            <w:right w:val="none" w:sz="0" w:space="0" w:color="auto"/>
          </w:divBdr>
        </w:div>
        <w:div w:id="1609044077">
          <w:marLeft w:val="0"/>
          <w:marRight w:val="0"/>
          <w:marTop w:val="0"/>
          <w:marBottom w:val="0"/>
          <w:divBdr>
            <w:top w:val="none" w:sz="0" w:space="0" w:color="auto"/>
            <w:left w:val="none" w:sz="0" w:space="0" w:color="auto"/>
            <w:bottom w:val="none" w:sz="0" w:space="0" w:color="auto"/>
            <w:right w:val="none" w:sz="0" w:space="0" w:color="auto"/>
          </w:divBdr>
        </w:div>
        <w:div w:id="997075846">
          <w:marLeft w:val="0"/>
          <w:marRight w:val="0"/>
          <w:marTop w:val="0"/>
          <w:marBottom w:val="0"/>
          <w:divBdr>
            <w:top w:val="none" w:sz="0" w:space="0" w:color="auto"/>
            <w:left w:val="none" w:sz="0" w:space="0" w:color="auto"/>
            <w:bottom w:val="none" w:sz="0" w:space="0" w:color="auto"/>
            <w:right w:val="none" w:sz="0" w:space="0" w:color="auto"/>
          </w:divBdr>
        </w:div>
        <w:div w:id="1227491400">
          <w:marLeft w:val="0"/>
          <w:marRight w:val="0"/>
          <w:marTop w:val="0"/>
          <w:marBottom w:val="0"/>
          <w:divBdr>
            <w:top w:val="none" w:sz="0" w:space="0" w:color="auto"/>
            <w:left w:val="none" w:sz="0" w:space="0" w:color="auto"/>
            <w:bottom w:val="none" w:sz="0" w:space="0" w:color="auto"/>
            <w:right w:val="none" w:sz="0" w:space="0" w:color="auto"/>
          </w:divBdr>
        </w:div>
        <w:div w:id="1039625433">
          <w:marLeft w:val="0"/>
          <w:marRight w:val="0"/>
          <w:marTop w:val="0"/>
          <w:marBottom w:val="0"/>
          <w:divBdr>
            <w:top w:val="none" w:sz="0" w:space="0" w:color="auto"/>
            <w:left w:val="none" w:sz="0" w:space="0" w:color="auto"/>
            <w:bottom w:val="none" w:sz="0" w:space="0" w:color="auto"/>
            <w:right w:val="none" w:sz="0" w:space="0" w:color="auto"/>
          </w:divBdr>
        </w:div>
        <w:div w:id="433138011">
          <w:marLeft w:val="0"/>
          <w:marRight w:val="0"/>
          <w:marTop w:val="0"/>
          <w:marBottom w:val="0"/>
          <w:divBdr>
            <w:top w:val="none" w:sz="0" w:space="0" w:color="auto"/>
            <w:left w:val="none" w:sz="0" w:space="0" w:color="auto"/>
            <w:bottom w:val="none" w:sz="0" w:space="0" w:color="auto"/>
            <w:right w:val="none" w:sz="0" w:space="0" w:color="auto"/>
          </w:divBdr>
          <w:divsChild>
            <w:div w:id="794832189">
              <w:marLeft w:val="0"/>
              <w:marRight w:val="0"/>
              <w:marTop w:val="0"/>
              <w:marBottom w:val="0"/>
              <w:divBdr>
                <w:top w:val="none" w:sz="0" w:space="0" w:color="auto"/>
                <w:left w:val="none" w:sz="0" w:space="0" w:color="auto"/>
                <w:bottom w:val="none" w:sz="0" w:space="0" w:color="auto"/>
                <w:right w:val="none" w:sz="0" w:space="0" w:color="auto"/>
              </w:divBdr>
              <w:divsChild>
                <w:div w:id="1720977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0086266">
          <w:marLeft w:val="0"/>
          <w:marRight w:val="0"/>
          <w:marTop w:val="0"/>
          <w:marBottom w:val="0"/>
          <w:divBdr>
            <w:top w:val="none" w:sz="0" w:space="0" w:color="auto"/>
            <w:left w:val="none" w:sz="0" w:space="0" w:color="auto"/>
            <w:bottom w:val="none" w:sz="0" w:space="0" w:color="auto"/>
            <w:right w:val="none" w:sz="0" w:space="0" w:color="auto"/>
          </w:divBdr>
        </w:div>
        <w:div w:id="545920829">
          <w:marLeft w:val="0"/>
          <w:marRight w:val="0"/>
          <w:marTop w:val="0"/>
          <w:marBottom w:val="0"/>
          <w:divBdr>
            <w:top w:val="none" w:sz="0" w:space="0" w:color="auto"/>
            <w:left w:val="none" w:sz="0" w:space="0" w:color="auto"/>
            <w:bottom w:val="none" w:sz="0" w:space="0" w:color="auto"/>
            <w:right w:val="none" w:sz="0" w:space="0" w:color="auto"/>
          </w:divBdr>
        </w:div>
        <w:div w:id="58141148">
          <w:marLeft w:val="0"/>
          <w:marRight w:val="0"/>
          <w:marTop w:val="0"/>
          <w:marBottom w:val="0"/>
          <w:divBdr>
            <w:top w:val="none" w:sz="0" w:space="0" w:color="auto"/>
            <w:left w:val="none" w:sz="0" w:space="0" w:color="auto"/>
            <w:bottom w:val="none" w:sz="0" w:space="0" w:color="auto"/>
            <w:right w:val="none" w:sz="0" w:space="0" w:color="auto"/>
          </w:divBdr>
        </w:div>
        <w:div w:id="1950240121">
          <w:marLeft w:val="0"/>
          <w:marRight w:val="0"/>
          <w:marTop w:val="0"/>
          <w:marBottom w:val="0"/>
          <w:divBdr>
            <w:top w:val="none" w:sz="0" w:space="0" w:color="auto"/>
            <w:left w:val="none" w:sz="0" w:space="0" w:color="auto"/>
            <w:bottom w:val="none" w:sz="0" w:space="0" w:color="auto"/>
            <w:right w:val="none" w:sz="0" w:space="0" w:color="auto"/>
          </w:divBdr>
        </w:div>
        <w:div w:id="911618873">
          <w:marLeft w:val="0"/>
          <w:marRight w:val="0"/>
          <w:marTop w:val="0"/>
          <w:marBottom w:val="0"/>
          <w:divBdr>
            <w:top w:val="none" w:sz="0" w:space="0" w:color="auto"/>
            <w:left w:val="none" w:sz="0" w:space="0" w:color="auto"/>
            <w:bottom w:val="none" w:sz="0" w:space="0" w:color="auto"/>
            <w:right w:val="none" w:sz="0" w:space="0" w:color="auto"/>
          </w:divBdr>
        </w:div>
        <w:div w:id="974601708">
          <w:marLeft w:val="0"/>
          <w:marRight w:val="0"/>
          <w:marTop w:val="0"/>
          <w:marBottom w:val="0"/>
          <w:divBdr>
            <w:top w:val="none" w:sz="0" w:space="0" w:color="auto"/>
            <w:left w:val="none" w:sz="0" w:space="0" w:color="auto"/>
            <w:bottom w:val="none" w:sz="0" w:space="0" w:color="auto"/>
            <w:right w:val="none" w:sz="0" w:space="0" w:color="auto"/>
          </w:divBdr>
        </w:div>
        <w:div w:id="514031044">
          <w:marLeft w:val="0"/>
          <w:marRight w:val="0"/>
          <w:marTop w:val="0"/>
          <w:marBottom w:val="0"/>
          <w:divBdr>
            <w:top w:val="none" w:sz="0" w:space="0" w:color="auto"/>
            <w:left w:val="none" w:sz="0" w:space="0" w:color="auto"/>
            <w:bottom w:val="none" w:sz="0" w:space="0" w:color="auto"/>
            <w:right w:val="none" w:sz="0" w:space="0" w:color="auto"/>
          </w:divBdr>
        </w:div>
        <w:div w:id="1869636709">
          <w:marLeft w:val="0"/>
          <w:marRight w:val="0"/>
          <w:marTop w:val="0"/>
          <w:marBottom w:val="0"/>
          <w:divBdr>
            <w:top w:val="none" w:sz="0" w:space="0" w:color="auto"/>
            <w:left w:val="none" w:sz="0" w:space="0" w:color="auto"/>
            <w:bottom w:val="none" w:sz="0" w:space="0" w:color="auto"/>
            <w:right w:val="none" w:sz="0" w:space="0" w:color="auto"/>
          </w:divBdr>
        </w:div>
        <w:div w:id="413280280">
          <w:marLeft w:val="0"/>
          <w:marRight w:val="0"/>
          <w:marTop w:val="0"/>
          <w:marBottom w:val="0"/>
          <w:divBdr>
            <w:top w:val="none" w:sz="0" w:space="0" w:color="auto"/>
            <w:left w:val="none" w:sz="0" w:space="0" w:color="auto"/>
            <w:bottom w:val="none" w:sz="0" w:space="0" w:color="auto"/>
            <w:right w:val="none" w:sz="0" w:space="0" w:color="auto"/>
          </w:divBdr>
        </w:div>
        <w:div w:id="564265058">
          <w:marLeft w:val="0"/>
          <w:marRight w:val="0"/>
          <w:marTop w:val="0"/>
          <w:marBottom w:val="0"/>
          <w:divBdr>
            <w:top w:val="none" w:sz="0" w:space="0" w:color="auto"/>
            <w:left w:val="none" w:sz="0" w:space="0" w:color="auto"/>
            <w:bottom w:val="none" w:sz="0" w:space="0" w:color="auto"/>
            <w:right w:val="none" w:sz="0" w:space="0" w:color="auto"/>
          </w:divBdr>
        </w:div>
        <w:div w:id="925000339">
          <w:marLeft w:val="0"/>
          <w:marRight w:val="0"/>
          <w:marTop w:val="0"/>
          <w:marBottom w:val="0"/>
          <w:divBdr>
            <w:top w:val="none" w:sz="0" w:space="0" w:color="auto"/>
            <w:left w:val="none" w:sz="0" w:space="0" w:color="auto"/>
            <w:bottom w:val="none" w:sz="0" w:space="0" w:color="auto"/>
            <w:right w:val="none" w:sz="0" w:space="0" w:color="auto"/>
          </w:divBdr>
        </w:div>
        <w:div w:id="1377242663">
          <w:marLeft w:val="0"/>
          <w:marRight w:val="0"/>
          <w:marTop w:val="0"/>
          <w:marBottom w:val="0"/>
          <w:divBdr>
            <w:top w:val="none" w:sz="0" w:space="0" w:color="auto"/>
            <w:left w:val="none" w:sz="0" w:space="0" w:color="auto"/>
            <w:bottom w:val="none" w:sz="0" w:space="0" w:color="auto"/>
            <w:right w:val="none" w:sz="0" w:space="0" w:color="auto"/>
          </w:divBdr>
        </w:div>
      </w:divsChild>
    </w:div>
    <w:div w:id="1608073417">
      <w:bodyDiv w:val="1"/>
      <w:marLeft w:val="0"/>
      <w:marRight w:val="0"/>
      <w:marTop w:val="0"/>
      <w:marBottom w:val="0"/>
      <w:divBdr>
        <w:top w:val="none" w:sz="0" w:space="0" w:color="auto"/>
        <w:left w:val="none" w:sz="0" w:space="0" w:color="auto"/>
        <w:bottom w:val="none" w:sz="0" w:space="0" w:color="auto"/>
        <w:right w:val="none" w:sz="0" w:space="0" w:color="auto"/>
      </w:divBdr>
      <w:divsChild>
        <w:div w:id="1676227099">
          <w:marLeft w:val="0"/>
          <w:marRight w:val="0"/>
          <w:marTop w:val="0"/>
          <w:marBottom w:val="0"/>
          <w:divBdr>
            <w:top w:val="none" w:sz="0" w:space="0" w:color="auto"/>
            <w:left w:val="none" w:sz="0" w:space="0" w:color="auto"/>
            <w:bottom w:val="none" w:sz="0" w:space="0" w:color="auto"/>
            <w:right w:val="none" w:sz="0" w:space="0" w:color="auto"/>
          </w:divBdr>
          <w:divsChild>
            <w:div w:id="1350330782">
              <w:marLeft w:val="0"/>
              <w:marRight w:val="0"/>
              <w:marTop w:val="0"/>
              <w:marBottom w:val="0"/>
              <w:divBdr>
                <w:top w:val="none" w:sz="0" w:space="0" w:color="auto"/>
                <w:left w:val="none" w:sz="0" w:space="0" w:color="auto"/>
                <w:bottom w:val="none" w:sz="0" w:space="0" w:color="auto"/>
                <w:right w:val="none" w:sz="0" w:space="0" w:color="auto"/>
              </w:divBdr>
            </w:div>
            <w:div w:id="1945376703">
              <w:marLeft w:val="0"/>
              <w:marRight w:val="0"/>
              <w:marTop w:val="0"/>
              <w:marBottom w:val="0"/>
              <w:divBdr>
                <w:top w:val="none" w:sz="0" w:space="0" w:color="auto"/>
                <w:left w:val="none" w:sz="0" w:space="0" w:color="auto"/>
                <w:bottom w:val="none" w:sz="0" w:space="0" w:color="auto"/>
                <w:right w:val="none" w:sz="0" w:space="0" w:color="auto"/>
              </w:divBdr>
            </w:div>
            <w:div w:id="384452358">
              <w:marLeft w:val="0"/>
              <w:marRight w:val="0"/>
              <w:marTop w:val="0"/>
              <w:marBottom w:val="0"/>
              <w:divBdr>
                <w:top w:val="none" w:sz="0" w:space="0" w:color="auto"/>
                <w:left w:val="none" w:sz="0" w:space="0" w:color="auto"/>
                <w:bottom w:val="none" w:sz="0" w:space="0" w:color="auto"/>
                <w:right w:val="none" w:sz="0" w:space="0" w:color="auto"/>
              </w:divBdr>
            </w:div>
            <w:div w:id="1525703610">
              <w:marLeft w:val="0"/>
              <w:marRight w:val="0"/>
              <w:marTop w:val="0"/>
              <w:marBottom w:val="0"/>
              <w:divBdr>
                <w:top w:val="none" w:sz="0" w:space="0" w:color="auto"/>
                <w:left w:val="none" w:sz="0" w:space="0" w:color="auto"/>
                <w:bottom w:val="none" w:sz="0" w:space="0" w:color="auto"/>
                <w:right w:val="none" w:sz="0" w:space="0" w:color="auto"/>
              </w:divBdr>
            </w:div>
            <w:div w:id="1953703295">
              <w:marLeft w:val="0"/>
              <w:marRight w:val="0"/>
              <w:marTop w:val="0"/>
              <w:marBottom w:val="0"/>
              <w:divBdr>
                <w:top w:val="none" w:sz="0" w:space="0" w:color="auto"/>
                <w:left w:val="none" w:sz="0" w:space="0" w:color="auto"/>
                <w:bottom w:val="none" w:sz="0" w:space="0" w:color="auto"/>
                <w:right w:val="none" w:sz="0" w:space="0" w:color="auto"/>
              </w:divBdr>
            </w:div>
            <w:div w:id="385379335">
              <w:marLeft w:val="0"/>
              <w:marRight w:val="0"/>
              <w:marTop w:val="0"/>
              <w:marBottom w:val="0"/>
              <w:divBdr>
                <w:top w:val="none" w:sz="0" w:space="0" w:color="auto"/>
                <w:left w:val="none" w:sz="0" w:space="0" w:color="auto"/>
                <w:bottom w:val="none" w:sz="0" w:space="0" w:color="auto"/>
                <w:right w:val="none" w:sz="0" w:space="0" w:color="auto"/>
              </w:divBdr>
            </w:div>
            <w:div w:id="2066489782">
              <w:marLeft w:val="0"/>
              <w:marRight w:val="0"/>
              <w:marTop w:val="0"/>
              <w:marBottom w:val="0"/>
              <w:divBdr>
                <w:top w:val="none" w:sz="0" w:space="0" w:color="auto"/>
                <w:left w:val="none" w:sz="0" w:space="0" w:color="auto"/>
                <w:bottom w:val="none" w:sz="0" w:space="0" w:color="auto"/>
                <w:right w:val="none" w:sz="0" w:space="0" w:color="auto"/>
              </w:divBdr>
            </w:div>
            <w:div w:id="1716391992">
              <w:marLeft w:val="0"/>
              <w:marRight w:val="0"/>
              <w:marTop w:val="0"/>
              <w:marBottom w:val="0"/>
              <w:divBdr>
                <w:top w:val="none" w:sz="0" w:space="0" w:color="auto"/>
                <w:left w:val="none" w:sz="0" w:space="0" w:color="auto"/>
                <w:bottom w:val="none" w:sz="0" w:space="0" w:color="auto"/>
                <w:right w:val="none" w:sz="0" w:space="0" w:color="auto"/>
              </w:divBdr>
              <w:divsChild>
                <w:div w:id="1528986025">
                  <w:marLeft w:val="0"/>
                  <w:marRight w:val="0"/>
                  <w:marTop w:val="0"/>
                  <w:marBottom w:val="0"/>
                  <w:divBdr>
                    <w:top w:val="none" w:sz="0" w:space="0" w:color="auto"/>
                    <w:left w:val="none" w:sz="0" w:space="0" w:color="auto"/>
                    <w:bottom w:val="none" w:sz="0" w:space="0" w:color="auto"/>
                    <w:right w:val="none" w:sz="0" w:space="0" w:color="auto"/>
                  </w:divBdr>
                  <w:divsChild>
                    <w:div w:id="1670325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0288436">
              <w:marLeft w:val="0"/>
              <w:marRight w:val="0"/>
              <w:marTop w:val="0"/>
              <w:marBottom w:val="0"/>
              <w:divBdr>
                <w:top w:val="none" w:sz="0" w:space="0" w:color="auto"/>
                <w:left w:val="none" w:sz="0" w:space="0" w:color="auto"/>
                <w:bottom w:val="none" w:sz="0" w:space="0" w:color="auto"/>
                <w:right w:val="none" w:sz="0" w:space="0" w:color="auto"/>
              </w:divBdr>
            </w:div>
            <w:div w:id="236868528">
              <w:marLeft w:val="0"/>
              <w:marRight w:val="0"/>
              <w:marTop w:val="0"/>
              <w:marBottom w:val="0"/>
              <w:divBdr>
                <w:top w:val="none" w:sz="0" w:space="0" w:color="auto"/>
                <w:left w:val="none" w:sz="0" w:space="0" w:color="auto"/>
                <w:bottom w:val="none" w:sz="0" w:space="0" w:color="auto"/>
                <w:right w:val="none" w:sz="0" w:space="0" w:color="auto"/>
              </w:divBdr>
            </w:div>
            <w:div w:id="954168027">
              <w:marLeft w:val="0"/>
              <w:marRight w:val="0"/>
              <w:marTop w:val="0"/>
              <w:marBottom w:val="0"/>
              <w:divBdr>
                <w:top w:val="none" w:sz="0" w:space="0" w:color="auto"/>
                <w:left w:val="none" w:sz="0" w:space="0" w:color="auto"/>
                <w:bottom w:val="none" w:sz="0" w:space="0" w:color="auto"/>
                <w:right w:val="none" w:sz="0" w:space="0" w:color="auto"/>
              </w:divBdr>
            </w:div>
            <w:div w:id="1483155021">
              <w:marLeft w:val="0"/>
              <w:marRight w:val="0"/>
              <w:marTop w:val="0"/>
              <w:marBottom w:val="0"/>
              <w:divBdr>
                <w:top w:val="none" w:sz="0" w:space="0" w:color="auto"/>
                <w:left w:val="none" w:sz="0" w:space="0" w:color="auto"/>
                <w:bottom w:val="none" w:sz="0" w:space="0" w:color="auto"/>
                <w:right w:val="none" w:sz="0" w:space="0" w:color="auto"/>
              </w:divBdr>
            </w:div>
            <w:div w:id="1781216090">
              <w:marLeft w:val="0"/>
              <w:marRight w:val="0"/>
              <w:marTop w:val="0"/>
              <w:marBottom w:val="0"/>
              <w:divBdr>
                <w:top w:val="none" w:sz="0" w:space="0" w:color="auto"/>
                <w:left w:val="none" w:sz="0" w:space="0" w:color="auto"/>
                <w:bottom w:val="none" w:sz="0" w:space="0" w:color="auto"/>
                <w:right w:val="none" w:sz="0" w:space="0" w:color="auto"/>
              </w:divBdr>
            </w:div>
            <w:div w:id="463698443">
              <w:marLeft w:val="0"/>
              <w:marRight w:val="0"/>
              <w:marTop w:val="0"/>
              <w:marBottom w:val="0"/>
              <w:divBdr>
                <w:top w:val="none" w:sz="0" w:space="0" w:color="auto"/>
                <w:left w:val="none" w:sz="0" w:space="0" w:color="auto"/>
                <w:bottom w:val="none" w:sz="0" w:space="0" w:color="auto"/>
                <w:right w:val="none" w:sz="0" w:space="0" w:color="auto"/>
              </w:divBdr>
            </w:div>
            <w:div w:id="844320481">
              <w:marLeft w:val="0"/>
              <w:marRight w:val="0"/>
              <w:marTop w:val="0"/>
              <w:marBottom w:val="0"/>
              <w:divBdr>
                <w:top w:val="none" w:sz="0" w:space="0" w:color="auto"/>
                <w:left w:val="none" w:sz="0" w:space="0" w:color="auto"/>
                <w:bottom w:val="none" w:sz="0" w:space="0" w:color="auto"/>
                <w:right w:val="none" w:sz="0" w:space="0" w:color="auto"/>
              </w:divBdr>
            </w:div>
            <w:div w:id="708847440">
              <w:marLeft w:val="0"/>
              <w:marRight w:val="0"/>
              <w:marTop w:val="0"/>
              <w:marBottom w:val="0"/>
              <w:divBdr>
                <w:top w:val="none" w:sz="0" w:space="0" w:color="auto"/>
                <w:left w:val="none" w:sz="0" w:space="0" w:color="auto"/>
                <w:bottom w:val="none" w:sz="0" w:space="0" w:color="auto"/>
                <w:right w:val="none" w:sz="0" w:space="0" w:color="auto"/>
              </w:divBdr>
            </w:div>
            <w:div w:id="1235701462">
              <w:marLeft w:val="0"/>
              <w:marRight w:val="0"/>
              <w:marTop w:val="0"/>
              <w:marBottom w:val="0"/>
              <w:divBdr>
                <w:top w:val="none" w:sz="0" w:space="0" w:color="auto"/>
                <w:left w:val="none" w:sz="0" w:space="0" w:color="auto"/>
                <w:bottom w:val="none" w:sz="0" w:space="0" w:color="auto"/>
                <w:right w:val="none" w:sz="0" w:space="0" w:color="auto"/>
              </w:divBdr>
            </w:div>
            <w:div w:id="1947692276">
              <w:marLeft w:val="0"/>
              <w:marRight w:val="0"/>
              <w:marTop w:val="0"/>
              <w:marBottom w:val="0"/>
              <w:divBdr>
                <w:top w:val="none" w:sz="0" w:space="0" w:color="auto"/>
                <w:left w:val="none" w:sz="0" w:space="0" w:color="auto"/>
                <w:bottom w:val="none" w:sz="0" w:space="0" w:color="auto"/>
                <w:right w:val="none" w:sz="0" w:space="0" w:color="auto"/>
              </w:divBdr>
            </w:div>
            <w:div w:id="2032492242">
              <w:marLeft w:val="0"/>
              <w:marRight w:val="0"/>
              <w:marTop w:val="0"/>
              <w:marBottom w:val="0"/>
              <w:divBdr>
                <w:top w:val="none" w:sz="0" w:space="0" w:color="auto"/>
                <w:left w:val="none" w:sz="0" w:space="0" w:color="auto"/>
                <w:bottom w:val="none" w:sz="0" w:space="0" w:color="auto"/>
                <w:right w:val="none" w:sz="0" w:space="0" w:color="auto"/>
              </w:divBdr>
            </w:div>
            <w:div w:id="1178808621">
              <w:marLeft w:val="0"/>
              <w:marRight w:val="0"/>
              <w:marTop w:val="0"/>
              <w:marBottom w:val="0"/>
              <w:divBdr>
                <w:top w:val="none" w:sz="0" w:space="0" w:color="auto"/>
                <w:left w:val="none" w:sz="0" w:space="0" w:color="auto"/>
                <w:bottom w:val="none" w:sz="0" w:space="0" w:color="auto"/>
                <w:right w:val="none" w:sz="0" w:space="0" w:color="auto"/>
              </w:divBdr>
            </w:div>
            <w:div w:id="1061249631">
              <w:marLeft w:val="0"/>
              <w:marRight w:val="0"/>
              <w:marTop w:val="0"/>
              <w:marBottom w:val="0"/>
              <w:divBdr>
                <w:top w:val="none" w:sz="0" w:space="0" w:color="auto"/>
                <w:left w:val="none" w:sz="0" w:space="0" w:color="auto"/>
                <w:bottom w:val="none" w:sz="0" w:space="0" w:color="auto"/>
                <w:right w:val="none" w:sz="0" w:space="0" w:color="auto"/>
              </w:divBdr>
              <w:divsChild>
                <w:div w:id="2112968054">
                  <w:marLeft w:val="0"/>
                  <w:marRight w:val="0"/>
                  <w:marTop w:val="0"/>
                  <w:marBottom w:val="0"/>
                  <w:divBdr>
                    <w:top w:val="none" w:sz="0" w:space="0" w:color="auto"/>
                    <w:left w:val="none" w:sz="0" w:space="0" w:color="auto"/>
                    <w:bottom w:val="none" w:sz="0" w:space="0" w:color="auto"/>
                    <w:right w:val="none" w:sz="0" w:space="0" w:color="auto"/>
                  </w:divBdr>
                  <w:divsChild>
                    <w:div w:id="760220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3026094">
              <w:marLeft w:val="0"/>
              <w:marRight w:val="0"/>
              <w:marTop w:val="0"/>
              <w:marBottom w:val="0"/>
              <w:divBdr>
                <w:top w:val="none" w:sz="0" w:space="0" w:color="auto"/>
                <w:left w:val="none" w:sz="0" w:space="0" w:color="auto"/>
                <w:bottom w:val="none" w:sz="0" w:space="0" w:color="auto"/>
                <w:right w:val="none" w:sz="0" w:space="0" w:color="auto"/>
              </w:divBdr>
            </w:div>
            <w:div w:id="933395405">
              <w:marLeft w:val="0"/>
              <w:marRight w:val="0"/>
              <w:marTop w:val="0"/>
              <w:marBottom w:val="0"/>
              <w:divBdr>
                <w:top w:val="none" w:sz="0" w:space="0" w:color="auto"/>
                <w:left w:val="none" w:sz="0" w:space="0" w:color="auto"/>
                <w:bottom w:val="none" w:sz="0" w:space="0" w:color="auto"/>
                <w:right w:val="none" w:sz="0" w:space="0" w:color="auto"/>
              </w:divBdr>
            </w:div>
            <w:div w:id="542444550">
              <w:marLeft w:val="0"/>
              <w:marRight w:val="0"/>
              <w:marTop w:val="0"/>
              <w:marBottom w:val="0"/>
              <w:divBdr>
                <w:top w:val="none" w:sz="0" w:space="0" w:color="auto"/>
                <w:left w:val="none" w:sz="0" w:space="0" w:color="auto"/>
                <w:bottom w:val="none" w:sz="0" w:space="0" w:color="auto"/>
                <w:right w:val="none" w:sz="0" w:space="0" w:color="auto"/>
              </w:divBdr>
            </w:div>
            <w:div w:id="1331715988">
              <w:marLeft w:val="0"/>
              <w:marRight w:val="0"/>
              <w:marTop w:val="0"/>
              <w:marBottom w:val="0"/>
              <w:divBdr>
                <w:top w:val="none" w:sz="0" w:space="0" w:color="auto"/>
                <w:left w:val="none" w:sz="0" w:space="0" w:color="auto"/>
                <w:bottom w:val="none" w:sz="0" w:space="0" w:color="auto"/>
                <w:right w:val="none" w:sz="0" w:space="0" w:color="auto"/>
              </w:divBdr>
            </w:div>
            <w:div w:id="1750956499">
              <w:marLeft w:val="0"/>
              <w:marRight w:val="0"/>
              <w:marTop w:val="0"/>
              <w:marBottom w:val="0"/>
              <w:divBdr>
                <w:top w:val="none" w:sz="0" w:space="0" w:color="auto"/>
                <w:left w:val="none" w:sz="0" w:space="0" w:color="auto"/>
                <w:bottom w:val="none" w:sz="0" w:space="0" w:color="auto"/>
                <w:right w:val="none" w:sz="0" w:space="0" w:color="auto"/>
              </w:divBdr>
            </w:div>
            <w:div w:id="886455799">
              <w:marLeft w:val="0"/>
              <w:marRight w:val="0"/>
              <w:marTop w:val="0"/>
              <w:marBottom w:val="0"/>
              <w:divBdr>
                <w:top w:val="none" w:sz="0" w:space="0" w:color="auto"/>
                <w:left w:val="none" w:sz="0" w:space="0" w:color="auto"/>
                <w:bottom w:val="none" w:sz="0" w:space="0" w:color="auto"/>
                <w:right w:val="none" w:sz="0" w:space="0" w:color="auto"/>
              </w:divBdr>
            </w:div>
            <w:div w:id="1457065676">
              <w:marLeft w:val="0"/>
              <w:marRight w:val="0"/>
              <w:marTop w:val="0"/>
              <w:marBottom w:val="0"/>
              <w:divBdr>
                <w:top w:val="none" w:sz="0" w:space="0" w:color="auto"/>
                <w:left w:val="none" w:sz="0" w:space="0" w:color="auto"/>
                <w:bottom w:val="none" w:sz="0" w:space="0" w:color="auto"/>
                <w:right w:val="none" w:sz="0" w:space="0" w:color="auto"/>
              </w:divBdr>
            </w:div>
            <w:div w:id="884293478">
              <w:marLeft w:val="0"/>
              <w:marRight w:val="0"/>
              <w:marTop w:val="0"/>
              <w:marBottom w:val="0"/>
              <w:divBdr>
                <w:top w:val="none" w:sz="0" w:space="0" w:color="auto"/>
                <w:left w:val="none" w:sz="0" w:space="0" w:color="auto"/>
                <w:bottom w:val="none" w:sz="0" w:space="0" w:color="auto"/>
                <w:right w:val="none" w:sz="0" w:space="0" w:color="auto"/>
              </w:divBdr>
            </w:div>
            <w:div w:id="1485125143">
              <w:marLeft w:val="0"/>
              <w:marRight w:val="0"/>
              <w:marTop w:val="0"/>
              <w:marBottom w:val="0"/>
              <w:divBdr>
                <w:top w:val="none" w:sz="0" w:space="0" w:color="auto"/>
                <w:left w:val="none" w:sz="0" w:space="0" w:color="auto"/>
                <w:bottom w:val="none" w:sz="0" w:space="0" w:color="auto"/>
                <w:right w:val="none" w:sz="0" w:space="0" w:color="auto"/>
              </w:divBdr>
            </w:div>
            <w:div w:id="489292363">
              <w:marLeft w:val="0"/>
              <w:marRight w:val="0"/>
              <w:marTop w:val="0"/>
              <w:marBottom w:val="0"/>
              <w:divBdr>
                <w:top w:val="none" w:sz="0" w:space="0" w:color="auto"/>
                <w:left w:val="none" w:sz="0" w:space="0" w:color="auto"/>
                <w:bottom w:val="none" w:sz="0" w:space="0" w:color="auto"/>
                <w:right w:val="none" w:sz="0" w:space="0" w:color="auto"/>
              </w:divBdr>
            </w:div>
            <w:div w:id="2044280847">
              <w:marLeft w:val="0"/>
              <w:marRight w:val="0"/>
              <w:marTop w:val="0"/>
              <w:marBottom w:val="0"/>
              <w:divBdr>
                <w:top w:val="none" w:sz="0" w:space="0" w:color="auto"/>
                <w:left w:val="none" w:sz="0" w:space="0" w:color="auto"/>
                <w:bottom w:val="none" w:sz="0" w:space="0" w:color="auto"/>
                <w:right w:val="none" w:sz="0" w:space="0" w:color="auto"/>
              </w:divBdr>
            </w:div>
            <w:div w:id="476801637">
              <w:marLeft w:val="0"/>
              <w:marRight w:val="0"/>
              <w:marTop w:val="0"/>
              <w:marBottom w:val="0"/>
              <w:divBdr>
                <w:top w:val="none" w:sz="0" w:space="0" w:color="auto"/>
                <w:left w:val="none" w:sz="0" w:space="0" w:color="auto"/>
                <w:bottom w:val="none" w:sz="0" w:space="0" w:color="auto"/>
                <w:right w:val="none" w:sz="0" w:space="0" w:color="auto"/>
              </w:divBdr>
            </w:div>
            <w:div w:id="196623127">
              <w:marLeft w:val="0"/>
              <w:marRight w:val="0"/>
              <w:marTop w:val="0"/>
              <w:marBottom w:val="0"/>
              <w:divBdr>
                <w:top w:val="none" w:sz="0" w:space="0" w:color="auto"/>
                <w:left w:val="none" w:sz="0" w:space="0" w:color="auto"/>
                <w:bottom w:val="none" w:sz="0" w:space="0" w:color="auto"/>
                <w:right w:val="none" w:sz="0" w:space="0" w:color="auto"/>
              </w:divBdr>
              <w:divsChild>
                <w:div w:id="1967659504">
                  <w:marLeft w:val="0"/>
                  <w:marRight w:val="0"/>
                  <w:marTop w:val="0"/>
                  <w:marBottom w:val="0"/>
                  <w:divBdr>
                    <w:top w:val="none" w:sz="0" w:space="0" w:color="auto"/>
                    <w:left w:val="none" w:sz="0" w:space="0" w:color="auto"/>
                    <w:bottom w:val="none" w:sz="0" w:space="0" w:color="auto"/>
                    <w:right w:val="none" w:sz="0" w:space="0" w:color="auto"/>
                  </w:divBdr>
                  <w:divsChild>
                    <w:div w:id="1525024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6920434">
              <w:marLeft w:val="0"/>
              <w:marRight w:val="0"/>
              <w:marTop w:val="0"/>
              <w:marBottom w:val="0"/>
              <w:divBdr>
                <w:top w:val="none" w:sz="0" w:space="0" w:color="auto"/>
                <w:left w:val="none" w:sz="0" w:space="0" w:color="auto"/>
                <w:bottom w:val="none" w:sz="0" w:space="0" w:color="auto"/>
                <w:right w:val="none" w:sz="0" w:space="0" w:color="auto"/>
              </w:divBdr>
            </w:div>
            <w:div w:id="1786801268">
              <w:marLeft w:val="0"/>
              <w:marRight w:val="0"/>
              <w:marTop w:val="0"/>
              <w:marBottom w:val="0"/>
              <w:divBdr>
                <w:top w:val="none" w:sz="0" w:space="0" w:color="auto"/>
                <w:left w:val="none" w:sz="0" w:space="0" w:color="auto"/>
                <w:bottom w:val="none" w:sz="0" w:space="0" w:color="auto"/>
                <w:right w:val="none" w:sz="0" w:space="0" w:color="auto"/>
              </w:divBdr>
            </w:div>
            <w:div w:id="1396665535">
              <w:marLeft w:val="0"/>
              <w:marRight w:val="0"/>
              <w:marTop w:val="0"/>
              <w:marBottom w:val="0"/>
              <w:divBdr>
                <w:top w:val="none" w:sz="0" w:space="0" w:color="auto"/>
                <w:left w:val="none" w:sz="0" w:space="0" w:color="auto"/>
                <w:bottom w:val="none" w:sz="0" w:space="0" w:color="auto"/>
                <w:right w:val="none" w:sz="0" w:space="0" w:color="auto"/>
              </w:divBdr>
            </w:div>
            <w:div w:id="1905604776">
              <w:marLeft w:val="0"/>
              <w:marRight w:val="0"/>
              <w:marTop w:val="0"/>
              <w:marBottom w:val="0"/>
              <w:divBdr>
                <w:top w:val="none" w:sz="0" w:space="0" w:color="auto"/>
                <w:left w:val="none" w:sz="0" w:space="0" w:color="auto"/>
                <w:bottom w:val="none" w:sz="0" w:space="0" w:color="auto"/>
                <w:right w:val="none" w:sz="0" w:space="0" w:color="auto"/>
              </w:divBdr>
            </w:div>
            <w:div w:id="331762932">
              <w:marLeft w:val="0"/>
              <w:marRight w:val="0"/>
              <w:marTop w:val="0"/>
              <w:marBottom w:val="0"/>
              <w:divBdr>
                <w:top w:val="none" w:sz="0" w:space="0" w:color="auto"/>
                <w:left w:val="none" w:sz="0" w:space="0" w:color="auto"/>
                <w:bottom w:val="none" w:sz="0" w:space="0" w:color="auto"/>
                <w:right w:val="none" w:sz="0" w:space="0" w:color="auto"/>
              </w:divBdr>
            </w:div>
            <w:div w:id="1093745296">
              <w:marLeft w:val="0"/>
              <w:marRight w:val="0"/>
              <w:marTop w:val="0"/>
              <w:marBottom w:val="0"/>
              <w:divBdr>
                <w:top w:val="none" w:sz="0" w:space="0" w:color="auto"/>
                <w:left w:val="none" w:sz="0" w:space="0" w:color="auto"/>
                <w:bottom w:val="none" w:sz="0" w:space="0" w:color="auto"/>
                <w:right w:val="none" w:sz="0" w:space="0" w:color="auto"/>
              </w:divBdr>
            </w:div>
            <w:div w:id="773209239">
              <w:marLeft w:val="0"/>
              <w:marRight w:val="0"/>
              <w:marTop w:val="0"/>
              <w:marBottom w:val="0"/>
              <w:divBdr>
                <w:top w:val="none" w:sz="0" w:space="0" w:color="auto"/>
                <w:left w:val="none" w:sz="0" w:space="0" w:color="auto"/>
                <w:bottom w:val="none" w:sz="0" w:space="0" w:color="auto"/>
                <w:right w:val="none" w:sz="0" w:space="0" w:color="auto"/>
              </w:divBdr>
            </w:div>
            <w:div w:id="1945725929">
              <w:marLeft w:val="0"/>
              <w:marRight w:val="0"/>
              <w:marTop w:val="0"/>
              <w:marBottom w:val="0"/>
              <w:divBdr>
                <w:top w:val="none" w:sz="0" w:space="0" w:color="auto"/>
                <w:left w:val="none" w:sz="0" w:space="0" w:color="auto"/>
                <w:bottom w:val="none" w:sz="0" w:space="0" w:color="auto"/>
                <w:right w:val="none" w:sz="0" w:space="0" w:color="auto"/>
              </w:divBdr>
            </w:div>
            <w:div w:id="1711488951">
              <w:marLeft w:val="0"/>
              <w:marRight w:val="0"/>
              <w:marTop w:val="0"/>
              <w:marBottom w:val="0"/>
              <w:divBdr>
                <w:top w:val="none" w:sz="0" w:space="0" w:color="auto"/>
                <w:left w:val="none" w:sz="0" w:space="0" w:color="auto"/>
                <w:bottom w:val="none" w:sz="0" w:space="0" w:color="auto"/>
                <w:right w:val="none" w:sz="0" w:space="0" w:color="auto"/>
              </w:divBdr>
            </w:div>
            <w:div w:id="2013877221">
              <w:marLeft w:val="0"/>
              <w:marRight w:val="0"/>
              <w:marTop w:val="0"/>
              <w:marBottom w:val="0"/>
              <w:divBdr>
                <w:top w:val="none" w:sz="0" w:space="0" w:color="auto"/>
                <w:left w:val="none" w:sz="0" w:space="0" w:color="auto"/>
                <w:bottom w:val="none" w:sz="0" w:space="0" w:color="auto"/>
                <w:right w:val="none" w:sz="0" w:space="0" w:color="auto"/>
              </w:divBdr>
            </w:div>
            <w:div w:id="163134204">
              <w:marLeft w:val="0"/>
              <w:marRight w:val="0"/>
              <w:marTop w:val="0"/>
              <w:marBottom w:val="0"/>
              <w:divBdr>
                <w:top w:val="none" w:sz="0" w:space="0" w:color="auto"/>
                <w:left w:val="none" w:sz="0" w:space="0" w:color="auto"/>
                <w:bottom w:val="none" w:sz="0" w:space="0" w:color="auto"/>
                <w:right w:val="none" w:sz="0" w:space="0" w:color="auto"/>
              </w:divBdr>
            </w:div>
            <w:div w:id="1950818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2981117">
      <w:bodyDiv w:val="1"/>
      <w:marLeft w:val="0"/>
      <w:marRight w:val="0"/>
      <w:marTop w:val="0"/>
      <w:marBottom w:val="0"/>
      <w:divBdr>
        <w:top w:val="none" w:sz="0" w:space="0" w:color="auto"/>
        <w:left w:val="none" w:sz="0" w:space="0" w:color="auto"/>
        <w:bottom w:val="none" w:sz="0" w:space="0" w:color="auto"/>
        <w:right w:val="none" w:sz="0" w:space="0" w:color="auto"/>
      </w:divBdr>
    </w:div>
    <w:div w:id="1673559942">
      <w:bodyDiv w:val="1"/>
      <w:marLeft w:val="0"/>
      <w:marRight w:val="0"/>
      <w:marTop w:val="0"/>
      <w:marBottom w:val="0"/>
      <w:divBdr>
        <w:top w:val="none" w:sz="0" w:space="0" w:color="auto"/>
        <w:left w:val="none" w:sz="0" w:space="0" w:color="auto"/>
        <w:bottom w:val="none" w:sz="0" w:space="0" w:color="auto"/>
        <w:right w:val="none" w:sz="0" w:space="0" w:color="auto"/>
      </w:divBdr>
    </w:div>
    <w:div w:id="1998535016">
      <w:bodyDiv w:val="1"/>
      <w:marLeft w:val="0"/>
      <w:marRight w:val="0"/>
      <w:marTop w:val="0"/>
      <w:marBottom w:val="0"/>
      <w:divBdr>
        <w:top w:val="none" w:sz="0" w:space="0" w:color="auto"/>
        <w:left w:val="none" w:sz="0" w:space="0" w:color="auto"/>
        <w:bottom w:val="none" w:sz="0" w:space="0" w:color="auto"/>
        <w:right w:val="none" w:sz="0" w:space="0" w:color="auto"/>
      </w:divBdr>
      <w:divsChild>
        <w:div w:id="646014586">
          <w:marLeft w:val="0"/>
          <w:marRight w:val="0"/>
          <w:marTop w:val="0"/>
          <w:marBottom w:val="0"/>
          <w:divBdr>
            <w:top w:val="none" w:sz="0" w:space="0" w:color="auto"/>
            <w:left w:val="none" w:sz="0" w:space="0" w:color="auto"/>
            <w:bottom w:val="none" w:sz="0" w:space="0" w:color="auto"/>
            <w:right w:val="none" w:sz="0" w:space="0" w:color="auto"/>
          </w:divBdr>
          <w:divsChild>
            <w:div w:id="577444336">
              <w:marLeft w:val="0"/>
              <w:marRight w:val="0"/>
              <w:marTop w:val="0"/>
              <w:marBottom w:val="0"/>
              <w:divBdr>
                <w:top w:val="none" w:sz="0" w:space="0" w:color="auto"/>
                <w:left w:val="none" w:sz="0" w:space="0" w:color="auto"/>
                <w:bottom w:val="none" w:sz="0" w:space="0" w:color="auto"/>
                <w:right w:val="none" w:sz="0" w:space="0" w:color="auto"/>
              </w:divBdr>
              <w:divsChild>
                <w:div w:id="1497184137">
                  <w:marLeft w:val="0"/>
                  <w:marRight w:val="-4650"/>
                  <w:marTop w:val="0"/>
                  <w:marBottom w:val="0"/>
                  <w:divBdr>
                    <w:top w:val="none" w:sz="0" w:space="0" w:color="auto"/>
                    <w:left w:val="none" w:sz="0" w:space="0" w:color="auto"/>
                    <w:bottom w:val="none" w:sz="0" w:space="0" w:color="auto"/>
                    <w:right w:val="none" w:sz="0" w:space="0" w:color="auto"/>
                  </w:divBdr>
                  <w:divsChild>
                    <w:div w:id="491992457">
                      <w:marLeft w:val="150"/>
                      <w:marRight w:val="3750"/>
                      <w:marTop w:val="0"/>
                      <w:marBottom w:val="0"/>
                      <w:divBdr>
                        <w:top w:val="none" w:sz="0" w:space="0" w:color="auto"/>
                        <w:left w:val="none" w:sz="0" w:space="0" w:color="auto"/>
                        <w:bottom w:val="none" w:sz="0" w:space="0" w:color="auto"/>
                        <w:right w:val="none" w:sz="0" w:space="0" w:color="auto"/>
                      </w:divBdr>
                      <w:divsChild>
                        <w:div w:id="813908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1001962">
      <w:bodyDiv w:val="1"/>
      <w:marLeft w:val="0"/>
      <w:marRight w:val="0"/>
      <w:marTop w:val="0"/>
      <w:marBottom w:val="0"/>
      <w:divBdr>
        <w:top w:val="none" w:sz="0" w:space="0" w:color="auto"/>
        <w:left w:val="none" w:sz="0" w:space="0" w:color="auto"/>
        <w:bottom w:val="none" w:sz="0" w:space="0" w:color="auto"/>
        <w:right w:val="none" w:sz="0" w:space="0" w:color="auto"/>
      </w:divBdr>
      <w:divsChild>
        <w:div w:id="1802965093">
          <w:marLeft w:val="0"/>
          <w:marRight w:val="0"/>
          <w:marTop w:val="0"/>
          <w:marBottom w:val="0"/>
          <w:divBdr>
            <w:top w:val="none" w:sz="0" w:space="0" w:color="auto"/>
            <w:left w:val="none" w:sz="0" w:space="0" w:color="auto"/>
            <w:bottom w:val="none" w:sz="0" w:space="0" w:color="auto"/>
            <w:right w:val="none" w:sz="0" w:space="0" w:color="auto"/>
          </w:divBdr>
        </w:div>
        <w:div w:id="130565544">
          <w:marLeft w:val="0"/>
          <w:marRight w:val="0"/>
          <w:marTop w:val="0"/>
          <w:marBottom w:val="0"/>
          <w:divBdr>
            <w:top w:val="none" w:sz="0" w:space="0" w:color="auto"/>
            <w:left w:val="none" w:sz="0" w:space="0" w:color="auto"/>
            <w:bottom w:val="none" w:sz="0" w:space="0" w:color="auto"/>
            <w:right w:val="none" w:sz="0" w:space="0" w:color="auto"/>
          </w:divBdr>
        </w:div>
        <w:div w:id="1481196001">
          <w:marLeft w:val="0"/>
          <w:marRight w:val="0"/>
          <w:marTop w:val="0"/>
          <w:marBottom w:val="0"/>
          <w:divBdr>
            <w:top w:val="none" w:sz="0" w:space="0" w:color="auto"/>
            <w:left w:val="none" w:sz="0" w:space="0" w:color="auto"/>
            <w:bottom w:val="none" w:sz="0" w:space="0" w:color="auto"/>
            <w:right w:val="none" w:sz="0" w:space="0" w:color="auto"/>
          </w:divBdr>
        </w:div>
        <w:div w:id="1819222316">
          <w:marLeft w:val="0"/>
          <w:marRight w:val="0"/>
          <w:marTop w:val="0"/>
          <w:marBottom w:val="0"/>
          <w:divBdr>
            <w:top w:val="none" w:sz="0" w:space="0" w:color="auto"/>
            <w:left w:val="none" w:sz="0" w:space="0" w:color="auto"/>
            <w:bottom w:val="none" w:sz="0" w:space="0" w:color="auto"/>
            <w:right w:val="none" w:sz="0" w:space="0" w:color="auto"/>
          </w:divBdr>
        </w:div>
        <w:div w:id="936062917">
          <w:marLeft w:val="0"/>
          <w:marRight w:val="0"/>
          <w:marTop w:val="0"/>
          <w:marBottom w:val="0"/>
          <w:divBdr>
            <w:top w:val="none" w:sz="0" w:space="0" w:color="auto"/>
            <w:left w:val="none" w:sz="0" w:space="0" w:color="auto"/>
            <w:bottom w:val="none" w:sz="0" w:space="0" w:color="auto"/>
            <w:right w:val="none" w:sz="0" w:space="0" w:color="auto"/>
          </w:divBdr>
        </w:div>
        <w:div w:id="1006133051">
          <w:marLeft w:val="0"/>
          <w:marRight w:val="0"/>
          <w:marTop w:val="0"/>
          <w:marBottom w:val="0"/>
          <w:divBdr>
            <w:top w:val="none" w:sz="0" w:space="0" w:color="auto"/>
            <w:left w:val="none" w:sz="0" w:space="0" w:color="auto"/>
            <w:bottom w:val="none" w:sz="0" w:space="0" w:color="auto"/>
            <w:right w:val="none" w:sz="0" w:space="0" w:color="auto"/>
          </w:divBdr>
        </w:div>
        <w:div w:id="1807815703">
          <w:marLeft w:val="0"/>
          <w:marRight w:val="0"/>
          <w:marTop w:val="0"/>
          <w:marBottom w:val="0"/>
          <w:divBdr>
            <w:top w:val="none" w:sz="0" w:space="0" w:color="auto"/>
            <w:left w:val="none" w:sz="0" w:space="0" w:color="auto"/>
            <w:bottom w:val="none" w:sz="0" w:space="0" w:color="auto"/>
            <w:right w:val="none" w:sz="0" w:space="0" w:color="auto"/>
          </w:divBdr>
        </w:div>
        <w:div w:id="1125270571">
          <w:marLeft w:val="0"/>
          <w:marRight w:val="0"/>
          <w:marTop w:val="0"/>
          <w:marBottom w:val="0"/>
          <w:divBdr>
            <w:top w:val="none" w:sz="0" w:space="0" w:color="auto"/>
            <w:left w:val="none" w:sz="0" w:space="0" w:color="auto"/>
            <w:bottom w:val="none" w:sz="0" w:space="0" w:color="auto"/>
            <w:right w:val="none" w:sz="0" w:space="0" w:color="auto"/>
          </w:divBdr>
          <w:divsChild>
            <w:div w:id="317922858">
              <w:marLeft w:val="0"/>
              <w:marRight w:val="0"/>
              <w:marTop w:val="0"/>
              <w:marBottom w:val="0"/>
              <w:divBdr>
                <w:top w:val="none" w:sz="0" w:space="0" w:color="auto"/>
                <w:left w:val="none" w:sz="0" w:space="0" w:color="auto"/>
                <w:bottom w:val="none" w:sz="0" w:space="0" w:color="auto"/>
                <w:right w:val="none" w:sz="0" w:space="0" w:color="auto"/>
              </w:divBdr>
              <w:divsChild>
                <w:div w:id="1366364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5956892">
          <w:marLeft w:val="0"/>
          <w:marRight w:val="0"/>
          <w:marTop w:val="0"/>
          <w:marBottom w:val="0"/>
          <w:divBdr>
            <w:top w:val="none" w:sz="0" w:space="0" w:color="auto"/>
            <w:left w:val="none" w:sz="0" w:space="0" w:color="auto"/>
            <w:bottom w:val="none" w:sz="0" w:space="0" w:color="auto"/>
            <w:right w:val="none" w:sz="0" w:space="0" w:color="auto"/>
          </w:divBdr>
        </w:div>
        <w:div w:id="1937252517">
          <w:marLeft w:val="0"/>
          <w:marRight w:val="0"/>
          <w:marTop w:val="0"/>
          <w:marBottom w:val="0"/>
          <w:divBdr>
            <w:top w:val="none" w:sz="0" w:space="0" w:color="auto"/>
            <w:left w:val="none" w:sz="0" w:space="0" w:color="auto"/>
            <w:bottom w:val="none" w:sz="0" w:space="0" w:color="auto"/>
            <w:right w:val="none" w:sz="0" w:space="0" w:color="auto"/>
          </w:divBdr>
        </w:div>
        <w:div w:id="2122216514">
          <w:marLeft w:val="0"/>
          <w:marRight w:val="0"/>
          <w:marTop w:val="0"/>
          <w:marBottom w:val="0"/>
          <w:divBdr>
            <w:top w:val="none" w:sz="0" w:space="0" w:color="auto"/>
            <w:left w:val="none" w:sz="0" w:space="0" w:color="auto"/>
            <w:bottom w:val="none" w:sz="0" w:space="0" w:color="auto"/>
            <w:right w:val="none" w:sz="0" w:space="0" w:color="auto"/>
          </w:divBdr>
        </w:div>
        <w:div w:id="760221688">
          <w:marLeft w:val="0"/>
          <w:marRight w:val="0"/>
          <w:marTop w:val="0"/>
          <w:marBottom w:val="0"/>
          <w:divBdr>
            <w:top w:val="none" w:sz="0" w:space="0" w:color="auto"/>
            <w:left w:val="none" w:sz="0" w:space="0" w:color="auto"/>
            <w:bottom w:val="none" w:sz="0" w:space="0" w:color="auto"/>
            <w:right w:val="none" w:sz="0" w:space="0" w:color="auto"/>
          </w:divBdr>
        </w:div>
        <w:div w:id="896432266">
          <w:marLeft w:val="0"/>
          <w:marRight w:val="0"/>
          <w:marTop w:val="0"/>
          <w:marBottom w:val="0"/>
          <w:divBdr>
            <w:top w:val="none" w:sz="0" w:space="0" w:color="auto"/>
            <w:left w:val="none" w:sz="0" w:space="0" w:color="auto"/>
            <w:bottom w:val="none" w:sz="0" w:space="0" w:color="auto"/>
            <w:right w:val="none" w:sz="0" w:space="0" w:color="auto"/>
          </w:divBdr>
        </w:div>
        <w:div w:id="1689065726">
          <w:marLeft w:val="0"/>
          <w:marRight w:val="0"/>
          <w:marTop w:val="0"/>
          <w:marBottom w:val="0"/>
          <w:divBdr>
            <w:top w:val="none" w:sz="0" w:space="0" w:color="auto"/>
            <w:left w:val="none" w:sz="0" w:space="0" w:color="auto"/>
            <w:bottom w:val="none" w:sz="0" w:space="0" w:color="auto"/>
            <w:right w:val="none" w:sz="0" w:space="0" w:color="auto"/>
          </w:divBdr>
        </w:div>
        <w:div w:id="1633752669">
          <w:marLeft w:val="0"/>
          <w:marRight w:val="0"/>
          <w:marTop w:val="0"/>
          <w:marBottom w:val="0"/>
          <w:divBdr>
            <w:top w:val="none" w:sz="0" w:space="0" w:color="auto"/>
            <w:left w:val="none" w:sz="0" w:space="0" w:color="auto"/>
            <w:bottom w:val="none" w:sz="0" w:space="0" w:color="auto"/>
            <w:right w:val="none" w:sz="0" w:space="0" w:color="auto"/>
          </w:divBdr>
        </w:div>
        <w:div w:id="2067677125">
          <w:marLeft w:val="0"/>
          <w:marRight w:val="0"/>
          <w:marTop w:val="0"/>
          <w:marBottom w:val="0"/>
          <w:divBdr>
            <w:top w:val="none" w:sz="0" w:space="0" w:color="auto"/>
            <w:left w:val="none" w:sz="0" w:space="0" w:color="auto"/>
            <w:bottom w:val="none" w:sz="0" w:space="0" w:color="auto"/>
            <w:right w:val="none" w:sz="0" w:space="0" w:color="auto"/>
          </w:divBdr>
        </w:div>
        <w:div w:id="2052461169">
          <w:marLeft w:val="0"/>
          <w:marRight w:val="0"/>
          <w:marTop w:val="0"/>
          <w:marBottom w:val="0"/>
          <w:divBdr>
            <w:top w:val="none" w:sz="0" w:space="0" w:color="auto"/>
            <w:left w:val="none" w:sz="0" w:space="0" w:color="auto"/>
            <w:bottom w:val="none" w:sz="0" w:space="0" w:color="auto"/>
            <w:right w:val="none" w:sz="0" w:space="0" w:color="auto"/>
          </w:divBdr>
        </w:div>
        <w:div w:id="241764750">
          <w:marLeft w:val="0"/>
          <w:marRight w:val="0"/>
          <w:marTop w:val="0"/>
          <w:marBottom w:val="0"/>
          <w:divBdr>
            <w:top w:val="none" w:sz="0" w:space="0" w:color="auto"/>
            <w:left w:val="none" w:sz="0" w:space="0" w:color="auto"/>
            <w:bottom w:val="none" w:sz="0" w:space="0" w:color="auto"/>
            <w:right w:val="none" w:sz="0" w:space="0" w:color="auto"/>
          </w:divBdr>
        </w:div>
        <w:div w:id="93667806">
          <w:marLeft w:val="0"/>
          <w:marRight w:val="0"/>
          <w:marTop w:val="0"/>
          <w:marBottom w:val="0"/>
          <w:divBdr>
            <w:top w:val="none" w:sz="0" w:space="0" w:color="auto"/>
            <w:left w:val="none" w:sz="0" w:space="0" w:color="auto"/>
            <w:bottom w:val="none" w:sz="0" w:space="0" w:color="auto"/>
            <w:right w:val="none" w:sz="0" w:space="0" w:color="auto"/>
          </w:divBdr>
        </w:div>
        <w:div w:id="275449339">
          <w:marLeft w:val="0"/>
          <w:marRight w:val="0"/>
          <w:marTop w:val="0"/>
          <w:marBottom w:val="0"/>
          <w:divBdr>
            <w:top w:val="none" w:sz="0" w:space="0" w:color="auto"/>
            <w:left w:val="none" w:sz="0" w:space="0" w:color="auto"/>
            <w:bottom w:val="none" w:sz="0" w:space="0" w:color="auto"/>
            <w:right w:val="none" w:sz="0" w:space="0" w:color="auto"/>
          </w:divBdr>
        </w:div>
        <w:div w:id="1901551665">
          <w:marLeft w:val="0"/>
          <w:marRight w:val="0"/>
          <w:marTop w:val="0"/>
          <w:marBottom w:val="0"/>
          <w:divBdr>
            <w:top w:val="none" w:sz="0" w:space="0" w:color="auto"/>
            <w:left w:val="none" w:sz="0" w:space="0" w:color="auto"/>
            <w:bottom w:val="none" w:sz="0" w:space="0" w:color="auto"/>
            <w:right w:val="none" w:sz="0" w:space="0" w:color="auto"/>
          </w:divBdr>
          <w:divsChild>
            <w:div w:id="1629318788">
              <w:marLeft w:val="0"/>
              <w:marRight w:val="0"/>
              <w:marTop w:val="0"/>
              <w:marBottom w:val="0"/>
              <w:divBdr>
                <w:top w:val="none" w:sz="0" w:space="0" w:color="auto"/>
                <w:left w:val="none" w:sz="0" w:space="0" w:color="auto"/>
                <w:bottom w:val="none" w:sz="0" w:space="0" w:color="auto"/>
                <w:right w:val="none" w:sz="0" w:space="0" w:color="auto"/>
              </w:divBdr>
              <w:divsChild>
                <w:div w:id="1965189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5018067">
          <w:marLeft w:val="0"/>
          <w:marRight w:val="0"/>
          <w:marTop w:val="0"/>
          <w:marBottom w:val="0"/>
          <w:divBdr>
            <w:top w:val="none" w:sz="0" w:space="0" w:color="auto"/>
            <w:left w:val="none" w:sz="0" w:space="0" w:color="auto"/>
            <w:bottom w:val="none" w:sz="0" w:space="0" w:color="auto"/>
            <w:right w:val="none" w:sz="0" w:space="0" w:color="auto"/>
          </w:divBdr>
        </w:div>
        <w:div w:id="46995282">
          <w:marLeft w:val="0"/>
          <w:marRight w:val="0"/>
          <w:marTop w:val="0"/>
          <w:marBottom w:val="0"/>
          <w:divBdr>
            <w:top w:val="none" w:sz="0" w:space="0" w:color="auto"/>
            <w:left w:val="none" w:sz="0" w:space="0" w:color="auto"/>
            <w:bottom w:val="none" w:sz="0" w:space="0" w:color="auto"/>
            <w:right w:val="none" w:sz="0" w:space="0" w:color="auto"/>
          </w:divBdr>
        </w:div>
        <w:div w:id="706297706">
          <w:marLeft w:val="0"/>
          <w:marRight w:val="0"/>
          <w:marTop w:val="0"/>
          <w:marBottom w:val="0"/>
          <w:divBdr>
            <w:top w:val="none" w:sz="0" w:space="0" w:color="auto"/>
            <w:left w:val="none" w:sz="0" w:space="0" w:color="auto"/>
            <w:bottom w:val="none" w:sz="0" w:space="0" w:color="auto"/>
            <w:right w:val="none" w:sz="0" w:space="0" w:color="auto"/>
          </w:divBdr>
        </w:div>
        <w:div w:id="1784228930">
          <w:marLeft w:val="0"/>
          <w:marRight w:val="0"/>
          <w:marTop w:val="0"/>
          <w:marBottom w:val="0"/>
          <w:divBdr>
            <w:top w:val="none" w:sz="0" w:space="0" w:color="auto"/>
            <w:left w:val="none" w:sz="0" w:space="0" w:color="auto"/>
            <w:bottom w:val="none" w:sz="0" w:space="0" w:color="auto"/>
            <w:right w:val="none" w:sz="0" w:space="0" w:color="auto"/>
          </w:divBdr>
        </w:div>
        <w:div w:id="1957640234">
          <w:marLeft w:val="0"/>
          <w:marRight w:val="0"/>
          <w:marTop w:val="0"/>
          <w:marBottom w:val="0"/>
          <w:divBdr>
            <w:top w:val="none" w:sz="0" w:space="0" w:color="auto"/>
            <w:left w:val="none" w:sz="0" w:space="0" w:color="auto"/>
            <w:bottom w:val="none" w:sz="0" w:space="0" w:color="auto"/>
            <w:right w:val="none" w:sz="0" w:space="0" w:color="auto"/>
          </w:divBdr>
        </w:div>
        <w:div w:id="817266336">
          <w:marLeft w:val="0"/>
          <w:marRight w:val="0"/>
          <w:marTop w:val="0"/>
          <w:marBottom w:val="0"/>
          <w:divBdr>
            <w:top w:val="none" w:sz="0" w:space="0" w:color="auto"/>
            <w:left w:val="none" w:sz="0" w:space="0" w:color="auto"/>
            <w:bottom w:val="none" w:sz="0" w:space="0" w:color="auto"/>
            <w:right w:val="none" w:sz="0" w:space="0" w:color="auto"/>
          </w:divBdr>
        </w:div>
        <w:div w:id="1695300200">
          <w:marLeft w:val="0"/>
          <w:marRight w:val="0"/>
          <w:marTop w:val="0"/>
          <w:marBottom w:val="0"/>
          <w:divBdr>
            <w:top w:val="none" w:sz="0" w:space="0" w:color="auto"/>
            <w:left w:val="none" w:sz="0" w:space="0" w:color="auto"/>
            <w:bottom w:val="none" w:sz="0" w:space="0" w:color="auto"/>
            <w:right w:val="none" w:sz="0" w:space="0" w:color="auto"/>
          </w:divBdr>
        </w:div>
        <w:div w:id="956175690">
          <w:marLeft w:val="0"/>
          <w:marRight w:val="0"/>
          <w:marTop w:val="0"/>
          <w:marBottom w:val="0"/>
          <w:divBdr>
            <w:top w:val="none" w:sz="0" w:space="0" w:color="auto"/>
            <w:left w:val="none" w:sz="0" w:space="0" w:color="auto"/>
            <w:bottom w:val="none" w:sz="0" w:space="0" w:color="auto"/>
            <w:right w:val="none" w:sz="0" w:space="0" w:color="auto"/>
          </w:divBdr>
        </w:div>
        <w:div w:id="1366757418">
          <w:marLeft w:val="0"/>
          <w:marRight w:val="0"/>
          <w:marTop w:val="0"/>
          <w:marBottom w:val="0"/>
          <w:divBdr>
            <w:top w:val="none" w:sz="0" w:space="0" w:color="auto"/>
            <w:left w:val="none" w:sz="0" w:space="0" w:color="auto"/>
            <w:bottom w:val="none" w:sz="0" w:space="0" w:color="auto"/>
            <w:right w:val="none" w:sz="0" w:space="0" w:color="auto"/>
          </w:divBdr>
        </w:div>
        <w:div w:id="539710647">
          <w:marLeft w:val="0"/>
          <w:marRight w:val="0"/>
          <w:marTop w:val="0"/>
          <w:marBottom w:val="0"/>
          <w:divBdr>
            <w:top w:val="none" w:sz="0" w:space="0" w:color="auto"/>
            <w:left w:val="none" w:sz="0" w:space="0" w:color="auto"/>
            <w:bottom w:val="none" w:sz="0" w:space="0" w:color="auto"/>
            <w:right w:val="none" w:sz="0" w:space="0" w:color="auto"/>
          </w:divBdr>
        </w:div>
        <w:div w:id="597442614">
          <w:marLeft w:val="0"/>
          <w:marRight w:val="0"/>
          <w:marTop w:val="0"/>
          <w:marBottom w:val="0"/>
          <w:divBdr>
            <w:top w:val="none" w:sz="0" w:space="0" w:color="auto"/>
            <w:left w:val="none" w:sz="0" w:space="0" w:color="auto"/>
            <w:bottom w:val="none" w:sz="0" w:space="0" w:color="auto"/>
            <w:right w:val="none" w:sz="0" w:space="0" w:color="auto"/>
          </w:divBdr>
        </w:div>
        <w:div w:id="1663699785">
          <w:marLeft w:val="0"/>
          <w:marRight w:val="0"/>
          <w:marTop w:val="0"/>
          <w:marBottom w:val="0"/>
          <w:divBdr>
            <w:top w:val="none" w:sz="0" w:space="0" w:color="auto"/>
            <w:left w:val="none" w:sz="0" w:space="0" w:color="auto"/>
            <w:bottom w:val="none" w:sz="0" w:space="0" w:color="auto"/>
            <w:right w:val="none" w:sz="0" w:space="0" w:color="auto"/>
          </w:divBdr>
        </w:div>
        <w:div w:id="1168790897">
          <w:marLeft w:val="0"/>
          <w:marRight w:val="0"/>
          <w:marTop w:val="0"/>
          <w:marBottom w:val="0"/>
          <w:divBdr>
            <w:top w:val="none" w:sz="0" w:space="0" w:color="auto"/>
            <w:left w:val="none" w:sz="0" w:space="0" w:color="auto"/>
            <w:bottom w:val="none" w:sz="0" w:space="0" w:color="auto"/>
            <w:right w:val="none" w:sz="0" w:space="0" w:color="auto"/>
          </w:divBdr>
          <w:divsChild>
            <w:div w:id="1487546666">
              <w:marLeft w:val="0"/>
              <w:marRight w:val="0"/>
              <w:marTop w:val="0"/>
              <w:marBottom w:val="0"/>
              <w:divBdr>
                <w:top w:val="none" w:sz="0" w:space="0" w:color="auto"/>
                <w:left w:val="none" w:sz="0" w:space="0" w:color="auto"/>
                <w:bottom w:val="none" w:sz="0" w:space="0" w:color="auto"/>
                <w:right w:val="none" w:sz="0" w:space="0" w:color="auto"/>
              </w:divBdr>
              <w:divsChild>
                <w:div w:id="1935281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8103678">
          <w:marLeft w:val="0"/>
          <w:marRight w:val="0"/>
          <w:marTop w:val="0"/>
          <w:marBottom w:val="0"/>
          <w:divBdr>
            <w:top w:val="none" w:sz="0" w:space="0" w:color="auto"/>
            <w:left w:val="none" w:sz="0" w:space="0" w:color="auto"/>
            <w:bottom w:val="none" w:sz="0" w:space="0" w:color="auto"/>
            <w:right w:val="none" w:sz="0" w:space="0" w:color="auto"/>
          </w:divBdr>
        </w:div>
        <w:div w:id="1938756944">
          <w:marLeft w:val="0"/>
          <w:marRight w:val="0"/>
          <w:marTop w:val="0"/>
          <w:marBottom w:val="0"/>
          <w:divBdr>
            <w:top w:val="none" w:sz="0" w:space="0" w:color="auto"/>
            <w:left w:val="none" w:sz="0" w:space="0" w:color="auto"/>
            <w:bottom w:val="none" w:sz="0" w:space="0" w:color="auto"/>
            <w:right w:val="none" w:sz="0" w:space="0" w:color="auto"/>
          </w:divBdr>
        </w:div>
        <w:div w:id="599684798">
          <w:marLeft w:val="0"/>
          <w:marRight w:val="0"/>
          <w:marTop w:val="0"/>
          <w:marBottom w:val="0"/>
          <w:divBdr>
            <w:top w:val="none" w:sz="0" w:space="0" w:color="auto"/>
            <w:left w:val="none" w:sz="0" w:space="0" w:color="auto"/>
            <w:bottom w:val="none" w:sz="0" w:space="0" w:color="auto"/>
            <w:right w:val="none" w:sz="0" w:space="0" w:color="auto"/>
          </w:divBdr>
        </w:div>
        <w:div w:id="2118791904">
          <w:marLeft w:val="0"/>
          <w:marRight w:val="0"/>
          <w:marTop w:val="0"/>
          <w:marBottom w:val="0"/>
          <w:divBdr>
            <w:top w:val="none" w:sz="0" w:space="0" w:color="auto"/>
            <w:left w:val="none" w:sz="0" w:space="0" w:color="auto"/>
            <w:bottom w:val="none" w:sz="0" w:space="0" w:color="auto"/>
            <w:right w:val="none" w:sz="0" w:space="0" w:color="auto"/>
          </w:divBdr>
        </w:div>
        <w:div w:id="1626235591">
          <w:marLeft w:val="0"/>
          <w:marRight w:val="0"/>
          <w:marTop w:val="0"/>
          <w:marBottom w:val="0"/>
          <w:divBdr>
            <w:top w:val="none" w:sz="0" w:space="0" w:color="auto"/>
            <w:left w:val="none" w:sz="0" w:space="0" w:color="auto"/>
            <w:bottom w:val="none" w:sz="0" w:space="0" w:color="auto"/>
            <w:right w:val="none" w:sz="0" w:space="0" w:color="auto"/>
          </w:divBdr>
        </w:div>
        <w:div w:id="222957505">
          <w:marLeft w:val="0"/>
          <w:marRight w:val="0"/>
          <w:marTop w:val="0"/>
          <w:marBottom w:val="0"/>
          <w:divBdr>
            <w:top w:val="none" w:sz="0" w:space="0" w:color="auto"/>
            <w:left w:val="none" w:sz="0" w:space="0" w:color="auto"/>
            <w:bottom w:val="none" w:sz="0" w:space="0" w:color="auto"/>
            <w:right w:val="none" w:sz="0" w:space="0" w:color="auto"/>
          </w:divBdr>
        </w:div>
        <w:div w:id="1561331176">
          <w:marLeft w:val="0"/>
          <w:marRight w:val="0"/>
          <w:marTop w:val="0"/>
          <w:marBottom w:val="0"/>
          <w:divBdr>
            <w:top w:val="none" w:sz="0" w:space="0" w:color="auto"/>
            <w:left w:val="none" w:sz="0" w:space="0" w:color="auto"/>
            <w:bottom w:val="none" w:sz="0" w:space="0" w:color="auto"/>
            <w:right w:val="none" w:sz="0" w:space="0" w:color="auto"/>
          </w:divBdr>
        </w:div>
        <w:div w:id="538396685">
          <w:marLeft w:val="0"/>
          <w:marRight w:val="0"/>
          <w:marTop w:val="0"/>
          <w:marBottom w:val="0"/>
          <w:divBdr>
            <w:top w:val="none" w:sz="0" w:space="0" w:color="auto"/>
            <w:left w:val="none" w:sz="0" w:space="0" w:color="auto"/>
            <w:bottom w:val="none" w:sz="0" w:space="0" w:color="auto"/>
            <w:right w:val="none" w:sz="0" w:space="0" w:color="auto"/>
          </w:divBdr>
        </w:div>
        <w:div w:id="807287056">
          <w:marLeft w:val="0"/>
          <w:marRight w:val="0"/>
          <w:marTop w:val="0"/>
          <w:marBottom w:val="0"/>
          <w:divBdr>
            <w:top w:val="none" w:sz="0" w:space="0" w:color="auto"/>
            <w:left w:val="none" w:sz="0" w:space="0" w:color="auto"/>
            <w:bottom w:val="none" w:sz="0" w:space="0" w:color="auto"/>
            <w:right w:val="none" w:sz="0" w:space="0" w:color="auto"/>
          </w:divBdr>
        </w:div>
        <w:div w:id="1054504599">
          <w:marLeft w:val="0"/>
          <w:marRight w:val="0"/>
          <w:marTop w:val="0"/>
          <w:marBottom w:val="0"/>
          <w:divBdr>
            <w:top w:val="none" w:sz="0" w:space="0" w:color="auto"/>
            <w:left w:val="none" w:sz="0" w:space="0" w:color="auto"/>
            <w:bottom w:val="none" w:sz="0" w:space="0" w:color="auto"/>
            <w:right w:val="none" w:sz="0" w:space="0" w:color="auto"/>
          </w:divBdr>
        </w:div>
        <w:div w:id="719403176">
          <w:marLeft w:val="0"/>
          <w:marRight w:val="0"/>
          <w:marTop w:val="0"/>
          <w:marBottom w:val="0"/>
          <w:divBdr>
            <w:top w:val="none" w:sz="0" w:space="0" w:color="auto"/>
            <w:left w:val="none" w:sz="0" w:space="0" w:color="auto"/>
            <w:bottom w:val="none" w:sz="0" w:space="0" w:color="auto"/>
            <w:right w:val="none" w:sz="0" w:space="0" w:color="auto"/>
          </w:divBdr>
        </w:div>
        <w:div w:id="248544085">
          <w:marLeft w:val="0"/>
          <w:marRight w:val="0"/>
          <w:marTop w:val="0"/>
          <w:marBottom w:val="0"/>
          <w:divBdr>
            <w:top w:val="none" w:sz="0" w:space="0" w:color="auto"/>
            <w:left w:val="none" w:sz="0" w:space="0" w:color="auto"/>
            <w:bottom w:val="none" w:sz="0" w:space="0" w:color="auto"/>
            <w:right w:val="none" w:sz="0" w:space="0" w:color="auto"/>
          </w:divBdr>
        </w:div>
        <w:div w:id="905143123">
          <w:marLeft w:val="0"/>
          <w:marRight w:val="0"/>
          <w:marTop w:val="0"/>
          <w:marBottom w:val="0"/>
          <w:divBdr>
            <w:top w:val="none" w:sz="0" w:space="0" w:color="auto"/>
            <w:left w:val="none" w:sz="0" w:space="0" w:color="auto"/>
            <w:bottom w:val="none" w:sz="0" w:space="0" w:color="auto"/>
            <w:right w:val="none" w:sz="0" w:space="0" w:color="auto"/>
          </w:divBdr>
          <w:divsChild>
            <w:div w:id="805128345">
              <w:marLeft w:val="0"/>
              <w:marRight w:val="0"/>
              <w:marTop w:val="0"/>
              <w:marBottom w:val="0"/>
              <w:divBdr>
                <w:top w:val="none" w:sz="0" w:space="0" w:color="auto"/>
                <w:left w:val="none" w:sz="0" w:space="0" w:color="auto"/>
                <w:bottom w:val="none" w:sz="0" w:space="0" w:color="auto"/>
                <w:right w:val="none" w:sz="0" w:space="0" w:color="auto"/>
              </w:divBdr>
              <w:divsChild>
                <w:div w:id="104082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5425350">
          <w:marLeft w:val="0"/>
          <w:marRight w:val="0"/>
          <w:marTop w:val="0"/>
          <w:marBottom w:val="0"/>
          <w:divBdr>
            <w:top w:val="none" w:sz="0" w:space="0" w:color="auto"/>
            <w:left w:val="none" w:sz="0" w:space="0" w:color="auto"/>
            <w:bottom w:val="none" w:sz="0" w:space="0" w:color="auto"/>
            <w:right w:val="none" w:sz="0" w:space="0" w:color="auto"/>
          </w:divBdr>
        </w:div>
        <w:div w:id="1021782080">
          <w:marLeft w:val="0"/>
          <w:marRight w:val="0"/>
          <w:marTop w:val="0"/>
          <w:marBottom w:val="0"/>
          <w:divBdr>
            <w:top w:val="none" w:sz="0" w:space="0" w:color="auto"/>
            <w:left w:val="none" w:sz="0" w:space="0" w:color="auto"/>
            <w:bottom w:val="none" w:sz="0" w:space="0" w:color="auto"/>
            <w:right w:val="none" w:sz="0" w:space="0" w:color="auto"/>
          </w:divBdr>
        </w:div>
        <w:div w:id="698554946">
          <w:marLeft w:val="0"/>
          <w:marRight w:val="0"/>
          <w:marTop w:val="0"/>
          <w:marBottom w:val="0"/>
          <w:divBdr>
            <w:top w:val="none" w:sz="0" w:space="0" w:color="auto"/>
            <w:left w:val="none" w:sz="0" w:space="0" w:color="auto"/>
            <w:bottom w:val="none" w:sz="0" w:space="0" w:color="auto"/>
            <w:right w:val="none" w:sz="0" w:space="0" w:color="auto"/>
          </w:divBdr>
        </w:div>
        <w:div w:id="1451976865">
          <w:marLeft w:val="0"/>
          <w:marRight w:val="0"/>
          <w:marTop w:val="0"/>
          <w:marBottom w:val="0"/>
          <w:divBdr>
            <w:top w:val="none" w:sz="0" w:space="0" w:color="auto"/>
            <w:left w:val="none" w:sz="0" w:space="0" w:color="auto"/>
            <w:bottom w:val="none" w:sz="0" w:space="0" w:color="auto"/>
            <w:right w:val="none" w:sz="0" w:space="0" w:color="auto"/>
          </w:divBdr>
        </w:div>
        <w:div w:id="431317131">
          <w:marLeft w:val="0"/>
          <w:marRight w:val="0"/>
          <w:marTop w:val="0"/>
          <w:marBottom w:val="0"/>
          <w:divBdr>
            <w:top w:val="none" w:sz="0" w:space="0" w:color="auto"/>
            <w:left w:val="none" w:sz="0" w:space="0" w:color="auto"/>
            <w:bottom w:val="none" w:sz="0" w:space="0" w:color="auto"/>
            <w:right w:val="none" w:sz="0" w:space="0" w:color="auto"/>
          </w:divBdr>
        </w:div>
        <w:div w:id="1309703870">
          <w:marLeft w:val="0"/>
          <w:marRight w:val="0"/>
          <w:marTop w:val="0"/>
          <w:marBottom w:val="0"/>
          <w:divBdr>
            <w:top w:val="none" w:sz="0" w:space="0" w:color="auto"/>
            <w:left w:val="none" w:sz="0" w:space="0" w:color="auto"/>
            <w:bottom w:val="none" w:sz="0" w:space="0" w:color="auto"/>
            <w:right w:val="none" w:sz="0" w:space="0" w:color="auto"/>
          </w:divBdr>
        </w:div>
        <w:div w:id="1879194580">
          <w:marLeft w:val="0"/>
          <w:marRight w:val="0"/>
          <w:marTop w:val="0"/>
          <w:marBottom w:val="0"/>
          <w:divBdr>
            <w:top w:val="none" w:sz="0" w:space="0" w:color="auto"/>
            <w:left w:val="none" w:sz="0" w:space="0" w:color="auto"/>
            <w:bottom w:val="none" w:sz="0" w:space="0" w:color="auto"/>
            <w:right w:val="none" w:sz="0" w:space="0" w:color="auto"/>
          </w:divBdr>
        </w:div>
        <w:div w:id="1424449305">
          <w:marLeft w:val="0"/>
          <w:marRight w:val="0"/>
          <w:marTop w:val="0"/>
          <w:marBottom w:val="0"/>
          <w:divBdr>
            <w:top w:val="none" w:sz="0" w:space="0" w:color="auto"/>
            <w:left w:val="none" w:sz="0" w:space="0" w:color="auto"/>
            <w:bottom w:val="none" w:sz="0" w:space="0" w:color="auto"/>
            <w:right w:val="none" w:sz="0" w:space="0" w:color="auto"/>
          </w:divBdr>
        </w:div>
        <w:div w:id="2006738854">
          <w:marLeft w:val="0"/>
          <w:marRight w:val="0"/>
          <w:marTop w:val="0"/>
          <w:marBottom w:val="0"/>
          <w:divBdr>
            <w:top w:val="none" w:sz="0" w:space="0" w:color="auto"/>
            <w:left w:val="none" w:sz="0" w:space="0" w:color="auto"/>
            <w:bottom w:val="none" w:sz="0" w:space="0" w:color="auto"/>
            <w:right w:val="none" w:sz="0" w:space="0" w:color="auto"/>
          </w:divBdr>
        </w:div>
        <w:div w:id="2113234089">
          <w:marLeft w:val="0"/>
          <w:marRight w:val="0"/>
          <w:marTop w:val="0"/>
          <w:marBottom w:val="0"/>
          <w:divBdr>
            <w:top w:val="none" w:sz="0" w:space="0" w:color="auto"/>
            <w:left w:val="none" w:sz="0" w:space="0" w:color="auto"/>
            <w:bottom w:val="none" w:sz="0" w:space="0" w:color="auto"/>
            <w:right w:val="none" w:sz="0" w:space="0" w:color="auto"/>
          </w:divBdr>
        </w:div>
        <w:div w:id="1132290512">
          <w:marLeft w:val="0"/>
          <w:marRight w:val="0"/>
          <w:marTop w:val="0"/>
          <w:marBottom w:val="0"/>
          <w:divBdr>
            <w:top w:val="none" w:sz="0" w:space="0" w:color="auto"/>
            <w:left w:val="none" w:sz="0" w:space="0" w:color="auto"/>
            <w:bottom w:val="none" w:sz="0" w:space="0" w:color="auto"/>
            <w:right w:val="none" w:sz="0" w:space="0" w:color="auto"/>
          </w:divBdr>
        </w:div>
        <w:div w:id="709781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2.jpeg"/><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3.jpeg"/><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microsoft.com/office/2007/relationships/stylesWithEffects" Target="stylesWithEffects.xml"/><Relationship Id="rId15" Type="http://schemas.openxmlformats.org/officeDocument/2006/relationships/chart" Target="charts/chart1.xml"/><Relationship Id="rId10" Type="http://schemas.openxmlformats.org/officeDocument/2006/relationships/image" Target="media/image1.jpeg"/><Relationship Id="rId19" Type="http://schemas.microsoft.com/office/2011/relationships/commentsExtended" Target="commentsExtended.xml"/><Relationship Id="rId4" Type="http://schemas.openxmlformats.org/officeDocument/2006/relationships/styles" Target="styles.xml"/><Relationship Id="rId9" Type="http://schemas.openxmlformats.org/officeDocument/2006/relationships/endnotes" Target="endnotes.xml"/><Relationship Id="rId14" Type="http://schemas.microsoft.com/office/2007/relationships/hdphoto" Target="media/hdphoto1.wdp"/></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10"/>
    </mc:Choice>
    <mc:Fallback>
      <c:style val="10"/>
    </mc:Fallback>
  </mc:AlternateContent>
  <c:chart>
    <c:title>
      <c:tx>
        <c:rich>
          <a:bodyPr/>
          <a:lstStyle/>
          <a:p>
            <a:pPr>
              <a:defRPr/>
            </a:pPr>
            <a:r>
              <a:rPr lang="en-US"/>
              <a:t>Criteria used in selecting the relocation destination</a:t>
            </a:r>
          </a:p>
        </c:rich>
      </c:tx>
      <c:overlay val="0"/>
    </c:title>
    <c:autoTitleDeleted val="0"/>
    <c:plotArea>
      <c:layout/>
      <c:pieChart>
        <c:varyColors val="1"/>
        <c:ser>
          <c:idx val="0"/>
          <c:order val="0"/>
          <c:tx>
            <c:strRef>
              <c:f>Sheet1!$B$1</c:f>
              <c:strCache>
                <c:ptCount val="1"/>
                <c:pt idx="0">
                  <c:v>Important decision making factors</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Sheet1!$A$2:$A$6</c:f>
              <c:strCache>
                <c:ptCount val="5"/>
                <c:pt idx="0">
                  <c:v>Location</c:v>
                </c:pt>
                <c:pt idx="1">
                  <c:v>Property qualities</c:v>
                </c:pt>
                <c:pt idx="2">
                  <c:v>Lease terms</c:v>
                </c:pt>
                <c:pt idx="3">
                  <c:v>Environmental factors</c:v>
                </c:pt>
                <c:pt idx="4">
                  <c:v>Financial factors</c:v>
                </c:pt>
              </c:strCache>
            </c:strRef>
          </c:cat>
          <c:val>
            <c:numRef>
              <c:f>Sheet1!$B$2:$B$6</c:f>
              <c:numCache>
                <c:formatCode>General</c:formatCode>
                <c:ptCount val="5"/>
                <c:pt idx="0">
                  <c:v>4.4800000000000004</c:v>
                </c:pt>
                <c:pt idx="1">
                  <c:v>4.3</c:v>
                </c:pt>
                <c:pt idx="2">
                  <c:v>3.91</c:v>
                </c:pt>
                <c:pt idx="3">
                  <c:v>4.13</c:v>
                </c:pt>
                <c:pt idx="4">
                  <c:v>4.7</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2016-06-01T00:00:00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HarvardAnglia2008OfficeOnline.xsl" StyleName="Harvard – Anglia 2008">
  <b:Source>
    <b:Tag>Che00</b:Tag>
    <b:SourceType>JournalArticle</b:SourceType>
    <b:Guid>{A5498513-CF8D-42DD-B9EB-AAD13B9AD351}</b:Guid>
    <b:Author>
      <b:Author>
        <b:Corporate>Chengmao S, Zhida F &amp; Xiaohong Y</b:Corporate>
      </b:Author>
    </b:Author>
    <b:Title>Analysis on property investment structure in China</b:Title>
    <b:JournalName>Property Management</b:JournalName>
    <b:Year>2000</b:Year>
    <b:Pages>375-385</b:Pages>
    <b:Volume>18</b:Volume>
    <b:Issue>5</b:Issue>
    <b:YearAccessed>2015</b:YearAccessed>
    <b:MonthAccessed>April</b:MonthAccessed>
    <b:DayAccessed>22</b:DayAccessed>
    <b:URL>http://www.emeraldinsight.com</b:URL>
    <b:RefOrder>1</b:RefOrder>
  </b:Source>
  <b:Source>
    <b:Tag>Fis05</b:Tag>
    <b:SourceType>JournalArticle</b:SourceType>
    <b:Guid>{435EB5FA-CA84-45D9-A22F-B1D099C31C58}</b:Guid>
    <b:Title>Case studies from Grainger Town</b:Title>
    <b:Year>2005</b:Year>
    <b:City>Newcastle</b:City>
    <b:Author>
      <b:Author>
        <b:Corporate>Fisher P</b:Corporate>
      </b:Author>
    </b:Author>
    <b:JournalName>The property development process</b:JournalName>
    <b:Pages>158-175</b:Pages>
    <b:Volume>23</b:Volume>
    <b:Issue>3</b:Issue>
    <b:YearAccessed>2015</b:YearAccessed>
    <b:MonthAccessed>April</b:MonthAccessed>
    <b:DayAccessed>17</b:DayAccessed>
    <b:URL>http://emeraldinsight.com</b:URL>
    <b:RefOrder>2</b:RefOrder>
  </b:Source>
  <b:Source>
    <b:Tag>Enc151</b:Tag>
    <b:SourceType>InternetSite</b:SourceType>
    <b:Guid>{4761C672-A258-4676-981D-CB7ACF1CA13E}</b:Guid>
    <b:Author>
      <b:Author>
        <b:Corporate>Encyclopedia Britannica</b:Corporate>
      </b:Author>
    </b:Author>
    <b:Title>Encyclopedia</b:Title>
    <b:Year>2015</b:Year>
    <b:YearAccessed>2015</b:YearAccessed>
    <b:MonthAccessed>June</b:MonthAccessed>
    <b:DayAccessed>7</b:DayAccessed>
    <b:URL>http://global.britannica.com/EBchecked/topic/24581/anger</b:URL>
    <b:RefOrder>3</b:RefOrder>
  </b:Source>
  <b:Source>
    <b:Tag>Ada05</b:Tag>
    <b:SourceType>JournalArticle</b:SourceType>
    <b:Guid>{F8719CFF-FF16-4AC5-9AB6-5C4A7379D718}</b:Guid>
    <b:Author>
      <b:Author>
        <b:Corporate>Adair A, Berry J , McGreal S &amp; Poon J</b:Corporate>
      </b:Author>
    </b:Author>
    <b:Title>Investment perfomance within urban regeneration locations</b:Title>
    <b:JournalName>Journal of Property Investment &amp; Finance</b:JournalName>
    <b:Year>2005</b:Year>
    <b:Pages>7-21</b:Pages>
    <b:Volume>23</b:Volume>
    <b:Issue>1</b:Issue>
    <b:YearAccessed>2015</b:YearAccessed>
    <b:MonthAccessed>April</b:MonthAccessed>
    <b:DayAccessed>17</b:DayAccessed>
    <b:URL>http://www.emeraldinsight.com</b:URL>
    <b:RefOrder>4</b:RefOrder>
  </b:Source>
  <b:Source>
    <b:Tag>Ang08</b:Tag>
    <b:SourceType>JournalArticle</b:SourceType>
    <b:Guid>{D5E17B3F-50E6-43E0-81E6-84CA17088EDE}</b:Guid>
    <b:Title>Is the social agenda driving sustainable property development in Melbourne, Australia?</b:Title>
    <b:JournalName>Property Management</b:JournalName>
    <b:Year>2008</b:Year>
    <b:Pages>331-343</b:Pages>
    <b:Volume>26</b:Volume>
    <b:Issue>5</b:Issue>
    <b:Author>
      <b:Author>
        <b:Corporate>Ang S, Wilkinson S</b:Corporate>
      </b:Author>
    </b:Author>
    <b:YearAccessed>2015</b:YearAccessed>
    <b:MonthAccessed>April</b:MonthAccessed>
    <b:DayAccessed>22</b:DayAccessed>
    <b:URL>http://emeraldinsight.com</b:URL>
    <b:RefOrder>5</b:RefOrder>
  </b:Source>
  <b:Source>
    <b:Tag>Lyd12</b:Tag>
    <b:SourceType>JournalArticle</b:SourceType>
    <b:Guid>{1E6309FE-97BA-4EBF-9248-60FF60DEBC26}</b:Guid>
    <b:Title>Reason, Rationality and Fiduciary Duty</b:Title>
    <b:Year>2012</b:Year>
    <b:Author>
      <b:Author>
        <b:Corporate>Lydenberg, S</b:Corporate>
      </b:Author>
    </b:Author>
    <b:JournalName>The Journal of Business Ethics</b:JournalName>
    <b:RefOrder>6</b:RefOrder>
  </b:Source>
  <b:Source>
    <b:Tag>Bal13</b:Tag>
    <b:SourceType>JournalArticle</b:SourceType>
    <b:Guid>{BEB7B3B8-368F-48ED-9E72-3DADA0C7C20A}</b:Guid>
    <b:Author>
      <b:Author>
        <b:Corporate>Balsic M</b:Corporate>
      </b:Author>
    </b:Author>
    <b:Title>The Decision-Making Process in Foreign Real Estate Investments. Example from the Swedish and Montenegro Residential Market</b:Title>
    <b:Year>2013</b:Year>
    <b:RefOrder>7</b:RefOrder>
  </b:Source>
  <b:Source>
    <b:Tag>Fis051</b:Tag>
    <b:SourceType>JournalArticle</b:SourceType>
    <b:Guid>{5AD51FAF-FAD2-4AFE-B224-377DA605FF9A}</b:Guid>
    <b:Author>
      <b:Author>
        <b:Corporate>Fisher P</b:Corporate>
      </b:Author>
    </b:Author>
    <b:Title>The property development process</b:Title>
    <b:JournalName>Property Management</b:JournalName>
    <b:Year>2005</b:Year>
    <b:Pages>158-175</b:Pages>
    <b:Volume>23</b:Volume>
    <b:Issue>3</b:Issue>
    <b:RefOrder>8</b:RefOrder>
  </b:Source>
  <b:Source>
    <b:Tag>McG04</b:Tag>
    <b:SourceType>JournalArticle</b:SourceType>
    <b:Guid>{897D8CD3-F9EF-48E6-B873-B1C974871104}</b:Guid>
    <b:Author>
      <b:Author>
        <b:Corporate>McGreal S, Berry J ,McParland &amp; Turner B</b:Corporate>
      </b:Author>
    </b:Author>
    <b:Title>Urban regeneration, property perfomance and office markets in Dublin</b:Title>
    <b:JournalName>Journal of Property Investment &amp; Finance</b:JournalName>
    <b:Year>2004</b:Year>
    <b:Pages>162-172</b:Pages>
    <b:Volume>22</b:Volume>
    <b:Issue>2</b:Issue>
    <b:YearAccessed>2015</b:YearAccessed>
    <b:MonthAccessed>April</b:MonthAccessed>
    <b:DayAccessed>17</b:DayAccessed>
    <b:URL>http://www.emeraldinsight.com</b:URL>
    <b:RefOrder>9</b:RefOrder>
  </b:Source>
  <b:Source>
    <b:Tag>Bea</b:Tag>
    <b:SourceType>ConferenceProceedings</b:SourceType>
    <b:Guid>{7A33DEF3-F022-401F-B872-48C336B416A6}</b:Guid>
    <b:Author>
      <b:Author>
        <b:NameList>
          <b:Person>
            <b:Last>Beavon</b:Last>
            <b:First>K.S.O</b:First>
          </b:Person>
        </b:NameList>
      </b:Author>
    </b:Author>
    <b:Title>THE ROLE OF TRANSPORT IN THE RISE AND DECLINE OF THE JOHANNESBURG CBD, 1886-2001</b:Title>
    <b:Year>2001</b:Year>
    <b:City>South Africa</b:City>
    <b:Publisher>Document Transformation Technologies</b:Publisher>
    <b:RefOrder>10</b:RefOrder>
  </b:Source>
  <b:Source>
    <b:Tag>Cho14</b:Tag>
    <b:SourceType>JournalArticle</b:SourceType>
    <b:Guid>{BD8A8DAA-24F4-4DC6-9D0E-450506E83E3B}</b:Guid>
    <b:Author>
      <b:Author>
        <b:NameList>
          <b:Person>
            <b:Last>Choi</b:Last>
            <b:First>N</b:First>
          </b:Person>
        </b:NameList>
      </b:Author>
    </b:Author>
    <b:Title>Metro Manila through the gentrification lens: Disparities in urban planning and displacement risks</b:Title>
    <b:JournalName>Urban studies</b:JournalName>
    <b:Year>2014</b:Year>
    <b:Pages>1-16</b:Pages>
    <b:RefOrder>11</b:RefOrder>
  </b:Source>
  <b:Source>
    <b:Tag>HBS15</b:Tag>
    <b:SourceType>JournalArticle</b:SourceType>
    <b:Guid>{E45528AF-920F-4BBF-981B-CC86A58D791E}</b:Guid>
    <b:Author>
      <b:Author>
        <b:NameList>
          <b:Person>
            <b:Last>Shin</b:Last>
            <b:First>H.B</b:First>
          </b:Person>
        </b:NameList>
      </b:Author>
    </b:Author>
    <b:Title>Economic transition and speculative urbanisation in China: Gentrification versus dispossession</b:Title>
    <b:JournalName>Urban Studies</b:JournalName>
    <b:Year>2015</b:Year>
    <b:RefOrder>12</b:RefOrder>
  </b:Source>
  <b:Source>
    <b:Tag>PCT15</b:Tag>
    <b:SourceType>JournalArticle</b:SourceType>
    <b:Guid>{B9098A89-0BE4-4546-B952-0B7461C49CB4}</b:Guid>
    <b:Author>
      <b:Author>
        <b:NameList>
          <b:Person>
            <b:Last>Thomas</b:Last>
            <b:Middle>C</b:Middle>
            <b:First>P</b:First>
          </b:Person>
        </b:NameList>
      </b:Author>
    </b:Author>
    <b:Title>Spatial Justice and the Western Areas of Johannesburg</b:Title>
    <b:JournalName>African Studies</b:JournalName>
    <b:Year>2015</b:Year>
    <b:Pages>76-97</b:Pages>
    <b:Volume>74</b:Volume>
    <b:Issue>1</b:Issue>
    <b:YearAccessed>2015</b:YearAccessed>
    <b:MonthAccessed>August</b:MonthAccessed>
    <b:DayAccessed>26</b:DayAccessed>
    <b:URL>http://dx.doi.org/10.1080/00020184.2014.998059</b:URL>
    <b:RefOrder>13</b:RefOrder>
  </b:Source>
  <b:Source>
    <b:Tag>RTo99</b:Tag>
    <b:SourceType>JournalArticle</b:SourceType>
    <b:Guid>{23A55761-3EE1-428D-965E-09BB1E6E62D7}</b:Guid>
    <b:Title>TEN YEARS IN THE MAKING. A History of the Evolution of. Metropolitan Government in Johannesburg</b:Title>
    <b:Year>1999</b:Year>
    <b:Author>
      <b:Author>
        <b:NameList>
          <b:Person>
            <b:Last>Tomlinson</b:Last>
            <b:First>R</b:First>
          </b:Person>
        </b:NameList>
      </b:Author>
    </b:Author>
    <b:JournalName>Urban Forum</b:JournalName>
    <b:Pages>1-39</b:Pages>
    <b:Volume>10</b:Volume>
    <b:Issue>1</b:Issue>
    <b:RefOrder>14</b:RefOrder>
  </b:Source>
  <b:Source>
    <b:Tag>Wes14</b:Tag>
    <b:SourceType>JournalArticle</b:SourceType>
    <b:Guid>{D02F3637-0F53-4DA3-B87B-189F45E76270}</b:Guid>
    <b:Title>Inside Out – The New Literary Geographies of the Post-Apartheid City in Mpe’s and Vladislavic´’s Johannesburg Writing</b:Title>
    <b:JournalName>Journal of Southern African Studies</b:JournalName>
    <b:Year>2014</b:Year>
    <b:Pages>7-19</b:Pages>
    <b:Volume>40</b:Volume>
    <b:Issue>1</b:Issue>
    <b:Author>
      <b:Author>
        <b:NameList>
          <b:Person>
            <b:Last>West-Pavlov</b:Last>
            <b:First>R</b:First>
          </b:Person>
        </b:NameList>
      </b:Author>
    </b:Author>
    <b:RefOrder>15</b:RefOrder>
  </b:Source>
  <b:Source>
    <b:Tag>WKe08</b:Tag>
    <b:SourceType>JournalArticle</b:SourceType>
    <b:Guid>{F8D00B01-D6C2-4FCF-AEF3-5E5186BCEB8E}</b:Guid>
    <b:Author>
      <b:Author>
        <b:Corporate>Keeris W</b:Corporate>
      </b:Author>
    </b:Author>
    <b:Title>A different look on risks by property investments</b:Title>
    <b:JournalName>Journal of European Real Estate Research</b:JournalName>
    <b:Year>2008</b:Year>
    <b:Pages>151-161</b:Pages>
    <b:Volume>1</b:Volume>
    <b:Issue>2</b:Issue>
    <b:YearAccessed>2015</b:YearAccessed>
    <b:MonthAccessed>April</b:MonthAccessed>
    <b:DayAccessed>22</b:DayAccessed>
    <b:URL>http://emeraldinsight.com</b:URL>
    <b:RefOrder>16</b:RefOrder>
  </b:Source>
  <b:Source>
    <b:Tag>Gre00</b:Tag>
    <b:SourceType>JournalArticle</b:SourceType>
    <b:Guid>{F70AB652-C98E-4580-B863-9AEDB979E5B8}</b:Guid>
    <b:Author>
      <b:Author>
        <b:Corporate>Greenhalgh P, Downie M &amp; Fisher P</b:Corporate>
      </b:Author>
    </b:Author>
    <b:Title>An investigation of the response of industrial and office property occupiers to property-led urban regeneration policies in the Tyne and Wear.</b:Title>
    <b:JournalName>Property Management</b:JournalName>
    <b:Year>2000</b:Year>
    <b:Pages>46-62</b:Pages>
    <b:Volume>18</b:Volume>
    <b:Issue>1</b:Issue>
    <b:YearAccessed>2015</b:YearAccessed>
    <b:MonthAccessed>April</b:MonthAccessed>
    <b:DayAccessed>17</b:DayAccessed>
    <b:URL>http://www.emeraldinsight.com</b:URL>
    <b:RefOrder>17</b:RefOrder>
  </b:Source>
  <b:Source>
    <b:Tag>Rad13</b:Tag>
    <b:SourceType>InternetSite</b:SourceType>
    <b:Guid>{FB5C7A05-2429-487F-9526-7F883B21EA5E}</b:Guid>
    <b:Title>Moneyweb</b:Title>
    <b:Year>2013</b:Year>
    <b:Author>
      <b:Author>
        <b:NameList>
          <b:Person>
            <b:Last>Radebe K</b:Last>
          </b:Person>
        </b:NameList>
      </b:Author>
    </b:Author>
    <b:YearAccessed>2015</b:YearAccessed>
    <b:MonthAccessed>November</b:MonthAccessed>
    <b:DayAccessed>16</b:DayAccessed>
    <b:URL>http://www.moneyweb.co.za</b:URL>
    <b:RefOrder>18</b:RefOrder>
  </b:Source>
  <b:Source>
    <b:Tag>Kow15</b:Tag>
    <b:SourceType>InternetSite</b:SourceType>
    <b:Guid>{92312916-C28D-4577-A26B-C74D18BDB034}</b:Guid>
    <b:Author>
      <b:Author>
        <b:NameList>
          <b:Person>
            <b:Last>Kowalczyk D</b:Last>
          </b:Person>
        </b:NameList>
      </b:Author>
    </b:Author>
    <b:Title>Study.com</b:Title>
    <b:YearAccessed>2015</b:YearAccessed>
    <b:MonthAccessed>November</b:MonthAccessed>
    <b:DayAccessed>16</b:DayAccessed>
    <b:URL>http://study.com/academy/lesson/research-methodologies-quantitative-mixed-method.html</b:URL>
    <b:RefOrder>19</b:RefOrder>
  </b:Source>
  <b:Source>
    <b:Tag>Nun11</b:Tag>
    <b:SourceType>JournalArticle</b:SourceType>
    <b:Guid>{01C944CD-4122-4260-83DF-C97CAAAD1C0E}</b:Guid>
    <b:Author>
      <b:Author>
        <b:NameList>
          <b:Person>
            <b:Last>Nunnington N</b:Last>
            <b:First>Haynes</b:First>
            <b:Middle>B</b:Middle>
          </b:Person>
        </b:NameList>
      </b:Author>
    </b:Author>
    <b:Title>Examining the building selection decision-making process within corporate relocations</b:Title>
    <b:JournalName>Journal of Corporate Real Estate</b:JournalName>
    <b:Year>2011</b:Year>
    <b:Pages>109-121</b:Pages>
    <b:Volume>13</b:Volume>
    <b:Issue>2</b:Issue>
    <b:RefOrder>20</b:RefOrder>
  </b:Source>
  <b:Source>
    <b:Tag>Cre94</b:Tag>
    <b:SourceType>Book</b:SourceType>
    <b:Guid>{15E1C05D-18A3-4C75-85C8-E045F94DE362}</b:Guid>
    <b:Author>
      <b:Author>
        <b:NameList>
          <b:Person>
            <b:Last>Creswell</b:Last>
            <b:First>J</b:First>
            <b:Middle>W</b:Middle>
          </b:Person>
        </b:NameList>
      </b:Author>
    </b:Author>
    <b:Title>Research Design: Qualitative and Quantitative Approaches</b:Title>
    <b:Year>1994</b:Year>
    <b:Publisher>Sage Publicatons Inc</b:Publisher>
    <b:RefOrder>21</b:RefOrder>
  </b:Source>
  <b:Source>
    <b:Tag>MQP90</b:Tag>
    <b:SourceType>Book</b:SourceType>
    <b:Guid>{641A1657-E6AC-4A9F-866C-A3138128FB7C}</b:Guid>
    <b:Author>
      <b:Author>
        <b:NameList>
          <b:Person>
            <b:Last>Patton</b:Last>
            <b:First>M</b:First>
            <b:Middle>Q</b:Middle>
          </b:Person>
        </b:NameList>
      </b:Author>
    </b:Author>
    <b:Title>Qualititative Evaluation and Research Methods</b:Title>
    <b:Year>1990</b:Year>
    <b:Publisher>Sage Publications Inc</b:Publisher>
    <b:Edition>4th</b:Edition>
    <b:RefOrder>22</b:RefOrder>
  </b:Source>
  <b:Source>
    <b:Tag>Res15</b:Tag>
    <b:SourceType>InternetSite</b:SourceType>
    <b:Guid>{2A202713-8CB5-4A85-89F7-00EA1AA48D33}</b:Guid>
    <b:Title>Research Methodology.Net</b:Title>
    <b:Year>2015</b:Year>
    <b:Author>
      <b:Author>
        <b:NameList>
          <b:Person>
            <b:Last>Research-Methodology</b:Last>
          </b:Person>
        </b:NameList>
      </b:Author>
    </b:Author>
    <b:YearAccessed>2015</b:YearAccessed>
    <b:MonthAccessed>November</b:MonthAccessed>
    <b:DayAccessed>16</b:DayAccessed>
    <b:URL>http://research-methodology.net/research-philosophy/interpretivism/</b:URL>
    <b:RefOrder>23</b:RefOrder>
  </b:Source>
  <b:Source>
    <b:Tag>HuW08</b:Tag>
    <b:SourceType>JournalArticle</b:SourceType>
    <b:Guid>{418E3414-E75E-4BCF-9B7F-F22EBAB11057}</b:Guid>
    <b:Title>Understanding Firms’ Relocation and Expansion Decisions Using Self-REported Factor Importance Rating</b:Title>
    <b:Year>2008</b:Year>
    <b:Author>
      <b:Author>
        <b:Corporate>Hu W, Cox L, Wright J &amp; Harris T</b:Corporate>
      </b:Author>
    </b:Author>
    <b:JournalName>The Review of Regional Studies</b:JournalName>
    <b:Pages>67-68</b:Pages>
    <b:Volume>38</b:Volume>
    <b:Issue>1</b:Issue>
    <b:RefOrder>24</b:RefOrder>
  </b:Source>
  <b:Source>
    <b:Tag>Rot12</b:Tag>
    <b:SourceType>ConferenceProceedings</b:SourceType>
    <b:Guid>{BA404578-A7CB-4419-B836-01BAAAD80B16}</b:Guid>
    <b:Author>
      <b:Author>
        <b:Corporate>Rothe P &amp; Sarasoja A</b:Corporate>
      </b:Author>
    </b:Author>
    <b:Title>Corporate relocation decision making – is there method in the in the madness?</b:Title>
    <b:Year>2012</b:Year>
    <b:City>Florida</b:City>
    <b:RefOrder>25</b:RefOrder>
  </b:Source>
  <b:Source>
    <b:Tag>Bro04</b:Tag>
    <b:SourceType>JournalArticle</b:SourceType>
    <b:Guid>{4C5D244F-522B-4DE9-826A-CD63B880EB9A}</b:Guid>
    <b:Title>The firm relocation decision:An empirical investigation</b:Title>
    <b:Year>2004</b:Year>
    <b:Author>
      <b:Author>
        <b:Corporate>Brouwer A, Mariotti I &amp; Van Ommeren J</b:Corporate>
      </b:Author>
    </b:Author>
    <b:JournalName>The Annals of Regional Science</b:JournalName>
    <b:Pages>335-347</b:Pages>
    <b:Issue>38</b:Issue>
    <b:RefOrder>26</b:RefOrder>
  </b:Source>
  <b:Source>
    <b:Tag>Elg09</b:Tag>
    <b:SourceType>JournalArticle</b:SourceType>
    <b:Guid>{3641939C-F84B-4676-B09D-B116D2482137}</b:Guid>
    <b:Author>
      <b:Author>
        <b:Corporate>Elgar I, Farooq B &amp; Miller E.J</b:Corporate>
      </b:Author>
    </b:Author>
    <b:Title>Modeling Location Decisions of Office Firms: Introducing Anchor Points and Constructing Choice Sets in the Model System</b:Title>
    <b:JournalName>Journal of the Transportation Research Board</b:JournalName>
    <b:Year>2009</b:Year>
    <b:Pages>56-63</b:Pages>
    <b:Volume>2133</b:Volume>
    <b:RefOrder>27</b:RefOrder>
  </b:Source>
  <b:Source>
    <b:Tag>Rou08</b:Tag>
    <b:SourceType>JournalArticle</b:SourceType>
    <b:Guid>{78F99857-B594-414B-9AC9-3FF7D713F0A0}</b:Guid>
    <b:Author>
      <b:Author>
        <b:Corporate>Roulac, S.E., Adair, A., McGreal, S., Berry, J., Brown, L., and Heaney, G</b:Corporate>
      </b:Author>
    </b:Author>
    <b:Title>Corporate Real Estate in Ireland - A current perspective on corporate strategic decision making</b:Title>
    <b:JournalName>Journal of Real Estate Literature</b:JournalName>
    <b:Year>2008</b:Year>
    <b:Volume>21</b:Volume>
    <b:Issue>1</b:Issue>
    <b:RefOrder>28</b:RefOrder>
  </b:Source>
  <b:Source>
    <b:Tag>Pet99</b:Tag>
    <b:SourceType>Book</b:SourceType>
    <b:Guid>{768CF8F7-AABD-492D-B239-583249807DE1}</b:Guid>
    <b:Title>Institutional theory in political science</b:Title>
    <b:Year>1999</b:Year>
    <b:City>London and New York</b:City>
    <b:Publisher>Continuum</b:Publisher>
    <b:Author>
      <b:Author>
        <b:Corporate>Peters G</b:Corporate>
      </b:Author>
    </b:Author>
    <b:RefOrder>29</b:RefOrder>
  </b:Source>
  <b:Source>
    <b:Tag>Rog97</b:Tag>
    <b:SourceType>JournalArticle</b:SourceType>
    <b:Guid>{47F98E55-E72C-4AF0-BCBE-AC46534201FA}</b:Guid>
    <b:Title>THE CENTRSL WITWATERSRAND: Post-elections Investment Outlook for the Built Environment</b:Title>
    <b:Year>1997</b:Year>
    <b:Author>
      <b:Author>
        <b:Corporate>Rogerson J.M</b:Corporate>
      </b:Author>
    </b:Author>
    <b:JournalName>Urban forum</b:JournalName>
    <b:Volume>8</b:Volume>
    <b:Issue>1</b:Issue>
    <b:RefOrder>30</b:RefOrder>
  </b:Source>
  <b:Source>
    <b:Tag>Pet09</b:Tag>
    <b:SourceType>JournalArticle</b:SourceType>
    <b:Guid>{ABF57182-370D-42EB-9546-F82380954074}</b:Guid>
    <b:Author>
      <b:Author>
        <b:Corporate>Bullen P &amp; Love P</b:Corporate>
      </b:Author>
    </b:Author>
    <b:Title>Structural Survey:Residential regeneration and adaptive reuse: learning from the experiences of Los Angeles</b:Title>
    <b:JournalName>Structural Survey</b:JournalName>
    <b:Year>2009</b:Year>
    <b:Pages>351-360</b:Pages>
    <b:Volume>27</b:Volume>
    <b:Issue>5</b:Issue>
    <b:YearAccessed>2015</b:YearAccessed>
    <b:MonthAccessed>April</b:MonthAccessed>
    <b:DayAccessed>17</b:DayAccessed>
    <b:URL>http://emeraldinsight.com</b:URL>
    <b:RefOrder>31</b:RefOrder>
  </b:Source>
  <b:Source>
    <b:Tag>Nsi14</b:Tag>
    <b:SourceType>JournalArticle</b:SourceType>
    <b:Guid>{F84BAE37-B65C-4EEA-AF73-685697779D21}</b:Guid>
    <b:Author>
      <b:Author>
        <b:Corporate>Nsibande C.M</b:Corporate>
      </b:Author>
    </b:Author>
    <b:Title>Redlining in Residential Mortgages in Johannesburg South Africa</b:Title>
    <b:JournalName>Journal of Civil Engineering and Architecture</b:JournalName>
    <b:Year>2014</b:Year>
    <b:Pages>1424-1430</b:Pages>
    <b:Volume>8</b:Volume>
    <b:Issue>11</b:Issue>
    <b:RefOrder>32</b:RefOrder>
  </b:Source>
  <b:Source>
    <b:Tag>Sau12</b:Tag>
    <b:SourceType>Book</b:SourceType>
    <b:Guid>{BE81AE8A-534A-4252-B2D7-471BDDD0ED7D}</b:Guid>
    <b:Author>
      <b:Author>
        <b:Corporate>Saunders M, Lewis P &amp; Thornhill A</b:Corporate>
      </b:Author>
    </b:Author>
    <b:Title>Research Methods for Business Students</b:Title>
    <b:Year>2012</b:Year>
    <b:City>New York</b:City>
    <b:Publisher>Pearson Education Limited</b:Publisher>
    <b:Edition>6</b:Edition>
    <b:RefOrder>33</b:RefOrder>
  </b:Source>
  <b:Source>
    <b:Tag>Bre00</b:Tag>
    <b:SourceType>JournalArticle</b:SourceType>
    <b:Guid>{51B3B828-FE79-4A7E-A307-029CF10D8681}</b:Guid>
    <b:Title>Reinventing the Johannesburg inner city</b:Title>
    <b:Year>2000</b:Year>
    <b:Author>
      <b:Author>
        <b:Corporate>Bremner L</b:Corporate>
      </b:Author>
    </b:Author>
    <b:JournalName>Cities</b:JournalName>
    <b:Pages>185-193</b:Pages>
    <b:Volume>17</b:Volume>
    <b:Issue>3</b:Issue>
    <b:RefOrder>34</b:RefOrder>
  </b:Source>
  <b:Source>
    <b:Tag>The15</b:Tag>
    <b:SourceType>InternetSite</b:SourceType>
    <b:Guid>{653F0C24-4373-46BD-964C-034994DE87AE}</b:Guid>
    <b:Title>IRMSA Risk Report: South Africa Risks 2015</b:Title>
    <b:Year>2015</b:Year>
    <b:Author>
      <b:Author>
        <b:Corporate>The Institute of Risk Management South Africa</b:Corporate>
      </b:Author>
    </b:Author>
    <b:YearAccessed>2016</b:YearAccessed>
    <b:MonthAccessed>November</b:MonthAccessed>
    <b:DayAccessed>7</b:DayAccessed>
    <b:URL>https://c.ymcdn.com/sites/irmsa.site-ym.com/resource/resmgr/2015_Risk_Report/Low_Res_IRMSA_South_Africa_R.pdf</b:URL>
    <b:RefOrder>35</b:RefOrder>
  </b:Source>
  <b:Source>
    <b:Tag>Sae73</b:Tag>
    <b:SourceType>JournalArticle</b:SourceType>
    <b:Guid>{287324DA-514D-42DE-AE8B-338A9DF27F36}</b:Guid>
    <b:Title>Three fallacies in thr literature on central place theory</b:Title>
    <b:Year>1973</b:Year>
    <b:Author>
      <b:Author>
        <b:Corporate>Saey P</b:Corporate>
      </b:Author>
    </b:Author>
    <b:JournalName>Tiidschrift voor economische en sociale geografie</b:JournalName>
    <b:Pages>181-194</b:Pages>
    <b:Volume>64</b:Volume>
    <b:Issue>3</b:Issue>
    <b:RefOrder>36</b:RefOrder>
  </b:Source>
  <b:Source>
    <b:Tag>PGa00</b:Tag>
    <b:SourceType>JournalArticle</b:SourceType>
    <b:Guid>{95B55BE8-F1D9-4609-9876-98421425F49F}</b:Guid>
    <b:Author>
      <b:Author>
        <b:Corporate>Gallimore P, Gray A &amp; Hansz J</b:Corporate>
      </b:Author>
    </b:Author>
    <b:Title>Decision making in small property companies</b:Title>
    <b:JournalName>Journal of Property Investment &amp; Finance</b:JournalName>
    <b:Year>2000</b:Year>
    <b:Pages>602-612</b:Pages>
    <b:Volume>18</b:Volume>
    <b:Issue>6</b:Issue>
    <b:RefOrder>37</b:RefOrder>
  </b:Source>
  <b:Source>
    <b:Tag>Pel02</b:Tag>
    <b:SourceType>Report</b:SourceType>
    <b:Guid>{11B28E84-DB63-4A64-81C8-48207C782EA9}</b:Guid>
    <b:Title>FIRM RELOCATION: STATE OF THE ART AND RESEARCH</b:Title>
    <b:Year>2002</b:Year>
    <b:Author>
      <b:Author>
        <b:Corporate>Pellenbarg P H, Van Wissen L J G &amp; Van Dijk</b:Corporate>
      </b:Author>
    </b:Author>
    <b:Publisher>University of Groningen, SOM research school</b:Publisher>
    <b:RefOrder>38</b:RefOrder>
  </b:Source>
  <b:Source>
    <b:Tag>JGP05</b:Tag>
    <b:SourceType>ConferenceProceedings</b:SourceType>
    <b:Guid>{B75BF0DD-079E-419C-9EED-E862A5918135}</b:Guid>
    <b:Title>Proceedings of the 2005 northeastern recreation research symposium</b:Title>
    <b:Year>2005</b:Year>
    <b:City>New York</b:City>
    <b:Author>
      <b:Author>
        <b:Corporate>Peden J M, Schuster R M</b:Corporate>
      </b:Author>
    </b:Author>
    <b:RefOrder>39</b:RefOrder>
  </b:Source>
  <b:Source>
    <b:Tag>Ras08</b:Tag>
    <b:SourceType>JournalArticle</b:SourceType>
    <b:Guid>{18876B69-5A77-455A-9D51-0A81DD01358F}</b:Guid>
    <b:Title>Intra-firm decision-maker perceptions of relocation risks</b:Title>
    <b:Year>2008</b:Year>
    <b:Author>
      <b:Author>
        <b:Corporate>Rasila H, Nenonen S</b:Corporate>
      </b:Author>
    </b:Author>
    <b:JournalName>Journal of Corporate Real Estate</b:JournalName>
    <b:Pages>262-272</b:Pages>
    <b:Volume>10</b:Volume>
    <b:Issue>4</b:Issue>
    <b:RefOrder>40</b:RefOrder>
  </b:Source>
  <b:Source>
    <b:Tag>PRo15</b:Tag>
    <b:SourceType>JournalArticle</b:SourceType>
    <b:Guid>{0BE410C2-7855-4BAD-BDA5-BDD8D9055CF3}</b:Guid>
    <b:Title>Office relocation management in Finland</b:Title>
    <b:Year>2015</b:Year>
    <b:Author>
      <b:Author>
        <b:Corporate>Rothe P, Heywood C,Christersson M &amp; Sarasoja A</b:Corporate>
      </b:Author>
    </b:Author>
    <b:JournalName>Property Management</b:JournalName>
    <b:Pages>348-366</b:Pages>
    <b:Volume>33</b:Volume>
    <b:Issue>4</b:Issue>
    <b:RefOrder>41</b:RefOrder>
  </b:Source>
  <b:Source>
    <b:Tag>Wes141</b:Tag>
    <b:SourceType>JournalArticle</b:SourceType>
    <b:Guid>{AF7D7130-1B4F-447C-9C43-D432F5B1383B}</b:Guid>
    <b:Author>
      <b:Author>
        <b:Corporate>West-Pavlov R</b:Corporate>
      </b:Author>
    </b:Author>
    <b:Title>Inside Out – The New Literary Geographies of the Post-Apartheid City in Mpe’s and Vladislavic´’s Johannesburg Writing</b:Title>
    <b:JournalName>Journal of Southern African Studies</b:JournalName>
    <b:Year>2014</b:Year>
    <b:Pages>7-19</b:Pages>
    <b:Volume>40</b:Volume>
    <b:Issue>1</b:Issue>
    <b:RefOrder>42</b:RefOrder>
  </b:Source>
  <b:Source>
    <b:Tag>Byr13</b:Tag>
    <b:SourceType>JournalArticle</b:SourceType>
    <b:Guid>{BD6BB3C4-24BA-4E35-B9F4-02BCB8515009}</b:Guid>
    <b:Title>Bias or rationality? The case of UK commercial real estate investment.</b:Title>
    <b:Year>2013</b:Year>
    <b:Author>
      <b:Author>
        <b:Corporate>Byrne P, Jackson S, &amp; Lee S</b:Corporate>
      </b:Author>
    </b:Author>
    <b:JournalName>Journal of European Real Estate Research</b:JournalName>
    <b:Pages>6-33</b:Pages>
    <b:Volume>6</b:Volume>
    <b:Issue>1</b:Issue>
    <b:RefOrder>43</b:RefOrder>
  </b:Source>
  <b:Source>
    <b:Tag>Ohm13</b:Tag>
    <b:SourceType>JournalArticle</b:SourceType>
    <b:Guid>{E3EAC77D-3666-425D-8EBC-18B92649FD49}</b:Guid>
    <b:Author>
      <b:Author>
        <b:Corporate>Ohman P, Soderberg B &amp; Westerdahl S</b:Corporate>
      </b:Author>
    </b:Author>
    <b:Title>Property investment behaviour: qualiative analysis of a very large transaction</b:Title>
    <b:JournalName>Journal of Property Investment &amp; Finance</b:JournalName>
    <b:Year>2013</b:Year>
    <b:Pages>522-544</b:Pages>
    <b:Volume>31</b:Volume>
    <b:Issue>6</b:Issue>
    <b:RefOrder>44</b:RefOrder>
  </b:Source>
  <b:Source>
    <b:Tag>Low13</b:Tag>
    <b:SourceType>JournalArticle</b:SourceType>
    <b:Guid>{9896645D-F70A-44A9-A1B9-3F4AF84522A4}</b:Guid>
    <b:Author>
      <b:Author>
        <b:Corporate>Lowies G.A. , Hall J.H. &amp; Cloete C.E</b:Corporate>
      </b:Author>
    </b:Author>
    <b:Title>The influence of Frame Dependence on Investment Decisions made by Listed Property Fund Managers in South Africa</b:Title>
    <b:JournalName> Journal of Economics and Behavioral Studies</b:JournalName>
    <b:Year>2013</b:Year>
    <b:Pages>805-814</b:Pages>
    <b:Volume>5</b:Volume>
    <b:Issue>11</b:Issue>
    <b:RefOrder>45</b:RefOrder>
  </b:Source>
  <b:Source>
    <b:Tag>Rob07</b:Tag>
    <b:SourceType>JournalArticle</b:SourceType>
    <b:Guid>{4B10176A-E216-4297-8072-2299F92881E5}</b:Guid>
    <b:Author>
      <b:Author>
        <b:Corporate>Roberts C and Henneberry J</b:Corporate>
      </b:Author>
    </b:Author>
    <b:Title>Exploring office investment decision-making in different European contexts</b:Title>
    <b:JournalName>Journal of Property Investment &amp; Financ</b:JournalName>
    <b:Year>2007</b:Year>
    <b:Pages>289-305</b:Pages>
    <b:Volume>25</b:Volume>
    <b:Issue>3</b:Issue>
    <b:RefOrder>46</b:RefOrder>
  </b:Source>
  <b:Source>
    <b:Tag>Viv11</b:Tag>
    <b:SourceType>JournalArticle</b:SourceType>
    <b:Guid>{C00A6084-5D61-40F6-B0EA-EBAF8D84B1EA}</b:Guid>
    <b:Title>Asset acquisition criteria: A process tracing investigation into real estate investment decision making</b:Title>
    <b:Year>2011</b:Year>
    <b:Author>
      <b:Author>
        <b:Corporate>Vivek S</b:Corporate>
      </b:Author>
    </b:Author>
    <b:JournalName>Journal of Property Investment and Finance</b:JournalName>
    <b:Pages>7-18</b:Pages>
    <b:Volume>29</b:Volume>
    <b:Issue>1</b:Issue>
    <b:RefOrder>47</b:RefOrder>
  </b:Source>
  <b:Source>
    <b:Tag>Rem14</b:Tag>
    <b:SourceType>JournalArticle</b:SourceType>
    <b:Guid>{9EB68320-95DF-47C7-BDFF-C581D15944B9}</b:Guid>
    <b:Author>
      <b:Author>
        <b:Corporate>Remøy H  &amp; van der Voordt T.J.M</b:Corporate>
      </b:Author>
    </b:Author>
    <b:Title>Priorities in accommodating office user preferences: impact on office users decision to stay or go</b:Title>
    <b:JournalName>Journal of Corporate Real Estate</b:JournalName>
    <b:Year>2014</b:Year>
    <b:Pages>140-154</b:Pages>
    <b:Volume>14</b:Volume>
    <b:Issue>2</b:Issue>
    <b:RefOrder>48</b:RefOrder>
  </b:Source>
  <b:Source>
    <b:Tag>Rob00</b:Tag>
    <b:SourceType>JournalArticle</b:SourceType>
    <b:Guid>{D57F3010-A2C7-4102-85D5-EF0EA734B11B}</b:Guid>
    <b:Title>Environmental and brownfield liability: Relative influence on corporate expansion and reloaction</b:Title>
    <b:Year>2000</b:Year>
    <b:Author>
      <b:Author>
        <b:Corporate>Robertson H &amp; Reichert A.K</b:Corporate>
      </b:Author>
    </b:Author>
    <b:JournalName>Journal of Corporate Real Estate</b:JournalName>
    <b:Pages>315-329</b:Pages>
    <b:Volume>2</b:Volume>
    <b:Issue>4</b:Issue>
    <b:RefOrder>49</b:RefOrder>
  </b:Source>
  <b:Source>
    <b:Tag>Gre17</b:Tag>
    <b:SourceType>InternetSite</b:SourceType>
    <b:Guid>{6F2AE8C4-C0A4-4997-8A1F-6882D119CB50}</b:Guid>
    <b:Author>
      <b:Author>
        <b:Corporate>Green Building Council SA</b:Corporate>
      </b:Author>
    </b:Author>
    <b:Title>Green Building Council SA</b:Title>
    <b:YearAccessed>2017</b:YearAccessed>
    <b:MonthAccessed>February</b:MonthAccessed>
    <b:DayAccessed>09</b:DayAccessed>
    <b:URL>http://www.gbcsa.org.za/about/about-green-building/</b:URL>
    <b:RefOrder>50</b:RefOrder>
  </b:Source>
  <b:Source>
    <b:Tag>Dem09</b:Tag>
    <b:SourceType>DocumentFromInternetSite</b:SourceType>
    <b:Guid>{1A5D8A82-F6D0-456C-8B7C-E7B923D935D9}</b:Guid>
    <b:Title>Inner City BRT Station Precinct Analysis Market Research</b:Title>
    <b:Year>2009</b:Year>
    <b:YearAccessed>2016</b:YearAccessed>
    <b:MonthAccessed>November</b:MonthAccessed>
    <b:DayAccessed>9</b:DayAccessed>
    <b:URL>http://www.joburg-archive.co.za</b:URL>
    <b:Author>
      <b:Author>
        <b:Corporate>Demacon Market Studies</b:Corporate>
      </b:Author>
    </b:Author>
    <b:City>Johannesburg</b:City>
    <b:RefOrder>51</b:RefOrder>
  </b:Source>
  <b:Source>
    <b:Tag>Eri03</b:Tag>
    <b:SourceType>Report</b:SourceType>
    <b:Guid>{20BCB859-C0EC-49BD-9F62-0C806FC22C1B}</b:Guid>
    <b:Title>COLLUSION, CRIME, AND THE DEATH OF DOWNTOWN: A Study of Firm Relocation in Johannesburg, South Africa</b:Title>
    <b:Year>2003</b:Year>
    <b:URL>http://dspace.mit.edu&gt;handle</b:URL>
    <b:Author>
      <b:Author>
        <b:Corporate>Erickson C</b:Corporate>
      </b:Author>
    </b:Author>
    <b:Publisher>Massachusetts Institute of Technology</b:Publisher>
    <b:City>Cambridge</b:City>
    <b:RefOrder>52</b:RefOrder>
  </b:Source>
  <b:Source>
    <b:Tag>Cit08</b:Tag>
    <b:SourceType>Report</b:SourceType>
    <b:Guid>{CA26DF54-FCCA-4FEC-B380-7130FD9CC0A0}</b:Guid>
    <b:Author>
      <b:Author>
        <b:Corporate>City of Johannesburg</b:Corporate>
      </b:Author>
    </b:Author>
    <b:Title>City of Johannesburg- Charter: Transportation</b:Title>
    <b:Year>2008</b:Year>
    <b:Publisher>City of Johannesburg</b:Publisher>
    <b:City>Johannesbureg</b:City>
    <b:RefOrder>53</b:RefOrder>
  </b:Source>
  <b:Source>
    <b:Tag>Lio07</b:Tag>
    <b:SourceType>JournalArticle</b:SourceType>
    <b:Guid>{8EAE1CD9-2E6F-4F5A-BF01-A928A242A1E5}</b:Guid>
    <b:Title>Cycles and common cycles in real estate markets</b:Title>
    <b:Year>2007</b:Year>
    <b:Author>
      <b:Author>
        <b:Corporate>Liow K</b:Corporate>
      </b:Author>
    </b:Author>
    <b:JournalName>International Journal of Managerial Finance</b:JournalName>
    <b:Pages>287-305</b:Pages>
    <b:Volume>3</b:Volume>
    <b:Issue>3</b:Issue>
    <b:RefOrder>54</b:RefOrder>
  </b:Source>
  <b:Source>
    <b:Tag>Rym121</b:Tag>
    <b:SourceType>JournalArticle</b:SourceType>
    <b:Guid>{28F36A37-DF41-4E43-ADB9-57A27CAD51CE}</b:Guid>
    <b:Author>
      <b:Author>
        <b:Corporate>Rymarzak M and Siemi#ska</b:Corporate>
      </b:Author>
    </b:Author>
    <b:Title>Factors affecting the location of real estate</b:Title>
    <b:JournalName>Journal of Corporate Real Estate</b:JournalName>
    <b:Year>2012</b:Year>
    <b:Pages>214-225</b:Pages>
    <b:Volume>14</b:Volume>
    <b:Issue>4</b:Issue>
    <b:RefOrder>55</b:RefOrder>
  </b:Source>
  <b:Source>
    <b:Tag>Nun12</b:Tag>
    <b:SourceType>JournalArticle</b:SourceType>
    <b:Guid>{9D305C81-C56D-492A-9A66-7E2B0DAA819E}</b:Guid>
    <b:Author>
      <b:Author>
        <b:Corporate>Nunnington, Nick, Hayness and Barry</b:Corporate>
      </b:Author>
    </b:Author>
    <b:Title>Examining the buidling selection decision-making process within corporate relocations: to design and evaluate a client focused tool to support objective decision making</b:Title>
    <b:JournalName>Journal of Corporate Real Estate</b:JournalName>
    <b:Year>2011</b:Year>
    <b:Pages>109-121</b:Pages>
    <b:Volume>13</b:Volume>
    <b:Issue>2</b:Issue>
    <b:RefOrder>56</b:RefOrder>
  </b:Source>
  <b:Source>
    <b:Tag>App08</b:Tag>
    <b:SourceType>Book</b:SourceType>
    <b:Guid>{C0F268D8-048F-483D-926E-8EB621A79974}</b:Guid>
    <b:Title>The Appraisal of Real Estate</b:Title>
    <b:Year>2008</b:Year>
    <b:Author>
      <b:Author>
        <b:Corporate>Institute Appraisal</b:Corporate>
      </b:Author>
    </b:Author>
    <b:City>Chicago</b:City>
    <b:Publisher>Appraisal Institute</b:Publisher>
    <b:Edition>13</b:Edition>
    <b:RefOrder>57</b:RefOrder>
  </b:Source>
  <b:Source>
    <b:Tag>Den78</b:Tag>
    <b:SourceType>Book</b:SourceType>
    <b:Guid>{D325A973-93D4-45D2-A191-1444962F6AA5}</b:Guid>
    <b:Title>The research act: A theoretical introduction to sociological methods</b:Title>
    <b:Year>1978</b:Year>
    <b:Author>
      <b:Author>
        <b:Corporate>Denzin NK</b:Corporate>
      </b:Author>
    </b:Author>
    <b:City>New York</b:City>
    <b:Publisher>McGraw-Hil</b:Publisher>
    <b:Edition>2nd</b:Edition>
    <b:RefOrder>58</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E6C9B98-BC73-4ED6-9F94-30A4B86A8F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157</TotalTime>
  <Pages>65</Pages>
  <Words>12972</Words>
  <Characters>73941</Characters>
  <Application>Microsoft Office Word</Application>
  <DocSecurity>0</DocSecurity>
  <Lines>616</Lines>
  <Paragraphs>173</Paragraphs>
  <ScaleCrop>false</ScaleCrop>
  <HeadingPairs>
    <vt:vector size="2" baseType="variant">
      <vt:variant>
        <vt:lpstr>Title</vt:lpstr>
      </vt:variant>
      <vt:variant>
        <vt:i4>1</vt:i4>
      </vt:variant>
    </vt:vector>
  </HeadingPairs>
  <TitlesOfParts>
    <vt:vector size="1" baseType="lpstr">
      <vt:lpstr>Corporate Real Estate: An Investigation of the Decision-Making Process for Corporate Relocations in Johannesburg</vt:lpstr>
    </vt:vector>
  </TitlesOfParts>
  <Company/>
  <LinksUpToDate>false</LinksUpToDate>
  <CharactersWithSpaces>86740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Corporate Real Estate: An Investigation of the Decision-Making Process for Corporate Relocations in Johannesburg</dc:title>
  <dc:creator>NELILE MBOKAZI</dc:creator>
  <cp:lastModifiedBy>NELILE</cp:lastModifiedBy>
  <cp:revision>9</cp:revision>
  <cp:lastPrinted>2016-11-09T11:44:00Z</cp:lastPrinted>
  <dcterms:created xsi:type="dcterms:W3CDTF">2017-03-14T18:19:00Z</dcterms:created>
  <dcterms:modified xsi:type="dcterms:W3CDTF">2017-08-07T13:08:00Z</dcterms:modified>
</cp:coreProperties>
</file>