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CCF" w:rsidRDefault="003B3CCF">
      <w:pPr>
        <w:spacing w:after="0" w:line="360" w:lineRule="auto"/>
        <w:rPr>
          <w:rFonts w:ascii="Times New Roman" w:hAnsi="Times New Roman" w:cs="Times New Roman"/>
          <w:b/>
          <w:sz w:val="28"/>
          <w:szCs w:val="28"/>
        </w:rPr>
      </w:pPr>
    </w:p>
    <w:p w:rsidR="003B3CCF" w:rsidRDefault="003B3CCF">
      <w:pPr>
        <w:spacing w:after="0" w:line="360" w:lineRule="auto"/>
        <w:rPr>
          <w:rFonts w:ascii="Times New Roman" w:hAnsi="Times New Roman" w:cs="Times New Roman"/>
          <w:b/>
          <w:sz w:val="28"/>
          <w:szCs w:val="28"/>
        </w:rPr>
      </w:pPr>
      <w:r>
        <w:rPr>
          <w:rFonts w:ascii="Times New Roman" w:hAnsi="Times New Roman" w:cs="Times New Roman"/>
          <w:b/>
          <w:sz w:val="28"/>
          <w:szCs w:val="28"/>
        </w:rPr>
        <w:t>WORKING TOWARDS EMPLOYEE’S SATISFACTION: EXPLORING THE PERCEPTIONS OF CLEANERS ON THE ELEMENTS OF JOB SATISFACTION IN THE PRIVATE CLEANING SECTOR</w:t>
      </w:r>
    </w:p>
    <w:p w:rsidR="003B3CCF" w:rsidRDefault="003B3CCF" w:rsidP="00457F56">
      <w:pPr>
        <w:spacing w:after="0" w:line="360" w:lineRule="auto"/>
        <w:jc w:val="both"/>
        <w:rPr>
          <w:rFonts w:ascii="Times New Roman" w:hAnsi="Times New Roman" w:cs="Times New Roman"/>
          <w:sz w:val="28"/>
          <w:szCs w:val="28"/>
        </w:rPr>
      </w:pPr>
    </w:p>
    <w:p w:rsidR="003B3CCF" w:rsidRPr="00202686" w:rsidRDefault="003B3CCF" w:rsidP="00457F56">
      <w:pPr>
        <w:spacing w:after="0" w:line="360" w:lineRule="auto"/>
        <w:jc w:val="both"/>
        <w:rPr>
          <w:rFonts w:ascii="Times New Roman" w:hAnsi="Times New Roman" w:cs="Times New Roman"/>
          <w:sz w:val="28"/>
          <w:szCs w:val="28"/>
        </w:rPr>
      </w:pPr>
      <w:r w:rsidRPr="00202686">
        <w:rPr>
          <w:rFonts w:ascii="Times New Roman" w:hAnsi="Times New Roman" w:cs="Times New Roman"/>
          <w:sz w:val="28"/>
          <w:szCs w:val="28"/>
        </w:rPr>
        <w:t>By: Shana Segal</w:t>
      </w:r>
      <w:bookmarkStart w:id="0" w:name="_GoBack"/>
      <w:bookmarkEnd w:id="0"/>
    </w:p>
    <w:p w:rsidR="003B3CCF" w:rsidRPr="00202686" w:rsidRDefault="003B3CCF" w:rsidP="00457F56">
      <w:pPr>
        <w:spacing w:after="0" w:line="360" w:lineRule="auto"/>
        <w:jc w:val="both"/>
        <w:rPr>
          <w:rFonts w:ascii="Times New Roman" w:hAnsi="Times New Roman" w:cs="Times New Roman"/>
          <w:sz w:val="28"/>
          <w:szCs w:val="28"/>
        </w:rPr>
      </w:pPr>
      <w:r w:rsidRPr="00202686">
        <w:rPr>
          <w:rFonts w:ascii="Times New Roman" w:hAnsi="Times New Roman" w:cs="Times New Roman"/>
          <w:sz w:val="28"/>
          <w:szCs w:val="28"/>
        </w:rPr>
        <w:t>Supervisor: Mr. Nkosinathi Sibanyoni</w:t>
      </w:r>
    </w:p>
    <w:p w:rsidR="003B3CCF" w:rsidRDefault="003B3CCF">
      <w:pPr>
        <w:spacing w:after="0" w:line="360" w:lineRule="auto"/>
        <w:jc w:val="both"/>
        <w:rPr>
          <w:rFonts w:ascii="Times New Roman" w:hAnsi="Times New Roman" w:cs="Times New Roman"/>
          <w:sz w:val="24"/>
          <w:szCs w:val="24"/>
        </w:rPr>
      </w:pPr>
      <w:r>
        <w:rPr>
          <w:noProof/>
          <w:lang w:eastAsia="en-Z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png" o:spid="_x0000_s1026" type="#_x0000_t75" style="position:absolute;left:0;text-align:left;margin-left:21.8pt;margin-top:21.75pt;width:446.2pt;height:349.7pt;z-index:251658240;visibility:visible;mso-wrap-distance-top:3.6pt;mso-wrap-distance-bottom:3.6pt;mso-position-horizontal-relative:margin">
            <v:imagedata r:id="rId7" o:title=""/>
            <w10:wrap type="square" anchorx="margin"/>
          </v:shape>
        </w:pict>
      </w:r>
    </w:p>
    <w:p w:rsidR="003B3CCF" w:rsidRDefault="003B3CCF">
      <w:pPr>
        <w:spacing w:line="360" w:lineRule="auto"/>
        <w:rPr>
          <w:rFonts w:ascii="Times New Roman" w:hAnsi="Times New Roman" w:cs="Times New Roman"/>
          <w:sz w:val="28"/>
          <w:szCs w:val="28"/>
        </w:rPr>
      </w:pPr>
      <w:r>
        <w:rPr>
          <w:rFonts w:ascii="Times New Roman" w:hAnsi="Times New Roman" w:cs="Times New Roman"/>
          <w:sz w:val="28"/>
          <w:szCs w:val="28"/>
        </w:rPr>
        <w:t>December 2017</w:t>
      </w:r>
    </w:p>
    <w:p w:rsidR="003B3CCF" w:rsidRDefault="003B3CCF">
      <w:pPr>
        <w:spacing w:line="360" w:lineRule="auto"/>
        <w:rPr>
          <w:rFonts w:ascii="Times New Roman" w:hAnsi="Times New Roman" w:cs="Times New Roman"/>
          <w:sz w:val="28"/>
          <w:szCs w:val="28"/>
        </w:rPr>
      </w:pPr>
      <w:smartTag w:uri="urn:schemas-microsoft-com:office:smarttags" w:element="City">
        <w:smartTag w:uri="urn:schemas-microsoft-com:office:smarttags" w:element="place">
          <w:r>
            <w:rPr>
              <w:rFonts w:ascii="Times New Roman" w:hAnsi="Times New Roman" w:cs="Times New Roman"/>
              <w:sz w:val="28"/>
              <w:szCs w:val="28"/>
            </w:rPr>
            <w:t>Johannesburg</w:t>
          </w:r>
        </w:smartTag>
      </w:smartTag>
      <w:r>
        <w:rPr>
          <w:rFonts w:ascii="Times New Roman" w:hAnsi="Times New Roman" w:cs="Times New Roman"/>
          <w:sz w:val="28"/>
          <w:szCs w:val="28"/>
        </w:rPr>
        <w:t xml:space="preserve"> </w:t>
      </w:r>
    </w:p>
    <w:p w:rsidR="003B3CCF" w:rsidRDefault="003B3CCF">
      <w:pPr>
        <w:spacing w:line="360" w:lineRule="auto"/>
        <w:rPr>
          <w:rFonts w:ascii="Times New Roman" w:hAnsi="Times New Roman" w:cs="Times New Roman"/>
          <w:b/>
          <w:sz w:val="24"/>
          <w:szCs w:val="24"/>
        </w:rPr>
      </w:pPr>
      <w:r>
        <w:rPr>
          <w:noProof/>
          <w:lang w:eastAsia="en-ZA"/>
        </w:rPr>
        <w:pict>
          <v:rect id="Rectangle 8" o:spid="_x0000_s1027" style="position:absolute;margin-left:-20pt;margin-top:42pt;width:464pt;height:53pt;z-index:-251657216;visibility:visible;mso-wrap-distance-top:3.6pt;mso-wrap-distance-bottom:3.6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">
            <v:textbox inset="2.53958mm,1.2694mm,2.53958mm,1.2694mm">
              <w:txbxContent>
                <w:p w:rsidR="003B3CCF" w:rsidRDefault="003B3CCF">
                  <w:pPr>
                    <w:spacing w:line="275" w:lineRule="auto"/>
                    <w:textDirection w:val="btLr"/>
                  </w:pPr>
                  <w:r>
                    <w:rPr>
                      <w:sz w:val="20"/>
                    </w:rPr>
                    <w:t xml:space="preserve">A dissertation submitted to the </w:t>
                  </w:r>
                  <w:smartTag w:uri="urn:schemas-microsoft-com:office:smarttags" w:element="PlaceType">
                    <w:r>
                      <w:rPr>
                        <w:sz w:val="20"/>
                      </w:rPr>
                      <w:t>school</w:t>
                    </w:r>
                  </w:smartTag>
                  <w:r>
                    <w:rPr>
                      <w:sz w:val="20"/>
                    </w:rPr>
                    <w:t xml:space="preserve"> of </w:t>
                  </w:r>
                  <w:smartTag w:uri="urn:schemas-microsoft-com:office:smarttags" w:element="PlaceName">
                    <w:r>
                      <w:rPr>
                        <w:sz w:val="20"/>
                      </w:rPr>
                      <w:t>Humans</w:t>
                    </w:r>
                  </w:smartTag>
                  <w:r>
                    <w:rPr>
                      <w:sz w:val="20"/>
                    </w:rPr>
                    <w:t xml:space="preserve"> and Community Development, University of the Witwatersrand, </w:t>
                  </w:r>
                  <w:smartTag w:uri="urn:schemas-microsoft-com:office:smarttags" w:element="City">
                    <w:smartTag w:uri="urn:schemas-microsoft-com:office:smarttags" w:element="place">
                      <w:r>
                        <w:rPr>
                          <w:sz w:val="20"/>
                        </w:rPr>
                        <w:t>Johannesburg</w:t>
                      </w:r>
                    </w:smartTag>
                  </w:smartTag>
                  <w:r>
                    <w:rPr>
                      <w:sz w:val="20"/>
                    </w:rPr>
                    <w:t>, in partial fulfilment of the requirements for the degree of bachelor of Arts in Social Work at the Department of Social Work</w:t>
                  </w:r>
                </w:p>
              </w:txbxContent>
            </v:textbox>
            <w10:wrap type="square" anchorx="margin"/>
          </v:rect>
        </w:pict>
      </w:r>
    </w:p>
    <w:p w:rsidR="003B3CCF" w:rsidRDefault="003B3CCF">
      <w:pPr>
        <w:spacing w:line="360" w:lineRule="auto"/>
        <w:rPr>
          <w:rFonts w:ascii="Times New Roman" w:hAnsi="Times New Roman" w:cs="Times New Roman"/>
          <w:b/>
          <w:sz w:val="24"/>
          <w:szCs w:val="24"/>
        </w:rPr>
      </w:pPr>
    </w:p>
    <w:p w:rsidR="003B3CCF" w:rsidRDefault="003B3CCF">
      <w:pPr>
        <w:spacing w:line="360" w:lineRule="auto"/>
        <w:rPr>
          <w:rFonts w:ascii="Times New Roman" w:hAnsi="Times New Roman" w:cs="Times New Roman"/>
          <w:b/>
          <w:sz w:val="24"/>
          <w:szCs w:val="24"/>
        </w:rPr>
      </w:pPr>
    </w:p>
    <w:p w:rsidR="003B3CCF" w:rsidRDefault="003B3CC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DECLARATION </w:t>
      </w:r>
    </w:p>
    <w:p w:rsidR="003B3CCF" w:rsidRDefault="003B3CCF">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declaration hereby certifies that this research project has been undertaken with all of my own work. It has not been submitted anywhere before for any Degree purposes or examinations in any other University </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Signed_______________                                                                                          </w:t>
      </w: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keepNext/>
        <w:keepLines/>
        <w:spacing w:before="240" w:after="0" w:line="259" w:lineRule="auto"/>
        <w:rPr>
          <w:rFonts w:ascii="Times New Roman" w:hAnsi="Times New Roman" w:cs="Times New Roman"/>
          <w:sz w:val="24"/>
          <w:szCs w:val="24"/>
        </w:rPr>
      </w:pPr>
    </w:p>
    <w:p w:rsidR="003B3CCF" w:rsidRPr="006A0480" w:rsidRDefault="003B3CCF" w:rsidP="006A0480">
      <w:pPr>
        <w:keepNext/>
        <w:keepLines/>
        <w:spacing w:before="240" w:after="0" w:line="259" w:lineRule="auto"/>
        <w:rPr>
          <w:rFonts w:ascii="Times New Roman" w:hAnsi="Times New Roman" w:cs="Times New Roman"/>
          <w:b/>
          <w:sz w:val="24"/>
          <w:szCs w:val="24"/>
        </w:rPr>
      </w:pPr>
      <w:r>
        <w:rPr>
          <w:rFonts w:ascii="Times New Roman" w:hAnsi="Times New Roman" w:cs="Times New Roman"/>
          <w:b/>
          <w:sz w:val="24"/>
          <w:szCs w:val="24"/>
        </w:rPr>
        <w:br w:type="page"/>
        <w:t xml:space="preserve">TABLE OF CONTENTS </w:t>
      </w:r>
    </w:p>
    <w:p w:rsidR="003B3CCF" w:rsidRDefault="003B3CCF">
      <w:pPr>
        <w:pStyle w:val="TOC1"/>
        <w:tabs>
          <w:tab w:val="right" w:pos="9017"/>
        </w:tabs>
        <w:rPr>
          <w:rFonts w:ascii="Times New Roman" w:hAnsi="Times New Roman" w:cs="Times New Roman"/>
          <w:noProof/>
          <w:color w:val="auto"/>
          <w:sz w:val="24"/>
          <w:szCs w:val="24"/>
          <w:lang w:val="en-GB" w:eastAsia="en-GB"/>
        </w:rPr>
      </w:pPr>
      <w:r>
        <w:fldChar w:fldCharType="begin"/>
      </w:r>
      <w:r>
        <w:instrText xml:space="preserve"> TOC \h \u \z </w:instrText>
      </w:r>
      <w:r>
        <w:fldChar w:fldCharType="separate"/>
      </w:r>
      <w:hyperlink w:anchor="_Toc499900153" w:history="1">
        <w:r w:rsidRPr="004D1256">
          <w:rPr>
            <w:rStyle w:val="Hyperlink"/>
            <w:b/>
            <w:noProof/>
          </w:rPr>
          <w:t>Abstract</w:t>
        </w:r>
        <w:r>
          <w:rPr>
            <w:noProof/>
            <w:webHidden/>
          </w:rPr>
          <w:tab/>
        </w:r>
        <w:r>
          <w:rPr>
            <w:noProof/>
            <w:webHidden/>
          </w:rPr>
          <w:fldChar w:fldCharType="begin"/>
        </w:r>
        <w:r>
          <w:rPr>
            <w:noProof/>
            <w:webHidden/>
          </w:rPr>
          <w:instrText xml:space="preserve"> PAGEREF _Toc499900153 \h </w:instrText>
        </w:r>
        <w:r>
          <w:rPr>
            <w:noProof/>
          </w:rPr>
        </w:r>
        <w:r>
          <w:rPr>
            <w:noProof/>
            <w:webHidden/>
          </w:rPr>
          <w:fldChar w:fldCharType="separate"/>
        </w:r>
        <w:r>
          <w:rPr>
            <w:noProof/>
            <w:webHidden/>
          </w:rPr>
          <w:t>5</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154" w:history="1">
        <w:r w:rsidRPr="004D1256">
          <w:rPr>
            <w:rStyle w:val="Hyperlink"/>
            <w:b/>
            <w:noProof/>
          </w:rPr>
          <w:t>Acknowledgments</w:t>
        </w:r>
        <w:r>
          <w:rPr>
            <w:noProof/>
            <w:webHidden/>
          </w:rPr>
          <w:tab/>
        </w:r>
        <w:r>
          <w:rPr>
            <w:noProof/>
            <w:webHidden/>
          </w:rPr>
          <w:fldChar w:fldCharType="begin"/>
        </w:r>
        <w:r>
          <w:rPr>
            <w:noProof/>
            <w:webHidden/>
          </w:rPr>
          <w:instrText xml:space="preserve"> PAGEREF _Toc499900154 \h </w:instrText>
        </w:r>
        <w:r>
          <w:rPr>
            <w:noProof/>
          </w:rPr>
        </w:r>
        <w:r>
          <w:rPr>
            <w:noProof/>
            <w:webHidden/>
          </w:rPr>
          <w:fldChar w:fldCharType="separate"/>
        </w:r>
        <w:r>
          <w:rPr>
            <w:noProof/>
            <w:webHidden/>
          </w:rPr>
          <w:t>6</w:t>
        </w:r>
        <w:r>
          <w:rPr>
            <w:noProof/>
            <w:webHidden/>
          </w:rPr>
          <w:fldChar w:fldCharType="end"/>
        </w:r>
      </w:hyperlink>
    </w:p>
    <w:p w:rsidR="003B3CCF" w:rsidRDefault="003B3CCF">
      <w:pPr>
        <w:pStyle w:val="TOC7"/>
        <w:rPr>
          <w:rFonts w:ascii="Times New Roman" w:hAnsi="Times New Roman" w:cs="Times New Roman"/>
          <w:noProof/>
          <w:color w:val="auto"/>
          <w:sz w:val="24"/>
          <w:szCs w:val="24"/>
          <w:lang w:val="en-GB" w:eastAsia="en-GB"/>
        </w:rPr>
      </w:pPr>
      <w:hyperlink w:anchor="_Toc499900155" w:history="1">
        <w:r w:rsidRPr="004D1256">
          <w:rPr>
            <w:rStyle w:val="Hyperlink"/>
            <w:b/>
            <w:noProof/>
          </w:rPr>
          <w:t>Chapter One</w:t>
        </w:r>
        <w:r>
          <w:rPr>
            <w:noProof/>
            <w:webHidden/>
          </w:rPr>
          <w:tab/>
        </w:r>
        <w:r>
          <w:rPr>
            <w:noProof/>
            <w:webHidden/>
          </w:rPr>
          <w:fldChar w:fldCharType="begin"/>
        </w:r>
        <w:r>
          <w:rPr>
            <w:noProof/>
            <w:webHidden/>
          </w:rPr>
          <w:instrText xml:space="preserve"> PAGEREF _Toc499900155 \h </w:instrText>
        </w:r>
        <w:r>
          <w:rPr>
            <w:noProof/>
          </w:rPr>
        </w:r>
        <w:r>
          <w:rPr>
            <w:noProof/>
            <w:webHidden/>
          </w:rPr>
          <w:fldChar w:fldCharType="separate"/>
        </w:r>
        <w:r>
          <w:rPr>
            <w:noProof/>
            <w:webHidden/>
          </w:rPr>
          <w:t>7</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56" w:history="1">
        <w:r w:rsidRPr="004D1256">
          <w:rPr>
            <w:rStyle w:val="Hyperlink"/>
            <w:b/>
            <w:noProof/>
          </w:rPr>
          <w:t>1.2. Statement to problem and rationale of the study</w:t>
        </w:r>
        <w:r>
          <w:rPr>
            <w:noProof/>
            <w:webHidden/>
          </w:rPr>
          <w:tab/>
        </w:r>
        <w:r>
          <w:rPr>
            <w:noProof/>
            <w:webHidden/>
          </w:rPr>
          <w:fldChar w:fldCharType="begin"/>
        </w:r>
        <w:r>
          <w:rPr>
            <w:noProof/>
            <w:webHidden/>
          </w:rPr>
          <w:instrText xml:space="preserve"> PAGEREF _Toc499900156 \h </w:instrText>
        </w:r>
        <w:r>
          <w:rPr>
            <w:noProof/>
          </w:rPr>
        </w:r>
        <w:r>
          <w:rPr>
            <w:noProof/>
            <w:webHidden/>
          </w:rPr>
          <w:fldChar w:fldCharType="separate"/>
        </w:r>
        <w:r>
          <w:rPr>
            <w:noProof/>
            <w:webHidden/>
          </w:rPr>
          <w:t>8</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57" w:history="1">
        <w:r w:rsidRPr="004D1256">
          <w:rPr>
            <w:rStyle w:val="Hyperlink"/>
            <w:b/>
            <w:noProof/>
          </w:rPr>
          <w:t>1.3. Goals and Objectives of the study</w:t>
        </w:r>
        <w:r>
          <w:rPr>
            <w:noProof/>
            <w:webHidden/>
          </w:rPr>
          <w:tab/>
        </w:r>
        <w:r>
          <w:rPr>
            <w:noProof/>
            <w:webHidden/>
          </w:rPr>
          <w:fldChar w:fldCharType="begin"/>
        </w:r>
        <w:r>
          <w:rPr>
            <w:noProof/>
            <w:webHidden/>
          </w:rPr>
          <w:instrText xml:space="preserve"> PAGEREF _Toc499900157 \h </w:instrText>
        </w:r>
        <w:r>
          <w:rPr>
            <w:noProof/>
          </w:rPr>
        </w:r>
        <w:r>
          <w:rPr>
            <w:noProof/>
            <w:webHidden/>
          </w:rPr>
          <w:fldChar w:fldCharType="separate"/>
        </w:r>
        <w:r>
          <w:rPr>
            <w:noProof/>
            <w:webHidden/>
          </w:rPr>
          <w:t>10</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58" w:history="1">
        <w:r w:rsidRPr="004D1256">
          <w:rPr>
            <w:rStyle w:val="Hyperlink"/>
            <w:b/>
            <w:noProof/>
          </w:rPr>
          <w:t>1.6. Definition of key concepts</w:t>
        </w:r>
        <w:r>
          <w:rPr>
            <w:noProof/>
            <w:webHidden/>
          </w:rPr>
          <w:tab/>
        </w:r>
        <w:r>
          <w:rPr>
            <w:noProof/>
            <w:webHidden/>
          </w:rPr>
          <w:fldChar w:fldCharType="begin"/>
        </w:r>
        <w:r>
          <w:rPr>
            <w:noProof/>
            <w:webHidden/>
          </w:rPr>
          <w:instrText xml:space="preserve"> PAGEREF _Toc499900158 \h </w:instrText>
        </w:r>
        <w:r>
          <w:rPr>
            <w:noProof/>
          </w:rPr>
        </w:r>
        <w:r>
          <w:rPr>
            <w:noProof/>
            <w:webHidden/>
          </w:rPr>
          <w:fldChar w:fldCharType="separate"/>
        </w:r>
        <w:r>
          <w:rPr>
            <w:noProof/>
            <w:webHidden/>
          </w:rPr>
          <w:t>11</w:t>
        </w:r>
        <w:r>
          <w:rPr>
            <w:noProof/>
            <w:webHidden/>
          </w:rPr>
          <w:fldChar w:fldCharType="end"/>
        </w:r>
      </w:hyperlink>
    </w:p>
    <w:p w:rsidR="003B3CCF" w:rsidRDefault="003B3CCF">
      <w:pPr>
        <w:pStyle w:val="TOC2"/>
        <w:tabs>
          <w:tab w:val="right" w:pos="9017"/>
        </w:tabs>
        <w:rPr>
          <w:rStyle w:val="Hyperlink"/>
          <w:noProof/>
        </w:rPr>
      </w:pPr>
      <w:hyperlink w:anchor="_Toc499900159" w:history="1">
        <w:r w:rsidRPr="004D1256">
          <w:rPr>
            <w:rStyle w:val="Hyperlink"/>
            <w:b/>
            <w:noProof/>
          </w:rPr>
          <w:t>1.7. Ethical Considerations</w:t>
        </w:r>
        <w:r>
          <w:rPr>
            <w:noProof/>
            <w:webHidden/>
          </w:rPr>
          <w:tab/>
        </w:r>
        <w:r>
          <w:rPr>
            <w:noProof/>
            <w:webHidden/>
          </w:rPr>
          <w:fldChar w:fldCharType="begin"/>
        </w:r>
        <w:r>
          <w:rPr>
            <w:noProof/>
            <w:webHidden/>
          </w:rPr>
          <w:instrText xml:space="preserve"> PAGEREF _Toc499900159 \h </w:instrText>
        </w:r>
        <w:r>
          <w:rPr>
            <w:noProof/>
          </w:rPr>
        </w:r>
        <w:r>
          <w:rPr>
            <w:noProof/>
            <w:webHidden/>
          </w:rPr>
          <w:fldChar w:fldCharType="separate"/>
        </w:r>
        <w:r>
          <w:rPr>
            <w:noProof/>
            <w:webHidden/>
          </w:rPr>
          <w:t>12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1" w:history="1">
        <w:r w:rsidRPr="004D1256">
          <w:rPr>
            <w:rStyle w:val="Hyperlink"/>
            <w:b/>
            <w:noProof/>
            <w:highlight w:val="white"/>
          </w:rPr>
          <w:t>1.8. Organizations of the Study</w:t>
        </w:r>
        <w:r>
          <w:rPr>
            <w:noProof/>
            <w:webHidden/>
          </w:rPr>
          <w:tab/>
        </w:r>
        <w:r>
          <w:rPr>
            <w:noProof/>
            <w:webHidden/>
          </w:rPr>
          <w:fldChar w:fldCharType="begin"/>
        </w:r>
        <w:r>
          <w:rPr>
            <w:noProof/>
            <w:webHidden/>
          </w:rPr>
          <w:instrText xml:space="preserve"> PAGEREF _Toc499900161 \h </w:instrText>
        </w:r>
        <w:r>
          <w:rPr>
            <w:noProof/>
          </w:rPr>
        </w:r>
        <w:r>
          <w:rPr>
            <w:noProof/>
            <w:webHidden/>
          </w:rPr>
          <w:fldChar w:fldCharType="separate"/>
        </w:r>
        <w:r>
          <w:rPr>
            <w:noProof/>
            <w:webHidden/>
          </w:rPr>
          <w:t>12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3" w:history="1">
        <w:r w:rsidRPr="004D1256">
          <w:rPr>
            <w:rStyle w:val="Hyperlink"/>
            <w:b/>
            <w:noProof/>
          </w:rPr>
          <w:t>1.9. Conclusion</w:t>
        </w:r>
        <w:r>
          <w:rPr>
            <w:noProof/>
            <w:webHidden/>
          </w:rPr>
          <w:tab/>
        </w:r>
        <w:r>
          <w:rPr>
            <w:noProof/>
            <w:webHidden/>
          </w:rPr>
          <w:fldChar w:fldCharType="begin"/>
        </w:r>
        <w:r>
          <w:rPr>
            <w:noProof/>
            <w:webHidden/>
          </w:rPr>
          <w:instrText xml:space="preserve"> PAGEREF _Toc499900163 \h </w:instrText>
        </w:r>
        <w:r>
          <w:rPr>
            <w:noProof/>
          </w:rPr>
        </w:r>
        <w:r>
          <w:rPr>
            <w:noProof/>
            <w:webHidden/>
          </w:rPr>
          <w:fldChar w:fldCharType="separate"/>
        </w:r>
        <w:r>
          <w:rPr>
            <w:noProof/>
            <w:webHidden/>
          </w:rPr>
          <w:t>13</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5" w:history="1">
        <w:r w:rsidRPr="004D1256">
          <w:rPr>
            <w:rStyle w:val="Hyperlink"/>
            <w:b/>
            <w:noProof/>
          </w:rPr>
          <w:t>Chapter 2</w:t>
        </w:r>
        <w:r>
          <w:rPr>
            <w:noProof/>
            <w:webHidden/>
          </w:rPr>
          <w:tab/>
        </w:r>
        <w:r>
          <w:rPr>
            <w:noProof/>
            <w:webHidden/>
          </w:rPr>
          <w:fldChar w:fldCharType="begin"/>
        </w:r>
        <w:r>
          <w:rPr>
            <w:noProof/>
            <w:webHidden/>
          </w:rPr>
          <w:instrText xml:space="preserve"> PAGEREF _Toc499900165 \h </w:instrText>
        </w:r>
        <w:r>
          <w:rPr>
            <w:noProof/>
          </w:rPr>
        </w:r>
        <w:r>
          <w:rPr>
            <w:noProof/>
            <w:webHidden/>
          </w:rPr>
          <w:fldChar w:fldCharType="separate"/>
        </w:r>
        <w:r>
          <w:rPr>
            <w:noProof/>
            <w:webHidden/>
          </w:rPr>
          <w:t>14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6" w:history="1">
        <w:r w:rsidRPr="004D1256">
          <w:rPr>
            <w:rStyle w:val="Hyperlink"/>
            <w:b/>
            <w:noProof/>
          </w:rPr>
          <w:t>Literature Review and Theoretical Framework</w:t>
        </w:r>
        <w:r>
          <w:rPr>
            <w:noProof/>
            <w:webHidden/>
          </w:rPr>
          <w:tab/>
        </w:r>
        <w:r>
          <w:rPr>
            <w:noProof/>
            <w:webHidden/>
          </w:rPr>
          <w:fldChar w:fldCharType="begin"/>
        </w:r>
        <w:r>
          <w:rPr>
            <w:noProof/>
            <w:webHidden/>
          </w:rPr>
          <w:instrText xml:space="preserve"> PAGEREF _Toc499900166 \h </w:instrText>
        </w:r>
        <w:r>
          <w:rPr>
            <w:noProof/>
          </w:rPr>
        </w:r>
        <w:r>
          <w:rPr>
            <w:noProof/>
            <w:webHidden/>
          </w:rPr>
          <w:fldChar w:fldCharType="separate"/>
        </w:r>
        <w:r>
          <w:rPr>
            <w:noProof/>
            <w:webHidden/>
          </w:rPr>
          <w:t>14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7" w:history="1">
        <w:r w:rsidRPr="004D1256">
          <w:rPr>
            <w:rStyle w:val="Hyperlink"/>
            <w:b/>
            <w:noProof/>
          </w:rPr>
          <w:t>2. 1. Introduction</w:t>
        </w:r>
        <w:r>
          <w:rPr>
            <w:noProof/>
            <w:webHidden/>
          </w:rPr>
          <w:tab/>
        </w:r>
        <w:r>
          <w:rPr>
            <w:noProof/>
            <w:webHidden/>
          </w:rPr>
          <w:fldChar w:fldCharType="begin"/>
        </w:r>
        <w:r>
          <w:rPr>
            <w:noProof/>
            <w:webHidden/>
          </w:rPr>
          <w:instrText xml:space="preserve"> PAGEREF _Toc499900167 \h </w:instrText>
        </w:r>
        <w:r>
          <w:rPr>
            <w:noProof/>
          </w:rPr>
        </w:r>
        <w:r>
          <w:rPr>
            <w:noProof/>
            <w:webHidden/>
          </w:rPr>
          <w:fldChar w:fldCharType="separate"/>
        </w:r>
        <w:r>
          <w:rPr>
            <w:noProof/>
            <w:webHidden/>
          </w:rPr>
          <w:t>14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8" w:history="1">
        <w:r w:rsidRPr="004D1256">
          <w:rPr>
            <w:rStyle w:val="Hyperlink"/>
            <w:b/>
            <w:noProof/>
          </w:rPr>
          <w:t>2.2.1. The development of the cleaning sector</w:t>
        </w:r>
        <w:r>
          <w:rPr>
            <w:noProof/>
            <w:webHidden/>
          </w:rPr>
          <w:tab/>
        </w:r>
        <w:r>
          <w:rPr>
            <w:noProof/>
            <w:webHidden/>
          </w:rPr>
          <w:fldChar w:fldCharType="begin"/>
        </w:r>
        <w:r>
          <w:rPr>
            <w:noProof/>
            <w:webHidden/>
          </w:rPr>
          <w:instrText xml:space="preserve"> PAGEREF _Toc499900168 \h </w:instrText>
        </w:r>
        <w:r>
          <w:rPr>
            <w:noProof/>
          </w:rPr>
        </w:r>
        <w:r>
          <w:rPr>
            <w:noProof/>
            <w:webHidden/>
          </w:rPr>
          <w:fldChar w:fldCharType="separate"/>
        </w:r>
        <w:r>
          <w:rPr>
            <w:noProof/>
            <w:webHidden/>
          </w:rPr>
          <w:t>15</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69" w:history="1">
        <w:r w:rsidRPr="004D1256">
          <w:rPr>
            <w:rStyle w:val="Hyperlink"/>
            <w:b/>
            <w:noProof/>
          </w:rPr>
          <w:t>2.3. Tracing The Cleaning sector</w:t>
        </w:r>
        <w:r>
          <w:rPr>
            <w:noProof/>
            <w:webHidden/>
          </w:rPr>
          <w:tab/>
        </w:r>
        <w:r>
          <w:rPr>
            <w:noProof/>
            <w:webHidden/>
          </w:rPr>
          <w:fldChar w:fldCharType="begin"/>
        </w:r>
        <w:r>
          <w:rPr>
            <w:noProof/>
            <w:webHidden/>
          </w:rPr>
          <w:instrText xml:space="preserve"> PAGEREF _Toc499900169 \h </w:instrText>
        </w:r>
        <w:r>
          <w:rPr>
            <w:noProof/>
          </w:rPr>
        </w:r>
        <w:r>
          <w:rPr>
            <w:noProof/>
            <w:webHidden/>
          </w:rPr>
          <w:fldChar w:fldCharType="separate"/>
        </w:r>
        <w:r>
          <w:rPr>
            <w:noProof/>
            <w:webHidden/>
          </w:rPr>
          <w:t>18</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70" w:history="1">
        <w:r w:rsidRPr="004D1256">
          <w:rPr>
            <w:rStyle w:val="Hyperlink"/>
            <w:b/>
            <w:noProof/>
          </w:rPr>
          <w:t>2.4 The training journey in the cleaning sector</w:t>
        </w:r>
        <w:r>
          <w:rPr>
            <w:noProof/>
            <w:webHidden/>
          </w:rPr>
          <w:tab/>
        </w:r>
        <w:r>
          <w:rPr>
            <w:noProof/>
            <w:webHidden/>
          </w:rPr>
          <w:fldChar w:fldCharType="begin"/>
        </w:r>
        <w:r>
          <w:rPr>
            <w:noProof/>
            <w:webHidden/>
          </w:rPr>
          <w:instrText xml:space="preserve"> PAGEREF _Toc499900170 \h </w:instrText>
        </w:r>
        <w:r>
          <w:rPr>
            <w:noProof/>
          </w:rPr>
        </w:r>
        <w:r>
          <w:rPr>
            <w:noProof/>
            <w:webHidden/>
          </w:rPr>
          <w:fldChar w:fldCharType="separate"/>
        </w:r>
        <w:r>
          <w:rPr>
            <w:noProof/>
            <w:webHidden/>
          </w:rPr>
          <w:t>19</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72" w:history="1">
        <w:r w:rsidRPr="004D1256">
          <w:rPr>
            <w:rStyle w:val="Hyperlink"/>
            <w:b/>
            <w:noProof/>
          </w:rPr>
          <w:t>2.6. Spotlighting the cleaning sector</w:t>
        </w:r>
        <w:r>
          <w:rPr>
            <w:noProof/>
            <w:webHidden/>
          </w:rPr>
          <w:tab/>
        </w:r>
        <w:r>
          <w:rPr>
            <w:noProof/>
            <w:webHidden/>
          </w:rPr>
          <w:fldChar w:fldCharType="begin"/>
        </w:r>
        <w:r>
          <w:rPr>
            <w:noProof/>
            <w:webHidden/>
          </w:rPr>
          <w:instrText xml:space="preserve"> PAGEREF _Toc499900172 \h </w:instrText>
        </w:r>
        <w:r>
          <w:rPr>
            <w:noProof/>
          </w:rPr>
        </w:r>
        <w:r>
          <w:rPr>
            <w:noProof/>
            <w:webHidden/>
          </w:rPr>
          <w:fldChar w:fldCharType="separate"/>
        </w:r>
        <w:r>
          <w:rPr>
            <w:noProof/>
            <w:webHidden/>
          </w:rPr>
          <w:t>22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73" w:history="1">
        <w:r w:rsidRPr="004D1256">
          <w:rPr>
            <w:rStyle w:val="Hyperlink"/>
            <w:b/>
            <w:noProof/>
          </w:rPr>
          <w:t>2.7. Job Satisfaction</w:t>
        </w:r>
        <w:r>
          <w:rPr>
            <w:noProof/>
            <w:webHidden/>
          </w:rPr>
          <w:tab/>
        </w:r>
        <w:r>
          <w:rPr>
            <w:noProof/>
            <w:webHidden/>
          </w:rPr>
          <w:fldChar w:fldCharType="begin"/>
        </w:r>
        <w:r>
          <w:rPr>
            <w:noProof/>
            <w:webHidden/>
          </w:rPr>
          <w:instrText xml:space="preserve"> PAGEREF _Toc499900173 \h </w:instrText>
        </w:r>
        <w:r>
          <w:rPr>
            <w:noProof/>
          </w:rPr>
        </w:r>
        <w:r>
          <w:rPr>
            <w:noProof/>
            <w:webHidden/>
          </w:rPr>
          <w:fldChar w:fldCharType="separate"/>
        </w:r>
        <w:r>
          <w:rPr>
            <w:noProof/>
            <w:webHidden/>
          </w:rPr>
          <w:t>25</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174" w:history="1">
        <w:r w:rsidRPr="004D1256">
          <w:rPr>
            <w:rStyle w:val="Hyperlink"/>
            <w:b/>
            <w:noProof/>
          </w:rPr>
          <w:t>2.8. Theoretical framework</w:t>
        </w:r>
        <w:r>
          <w:rPr>
            <w:noProof/>
            <w:webHidden/>
          </w:rPr>
          <w:tab/>
        </w:r>
        <w:r>
          <w:rPr>
            <w:noProof/>
            <w:webHidden/>
          </w:rPr>
          <w:fldChar w:fldCharType="begin"/>
        </w:r>
        <w:r>
          <w:rPr>
            <w:noProof/>
            <w:webHidden/>
          </w:rPr>
          <w:instrText xml:space="preserve"> PAGEREF _Toc499900174 \h </w:instrText>
        </w:r>
        <w:r>
          <w:rPr>
            <w:noProof/>
          </w:rPr>
        </w:r>
        <w:r>
          <w:rPr>
            <w:noProof/>
            <w:webHidden/>
          </w:rPr>
          <w:fldChar w:fldCharType="separate"/>
        </w:r>
        <w:r>
          <w:rPr>
            <w:noProof/>
            <w:webHidden/>
          </w:rPr>
          <w:t>29</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75" w:history="1">
        <w:r w:rsidRPr="004D1256">
          <w:rPr>
            <w:rStyle w:val="Hyperlink"/>
            <w:b/>
            <w:noProof/>
          </w:rPr>
          <w:t>2.9. Conclusion</w:t>
        </w:r>
        <w:r>
          <w:rPr>
            <w:noProof/>
            <w:webHidden/>
          </w:rPr>
          <w:tab/>
        </w:r>
        <w:r>
          <w:rPr>
            <w:noProof/>
            <w:webHidden/>
          </w:rPr>
          <w:fldChar w:fldCharType="begin"/>
        </w:r>
        <w:r>
          <w:rPr>
            <w:noProof/>
            <w:webHidden/>
          </w:rPr>
          <w:instrText xml:space="preserve"> PAGEREF _Toc499900175 \h </w:instrText>
        </w:r>
        <w:r>
          <w:rPr>
            <w:noProof/>
          </w:rPr>
        </w:r>
        <w:r>
          <w:rPr>
            <w:noProof/>
            <w:webHidden/>
          </w:rPr>
          <w:fldChar w:fldCharType="separate"/>
        </w:r>
        <w:r>
          <w:rPr>
            <w:noProof/>
            <w:webHidden/>
          </w:rPr>
          <w:t>31</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176" w:history="1">
        <w:r w:rsidRPr="004D1256">
          <w:rPr>
            <w:rStyle w:val="Hyperlink"/>
            <w:b/>
            <w:noProof/>
          </w:rPr>
          <w:t>Chapter Three</w:t>
        </w:r>
        <w:r>
          <w:rPr>
            <w:noProof/>
            <w:webHidden/>
          </w:rPr>
          <w:tab/>
        </w:r>
        <w:r>
          <w:rPr>
            <w:noProof/>
            <w:webHidden/>
          </w:rPr>
          <w:fldChar w:fldCharType="begin"/>
        </w:r>
        <w:r>
          <w:rPr>
            <w:noProof/>
            <w:webHidden/>
          </w:rPr>
          <w:instrText xml:space="preserve"> PAGEREF _Toc499900176 \h </w:instrText>
        </w:r>
        <w:r>
          <w:rPr>
            <w:noProof/>
          </w:rPr>
        </w:r>
        <w:r>
          <w:rPr>
            <w:noProof/>
            <w:webHidden/>
          </w:rPr>
          <w:fldChar w:fldCharType="separate"/>
        </w:r>
        <w:r>
          <w:rPr>
            <w:noProof/>
            <w:webHidden/>
          </w:rPr>
          <w:t>32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77" w:history="1">
        <w:r w:rsidRPr="004D1256">
          <w:rPr>
            <w:rStyle w:val="Hyperlink"/>
            <w:b/>
            <w:noProof/>
          </w:rPr>
          <w:t>3.1. Introduction</w:t>
        </w:r>
        <w:r>
          <w:rPr>
            <w:noProof/>
            <w:webHidden/>
          </w:rPr>
          <w:tab/>
        </w:r>
        <w:r>
          <w:rPr>
            <w:noProof/>
            <w:webHidden/>
          </w:rPr>
          <w:fldChar w:fldCharType="begin"/>
        </w:r>
        <w:r>
          <w:rPr>
            <w:noProof/>
            <w:webHidden/>
          </w:rPr>
          <w:instrText xml:space="preserve"> PAGEREF _Toc499900177 \h </w:instrText>
        </w:r>
        <w:r>
          <w:rPr>
            <w:noProof/>
          </w:rPr>
        </w:r>
        <w:r>
          <w:rPr>
            <w:noProof/>
            <w:webHidden/>
          </w:rPr>
          <w:fldChar w:fldCharType="separate"/>
        </w:r>
        <w:r>
          <w:rPr>
            <w:noProof/>
            <w:webHidden/>
          </w:rPr>
          <w:t>32</w:t>
        </w:r>
        <w:r>
          <w:rPr>
            <w:noProof/>
            <w:webHidden/>
          </w:rPr>
          <w:fldChar w:fldCharType="end"/>
        </w:r>
      </w:hyperlink>
    </w:p>
    <w:p w:rsidR="003B3CCF" w:rsidRDefault="003B3CCF">
      <w:pPr>
        <w:pStyle w:val="TOC2"/>
        <w:tabs>
          <w:tab w:val="right" w:pos="9017"/>
        </w:tabs>
        <w:rPr>
          <w:rStyle w:val="Hyperlink"/>
          <w:noProof/>
        </w:rPr>
      </w:pPr>
      <w:hyperlink w:anchor="_Toc499900178" w:history="1">
        <w:r w:rsidRPr="004D1256">
          <w:rPr>
            <w:rStyle w:val="Hyperlink"/>
            <w:b/>
            <w:noProof/>
          </w:rPr>
          <w:t>3.2. Research question</w:t>
        </w:r>
        <w:r>
          <w:rPr>
            <w:noProof/>
            <w:webHidden/>
          </w:rPr>
          <w:tab/>
        </w:r>
        <w:r>
          <w:rPr>
            <w:noProof/>
            <w:webHidden/>
          </w:rPr>
          <w:fldChar w:fldCharType="begin"/>
        </w:r>
        <w:r>
          <w:rPr>
            <w:noProof/>
            <w:webHidden/>
          </w:rPr>
          <w:instrText xml:space="preserve"> PAGEREF _Toc499900178 \h </w:instrText>
        </w:r>
        <w:r>
          <w:rPr>
            <w:noProof/>
          </w:rPr>
        </w:r>
        <w:r>
          <w:rPr>
            <w:noProof/>
            <w:webHidden/>
          </w:rPr>
          <w:fldChar w:fldCharType="separate"/>
        </w:r>
        <w:r>
          <w:rPr>
            <w:noProof/>
            <w:webHidden/>
          </w:rPr>
          <w:t>32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0" w:history="1">
        <w:r w:rsidRPr="004D1256">
          <w:rPr>
            <w:rStyle w:val="Hyperlink"/>
            <w:b/>
            <w:noProof/>
          </w:rPr>
          <w:t>3.3. Aim</w:t>
        </w:r>
        <w:r>
          <w:rPr>
            <w:noProof/>
            <w:webHidden/>
          </w:rPr>
          <w:tab/>
        </w:r>
        <w:r>
          <w:rPr>
            <w:noProof/>
            <w:webHidden/>
          </w:rPr>
          <w:fldChar w:fldCharType="begin"/>
        </w:r>
        <w:r>
          <w:rPr>
            <w:noProof/>
            <w:webHidden/>
          </w:rPr>
          <w:instrText xml:space="preserve"> PAGEREF _Toc499900180 \h </w:instrText>
        </w:r>
        <w:r>
          <w:rPr>
            <w:noProof/>
          </w:rPr>
        </w:r>
        <w:r>
          <w:rPr>
            <w:noProof/>
            <w:webHidden/>
          </w:rPr>
          <w:fldChar w:fldCharType="separate"/>
        </w:r>
        <w:r>
          <w:rPr>
            <w:noProof/>
            <w:webHidden/>
          </w:rPr>
          <w:t>32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1" w:history="1">
        <w:r w:rsidRPr="004D1256">
          <w:rPr>
            <w:rStyle w:val="Hyperlink"/>
            <w:b/>
            <w:noProof/>
          </w:rPr>
          <w:t>3.4.  Research Objectives</w:t>
        </w:r>
        <w:r>
          <w:rPr>
            <w:noProof/>
            <w:webHidden/>
          </w:rPr>
          <w:tab/>
        </w:r>
        <w:r>
          <w:rPr>
            <w:noProof/>
            <w:webHidden/>
          </w:rPr>
          <w:fldChar w:fldCharType="begin"/>
        </w:r>
        <w:r>
          <w:rPr>
            <w:noProof/>
            <w:webHidden/>
          </w:rPr>
          <w:instrText xml:space="preserve"> PAGEREF _Toc499900181 \h </w:instrText>
        </w:r>
        <w:r>
          <w:rPr>
            <w:noProof/>
          </w:rPr>
        </w:r>
        <w:r>
          <w:rPr>
            <w:noProof/>
            <w:webHidden/>
          </w:rPr>
          <w:fldChar w:fldCharType="separate"/>
        </w:r>
        <w:r>
          <w:rPr>
            <w:noProof/>
            <w:webHidden/>
          </w:rPr>
          <w:t>32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2" w:history="1">
        <w:r w:rsidRPr="004D1256">
          <w:rPr>
            <w:rStyle w:val="Hyperlink"/>
            <w:b/>
            <w:noProof/>
          </w:rPr>
          <w:t>3.5. Research Approach</w:t>
        </w:r>
        <w:r>
          <w:rPr>
            <w:noProof/>
            <w:webHidden/>
          </w:rPr>
          <w:tab/>
        </w:r>
        <w:r>
          <w:rPr>
            <w:noProof/>
            <w:webHidden/>
          </w:rPr>
          <w:fldChar w:fldCharType="begin"/>
        </w:r>
        <w:r>
          <w:rPr>
            <w:noProof/>
            <w:webHidden/>
          </w:rPr>
          <w:instrText xml:space="preserve"> PAGEREF _Toc499900182 \h </w:instrText>
        </w:r>
        <w:r>
          <w:rPr>
            <w:noProof/>
          </w:rPr>
        </w:r>
        <w:r>
          <w:rPr>
            <w:noProof/>
            <w:webHidden/>
          </w:rPr>
          <w:fldChar w:fldCharType="separate"/>
        </w:r>
        <w:r>
          <w:rPr>
            <w:noProof/>
            <w:webHidden/>
          </w:rPr>
          <w:t>32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3" w:history="1">
        <w:r w:rsidRPr="004D1256">
          <w:rPr>
            <w:rStyle w:val="Hyperlink"/>
            <w:b/>
            <w:noProof/>
          </w:rPr>
          <w:t>3.6. Research design</w:t>
        </w:r>
        <w:r>
          <w:rPr>
            <w:noProof/>
            <w:webHidden/>
          </w:rPr>
          <w:tab/>
        </w:r>
        <w:r>
          <w:rPr>
            <w:noProof/>
            <w:webHidden/>
          </w:rPr>
          <w:fldChar w:fldCharType="begin"/>
        </w:r>
        <w:r>
          <w:rPr>
            <w:noProof/>
            <w:webHidden/>
          </w:rPr>
          <w:instrText xml:space="preserve"> PAGEREF _Toc499900183 \h </w:instrText>
        </w:r>
        <w:r>
          <w:rPr>
            <w:noProof/>
          </w:rPr>
        </w:r>
        <w:r>
          <w:rPr>
            <w:noProof/>
            <w:webHidden/>
          </w:rPr>
          <w:fldChar w:fldCharType="separate"/>
        </w:r>
        <w:r>
          <w:rPr>
            <w:noProof/>
            <w:webHidden/>
          </w:rPr>
          <w:t>33</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4" w:history="1">
        <w:r w:rsidRPr="004D1256">
          <w:rPr>
            <w:rStyle w:val="Hyperlink"/>
            <w:b/>
            <w:noProof/>
          </w:rPr>
          <w:t>3.7. Sampling procedures</w:t>
        </w:r>
        <w:r>
          <w:rPr>
            <w:noProof/>
            <w:webHidden/>
          </w:rPr>
          <w:tab/>
        </w:r>
        <w:r>
          <w:rPr>
            <w:noProof/>
            <w:webHidden/>
          </w:rPr>
          <w:fldChar w:fldCharType="begin"/>
        </w:r>
        <w:r>
          <w:rPr>
            <w:noProof/>
            <w:webHidden/>
          </w:rPr>
          <w:instrText xml:space="preserve"> PAGEREF _Toc499900184 \h </w:instrText>
        </w:r>
        <w:r>
          <w:rPr>
            <w:noProof/>
          </w:rPr>
        </w:r>
        <w:r>
          <w:rPr>
            <w:noProof/>
            <w:webHidden/>
          </w:rPr>
          <w:fldChar w:fldCharType="separate"/>
        </w:r>
        <w:r>
          <w:rPr>
            <w:noProof/>
            <w:webHidden/>
          </w:rPr>
          <w:t>33</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6" w:history="1">
        <w:r w:rsidRPr="004D1256">
          <w:rPr>
            <w:rStyle w:val="Hyperlink"/>
            <w:b/>
            <w:noProof/>
          </w:rPr>
          <w:t>3.7.1. Research Tools and Pre-Testing</w:t>
        </w:r>
        <w:r>
          <w:rPr>
            <w:noProof/>
            <w:webHidden/>
          </w:rPr>
          <w:tab/>
        </w:r>
        <w:r>
          <w:rPr>
            <w:noProof/>
            <w:webHidden/>
          </w:rPr>
          <w:fldChar w:fldCharType="begin"/>
        </w:r>
        <w:r>
          <w:rPr>
            <w:noProof/>
            <w:webHidden/>
          </w:rPr>
          <w:instrText xml:space="preserve"> PAGEREF _Toc499900186 \h </w:instrText>
        </w:r>
        <w:r>
          <w:rPr>
            <w:noProof/>
          </w:rPr>
        </w:r>
        <w:r>
          <w:rPr>
            <w:noProof/>
            <w:webHidden/>
          </w:rPr>
          <w:fldChar w:fldCharType="separate"/>
        </w:r>
        <w:r>
          <w:rPr>
            <w:noProof/>
            <w:webHidden/>
          </w:rPr>
          <w:t>34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8" w:history="1">
        <w:r w:rsidRPr="004D1256">
          <w:rPr>
            <w:rStyle w:val="Hyperlink"/>
            <w:b/>
            <w:noProof/>
          </w:rPr>
          <w:t>3.7.2. Data collection procedure</w:t>
        </w:r>
        <w:r>
          <w:rPr>
            <w:noProof/>
            <w:webHidden/>
          </w:rPr>
          <w:tab/>
        </w:r>
        <w:r>
          <w:rPr>
            <w:noProof/>
            <w:webHidden/>
          </w:rPr>
          <w:fldChar w:fldCharType="begin"/>
        </w:r>
        <w:r>
          <w:rPr>
            <w:noProof/>
            <w:webHidden/>
          </w:rPr>
          <w:instrText xml:space="preserve"> PAGEREF _Toc499900188 \h </w:instrText>
        </w:r>
        <w:r>
          <w:rPr>
            <w:noProof/>
          </w:rPr>
        </w:r>
        <w:r>
          <w:rPr>
            <w:noProof/>
            <w:webHidden/>
          </w:rPr>
          <w:fldChar w:fldCharType="separate"/>
        </w:r>
        <w:r>
          <w:rPr>
            <w:noProof/>
            <w:webHidden/>
          </w:rPr>
          <w:t>34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89" w:history="1">
        <w:r w:rsidRPr="004D1256">
          <w:rPr>
            <w:rStyle w:val="Hyperlink"/>
            <w:b/>
            <w:noProof/>
          </w:rPr>
          <w:t>3.7.3. Data analysis</w:t>
        </w:r>
        <w:r>
          <w:rPr>
            <w:noProof/>
            <w:webHidden/>
          </w:rPr>
          <w:tab/>
        </w:r>
        <w:r>
          <w:rPr>
            <w:noProof/>
            <w:webHidden/>
          </w:rPr>
          <w:fldChar w:fldCharType="begin"/>
        </w:r>
        <w:r>
          <w:rPr>
            <w:noProof/>
            <w:webHidden/>
          </w:rPr>
          <w:instrText xml:space="preserve"> PAGEREF _Toc499900189 \h </w:instrText>
        </w:r>
        <w:r>
          <w:rPr>
            <w:noProof/>
          </w:rPr>
        </w:r>
        <w:r>
          <w:rPr>
            <w:noProof/>
            <w:webHidden/>
          </w:rPr>
          <w:fldChar w:fldCharType="separate"/>
        </w:r>
        <w:r>
          <w:rPr>
            <w:noProof/>
            <w:webHidden/>
          </w:rPr>
          <w:t>35</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0" w:history="1">
        <w:r w:rsidRPr="004D1256">
          <w:rPr>
            <w:rStyle w:val="Hyperlink"/>
            <w:b/>
            <w:noProof/>
          </w:rPr>
          <w:t>3.7.4. Reflexivity</w:t>
        </w:r>
        <w:r>
          <w:rPr>
            <w:noProof/>
            <w:webHidden/>
          </w:rPr>
          <w:tab/>
        </w:r>
        <w:r>
          <w:rPr>
            <w:noProof/>
            <w:webHidden/>
          </w:rPr>
          <w:fldChar w:fldCharType="begin"/>
        </w:r>
        <w:r>
          <w:rPr>
            <w:noProof/>
            <w:webHidden/>
          </w:rPr>
          <w:instrText xml:space="preserve"> PAGEREF _Toc499900190 \h </w:instrText>
        </w:r>
        <w:r>
          <w:rPr>
            <w:noProof/>
          </w:rPr>
        </w:r>
        <w:r>
          <w:rPr>
            <w:noProof/>
            <w:webHidden/>
          </w:rPr>
          <w:fldChar w:fldCharType="separate"/>
        </w:r>
        <w:r>
          <w:rPr>
            <w:noProof/>
            <w:webHidden/>
          </w:rPr>
          <w:t>35</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1" w:history="1">
        <w:r w:rsidRPr="004D1256">
          <w:rPr>
            <w:rStyle w:val="Hyperlink"/>
            <w:b/>
            <w:noProof/>
          </w:rPr>
          <w:t>3.7.5. Ethical Considerations</w:t>
        </w:r>
        <w:r>
          <w:rPr>
            <w:noProof/>
            <w:webHidden/>
          </w:rPr>
          <w:tab/>
        </w:r>
        <w:r>
          <w:rPr>
            <w:noProof/>
            <w:webHidden/>
          </w:rPr>
          <w:fldChar w:fldCharType="begin"/>
        </w:r>
        <w:r>
          <w:rPr>
            <w:noProof/>
            <w:webHidden/>
          </w:rPr>
          <w:instrText xml:space="preserve"> PAGEREF _Toc499900191 \h </w:instrText>
        </w:r>
        <w:r>
          <w:rPr>
            <w:noProof/>
          </w:rPr>
        </w:r>
        <w:r>
          <w:rPr>
            <w:noProof/>
            <w:webHidden/>
          </w:rPr>
          <w:fldChar w:fldCharType="separate"/>
        </w:r>
        <w:r>
          <w:rPr>
            <w:noProof/>
            <w:webHidden/>
          </w:rPr>
          <w:t>36</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2" w:history="1">
        <w:r w:rsidRPr="004D1256">
          <w:rPr>
            <w:rStyle w:val="Hyperlink"/>
            <w:b/>
            <w:noProof/>
            <w:highlight w:val="white"/>
          </w:rPr>
          <w:t>3.7.6. Weakness of the study</w:t>
        </w:r>
        <w:r>
          <w:rPr>
            <w:noProof/>
            <w:webHidden/>
          </w:rPr>
          <w:tab/>
        </w:r>
        <w:r>
          <w:rPr>
            <w:noProof/>
            <w:webHidden/>
          </w:rPr>
          <w:fldChar w:fldCharType="begin"/>
        </w:r>
        <w:r>
          <w:rPr>
            <w:noProof/>
            <w:webHidden/>
          </w:rPr>
          <w:instrText xml:space="preserve"> PAGEREF _Toc499900192 \h </w:instrText>
        </w:r>
        <w:r>
          <w:rPr>
            <w:noProof/>
          </w:rPr>
        </w:r>
        <w:r>
          <w:rPr>
            <w:noProof/>
            <w:webHidden/>
          </w:rPr>
          <w:fldChar w:fldCharType="separate"/>
        </w:r>
        <w:r>
          <w:rPr>
            <w:noProof/>
            <w:webHidden/>
          </w:rPr>
          <w:t>37</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3" w:history="1">
        <w:r w:rsidRPr="004D1256">
          <w:rPr>
            <w:rStyle w:val="Hyperlink"/>
            <w:b/>
            <w:noProof/>
            <w:highlight w:val="white"/>
          </w:rPr>
          <w:t>3.7.7. Strengths of the study</w:t>
        </w:r>
        <w:r>
          <w:rPr>
            <w:noProof/>
            <w:webHidden/>
          </w:rPr>
          <w:tab/>
        </w:r>
        <w:r>
          <w:rPr>
            <w:noProof/>
            <w:webHidden/>
          </w:rPr>
          <w:fldChar w:fldCharType="begin"/>
        </w:r>
        <w:r>
          <w:rPr>
            <w:noProof/>
            <w:webHidden/>
          </w:rPr>
          <w:instrText xml:space="preserve"> PAGEREF _Toc499900193 \h </w:instrText>
        </w:r>
        <w:r>
          <w:rPr>
            <w:noProof/>
          </w:rPr>
        </w:r>
        <w:r>
          <w:rPr>
            <w:noProof/>
            <w:webHidden/>
          </w:rPr>
          <w:fldChar w:fldCharType="separate"/>
        </w:r>
        <w:r>
          <w:rPr>
            <w:noProof/>
            <w:webHidden/>
          </w:rPr>
          <w:t>37</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194" w:history="1">
        <w:r w:rsidRPr="004D1256">
          <w:rPr>
            <w:rStyle w:val="Hyperlink"/>
            <w:b/>
            <w:noProof/>
          </w:rPr>
          <w:t>Chapter four</w:t>
        </w:r>
        <w:r>
          <w:rPr>
            <w:noProof/>
            <w:webHidden/>
          </w:rPr>
          <w:tab/>
        </w:r>
        <w:r>
          <w:rPr>
            <w:noProof/>
            <w:webHidden/>
          </w:rPr>
          <w:fldChar w:fldCharType="begin"/>
        </w:r>
        <w:r>
          <w:rPr>
            <w:noProof/>
            <w:webHidden/>
          </w:rPr>
          <w:instrText xml:space="preserve"> PAGEREF _Toc499900194 \h </w:instrText>
        </w:r>
        <w:r>
          <w:rPr>
            <w:noProof/>
          </w:rPr>
        </w:r>
        <w:r>
          <w:rPr>
            <w:noProof/>
            <w:webHidden/>
          </w:rPr>
          <w:fldChar w:fldCharType="separate"/>
        </w:r>
        <w:r>
          <w:rPr>
            <w:noProof/>
            <w:webHidden/>
          </w:rPr>
          <w:t>38</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195" w:history="1">
        <w:r w:rsidRPr="004D1256">
          <w:rPr>
            <w:rStyle w:val="Hyperlink"/>
            <w:b/>
            <w:noProof/>
          </w:rPr>
          <w:t>Results and findings of the study</w:t>
        </w:r>
        <w:r>
          <w:rPr>
            <w:noProof/>
            <w:webHidden/>
          </w:rPr>
          <w:tab/>
        </w:r>
        <w:r>
          <w:rPr>
            <w:noProof/>
            <w:webHidden/>
          </w:rPr>
          <w:fldChar w:fldCharType="begin"/>
        </w:r>
        <w:r>
          <w:rPr>
            <w:noProof/>
            <w:webHidden/>
          </w:rPr>
          <w:instrText xml:space="preserve"> PAGEREF _Toc499900195 \h </w:instrText>
        </w:r>
        <w:r>
          <w:rPr>
            <w:noProof/>
          </w:rPr>
        </w:r>
        <w:r>
          <w:rPr>
            <w:noProof/>
            <w:webHidden/>
          </w:rPr>
          <w:fldChar w:fldCharType="separate"/>
        </w:r>
        <w:r>
          <w:rPr>
            <w:noProof/>
            <w:webHidden/>
          </w:rPr>
          <w:t>38</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196" w:history="1">
        <w:r w:rsidRPr="004D1256">
          <w:rPr>
            <w:rStyle w:val="Hyperlink"/>
            <w:b/>
            <w:noProof/>
          </w:rPr>
          <w:t>4.1 Introduction</w:t>
        </w:r>
        <w:r>
          <w:rPr>
            <w:noProof/>
            <w:webHidden/>
          </w:rPr>
          <w:tab/>
        </w:r>
        <w:r>
          <w:rPr>
            <w:noProof/>
            <w:webHidden/>
          </w:rPr>
          <w:fldChar w:fldCharType="begin"/>
        </w:r>
        <w:r>
          <w:rPr>
            <w:noProof/>
            <w:webHidden/>
          </w:rPr>
          <w:instrText xml:space="preserve"> PAGEREF _Toc499900196 \h </w:instrText>
        </w:r>
        <w:r>
          <w:rPr>
            <w:noProof/>
          </w:rPr>
        </w:r>
        <w:r>
          <w:rPr>
            <w:noProof/>
            <w:webHidden/>
          </w:rPr>
          <w:fldChar w:fldCharType="separate"/>
        </w:r>
        <w:r>
          <w:rPr>
            <w:noProof/>
            <w:webHidden/>
          </w:rPr>
          <w:t>38</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7" w:history="1">
        <w:r w:rsidRPr="004D1256">
          <w:rPr>
            <w:rStyle w:val="Hyperlink"/>
            <w:b/>
            <w:noProof/>
          </w:rPr>
          <w:t>4.2. Demographic information (N=10)</w:t>
        </w:r>
        <w:r>
          <w:rPr>
            <w:noProof/>
            <w:webHidden/>
          </w:rPr>
          <w:tab/>
        </w:r>
        <w:r>
          <w:rPr>
            <w:noProof/>
            <w:webHidden/>
          </w:rPr>
          <w:fldChar w:fldCharType="begin"/>
        </w:r>
        <w:r>
          <w:rPr>
            <w:noProof/>
            <w:webHidden/>
          </w:rPr>
          <w:instrText xml:space="preserve"> PAGEREF _Toc499900197 \h </w:instrText>
        </w:r>
        <w:r>
          <w:rPr>
            <w:noProof/>
          </w:rPr>
        </w:r>
        <w:r>
          <w:rPr>
            <w:noProof/>
            <w:webHidden/>
          </w:rPr>
          <w:fldChar w:fldCharType="separate"/>
        </w:r>
        <w:r>
          <w:rPr>
            <w:noProof/>
            <w:webHidden/>
          </w:rPr>
          <w:t>38</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8" w:history="1">
        <w:r w:rsidRPr="004D1256">
          <w:rPr>
            <w:rStyle w:val="Hyperlink"/>
            <w:b/>
            <w:noProof/>
          </w:rPr>
          <w:t>4.3. Key themes arising from data collected</w:t>
        </w:r>
        <w:r>
          <w:rPr>
            <w:noProof/>
            <w:webHidden/>
          </w:rPr>
          <w:tab/>
        </w:r>
        <w:r>
          <w:rPr>
            <w:noProof/>
            <w:webHidden/>
          </w:rPr>
          <w:fldChar w:fldCharType="begin"/>
        </w:r>
        <w:r>
          <w:rPr>
            <w:noProof/>
            <w:webHidden/>
          </w:rPr>
          <w:instrText xml:space="preserve"> PAGEREF _Toc499900198 \h </w:instrText>
        </w:r>
        <w:r>
          <w:rPr>
            <w:noProof/>
          </w:rPr>
        </w:r>
        <w:r>
          <w:rPr>
            <w:noProof/>
            <w:webHidden/>
          </w:rPr>
          <w:fldChar w:fldCharType="separate"/>
        </w:r>
        <w:r>
          <w:rPr>
            <w:noProof/>
            <w:webHidden/>
          </w:rPr>
          <w:t>38</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199" w:history="1">
        <w:r w:rsidRPr="004D1256">
          <w:rPr>
            <w:rStyle w:val="Hyperlink"/>
            <w:b/>
            <w:noProof/>
          </w:rPr>
          <w:t>4.4. Discussions of findings</w:t>
        </w:r>
        <w:r>
          <w:rPr>
            <w:noProof/>
            <w:webHidden/>
          </w:rPr>
          <w:tab/>
        </w:r>
        <w:r>
          <w:rPr>
            <w:noProof/>
            <w:webHidden/>
          </w:rPr>
          <w:fldChar w:fldCharType="begin"/>
        </w:r>
        <w:r>
          <w:rPr>
            <w:noProof/>
            <w:webHidden/>
          </w:rPr>
          <w:instrText xml:space="preserve"> PAGEREF _Toc499900199 \h </w:instrText>
        </w:r>
        <w:r>
          <w:rPr>
            <w:noProof/>
          </w:rPr>
        </w:r>
        <w:r>
          <w:rPr>
            <w:noProof/>
            <w:webHidden/>
          </w:rPr>
          <w:fldChar w:fldCharType="separate"/>
        </w:r>
        <w:r>
          <w:rPr>
            <w:noProof/>
            <w:webHidden/>
          </w:rPr>
          <w:t>39</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0" w:history="1">
        <w:r w:rsidRPr="004D1256">
          <w:rPr>
            <w:rStyle w:val="Hyperlink"/>
            <w:b/>
            <w:noProof/>
          </w:rPr>
          <w:t>4.4.1 Factors of job satisfaction in the cleaning sector</w:t>
        </w:r>
        <w:r>
          <w:rPr>
            <w:noProof/>
            <w:webHidden/>
          </w:rPr>
          <w:tab/>
        </w:r>
        <w:r>
          <w:rPr>
            <w:noProof/>
            <w:webHidden/>
          </w:rPr>
          <w:fldChar w:fldCharType="begin"/>
        </w:r>
        <w:r>
          <w:rPr>
            <w:noProof/>
            <w:webHidden/>
          </w:rPr>
          <w:instrText xml:space="preserve"> PAGEREF _Toc499900200 \h </w:instrText>
        </w:r>
        <w:r>
          <w:rPr>
            <w:noProof/>
          </w:rPr>
        </w:r>
        <w:r>
          <w:rPr>
            <w:noProof/>
            <w:webHidden/>
          </w:rPr>
          <w:fldChar w:fldCharType="separate"/>
        </w:r>
        <w:r>
          <w:rPr>
            <w:noProof/>
            <w:webHidden/>
          </w:rPr>
          <w:t>39</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1" w:history="1">
        <w:r w:rsidRPr="004D1256">
          <w:rPr>
            <w:rStyle w:val="Hyperlink"/>
            <w:b/>
            <w:noProof/>
          </w:rPr>
          <w:t>4.4.1.1. Income Wages</w:t>
        </w:r>
        <w:r>
          <w:rPr>
            <w:noProof/>
            <w:webHidden/>
          </w:rPr>
          <w:tab/>
        </w:r>
        <w:r>
          <w:rPr>
            <w:noProof/>
            <w:webHidden/>
          </w:rPr>
          <w:fldChar w:fldCharType="begin"/>
        </w:r>
        <w:r>
          <w:rPr>
            <w:noProof/>
            <w:webHidden/>
          </w:rPr>
          <w:instrText xml:space="preserve"> PAGEREF _Toc499900201 \h </w:instrText>
        </w:r>
        <w:r>
          <w:rPr>
            <w:noProof/>
          </w:rPr>
        </w:r>
        <w:r>
          <w:rPr>
            <w:noProof/>
            <w:webHidden/>
          </w:rPr>
          <w:fldChar w:fldCharType="separate"/>
        </w:r>
        <w:r>
          <w:rPr>
            <w:noProof/>
            <w:webHidden/>
          </w:rPr>
          <w:t>39</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2" w:history="1">
        <w:r w:rsidRPr="004D1256">
          <w:rPr>
            <w:rStyle w:val="Hyperlink"/>
            <w:b/>
            <w:noProof/>
          </w:rPr>
          <w:t>4.4.1.2. Health and Safety</w:t>
        </w:r>
        <w:r>
          <w:rPr>
            <w:noProof/>
            <w:webHidden/>
          </w:rPr>
          <w:tab/>
        </w:r>
        <w:r>
          <w:rPr>
            <w:noProof/>
            <w:webHidden/>
          </w:rPr>
          <w:fldChar w:fldCharType="begin"/>
        </w:r>
        <w:r>
          <w:rPr>
            <w:noProof/>
            <w:webHidden/>
          </w:rPr>
          <w:instrText xml:space="preserve"> PAGEREF _Toc499900202 \h </w:instrText>
        </w:r>
        <w:r>
          <w:rPr>
            <w:noProof/>
          </w:rPr>
        </w:r>
        <w:r>
          <w:rPr>
            <w:noProof/>
            <w:webHidden/>
          </w:rPr>
          <w:fldChar w:fldCharType="separate"/>
        </w:r>
        <w:r>
          <w:rPr>
            <w:noProof/>
            <w:webHidden/>
          </w:rPr>
          <w:t>40</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3" w:history="1">
        <w:r w:rsidRPr="004D1256">
          <w:rPr>
            <w:rStyle w:val="Hyperlink"/>
            <w:b/>
            <w:noProof/>
          </w:rPr>
          <w:t>4.4.1.3. Customer relationship</w:t>
        </w:r>
        <w:r>
          <w:rPr>
            <w:noProof/>
            <w:webHidden/>
          </w:rPr>
          <w:tab/>
        </w:r>
        <w:r>
          <w:rPr>
            <w:noProof/>
            <w:webHidden/>
          </w:rPr>
          <w:fldChar w:fldCharType="begin"/>
        </w:r>
        <w:r>
          <w:rPr>
            <w:noProof/>
            <w:webHidden/>
          </w:rPr>
          <w:instrText xml:space="preserve"> PAGEREF _Toc499900203 \h </w:instrText>
        </w:r>
        <w:r>
          <w:rPr>
            <w:noProof/>
          </w:rPr>
        </w:r>
        <w:r>
          <w:rPr>
            <w:noProof/>
            <w:webHidden/>
          </w:rPr>
          <w:fldChar w:fldCharType="separate"/>
        </w:r>
        <w:r>
          <w:rPr>
            <w:noProof/>
            <w:webHidden/>
          </w:rPr>
          <w:t>41</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4" w:history="1">
        <w:r w:rsidRPr="004D1256">
          <w:rPr>
            <w:rStyle w:val="Hyperlink"/>
            <w:b/>
            <w:noProof/>
          </w:rPr>
          <w:t>4.4.1.4. Working hours</w:t>
        </w:r>
        <w:r>
          <w:rPr>
            <w:noProof/>
            <w:webHidden/>
          </w:rPr>
          <w:tab/>
        </w:r>
        <w:r>
          <w:rPr>
            <w:noProof/>
            <w:webHidden/>
          </w:rPr>
          <w:fldChar w:fldCharType="begin"/>
        </w:r>
        <w:r>
          <w:rPr>
            <w:noProof/>
            <w:webHidden/>
          </w:rPr>
          <w:instrText xml:space="preserve"> PAGEREF _Toc499900204 \h </w:instrText>
        </w:r>
        <w:r>
          <w:rPr>
            <w:noProof/>
          </w:rPr>
        </w:r>
        <w:r>
          <w:rPr>
            <w:noProof/>
            <w:webHidden/>
          </w:rPr>
          <w:fldChar w:fldCharType="separate"/>
        </w:r>
        <w:r>
          <w:rPr>
            <w:noProof/>
            <w:webHidden/>
          </w:rPr>
          <w:t>42</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5" w:history="1">
        <w:r w:rsidRPr="004D1256">
          <w:rPr>
            <w:rStyle w:val="Hyperlink"/>
            <w:b/>
            <w:noProof/>
          </w:rPr>
          <w:t>4.4.2 The perceived impact of job satisfaction on the wellbeing of cleaners</w:t>
        </w:r>
        <w:r>
          <w:rPr>
            <w:noProof/>
            <w:webHidden/>
          </w:rPr>
          <w:tab/>
        </w:r>
        <w:r>
          <w:rPr>
            <w:noProof/>
            <w:webHidden/>
          </w:rPr>
          <w:fldChar w:fldCharType="begin"/>
        </w:r>
        <w:r>
          <w:rPr>
            <w:noProof/>
            <w:webHidden/>
          </w:rPr>
          <w:instrText xml:space="preserve"> PAGEREF _Toc499900205 \h </w:instrText>
        </w:r>
        <w:r>
          <w:rPr>
            <w:noProof/>
          </w:rPr>
        </w:r>
        <w:r>
          <w:rPr>
            <w:noProof/>
            <w:webHidden/>
          </w:rPr>
          <w:fldChar w:fldCharType="separate"/>
        </w:r>
        <w:r>
          <w:rPr>
            <w:noProof/>
            <w:webHidden/>
          </w:rPr>
          <w:t>43</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6" w:history="1">
        <w:r w:rsidRPr="004D1256">
          <w:rPr>
            <w:rStyle w:val="Hyperlink"/>
            <w:b/>
            <w:noProof/>
          </w:rPr>
          <w:t>4.4.2.1. Financial wellbeing</w:t>
        </w:r>
        <w:r>
          <w:rPr>
            <w:noProof/>
            <w:webHidden/>
          </w:rPr>
          <w:tab/>
        </w:r>
        <w:r>
          <w:rPr>
            <w:noProof/>
            <w:webHidden/>
          </w:rPr>
          <w:fldChar w:fldCharType="begin"/>
        </w:r>
        <w:r>
          <w:rPr>
            <w:noProof/>
            <w:webHidden/>
          </w:rPr>
          <w:instrText xml:space="preserve"> PAGEREF _Toc499900206 \h </w:instrText>
        </w:r>
        <w:r>
          <w:rPr>
            <w:noProof/>
          </w:rPr>
        </w:r>
        <w:r>
          <w:rPr>
            <w:noProof/>
            <w:webHidden/>
          </w:rPr>
          <w:fldChar w:fldCharType="separate"/>
        </w:r>
        <w:r>
          <w:rPr>
            <w:noProof/>
            <w:webHidden/>
          </w:rPr>
          <w:t>43</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7" w:history="1">
        <w:r w:rsidRPr="004D1256">
          <w:rPr>
            <w:rStyle w:val="Hyperlink"/>
            <w:b/>
            <w:noProof/>
          </w:rPr>
          <w:t>4.4.2.2. Emotional wellbeing:</w:t>
        </w:r>
        <w:r>
          <w:rPr>
            <w:noProof/>
            <w:webHidden/>
          </w:rPr>
          <w:tab/>
        </w:r>
        <w:r>
          <w:rPr>
            <w:noProof/>
            <w:webHidden/>
          </w:rPr>
          <w:fldChar w:fldCharType="begin"/>
        </w:r>
        <w:r>
          <w:rPr>
            <w:noProof/>
            <w:webHidden/>
          </w:rPr>
          <w:instrText xml:space="preserve"> PAGEREF _Toc499900207 \h </w:instrText>
        </w:r>
        <w:r>
          <w:rPr>
            <w:noProof/>
          </w:rPr>
        </w:r>
        <w:r>
          <w:rPr>
            <w:noProof/>
            <w:webHidden/>
          </w:rPr>
          <w:fldChar w:fldCharType="separate"/>
        </w:r>
        <w:r>
          <w:rPr>
            <w:noProof/>
            <w:webHidden/>
          </w:rPr>
          <w:t>44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8" w:history="1">
        <w:r w:rsidRPr="004D1256">
          <w:rPr>
            <w:rStyle w:val="Hyperlink"/>
            <w:b/>
            <w:noProof/>
          </w:rPr>
          <w:t>4.4.2.3. Physical wellbeing:</w:t>
        </w:r>
        <w:r>
          <w:rPr>
            <w:noProof/>
            <w:webHidden/>
          </w:rPr>
          <w:tab/>
        </w:r>
        <w:r>
          <w:rPr>
            <w:noProof/>
            <w:webHidden/>
          </w:rPr>
          <w:fldChar w:fldCharType="begin"/>
        </w:r>
        <w:r>
          <w:rPr>
            <w:noProof/>
            <w:webHidden/>
          </w:rPr>
          <w:instrText xml:space="preserve"> PAGEREF _Toc499900208 \h </w:instrText>
        </w:r>
        <w:r>
          <w:rPr>
            <w:noProof/>
          </w:rPr>
        </w:r>
        <w:r>
          <w:rPr>
            <w:noProof/>
            <w:webHidden/>
          </w:rPr>
          <w:fldChar w:fldCharType="separate"/>
        </w:r>
        <w:r>
          <w:rPr>
            <w:noProof/>
            <w:webHidden/>
          </w:rPr>
          <w:t>44</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09" w:history="1">
        <w:r w:rsidRPr="004D1256">
          <w:rPr>
            <w:rStyle w:val="Hyperlink"/>
            <w:b/>
            <w:noProof/>
          </w:rPr>
          <w:t>4.4.3. The available support for cleaners in achieving job satisfaction</w:t>
        </w:r>
        <w:r>
          <w:rPr>
            <w:noProof/>
            <w:webHidden/>
          </w:rPr>
          <w:tab/>
        </w:r>
        <w:r>
          <w:rPr>
            <w:noProof/>
            <w:webHidden/>
          </w:rPr>
          <w:fldChar w:fldCharType="begin"/>
        </w:r>
        <w:r>
          <w:rPr>
            <w:noProof/>
            <w:webHidden/>
          </w:rPr>
          <w:instrText xml:space="preserve"> PAGEREF _Toc499900209 \h </w:instrText>
        </w:r>
        <w:r>
          <w:rPr>
            <w:noProof/>
          </w:rPr>
        </w:r>
        <w:r>
          <w:rPr>
            <w:noProof/>
            <w:webHidden/>
          </w:rPr>
          <w:fldChar w:fldCharType="separate"/>
        </w:r>
        <w:r>
          <w:rPr>
            <w:noProof/>
            <w:webHidden/>
          </w:rPr>
          <w:t>45</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10" w:history="1">
        <w:r w:rsidRPr="004D1256">
          <w:rPr>
            <w:rStyle w:val="Hyperlink"/>
            <w:b/>
            <w:noProof/>
          </w:rPr>
          <w:t>4.4.3.1. Management</w:t>
        </w:r>
        <w:r>
          <w:rPr>
            <w:noProof/>
            <w:webHidden/>
          </w:rPr>
          <w:tab/>
        </w:r>
        <w:r>
          <w:rPr>
            <w:noProof/>
            <w:webHidden/>
          </w:rPr>
          <w:fldChar w:fldCharType="begin"/>
        </w:r>
        <w:r>
          <w:rPr>
            <w:noProof/>
            <w:webHidden/>
          </w:rPr>
          <w:instrText xml:space="preserve"> PAGEREF _Toc499900210 \h </w:instrText>
        </w:r>
        <w:r>
          <w:rPr>
            <w:noProof/>
          </w:rPr>
        </w:r>
        <w:r>
          <w:rPr>
            <w:noProof/>
            <w:webHidden/>
          </w:rPr>
          <w:fldChar w:fldCharType="separate"/>
        </w:r>
        <w:r>
          <w:rPr>
            <w:noProof/>
            <w:webHidden/>
          </w:rPr>
          <w:t>45</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11" w:history="1">
        <w:r w:rsidRPr="004D1256">
          <w:rPr>
            <w:rStyle w:val="Hyperlink"/>
            <w:b/>
            <w:noProof/>
          </w:rPr>
          <w:t>4.4.3.2. Relationship with colleagues</w:t>
        </w:r>
        <w:r>
          <w:rPr>
            <w:noProof/>
            <w:webHidden/>
          </w:rPr>
          <w:tab/>
        </w:r>
        <w:r>
          <w:rPr>
            <w:noProof/>
            <w:webHidden/>
          </w:rPr>
          <w:fldChar w:fldCharType="begin"/>
        </w:r>
        <w:r>
          <w:rPr>
            <w:noProof/>
            <w:webHidden/>
          </w:rPr>
          <w:instrText xml:space="preserve"> PAGEREF _Toc499900211 \h </w:instrText>
        </w:r>
        <w:r>
          <w:rPr>
            <w:noProof/>
          </w:rPr>
        </w:r>
        <w:r>
          <w:rPr>
            <w:noProof/>
            <w:webHidden/>
          </w:rPr>
          <w:fldChar w:fldCharType="separate"/>
        </w:r>
        <w:r>
          <w:rPr>
            <w:noProof/>
            <w:webHidden/>
          </w:rPr>
          <w:t>46</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12" w:history="1">
        <w:r w:rsidRPr="004D1256">
          <w:rPr>
            <w:rStyle w:val="Hyperlink"/>
            <w:b/>
            <w:noProof/>
          </w:rPr>
          <w:t>4.4. Conclusion</w:t>
        </w:r>
        <w:r>
          <w:rPr>
            <w:noProof/>
            <w:webHidden/>
          </w:rPr>
          <w:tab/>
        </w:r>
        <w:r>
          <w:rPr>
            <w:noProof/>
            <w:webHidden/>
          </w:rPr>
          <w:fldChar w:fldCharType="begin"/>
        </w:r>
        <w:r>
          <w:rPr>
            <w:noProof/>
            <w:webHidden/>
          </w:rPr>
          <w:instrText xml:space="preserve"> PAGEREF _Toc499900212 \h </w:instrText>
        </w:r>
        <w:r>
          <w:rPr>
            <w:noProof/>
          </w:rPr>
        </w:r>
        <w:r>
          <w:rPr>
            <w:noProof/>
            <w:webHidden/>
          </w:rPr>
          <w:fldChar w:fldCharType="separate"/>
        </w:r>
        <w:r>
          <w:rPr>
            <w:noProof/>
            <w:webHidden/>
          </w:rPr>
          <w:t>46</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213" w:history="1">
        <w:r w:rsidRPr="004D1256">
          <w:rPr>
            <w:rStyle w:val="Hyperlink"/>
            <w:b/>
            <w:noProof/>
          </w:rPr>
          <w:t>Chapter Five</w:t>
        </w:r>
        <w:r>
          <w:rPr>
            <w:noProof/>
            <w:webHidden/>
          </w:rPr>
          <w:tab/>
        </w:r>
        <w:r>
          <w:rPr>
            <w:noProof/>
            <w:webHidden/>
          </w:rPr>
          <w:fldChar w:fldCharType="begin"/>
        </w:r>
        <w:r>
          <w:rPr>
            <w:noProof/>
            <w:webHidden/>
          </w:rPr>
          <w:instrText xml:space="preserve"> PAGEREF _Toc499900213 \h </w:instrText>
        </w:r>
        <w:r>
          <w:rPr>
            <w:noProof/>
          </w:rPr>
        </w:r>
        <w:r>
          <w:rPr>
            <w:noProof/>
            <w:webHidden/>
          </w:rPr>
          <w:fldChar w:fldCharType="separate"/>
        </w:r>
        <w:r>
          <w:rPr>
            <w:noProof/>
            <w:webHidden/>
          </w:rPr>
          <w:t>47</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214" w:history="1">
        <w:r w:rsidRPr="004D1256">
          <w:rPr>
            <w:rStyle w:val="Hyperlink"/>
            <w:b/>
            <w:noProof/>
          </w:rPr>
          <w:t>Main findings, conclusion and recommendations</w:t>
        </w:r>
        <w:r>
          <w:rPr>
            <w:noProof/>
            <w:webHidden/>
          </w:rPr>
          <w:tab/>
        </w:r>
        <w:r>
          <w:rPr>
            <w:noProof/>
            <w:webHidden/>
          </w:rPr>
          <w:fldChar w:fldCharType="begin"/>
        </w:r>
        <w:r>
          <w:rPr>
            <w:noProof/>
            <w:webHidden/>
          </w:rPr>
          <w:instrText xml:space="preserve"> PAGEREF _Toc499900214 \h </w:instrText>
        </w:r>
        <w:r>
          <w:rPr>
            <w:noProof/>
          </w:rPr>
        </w:r>
        <w:r>
          <w:rPr>
            <w:noProof/>
            <w:webHidden/>
          </w:rPr>
          <w:fldChar w:fldCharType="separate"/>
        </w:r>
        <w:r>
          <w:rPr>
            <w:noProof/>
            <w:webHidden/>
          </w:rPr>
          <w:t>47</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15" w:history="1">
        <w:r w:rsidRPr="004D1256">
          <w:rPr>
            <w:rStyle w:val="Hyperlink"/>
            <w:b/>
            <w:noProof/>
          </w:rPr>
          <w:t>5.1. Introduction</w:t>
        </w:r>
        <w:r>
          <w:rPr>
            <w:noProof/>
            <w:webHidden/>
          </w:rPr>
          <w:tab/>
        </w:r>
        <w:r>
          <w:rPr>
            <w:noProof/>
            <w:webHidden/>
          </w:rPr>
          <w:fldChar w:fldCharType="begin"/>
        </w:r>
        <w:r>
          <w:rPr>
            <w:noProof/>
            <w:webHidden/>
          </w:rPr>
          <w:instrText xml:space="preserve"> PAGEREF _Toc499900215 \h </w:instrText>
        </w:r>
        <w:r>
          <w:rPr>
            <w:noProof/>
          </w:rPr>
        </w:r>
        <w:r>
          <w:rPr>
            <w:noProof/>
            <w:webHidden/>
          </w:rPr>
          <w:fldChar w:fldCharType="separate"/>
        </w:r>
        <w:r>
          <w:rPr>
            <w:noProof/>
            <w:webHidden/>
          </w:rPr>
          <w:t>47</w:t>
        </w:r>
        <w:r>
          <w:rPr>
            <w:noProof/>
            <w:webHidden/>
          </w:rPr>
          <w:fldChar w:fldCharType="end"/>
        </w:r>
      </w:hyperlink>
    </w:p>
    <w:p w:rsidR="003B3CCF" w:rsidRDefault="003B3CCF">
      <w:pPr>
        <w:pStyle w:val="TOC2"/>
        <w:tabs>
          <w:tab w:val="right" w:pos="9017"/>
        </w:tabs>
        <w:rPr>
          <w:rFonts w:ascii="Times New Roman" w:hAnsi="Times New Roman" w:cs="Times New Roman"/>
          <w:noProof/>
          <w:color w:val="auto"/>
          <w:sz w:val="24"/>
          <w:szCs w:val="24"/>
          <w:lang w:val="en-GB" w:eastAsia="en-GB"/>
        </w:rPr>
      </w:pPr>
      <w:hyperlink w:anchor="_Toc499900216" w:history="1">
        <w:r w:rsidRPr="004D1256">
          <w:rPr>
            <w:rStyle w:val="Hyperlink"/>
            <w:b/>
            <w:noProof/>
          </w:rPr>
          <w:t>5.2. Summary of main findings</w:t>
        </w:r>
        <w:r>
          <w:rPr>
            <w:noProof/>
            <w:webHidden/>
          </w:rPr>
          <w:tab/>
        </w:r>
        <w:r>
          <w:rPr>
            <w:noProof/>
            <w:webHidden/>
          </w:rPr>
          <w:fldChar w:fldCharType="begin"/>
        </w:r>
        <w:r>
          <w:rPr>
            <w:noProof/>
            <w:webHidden/>
          </w:rPr>
          <w:instrText xml:space="preserve"> PAGEREF _Toc499900216 \h </w:instrText>
        </w:r>
        <w:r>
          <w:rPr>
            <w:noProof/>
          </w:rPr>
        </w:r>
        <w:r>
          <w:rPr>
            <w:noProof/>
            <w:webHidden/>
          </w:rPr>
          <w:fldChar w:fldCharType="separate"/>
        </w:r>
        <w:r>
          <w:rPr>
            <w:noProof/>
            <w:webHidden/>
          </w:rPr>
          <w:t>47</w:t>
        </w:r>
        <w:r>
          <w:rPr>
            <w:noProof/>
            <w:webHidden/>
          </w:rPr>
          <w:fldChar w:fldCharType="end"/>
        </w:r>
      </w:hyperlink>
    </w:p>
    <w:p w:rsidR="003B3CCF" w:rsidRDefault="003B3CCF">
      <w:pPr>
        <w:pStyle w:val="TOC2"/>
        <w:tabs>
          <w:tab w:val="left" w:pos="960"/>
          <w:tab w:val="right" w:pos="9017"/>
        </w:tabs>
        <w:rPr>
          <w:rFonts w:ascii="Times New Roman" w:hAnsi="Times New Roman" w:cs="Times New Roman"/>
          <w:noProof/>
          <w:color w:val="auto"/>
          <w:sz w:val="24"/>
          <w:szCs w:val="24"/>
          <w:lang w:val="en-GB" w:eastAsia="en-GB"/>
        </w:rPr>
      </w:pPr>
      <w:hyperlink w:anchor="_Toc499900217" w:history="1">
        <w:r w:rsidRPr="004D1256">
          <w:rPr>
            <w:rStyle w:val="Hyperlink"/>
            <w:b/>
            <w:noProof/>
          </w:rPr>
          <w:t xml:space="preserve">5.3. </w:t>
        </w:r>
        <w:r>
          <w:rPr>
            <w:rFonts w:ascii="Times New Roman" w:hAnsi="Times New Roman" w:cs="Times New Roman"/>
            <w:noProof/>
            <w:color w:val="auto"/>
            <w:sz w:val="24"/>
            <w:szCs w:val="24"/>
            <w:lang w:val="en-GB" w:eastAsia="en-GB"/>
          </w:rPr>
          <w:tab/>
        </w:r>
        <w:r w:rsidRPr="004D1256">
          <w:rPr>
            <w:rStyle w:val="Hyperlink"/>
            <w:b/>
            <w:noProof/>
          </w:rPr>
          <w:t>Recommendations</w:t>
        </w:r>
        <w:r>
          <w:rPr>
            <w:noProof/>
            <w:webHidden/>
          </w:rPr>
          <w:tab/>
        </w:r>
        <w:r>
          <w:rPr>
            <w:noProof/>
            <w:webHidden/>
          </w:rPr>
          <w:fldChar w:fldCharType="begin"/>
        </w:r>
        <w:r>
          <w:rPr>
            <w:noProof/>
            <w:webHidden/>
          </w:rPr>
          <w:instrText xml:space="preserve"> PAGEREF _Toc499900217 \h </w:instrText>
        </w:r>
        <w:r>
          <w:rPr>
            <w:noProof/>
          </w:rPr>
        </w:r>
        <w:r>
          <w:rPr>
            <w:noProof/>
            <w:webHidden/>
          </w:rPr>
          <w:fldChar w:fldCharType="separate"/>
        </w:r>
        <w:r>
          <w:rPr>
            <w:noProof/>
            <w:webHidden/>
          </w:rPr>
          <w:t>49</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218" w:history="1">
        <w:r w:rsidRPr="004D1256">
          <w:rPr>
            <w:rStyle w:val="Hyperlink"/>
            <w:b/>
            <w:noProof/>
          </w:rPr>
          <w:t>References</w:t>
        </w:r>
        <w:r>
          <w:rPr>
            <w:noProof/>
            <w:webHidden/>
          </w:rPr>
          <w:tab/>
        </w:r>
        <w:r>
          <w:rPr>
            <w:noProof/>
            <w:webHidden/>
          </w:rPr>
          <w:fldChar w:fldCharType="begin"/>
        </w:r>
        <w:r>
          <w:rPr>
            <w:noProof/>
            <w:webHidden/>
          </w:rPr>
          <w:instrText xml:space="preserve"> PAGEREF _Toc499900218 \h </w:instrText>
        </w:r>
        <w:r>
          <w:rPr>
            <w:noProof/>
          </w:rPr>
        </w:r>
        <w:r>
          <w:rPr>
            <w:noProof/>
            <w:webHidden/>
          </w:rPr>
          <w:fldChar w:fldCharType="separate"/>
        </w:r>
        <w:r>
          <w:rPr>
            <w:noProof/>
            <w:webHidden/>
          </w:rPr>
          <w:t>51</w:t>
        </w:r>
        <w:r>
          <w:rPr>
            <w:noProof/>
            <w:webHidden/>
          </w:rPr>
          <w:fldChar w:fldCharType="end"/>
        </w:r>
      </w:hyperlink>
    </w:p>
    <w:p w:rsidR="003B3CCF" w:rsidRDefault="003B3CCF">
      <w:pPr>
        <w:pStyle w:val="TOC1"/>
        <w:tabs>
          <w:tab w:val="right" w:pos="9017"/>
        </w:tabs>
        <w:rPr>
          <w:rFonts w:ascii="Times New Roman" w:hAnsi="Times New Roman" w:cs="Times New Roman"/>
          <w:noProof/>
          <w:color w:val="auto"/>
          <w:sz w:val="24"/>
          <w:szCs w:val="24"/>
          <w:lang w:val="en-GB" w:eastAsia="en-GB"/>
        </w:rPr>
      </w:pPr>
      <w:hyperlink w:anchor="_Toc499900219" w:history="1">
        <w:r w:rsidRPr="004D1256">
          <w:rPr>
            <w:rStyle w:val="Hyperlink"/>
            <w:noProof/>
          </w:rPr>
          <w:t>Appendix</w:t>
        </w:r>
        <w:r>
          <w:rPr>
            <w:noProof/>
            <w:webHidden/>
          </w:rPr>
          <w:tab/>
        </w:r>
        <w:r>
          <w:rPr>
            <w:noProof/>
            <w:webHidden/>
          </w:rPr>
          <w:fldChar w:fldCharType="begin"/>
        </w:r>
        <w:r>
          <w:rPr>
            <w:noProof/>
            <w:webHidden/>
          </w:rPr>
          <w:instrText xml:space="preserve"> PAGEREF _Toc499900219 \h </w:instrText>
        </w:r>
        <w:r>
          <w:rPr>
            <w:noProof/>
          </w:rPr>
        </w:r>
        <w:r>
          <w:rPr>
            <w:noProof/>
            <w:webHidden/>
          </w:rPr>
          <w:fldChar w:fldCharType="separate"/>
        </w:r>
        <w:r>
          <w:rPr>
            <w:noProof/>
            <w:webHidden/>
          </w:rPr>
          <w:t>62</w:t>
        </w:r>
        <w:r>
          <w:rPr>
            <w:noProof/>
            <w:webHidden/>
          </w:rPr>
          <w:fldChar w:fldCharType="end"/>
        </w:r>
      </w:hyperlink>
    </w:p>
    <w:p w:rsidR="003B3CCF" w:rsidRDefault="003B3CCF">
      <w:pPr>
        <w:tabs>
          <w:tab w:val="right" w:pos="9350"/>
        </w:tabs>
        <w:spacing w:after="100"/>
      </w:pPr>
      <w:r>
        <w:fldChar w:fldCharType="end"/>
      </w:r>
    </w:p>
    <w:p w:rsidR="003B3CCF" w:rsidRDefault="003B3CCF">
      <w:pPr>
        <w:rPr>
          <w:b/>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pPr>
        <w:rPr>
          <w:rFonts w:ascii="Times New Roman" w:hAnsi="Times New Roman" w:cs="Times New Roman"/>
          <w:b/>
          <w:sz w:val="24"/>
          <w:szCs w:val="24"/>
        </w:rPr>
      </w:pPr>
    </w:p>
    <w:p w:rsidR="003B3CCF" w:rsidRDefault="003B3CCF" w:rsidP="007A0946">
      <w:pPr>
        <w:pStyle w:val="Heading1"/>
        <w:rPr>
          <w:rFonts w:ascii="Times New Roman" w:hAnsi="Times New Roman" w:cs="Times New Roman"/>
          <w:b/>
          <w:color w:val="000000"/>
          <w:sz w:val="24"/>
          <w:szCs w:val="24"/>
        </w:rPr>
      </w:pPr>
      <w:bookmarkStart w:id="1" w:name="_Toc499900153"/>
      <w:r w:rsidRPr="007A0946">
        <w:rPr>
          <w:rFonts w:ascii="Times New Roman" w:hAnsi="Times New Roman" w:cs="Times New Roman"/>
          <w:b/>
          <w:color w:val="000000"/>
          <w:sz w:val="24"/>
          <w:szCs w:val="24"/>
        </w:rPr>
        <w:t>Abstract</w:t>
      </w:r>
      <w:bookmarkEnd w:id="1"/>
    </w:p>
    <w:p w:rsidR="003B3CCF" w:rsidRPr="007A0946" w:rsidRDefault="003B3CCF" w:rsidP="007A0946"/>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high levels of job dissatisfaction amongst cleaners in the contract-cleaning sector have led many employees to strike and demonstrate against their working conditions. Low pay, long hours and disrespecting behaviour are some of the many challenges that employees in the cleaning sector encounter in the workplace leading to job dissatisfaction. It was important to understand the exact elements of job satisfaction associated to the cleaning sector, in order for </w:t>
      </w:r>
      <w:bookmarkStart w:id="2" w:name="_Hlk499796154"/>
      <w:r>
        <w:rPr>
          <w:rFonts w:ascii="Times New Roman" w:hAnsi="Times New Roman" w:cs="Times New Roman"/>
          <w:sz w:val="24"/>
          <w:szCs w:val="24"/>
        </w:rPr>
        <w:t>social workers to design appropriate employee wellbeing interventions responding to employees’ needs for job satisfaction</w:t>
      </w:r>
      <w:bookmarkEnd w:id="2"/>
      <w:r>
        <w:rPr>
          <w:rFonts w:ascii="Times New Roman" w:hAnsi="Times New Roman" w:cs="Times New Roman"/>
          <w:sz w:val="24"/>
          <w:szCs w:val="24"/>
        </w:rPr>
        <w:t xml:space="preserve">. This conducted study aimed at exploring cleaning employee’s perceptions on the elements of job satisfaction in the private cleaning sector. The research study was carried out using qualitative research approach, using a case-study design. A non-probability purposive sampling procedure was used in recruiting and building a sample for the study. The sample consisted of 10 women and men participants working as contract cleaners in the private cleaning sector. Semi-structured interviews schedules were used during the data collection, using an audio-tape recorder to record the data. A thematic content analysis was used to analyse the collected data. The study envisaged identifying the elements of job satisfaction associated to the private cleaning sector that contributed significantly to the knowledge around job satisfaction.  The participants of the study indicated that they are faced with a number of factors that contribute to their job satisfaction and dissatisfaction. These included: income wages, health and safety, customer relationships and working hours. It was later found that the factors had an impact on the participants financial, emotional and physical wellbeing. Moreover, participants indicated that support from management within the cleaning sector and their relationships with colleagues contributed to their job satisfaction. The researcher recommended the following: the need of social workers in the cleaning sector to design appropriate interventions responding to employees’ needs for job satisfaction and wellbeing; the introduction of awareness campaigns by cleaning companies to educate society about the cleaning sector and the effort of the cleaning job and lastly; that more research should be conducted on the cleaning sector in the South-African context as much of the literature focuses on Western and European countries. Moreover, it was anticipated that the findings of this study contributed to the understanding of the contract-cleaning sector.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 cleaners; private cleaning sector; job satisfaction</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Pr="007A0946" w:rsidRDefault="003B3CCF" w:rsidP="007A0946">
      <w:pPr>
        <w:pStyle w:val="Heading1"/>
        <w:rPr>
          <w:rFonts w:ascii="Times New Roman" w:hAnsi="Times New Roman" w:cs="Times New Roman"/>
          <w:b/>
          <w:color w:val="000000"/>
          <w:sz w:val="24"/>
          <w:szCs w:val="24"/>
        </w:rPr>
      </w:pPr>
      <w:bookmarkStart w:id="3" w:name="_Toc499900154"/>
      <w:r w:rsidRPr="007A0946">
        <w:rPr>
          <w:rFonts w:ascii="Times New Roman" w:hAnsi="Times New Roman" w:cs="Times New Roman"/>
          <w:b/>
          <w:color w:val="000000"/>
          <w:sz w:val="24"/>
          <w:szCs w:val="24"/>
        </w:rPr>
        <w:t>Acknowledgments</w:t>
      </w:r>
      <w:bookmarkEnd w:id="3"/>
      <w:r w:rsidRPr="007A0946">
        <w:rPr>
          <w:rFonts w:ascii="Times New Roman" w:hAnsi="Times New Roman" w:cs="Times New Roman"/>
          <w:b/>
          <w:color w:val="000000"/>
          <w:sz w:val="24"/>
          <w:szCs w:val="24"/>
        </w:rPr>
        <w:t xml:space="preserve"> </w:t>
      </w:r>
    </w:p>
    <w:p w:rsidR="003B3CCF" w:rsidRPr="007A0946" w:rsidRDefault="003B3CCF" w:rsidP="007A0946"/>
    <w:p w:rsidR="003B3CCF" w:rsidRDefault="003B3CCF">
      <w:pPr>
        <w:numPr>
          <w:ilvl w:val="0"/>
          <w:numId w:val="5"/>
        </w:numPr>
        <w:spacing w:after="0" w:line="360" w:lineRule="auto"/>
        <w:contextualSpacing/>
        <w:jc w:val="both"/>
        <w:rPr>
          <w:sz w:val="24"/>
          <w:szCs w:val="24"/>
        </w:rPr>
      </w:pPr>
      <w:r>
        <w:rPr>
          <w:rFonts w:ascii="Times New Roman" w:hAnsi="Times New Roman" w:cs="Times New Roman"/>
          <w:sz w:val="24"/>
          <w:szCs w:val="24"/>
        </w:rPr>
        <w:t xml:space="preserve">To my supervisor Mr. Nkosinathi Sibanyoni, I thank you for your constant support, patience, reassurance and guidance throughout this year.  During the most challenging of times when I could no longer see the light, your utmost dedication and belief in me kept me going! </w:t>
      </w:r>
    </w:p>
    <w:p w:rsidR="003B3CCF" w:rsidRDefault="003B3CCF">
      <w:pPr>
        <w:spacing w:after="0" w:line="360" w:lineRule="auto"/>
        <w:ind w:left="720"/>
        <w:jc w:val="both"/>
        <w:rPr>
          <w:rFonts w:ascii="Times New Roman" w:hAnsi="Times New Roman" w:cs="Times New Roman"/>
          <w:sz w:val="24"/>
          <w:szCs w:val="24"/>
        </w:rPr>
      </w:pPr>
    </w:p>
    <w:p w:rsidR="003B3CCF" w:rsidRDefault="003B3CCF">
      <w:pPr>
        <w:numPr>
          <w:ilvl w:val="0"/>
          <w:numId w:val="5"/>
        </w:numPr>
        <w:spacing w:after="0" w:line="360" w:lineRule="auto"/>
        <w:contextualSpacing/>
        <w:jc w:val="both"/>
        <w:rPr>
          <w:sz w:val="24"/>
          <w:szCs w:val="24"/>
        </w:rPr>
      </w:pPr>
      <w:r>
        <w:rPr>
          <w:rFonts w:ascii="Times New Roman" w:hAnsi="Times New Roman" w:cs="Times New Roman"/>
          <w:sz w:val="24"/>
          <w:szCs w:val="24"/>
        </w:rPr>
        <w:t xml:space="preserve">To my mom and dad: from the start to the end, it has been the both of you that has kept me going through the most trying of times. When I cried you cried with me and when I laughed you laughed with me. Thank you for the continuous support through it all. I love you both!  </w:t>
      </w:r>
    </w:p>
    <w:p w:rsidR="003B3CCF" w:rsidRDefault="003B3CCF">
      <w:pPr>
        <w:spacing w:after="0" w:line="360" w:lineRule="auto"/>
        <w:ind w:left="720"/>
        <w:jc w:val="both"/>
        <w:rPr>
          <w:rFonts w:ascii="Times New Roman" w:hAnsi="Times New Roman" w:cs="Times New Roman"/>
          <w:sz w:val="24"/>
          <w:szCs w:val="24"/>
        </w:rPr>
      </w:pPr>
    </w:p>
    <w:p w:rsidR="003B3CCF" w:rsidRDefault="003B3CCF">
      <w:pPr>
        <w:numPr>
          <w:ilvl w:val="0"/>
          <w:numId w:val="5"/>
        </w:numPr>
        <w:spacing w:after="0" w:line="360" w:lineRule="auto"/>
        <w:contextualSpacing/>
        <w:jc w:val="both"/>
        <w:rPr>
          <w:sz w:val="24"/>
          <w:szCs w:val="24"/>
        </w:rPr>
      </w:pPr>
      <w:r>
        <w:rPr>
          <w:rFonts w:ascii="Times New Roman" w:hAnsi="Times New Roman" w:cs="Times New Roman"/>
          <w:sz w:val="24"/>
          <w:szCs w:val="24"/>
        </w:rPr>
        <w:t xml:space="preserve">To my special grandpa Natie: thank you for always supporting me from the side-line. I know that you are and will always be smiling down on me. I will continue to do all that I can to make you proud! </w:t>
      </w:r>
    </w:p>
    <w:p w:rsidR="003B3CCF" w:rsidRDefault="003B3CCF" w:rsidP="007F352C">
      <w:pPr>
        <w:spacing w:after="0" w:line="360" w:lineRule="auto"/>
        <w:ind w:left="720"/>
        <w:jc w:val="both"/>
        <w:rPr>
          <w:rFonts w:ascii="Times New Roman" w:hAnsi="Times New Roman" w:cs="Times New Roman"/>
          <w:sz w:val="24"/>
          <w:szCs w:val="24"/>
        </w:rPr>
      </w:pPr>
    </w:p>
    <w:p w:rsidR="003B3CCF" w:rsidRDefault="003B3CCF">
      <w:pPr>
        <w:numPr>
          <w:ilvl w:val="0"/>
          <w:numId w:val="5"/>
        </w:numPr>
        <w:spacing w:after="0" w:line="360" w:lineRule="auto"/>
        <w:contextualSpacing/>
        <w:jc w:val="both"/>
        <w:rPr>
          <w:sz w:val="24"/>
          <w:szCs w:val="24"/>
        </w:rPr>
      </w:pPr>
      <w:r>
        <w:rPr>
          <w:rFonts w:ascii="Times New Roman" w:hAnsi="Times New Roman" w:cs="Times New Roman"/>
          <w:sz w:val="24"/>
          <w:szCs w:val="24"/>
        </w:rPr>
        <w:t xml:space="preserve">To Michal, Miron and Shai: your constant understanding, encouragement and support has been the biggest help. I love you all!  </w:t>
      </w:r>
    </w:p>
    <w:p w:rsidR="003B3CCF" w:rsidRDefault="003B3CCF" w:rsidP="006E25D2">
      <w:pPr>
        <w:spacing w:after="0" w:line="360" w:lineRule="auto"/>
        <w:ind w:left="360"/>
        <w:jc w:val="both"/>
        <w:rPr>
          <w:rFonts w:ascii="Times New Roman" w:hAnsi="Times New Roman" w:cs="Times New Roman"/>
          <w:sz w:val="24"/>
          <w:szCs w:val="24"/>
        </w:rPr>
      </w:pPr>
    </w:p>
    <w:p w:rsidR="003B3CCF" w:rsidRPr="006E25D2" w:rsidRDefault="003B3CCF" w:rsidP="006E25D2">
      <w:pPr>
        <w:numPr>
          <w:ilvl w:val="0"/>
          <w:numId w:val="5"/>
        </w:numPr>
        <w:spacing w:line="360" w:lineRule="auto"/>
        <w:contextualSpacing/>
        <w:jc w:val="both"/>
        <w:rPr>
          <w:rFonts w:ascii="Times New Roman" w:hAnsi="Times New Roman" w:cs="Times New Roman"/>
          <w:sz w:val="24"/>
          <w:szCs w:val="24"/>
        </w:rPr>
      </w:pPr>
      <w:r w:rsidRPr="006E25D2">
        <w:rPr>
          <w:rFonts w:ascii="Times New Roman" w:hAnsi="Times New Roman" w:cs="Times New Roman"/>
          <w:sz w:val="24"/>
          <w:szCs w:val="24"/>
        </w:rPr>
        <w:t xml:space="preserve">To my most dear cousin Andrea: </w:t>
      </w:r>
      <w:r>
        <w:rPr>
          <w:rFonts w:ascii="Times New Roman" w:hAnsi="Times New Roman" w:cs="Times New Roman"/>
          <w:sz w:val="24"/>
          <w:szCs w:val="24"/>
        </w:rPr>
        <w:t xml:space="preserve">the </w:t>
      </w:r>
      <w:r w:rsidRPr="006E25D2">
        <w:rPr>
          <w:rFonts w:ascii="Times New Roman" w:hAnsi="Times New Roman" w:cs="Times New Roman"/>
          <w:sz w:val="24"/>
          <w:szCs w:val="24"/>
        </w:rPr>
        <w:t xml:space="preserve">positivity and support </w:t>
      </w:r>
      <w:r>
        <w:rPr>
          <w:rFonts w:ascii="Times New Roman" w:hAnsi="Times New Roman" w:cs="Times New Roman"/>
          <w:sz w:val="24"/>
          <w:szCs w:val="24"/>
        </w:rPr>
        <w:t xml:space="preserve">that you gave </w:t>
      </w:r>
      <w:r w:rsidRPr="006E25D2">
        <w:rPr>
          <w:rFonts w:ascii="Times New Roman" w:hAnsi="Times New Roman" w:cs="Times New Roman"/>
          <w:sz w:val="24"/>
          <w:szCs w:val="24"/>
        </w:rPr>
        <w:t xml:space="preserve">did not go unnoticed. Thank you for being a shoulder to lean on, for the constant check-ups and for motivating me during all hours of the day and night. </w:t>
      </w:r>
    </w:p>
    <w:p w:rsidR="003B3CCF" w:rsidRPr="006E25D2" w:rsidRDefault="003B3CCF" w:rsidP="006E25D2">
      <w:pPr>
        <w:spacing w:line="360" w:lineRule="auto"/>
        <w:contextualSpacing/>
        <w:jc w:val="both"/>
        <w:rPr>
          <w:rFonts w:ascii="Times New Roman" w:hAnsi="Times New Roman" w:cs="Times New Roman"/>
          <w:sz w:val="24"/>
          <w:szCs w:val="24"/>
        </w:rPr>
      </w:pPr>
    </w:p>
    <w:p w:rsidR="003B3CCF" w:rsidRPr="006E25D2" w:rsidRDefault="003B3CCF" w:rsidP="006E25D2">
      <w:pPr>
        <w:numPr>
          <w:ilvl w:val="0"/>
          <w:numId w:val="5"/>
        </w:numPr>
        <w:spacing w:line="360" w:lineRule="auto"/>
        <w:contextualSpacing/>
        <w:jc w:val="both"/>
        <w:rPr>
          <w:rFonts w:ascii="Times New Roman" w:hAnsi="Times New Roman" w:cs="Times New Roman"/>
          <w:sz w:val="24"/>
          <w:szCs w:val="24"/>
        </w:rPr>
      </w:pPr>
      <w:r w:rsidRPr="006E25D2">
        <w:rPr>
          <w:rFonts w:ascii="Times New Roman" w:hAnsi="Times New Roman" w:cs="Times New Roman"/>
          <w:sz w:val="24"/>
          <w:szCs w:val="24"/>
        </w:rPr>
        <w:t>To my incredible and supportive friends</w:t>
      </w:r>
      <w:r>
        <w:rPr>
          <w:rFonts w:ascii="Times New Roman" w:hAnsi="Times New Roman" w:cs="Times New Roman"/>
          <w:sz w:val="24"/>
          <w:szCs w:val="24"/>
        </w:rPr>
        <w:t>: t</w:t>
      </w:r>
      <w:r w:rsidRPr="006E25D2">
        <w:rPr>
          <w:rFonts w:ascii="Times New Roman" w:hAnsi="Times New Roman" w:cs="Times New Roman"/>
          <w:sz w:val="24"/>
          <w:szCs w:val="24"/>
        </w:rPr>
        <w:t xml:space="preserve">hank you for the constant check-ups and motivation! </w:t>
      </w: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rPr>
          <w:rFonts w:ascii="Times New Roman" w:hAnsi="Times New Roman" w:cs="Times New Roman"/>
          <w:b/>
          <w:sz w:val="24"/>
          <w:szCs w:val="24"/>
          <w:u w:val="single"/>
        </w:rPr>
      </w:pPr>
    </w:p>
    <w:p w:rsidR="003B3CCF" w:rsidRDefault="003B3CCF" w:rsidP="008B0F01">
      <w:pPr>
        <w:spacing w:after="0" w:line="360" w:lineRule="auto"/>
        <w:jc w:val="center"/>
        <w:rPr>
          <w:rFonts w:ascii="Times New Roman" w:hAnsi="Times New Roman" w:cs="Times New Roman"/>
          <w:b/>
          <w:sz w:val="24"/>
          <w:szCs w:val="24"/>
          <w:u w:val="single"/>
        </w:rPr>
      </w:pPr>
    </w:p>
    <w:p w:rsidR="003B3CCF" w:rsidRDefault="003B3CCF" w:rsidP="008B0F01">
      <w:pPr>
        <w:spacing w:after="0" w:line="360" w:lineRule="auto"/>
        <w:jc w:val="center"/>
        <w:rPr>
          <w:rFonts w:ascii="Times New Roman" w:hAnsi="Times New Roman" w:cs="Times New Roman"/>
          <w:b/>
          <w:sz w:val="24"/>
          <w:szCs w:val="24"/>
          <w:u w:val="single"/>
        </w:rPr>
      </w:pPr>
    </w:p>
    <w:p w:rsidR="003B3CCF" w:rsidRDefault="003B3CCF" w:rsidP="008B0F01">
      <w:pPr>
        <w:spacing w:after="0" w:line="360" w:lineRule="auto"/>
        <w:jc w:val="center"/>
        <w:rPr>
          <w:rFonts w:ascii="Times New Roman" w:hAnsi="Times New Roman" w:cs="Times New Roman"/>
          <w:b/>
          <w:sz w:val="24"/>
          <w:szCs w:val="24"/>
          <w:u w:val="single"/>
        </w:rPr>
      </w:pPr>
    </w:p>
    <w:p w:rsidR="003B3CCF" w:rsidRDefault="003B3CCF" w:rsidP="008B0F01">
      <w:pPr>
        <w:spacing w:after="0" w:line="360" w:lineRule="auto"/>
        <w:jc w:val="center"/>
        <w:rPr>
          <w:rFonts w:ascii="Times New Roman" w:hAnsi="Times New Roman" w:cs="Times New Roman"/>
          <w:b/>
          <w:sz w:val="24"/>
          <w:szCs w:val="24"/>
          <w:u w:val="single"/>
        </w:rPr>
      </w:pPr>
    </w:p>
    <w:p w:rsidR="003B3CCF" w:rsidRDefault="003B3CCF" w:rsidP="008B0F01">
      <w:pPr>
        <w:spacing w:after="0" w:line="360" w:lineRule="auto"/>
        <w:jc w:val="center"/>
        <w:rPr>
          <w:rFonts w:ascii="Times New Roman" w:hAnsi="Times New Roman" w:cs="Times New Roman"/>
          <w:b/>
          <w:sz w:val="24"/>
          <w:szCs w:val="24"/>
          <w:u w:val="single"/>
        </w:rPr>
      </w:pPr>
    </w:p>
    <w:p w:rsidR="003B3CCF" w:rsidRPr="00F97791" w:rsidRDefault="003B3CCF" w:rsidP="00F97791">
      <w:pPr>
        <w:pStyle w:val="Heading7"/>
        <w:spacing w:line="360" w:lineRule="auto"/>
        <w:jc w:val="center"/>
        <w:rPr>
          <w:rFonts w:ascii="Times New Roman" w:hAnsi="Times New Roman"/>
          <w:b/>
          <w:i w:val="0"/>
          <w:color w:val="000000"/>
          <w:sz w:val="24"/>
          <w:szCs w:val="24"/>
        </w:rPr>
      </w:pPr>
      <w:bookmarkStart w:id="4" w:name="_Toc499900155"/>
      <w:r w:rsidRPr="00F97791">
        <w:rPr>
          <w:rFonts w:ascii="Times New Roman" w:hAnsi="Times New Roman"/>
          <w:b/>
          <w:i w:val="0"/>
          <w:color w:val="000000"/>
          <w:sz w:val="24"/>
          <w:szCs w:val="24"/>
        </w:rPr>
        <w:t>Chapter One</w:t>
      </w:r>
      <w:bookmarkEnd w:id="4"/>
    </w:p>
    <w:p w:rsidR="003B3CCF" w:rsidRPr="00F97791" w:rsidRDefault="003B3CCF" w:rsidP="00F97791">
      <w:pPr>
        <w:spacing w:before="240" w:after="0" w:line="360" w:lineRule="auto"/>
        <w:jc w:val="both"/>
        <w:rPr>
          <w:rFonts w:ascii="Times New Roman" w:hAnsi="Times New Roman" w:cs="Times New Roman"/>
          <w:b/>
          <w:sz w:val="24"/>
          <w:szCs w:val="24"/>
        </w:rPr>
      </w:pPr>
      <w:r w:rsidRPr="00F97791">
        <w:rPr>
          <w:rFonts w:ascii="Times New Roman" w:hAnsi="Times New Roman" w:cs="Times New Roman"/>
          <w:b/>
          <w:sz w:val="24"/>
          <w:szCs w:val="24"/>
        </w:rPr>
        <w:t>Introduction</w:t>
      </w:r>
    </w:p>
    <w:p w:rsidR="003B3CCF" w:rsidRPr="00B11C85" w:rsidRDefault="003B3CCF" w:rsidP="00B11C85">
      <w:pPr>
        <w:spacing w:before="240" w:after="0" w:line="360" w:lineRule="auto"/>
        <w:jc w:val="both"/>
        <w:rPr>
          <w:rFonts w:ascii="Times New Roman" w:hAnsi="Times New Roman" w:cs="Times New Roman"/>
          <w:b/>
          <w:sz w:val="24"/>
          <w:szCs w:val="24"/>
        </w:rPr>
      </w:pPr>
      <w:r>
        <w:rPr>
          <w:rFonts w:ascii="Times New Roman" w:hAnsi="Times New Roman" w:cs="Times New Roman"/>
          <w:sz w:val="24"/>
          <w:szCs w:val="24"/>
        </w:rPr>
        <w:t>The study of job satisfaction is a contested topic with a wide interest from both the employee and the workplace. A direct focus has been on organisational occurrences such as motivation, performance, leadership, attitude, conflict and moral, on how these occurrences develop from job satisfaction to benefit both the employee and the organisation (Singh &amp; Jain, 2013). A number of researchers have attempted to identify the various elements contributing to job satisfaction, with little attention on low paying jobs (Ellickson &amp; Logsdon, 2002). However, more studies are starting to gain momentum and explore a holistic view of job satisfaction in these low paying jobs such as the mining sector (Aryee, 2001), the telecommunication sector (Odembo, 2013) and the security protection sector (Mthethwa, 2012).</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presence of job satisfaction in the workplace welcomes job dissatisfaction as another existing organisational phenomenon witnessed in the workplace. As argued in Singh (2005) both job satisfaction and dissatisfaction not only depends on the nature of the job, but also on the expectations that the job supply to an employee. Studies have shown a correlation between the relationship the job has with employees and the outcomes in terms of production by employees (Fassoulis &amp; Alexopoulos, 2015). Some of the studies done include a research conducted on a research sample of 40 large and medium Croatian companies, suggesting that job satisfaction perceived by employees widely contributes to production elements such as return-on-investment (ROI), revenue per employee and labour cost per employee (Bakotic, 2016). Such research results build a research interest on low paying and under researched field of work such as the cleaning sector, on their ROI and labour cost per employee in relation to job satisfaction. Furthermore, it is important to understand the elements of job satisfaction that have an impact on production and another organisational phenomenon. </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b/>
          <w:smallCaps/>
          <w:sz w:val="24"/>
          <w:szCs w:val="24"/>
        </w:rPr>
      </w:pPr>
    </w:p>
    <w:p w:rsidR="003B3CCF" w:rsidRPr="00B11C85" w:rsidRDefault="003B3CCF" w:rsidP="00B11C85">
      <w:pPr>
        <w:pStyle w:val="Heading2"/>
        <w:spacing w:after="240"/>
        <w:rPr>
          <w:rFonts w:ascii="Times New Roman" w:hAnsi="Times New Roman" w:cs="Times New Roman"/>
          <w:b/>
          <w:color w:val="000000"/>
          <w:sz w:val="24"/>
          <w:szCs w:val="24"/>
        </w:rPr>
      </w:pPr>
      <w:bookmarkStart w:id="5" w:name="_Toc499900156"/>
      <w:r w:rsidRPr="008B0F01">
        <w:rPr>
          <w:rFonts w:ascii="Times New Roman" w:hAnsi="Times New Roman" w:cs="Times New Roman"/>
          <w:b/>
          <w:color w:val="000000"/>
          <w:sz w:val="24"/>
          <w:szCs w:val="24"/>
        </w:rPr>
        <w:t>1.2. Statement to problem and rationale of the study</w:t>
      </w:r>
      <w:bookmarkEnd w:id="5"/>
      <w:r w:rsidRPr="008B0F01">
        <w:rPr>
          <w:rFonts w:ascii="Times New Roman" w:hAnsi="Times New Roman" w:cs="Times New Roman"/>
          <w:b/>
          <w:color w:val="000000"/>
          <w:sz w:val="24"/>
          <w:szCs w:val="24"/>
        </w:rPr>
        <w:t xml:space="preserve"> </w:t>
      </w:r>
    </w:p>
    <w:p w:rsidR="003B3CCF" w:rsidRDefault="003B3CCF" w:rsidP="00B11C85">
      <w:pPr>
        <w:spacing w:before="40" w:after="240" w:line="360" w:lineRule="auto"/>
        <w:jc w:val="both"/>
        <w:rPr>
          <w:rFonts w:ascii="Times New Roman" w:hAnsi="Times New Roman" w:cs="Times New Roman"/>
          <w:sz w:val="24"/>
          <w:szCs w:val="24"/>
        </w:rPr>
      </w:pPr>
      <w:bookmarkStart w:id="6" w:name="_30j0zll" w:colFirst="0" w:colLast="0"/>
      <w:bookmarkEnd w:id="6"/>
      <w:r>
        <w:rPr>
          <w:rFonts w:ascii="Times New Roman" w:hAnsi="Times New Roman" w:cs="Times New Roman"/>
          <w:sz w:val="24"/>
          <w:szCs w:val="24"/>
        </w:rPr>
        <w:t xml:space="preserve">The cleaning sector is regarded as one of the employment sectors contended to be faced with dissatisfied employees as the result of the different challenges ranging from low wages; poor working conditions; and undignified treatment from the public and management in the cleaning </w:t>
      </w:r>
      <w:r w:rsidRPr="006E0FF4">
        <w:rPr>
          <w:rFonts w:ascii="Times New Roman" w:hAnsi="Times New Roman" w:cs="Times New Roman"/>
          <w:sz w:val="24"/>
          <w:szCs w:val="24"/>
        </w:rPr>
        <w:t>sector (Gamperiene, Nygard, Sandanger, Waersted, &amp; Bruusgaard., 2006).</w:t>
      </w:r>
      <w:r>
        <w:rPr>
          <w:rFonts w:ascii="Times New Roman" w:hAnsi="Times New Roman" w:cs="Times New Roman"/>
          <w:sz w:val="24"/>
          <w:szCs w:val="24"/>
        </w:rPr>
        <w:t xml:space="preserve"> In 2014, a number of South African contract cleaners associated to the South African Transport and Allied Workers’ Union (SATAWU) Transport Action Retail and General Workers Union, National General Workers’ Union (NEWU) and The Health and Other Services Personnel Trade Union of South Africa (HOSPERSA) went on a legal labour strike over wages disputes </w:t>
      </w:r>
      <w:r>
        <w:rPr>
          <w:rFonts w:ascii="Times New Roman" w:hAnsi="Times New Roman" w:cs="Times New Roman"/>
          <w:sz w:val="24"/>
          <w:szCs w:val="24"/>
        </w:rPr>
        <w:br/>
        <w:t xml:space="preserve">and working condition experienced by employees in the cleaning sector (Ngubane, 2014). One would argue that as a unionized sector, the concerns raised by contract cleaners would have been heard and addressed post 2014. However, similar concerns previously raised in the sector were once again raised during the Fees-Must-Fall movement in 2016. According to media reports, employees from the private cleaning sectors working for South African higher education institutions engaged on an illegal strike demanding that they are absorbed as permanent employees by the institutions in order to receive better working conditions (Davids &amp; Wogheid, 2016). </w:t>
      </w:r>
    </w:p>
    <w:p w:rsidR="003B3CCF" w:rsidRPr="00457F56" w:rsidRDefault="003B3CCF" w:rsidP="00B11C85">
      <w:pPr>
        <w:spacing w:line="360" w:lineRule="auto"/>
        <w:jc w:val="both"/>
        <w:rPr>
          <w:rFonts w:ascii="Times New Roman" w:hAnsi="Times New Roman" w:cs="Times New Roman"/>
          <w:i/>
          <w:color w:val="FF0000"/>
          <w:sz w:val="24"/>
          <w:szCs w:val="24"/>
        </w:rPr>
      </w:pPr>
      <w:r>
        <w:rPr>
          <w:rFonts w:ascii="Times New Roman" w:hAnsi="Times New Roman" w:cs="Times New Roman"/>
          <w:sz w:val="24"/>
          <w:szCs w:val="24"/>
        </w:rPr>
        <w:t>The challenges raised by South African cleaners are not new in the workplace interactions. A research study conducted by Bezuidenhout and Fakier (2006) found that cleaning employees contracted to higher learning institutions in South-Africa are likely to be exposed to hazardous cleaning chemical while working without personal protective equipment such as face masks. Moreover, the company they worked for did not have any medical aid-related benefits for these employees. Working without personal protective equipment has been found to expose employees on various airborne chemicals leading to health implications and death (Nazaroff &amp; Weschler, 2004). Similar working conditions of working without personal protective equipment in the cleaning sector were found in cleaners employed by the City of Cape Town, whereby</w:t>
      </w:r>
      <w:r>
        <w:rPr>
          <w:rFonts w:ascii="Times New Roman" w:hAnsi="Times New Roman" w:cs="Times New Roman"/>
          <w:i/>
          <w:sz w:val="24"/>
          <w:szCs w:val="24"/>
        </w:rPr>
        <w:t xml:space="preserve"> </w:t>
      </w:r>
      <w:r>
        <w:rPr>
          <w:rFonts w:ascii="Times New Roman" w:hAnsi="Times New Roman" w:cs="Times New Roman"/>
          <w:sz w:val="24"/>
          <w:szCs w:val="24"/>
        </w:rPr>
        <w:t xml:space="preserve">employees cleaned toilets without wearing masks (Lewis, 2013). It can be argued that as a result of working without protective equipment reported to be experienced by a number of employees in the cleaning sector, cleaners are exposed to health-related issues such as poliomyelitis; typhoid fever and hepatitis A and B </w:t>
      </w:r>
      <w:r w:rsidRPr="006E0FF4">
        <w:rPr>
          <w:rFonts w:ascii="Times New Roman" w:hAnsi="Times New Roman" w:cs="Times New Roman"/>
          <w:sz w:val="24"/>
          <w:szCs w:val="24"/>
        </w:rPr>
        <w:t>(Pechter, Azaroff, Lopez, &amp; Gelb, 2009)</w:t>
      </w:r>
      <w:r w:rsidRPr="006E0FF4">
        <w:rPr>
          <w:rFonts w:ascii="Times New Roman" w:hAnsi="Times New Roman" w:cs="Times New Roman"/>
          <w:i/>
          <w:sz w:val="24"/>
          <w:szCs w:val="24"/>
        </w:rPr>
        <w:t>.</w:t>
      </w:r>
      <w:r w:rsidRPr="00457F56">
        <w:rPr>
          <w:rFonts w:ascii="Times New Roman" w:hAnsi="Times New Roman" w:cs="Times New Roman"/>
          <w:i/>
          <w:color w:val="FF0000"/>
          <w:sz w:val="24"/>
          <w:szCs w:val="24"/>
        </w:rPr>
        <w:t xml:space="preserve"> </w:t>
      </w:r>
    </w:p>
    <w:p w:rsidR="003B3CCF" w:rsidRDefault="003B3CCF" w:rsidP="00B11C85">
      <w:pPr>
        <w:spacing w:line="360" w:lineRule="auto"/>
        <w:jc w:val="both"/>
        <w:rPr>
          <w:rFonts w:ascii="Times New Roman" w:hAnsi="Times New Roman" w:cs="Times New Roman"/>
          <w:i/>
          <w:sz w:val="24"/>
          <w:szCs w:val="24"/>
        </w:rPr>
      </w:pPr>
    </w:p>
    <w:p w:rsidR="003B3CCF" w:rsidRDefault="003B3CCF" w:rsidP="00B11C85">
      <w:pPr>
        <w:spacing w:line="360" w:lineRule="auto"/>
        <w:jc w:val="both"/>
        <w:rPr>
          <w:rFonts w:ascii="Times New Roman" w:hAnsi="Times New Roman" w:cs="Times New Roman"/>
          <w:sz w:val="24"/>
          <w:szCs w:val="24"/>
        </w:rPr>
      </w:pPr>
    </w:p>
    <w:p w:rsidR="003B3CCF" w:rsidRDefault="003B3CCF" w:rsidP="00B11C85">
      <w:pPr>
        <w:spacing w:line="360" w:lineRule="auto"/>
        <w:jc w:val="both"/>
        <w:rPr>
          <w:rFonts w:ascii="Times New Roman" w:hAnsi="Times New Roman" w:cs="Times New Roman"/>
          <w:sz w:val="24"/>
          <w:szCs w:val="24"/>
        </w:rPr>
      </w:pPr>
      <w:r>
        <w:rPr>
          <w:rFonts w:ascii="Times New Roman" w:hAnsi="Times New Roman" w:cs="Times New Roman"/>
          <w:sz w:val="24"/>
          <w:szCs w:val="24"/>
        </w:rPr>
        <w:t>A considerable amount of research has been carried out on the topic of employees’ satisfaction by measuring the different elements of job satisfaction (Vorina, Simonič, &amp; Vlasova, 2016).</w:t>
      </w:r>
      <w:r>
        <w:rPr>
          <w:rFonts w:ascii="Libre Baskerville" w:hAnsi="Libre Baskerville" w:cs="Libre Baskerville"/>
          <w:b/>
          <w:sz w:val="24"/>
          <w:szCs w:val="24"/>
        </w:rPr>
        <w:t xml:space="preserve"> </w:t>
      </w:r>
      <w:r>
        <w:rPr>
          <w:rFonts w:ascii="Times New Roman" w:hAnsi="Times New Roman" w:cs="Times New Roman"/>
          <w:sz w:val="24"/>
          <w:szCs w:val="24"/>
        </w:rPr>
        <w:t xml:space="preserve">These elements include the quality of work, the chance to learn and express creativity, the sense of pride, the social satisfaction derived from relationships at work, the opportunity to experience personal growth, the rewards from a physically supportive work environment and autonomy </w:t>
      </w:r>
      <w:r w:rsidRPr="006E0FF4">
        <w:rPr>
          <w:rFonts w:ascii="Times New Roman" w:hAnsi="Times New Roman" w:cs="Times New Roman"/>
          <w:sz w:val="24"/>
          <w:szCs w:val="24"/>
        </w:rPr>
        <w:t xml:space="preserve">(Asegid, Belachew, &amp; Yimam, 2014). </w:t>
      </w:r>
      <w:r>
        <w:rPr>
          <w:rFonts w:ascii="Times New Roman" w:hAnsi="Times New Roman" w:cs="Times New Roman"/>
          <w:sz w:val="24"/>
          <w:szCs w:val="24"/>
        </w:rPr>
        <w:t>However, it is vital to recognize the elements that constitute to job satisfaction in a specific line of work and not generalize that all elements of job satisfaction apply in determining employees’ job satisfaction.</w:t>
      </w:r>
    </w:p>
    <w:p w:rsidR="003B3CCF" w:rsidRDefault="003B3CCF" w:rsidP="00B11C85">
      <w:pPr>
        <w:spacing w:line="360" w:lineRule="auto"/>
        <w:jc w:val="both"/>
        <w:rPr>
          <w:rFonts w:ascii="Times New Roman" w:hAnsi="Times New Roman" w:cs="Times New Roman"/>
          <w:sz w:val="24"/>
          <w:szCs w:val="24"/>
        </w:rPr>
      </w:pPr>
      <w:r>
        <w:rPr>
          <w:rFonts w:ascii="Times New Roman" w:hAnsi="Times New Roman" w:cs="Times New Roman"/>
          <w:sz w:val="24"/>
          <w:szCs w:val="24"/>
        </w:rPr>
        <w:t>The understanding of job satisfaction has progressed over the decades, with organizational theorists believing that typical measures of job satisfaction focus more on the cognitive than the affective (Faragher, Cass &amp; Cooper, 2005)</w:t>
      </w:r>
      <w:r>
        <w:rPr>
          <w:rFonts w:ascii="Times New Roman" w:hAnsi="Times New Roman" w:cs="Times New Roman"/>
          <w:b/>
          <w:sz w:val="24"/>
          <w:szCs w:val="24"/>
        </w:rPr>
        <w:t xml:space="preserve">. </w:t>
      </w:r>
      <w:r>
        <w:rPr>
          <w:rFonts w:ascii="Times New Roman" w:hAnsi="Times New Roman" w:cs="Times New Roman"/>
          <w:sz w:val="24"/>
          <w:szCs w:val="24"/>
        </w:rPr>
        <w:t xml:space="preserve">This view on job satisfaction deviates from the traditional understanding of job satisfaction as being more effective as argued in Locke (1976).  A traditional definition of job satisfaction comes from one of the term’s founders Locke. According to Locke (1976, p. 1304), job satisfaction can be defined as "a pleasurable or positive emotional state resulting from the appraisal of one's job or job experiences.” Job satisfaction is an attitude that consists of both components: the effective (Locke, 1976) and cognitive (Anderson, 2004). Research has shown that the effective component and the cognitive component are as important and contribute unique variance to the holistic attitude of employees in their working environment (Sahu &amp; Pathardikar, 2014). </w:t>
      </w:r>
    </w:p>
    <w:p w:rsidR="003B3CCF" w:rsidRDefault="003B3CCF" w:rsidP="00B11C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argued in </w:t>
      </w:r>
      <w:r w:rsidRPr="006E0FF4">
        <w:rPr>
          <w:rFonts w:ascii="Times New Roman" w:hAnsi="Times New Roman" w:cs="Times New Roman"/>
          <w:sz w:val="24"/>
          <w:szCs w:val="24"/>
        </w:rPr>
        <w:t>Faragher et al. (2005</w:t>
      </w:r>
      <w:r w:rsidRPr="001E2EFC">
        <w:rPr>
          <w:rFonts w:ascii="Times New Roman" w:hAnsi="Times New Roman" w:cs="Times New Roman"/>
          <w:sz w:val="24"/>
          <w:szCs w:val="24"/>
        </w:rPr>
        <w:t>)</w:t>
      </w:r>
      <w:r>
        <w:rPr>
          <w:rFonts w:ascii="Times New Roman" w:hAnsi="Times New Roman" w:cs="Times New Roman"/>
          <w:sz w:val="24"/>
          <w:szCs w:val="24"/>
        </w:rPr>
        <w:t xml:space="preserve"> elements of job satisfaction such as support from managers, pay, working independently and job stimulation continue being one of the leading predictors of employees’ satisfaction. According to the Employee Job Satisfaction Report (2015), a high 67% of Human Resource employees reported to be satisfied with their job because of having a respectful relationship with manager. A high 63% employees reported to be satisfied with their job if the wages received were high, 58% and 55% of employees reported to be satisfied as a result of job security and opportunity to use skills and abilities, respectively (Lynch, 2016). </w:t>
      </w:r>
    </w:p>
    <w:p w:rsidR="003B3CCF" w:rsidRDefault="003B3CCF" w:rsidP="00B11C85">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employees’ elements of job satisfaction are unique and specific to their workplace setting.  The research study aimed to identify the elements of job satisfaction perceived by contract cleaners in the cleaning sector, and how the elements impact on their wellbeing. Furthermore, it was expected that the findings of the study will contribute to the redefining of employee wellbeing interventions designed for employees to improve job satisfaction.</w:t>
      </w:r>
      <w:r>
        <w:rPr>
          <w:rFonts w:ascii="Times New Roman" w:hAnsi="Times New Roman" w:cs="Times New Roman"/>
          <w:color w:val="FF0000"/>
          <w:sz w:val="24"/>
          <w:szCs w:val="24"/>
        </w:rPr>
        <w:t xml:space="preserve"> </w:t>
      </w:r>
    </w:p>
    <w:p w:rsidR="003B3CCF" w:rsidRPr="008B0F01" w:rsidRDefault="003B3CCF" w:rsidP="00DE3C24">
      <w:pPr>
        <w:pStyle w:val="Heading2"/>
        <w:spacing w:before="0" w:after="200"/>
        <w:jc w:val="both"/>
        <w:rPr>
          <w:rFonts w:ascii="Times New Roman" w:hAnsi="Times New Roman" w:cs="Times New Roman"/>
          <w:b/>
          <w:color w:val="000000"/>
          <w:sz w:val="24"/>
          <w:szCs w:val="24"/>
        </w:rPr>
      </w:pPr>
      <w:bookmarkStart w:id="7" w:name="_Toc499900157"/>
      <w:r w:rsidRPr="008B0F01">
        <w:rPr>
          <w:rFonts w:ascii="Times New Roman" w:hAnsi="Times New Roman" w:cs="Times New Roman"/>
          <w:b/>
          <w:color w:val="000000"/>
          <w:sz w:val="24"/>
          <w:szCs w:val="24"/>
        </w:rPr>
        <w:t>1.3. Goals and Objectives of the study</w:t>
      </w:r>
      <w:bookmarkEnd w:id="7"/>
    </w:p>
    <w:p w:rsidR="003B3CCF" w:rsidRDefault="003B3CCF" w:rsidP="00DE3C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of this study is to explore the elements contributing to job satisfaction in the cleaning sector in Johannesburg. In order to achieve the above-mentioned goal, the following study objectives were formulated: </w:t>
      </w:r>
    </w:p>
    <w:p w:rsidR="003B3CCF" w:rsidRDefault="003B3CCF" w:rsidP="00DE3C24">
      <w:pPr>
        <w:numPr>
          <w:ilvl w:val="0"/>
          <w:numId w:val="1"/>
        </w:numPr>
        <w:spacing w:before="166" w:line="360" w:lineRule="auto"/>
        <w:contextualSpacing/>
        <w:jc w:val="both"/>
        <w:rPr>
          <w:rFonts w:ascii="Times New Roman" w:hAnsi="Times New Roman" w:cs="Times New Roman"/>
          <w:sz w:val="24"/>
          <w:szCs w:val="24"/>
        </w:rPr>
      </w:pPr>
      <w:bookmarkStart w:id="8" w:name="_3znysh7" w:colFirst="0" w:colLast="0"/>
      <w:bookmarkEnd w:id="8"/>
      <w:r>
        <w:rPr>
          <w:rFonts w:ascii="Times New Roman" w:hAnsi="Times New Roman" w:cs="Times New Roman"/>
          <w:sz w:val="24"/>
          <w:szCs w:val="24"/>
        </w:rPr>
        <w:t>To identify the perceived factors of job satisfaction in the cleaning sector</w:t>
      </w:r>
    </w:p>
    <w:p w:rsidR="003B3CCF" w:rsidRDefault="003B3CCF" w:rsidP="00DE3C24">
      <w:pPr>
        <w:numPr>
          <w:ilvl w:val="0"/>
          <w:numId w:val="1"/>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 explore the impact of the perceived factors of job satisfaction on the wellbeing of cleaners </w:t>
      </w:r>
    </w:p>
    <w:p w:rsidR="003B3CCF" w:rsidRDefault="003B3CCF" w:rsidP="00DE3C24">
      <w:pPr>
        <w:numPr>
          <w:ilvl w:val="0"/>
          <w:numId w:val="1"/>
        </w:numPr>
        <w:spacing w:before="240" w:line="360" w:lineRule="auto"/>
        <w:contextualSpacing/>
        <w:jc w:val="both"/>
        <w:rPr>
          <w:rFonts w:ascii="Times New Roman" w:hAnsi="Times New Roman" w:cs="Times New Roman"/>
          <w:sz w:val="24"/>
          <w:szCs w:val="24"/>
        </w:rPr>
      </w:pPr>
      <w:bookmarkStart w:id="9" w:name="_2et92p0" w:colFirst="0" w:colLast="0"/>
      <w:bookmarkEnd w:id="9"/>
      <w:r>
        <w:rPr>
          <w:rFonts w:ascii="Times New Roman" w:hAnsi="Times New Roman" w:cs="Times New Roman"/>
          <w:sz w:val="24"/>
          <w:szCs w:val="24"/>
        </w:rPr>
        <w:t>To explore the available support for cleaners in achieving job satisfaction in the private cleaning sector.</w:t>
      </w:r>
    </w:p>
    <w:p w:rsidR="003B3CCF" w:rsidRPr="008B0F01" w:rsidRDefault="003B3CCF" w:rsidP="00B11C85">
      <w:pPr>
        <w:spacing w:before="240" w:line="360" w:lineRule="auto"/>
        <w:jc w:val="both"/>
        <w:rPr>
          <w:rFonts w:ascii="Times New Roman" w:hAnsi="Times New Roman" w:cs="Times New Roman"/>
          <w:b/>
          <w:sz w:val="24"/>
          <w:szCs w:val="24"/>
        </w:rPr>
      </w:pPr>
      <w:r w:rsidRPr="008B0F01">
        <w:rPr>
          <w:rFonts w:ascii="Times New Roman" w:hAnsi="Times New Roman" w:cs="Times New Roman"/>
          <w:b/>
          <w:sz w:val="24"/>
          <w:szCs w:val="24"/>
        </w:rPr>
        <w:t>1.4. Research Question</w:t>
      </w:r>
    </w:p>
    <w:p w:rsidR="003B3CCF" w:rsidRDefault="003B3CCF" w:rsidP="00B11C85">
      <w:pPr>
        <w:numPr>
          <w:ilvl w:val="0"/>
          <w:numId w:val="2"/>
        </w:numPr>
        <w:spacing w:before="24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What are the perceptions and experiences of cleaners about the factors contributing to their job satisfaction in a private cleaning sector? </w:t>
      </w:r>
    </w:p>
    <w:p w:rsidR="003B3CCF" w:rsidRDefault="003B3CCF" w:rsidP="00B11C85">
      <w:pPr>
        <w:spacing w:before="240" w:line="360" w:lineRule="auto"/>
        <w:ind w:left="720"/>
        <w:contextualSpacing/>
        <w:jc w:val="both"/>
        <w:rPr>
          <w:rFonts w:ascii="Times New Roman" w:hAnsi="Times New Roman" w:cs="Times New Roman"/>
          <w:sz w:val="24"/>
          <w:szCs w:val="24"/>
        </w:rPr>
      </w:pPr>
    </w:p>
    <w:p w:rsidR="003B3CCF" w:rsidRPr="00B11C85" w:rsidRDefault="003B3CCF" w:rsidP="00B11C85">
      <w:pPr>
        <w:spacing w:before="240" w:line="360" w:lineRule="auto"/>
        <w:contextualSpacing/>
        <w:jc w:val="both"/>
        <w:rPr>
          <w:rFonts w:ascii="Times New Roman" w:hAnsi="Times New Roman" w:cs="Times New Roman"/>
          <w:b/>
          <w:sz w:val="24"/>
          <w:szCs w:val="24"/>
        </w:rPr>
      </w:pPr>
      <w:r w:rsidRPr="00B11C85">
        <w:rPr>
          <w:rFonts w:ascii="Times New Roman" w:hAnsi="Times New Roman" w:cs="Times New Roman"/>
          <w:b/>
          <w:sz w:val="24"/>
          <w:szCs w:val="24"/>
        </w:rPr>
        <w:t>1.5. Research Methodology</w:t>
      </w:r>
    </w:p>
    <w:p w:rsidR="003B3CCF" w:rsidRDefault="003B3CCF" w:rsidP="00B11C85">
      <w:pPr>
        <w:spacing w:before="166" w:line="360" w:lineRule="auto"/>
        <w:contextualSpacing/>
        <w:jc w:val="both"/>
        <w:rPr>
          <w:rFonts w:ascii="Times New Roman" w:hAnsi="Times New Roman" w:cs="Times New Roman"/>
          <w:sz w:val="24"/>
          <w:szCs w:val="24"/>
        </w:rPr>
      </w:pPr>
      <w:r>
        <w:rPr>
          <w:rFonts w:ascii="Times New Roman" w:hAnsi="Times New Roman" w:cs="Times New Roman"/>
          <w:sz w:val="24"/>
          <w:szCs w:val="24"/>
        </w:rPr>
        <w:t>A Qualitative research approach was used to conduct the research in the natural setting of the participants, which is what the qualitative approach aims at doing (Wong, 2008). The study was conducted using a case-study design and according to Creswell (2009), a case study can be regarded as an exploration or an in-depth analysis of a ‘bounded system.’ The exploration and description of the case-study takes place through detailed, in depth data collection methods involving sources of information that are rich on context</w:t>
      </w:r>
      <w:r w:rsidRPr="006E0FF4">
        <w:rPr>
          <w:rFonts w:ascii="Times New Roman" w:hAnsi="Times New Roman" w:cs="Times New Roman"/>
          <w:sz w:val="24"/>
          <w:szCs w:val="24"/>
        </w:rPr>
        <w:t xml:space="preserve"> (De Vos, Strydom, Fouche, &amp; Delport, 2011)</w:t>
      </w:r>
      <w:r>
        <w:rPr>
          <w:rFonts w:ascii="Times New Roman" w:hAnsi="Times New Roman" w:cs="Times New Roman"/>
          <w:sz w:val="24"/>
          <w:szCs w:val="24"/>
        </w:rPr>
        <w:t xml:space="preserve"> The study followed a non-probability purposive procedure when selecting 10 participants and the research instrument that was used in this study was a semi-structured interview schedule. The instrument consisted mainly of open-ended questions that were constructed by the researcher, which according to Jamshed (2014) serves purpose as </w:t>
      </w:r>
      <w:r>
        <w:rPr>
          <w:rFonts w:ascii="Times New Roman" w:hAnsi="Times New Roman" w:cs="Times New Roman"/>
          <w:sz w:val="24"/>
          <w:szCs w:val="24"/>
          <w:highlight w:val="white"/>
        </w:rPr>
        <w:t xml:space="preserve">it is useful for keeping the interview focused and on the topic. </w:t>
      </w:r>
      <w:r>
        <w:rPr>
          <w:rFonts w:ascii="Times New Roman" w:hAnsi="Times New Roman" w:cs="Times New Roman"/>
          <w:sz w:val="24"/>
          <w:szCs w:val="24"/>
        </w:rPr>
        <w:t xml:space="preserve">The data study was collected using face-face in depth interviews and was analysed using a thematic content analysis. </w:t>
      </w:r>
    </w:p>
    <w:p w:rsidR="003B3CCF" w:rsidRDefault="003B3CCF" w:rsidP="00B11C85">
      <w:pPr>
        <w:spacing w:before="166" w:line="360" w:lineRule="auto"/>
        <w:contextualSpacing/>
        <w:jc w:val="both"/>
        <w:rPr>
          <w:rFonts w:ascii="Times New Roman" w:hAnsi="Times New Roman" w:cs="Times New Roman"/>
          <w:sz w:val="24"/>
          <w:szCs w:val="24"/>
        </w:rPr>
      </w:pPr>
    </w:p>
    <w:p w:rsidR="003B3CCF" w:rsidRDefault="003B3CCF" w:rsidP="00B11C85">
      <w:pPr>
        <w:spacing w:before="166" w:line="360" w:lineRule="auto"/>
        <w:contextualSpacing/>
        <w:jc w:val="both"/>
        <w:rPr>
          <w:rFonts w:ascii="Times New Roman" w:hAnsi="Times New Roman" w:cs="Times New Roman"/>
          <w:sz w:val="24"/>
          <w:szCs w:val="24"/>
        </w:rPr>
      </w:pPr>
    </w:p>
    <w:p w:rsidR="003B3CCF" w:rsidRDefault="003B3CCF" w:rsidP="00B11C85">
      <w:pPr>
        <w:spacing w:before="166" w:line="360" w:lineRule="auto"/>
        <w:contextualSpacing/>
        <w:jc w:val="both"/>
        <w:rPr>
          <w:rFonts w:ascii="Times New Roman" w:hAnsi="Times New Roman" w:cs="Times New Roman"/>
          <w:sz w:val="24"/>
          <w:szCs w:val="24"/>
        </w:rPr>
      </w:pPr>
    </w:p>
    <w:p w:rsidR="003B3CCF" w:rsidRDefault="003B3CCF" w:rsidP="00B11C85">
      <w:pPr>
        <w:spacing w:before="166" w:line="360" w:lineRule="auto"/>
        <w:contextualSpacing/>
        <w:jc w:val="both"/>
        <w:rPr>
          <w:rFonts w:ascii="Times New Roman" w:hAnsi="Times New Roman" w:cs="Times New Roman"/>
          <w:sz w:val="24"/>
          <w:szCs w:val="24"/>
        </w:rPr>
      </w:pPr>
    </w:p>
    <w:p w:rsidR="003B3CCF" w:rsidRPr="008B0F01" w:rsidRDefault="003B3CCF" w:rsidP="00B11C85">
      <w:pPr>
        <w:spacing w:before="166" w:line="360" w:lineRule="auto"/>
        <w:contextualSpacing/>
        <w:jc w:val="both"/>
        <w:rPr>
          <w:rFonts w:ascii="Times New Roman" w:hAnsi="Times New Roman" w:cs="Times New Roman"/>
          <w:sz w:val="24"/>
          <w:szCs w:val="24"/>
        </w:rPr>
      </w:pPr>
    </w:p>
    <w:p w:rsidR="003B3CCF" w:rsidRPr="00B11C85" w:rsidRDefault="003B3CCF" w:rsidP="00B11C85">
      <w:pPr>
        <w:pStyle w:val="Heading2"/>
        <w:spacing w:before="0" w:after="200"/>
        <w:jc w:val="both"/>
        <w:rPr>
          <w:rFonts w:ascii="Times New Roman" w:hAnsi="Times New Roman" w:cs="Times New Roman"/>
          <w:b/>
          <w:color w:val="000000"/>
          <w:sz w:val="24"/>
          <w:szCs w:val="24"/>
        </w:rPr>
      </w:pPr>
      <w:bookmarkStart w:id="10" w:name="_Toc499900158"/>
      <w:r>
        <w:rPr>
          <w:rFonts w:ascii="Times New Roman" w:hAnsi="Times New Roman" w:cs="Times New Roman"/>
          <w:b/>
          <w:color w:val="000000"/>
          <w:sz w:val="24"/>
          <w:szCs w:val="24"/>
        </w:rPr>
        <w:br w:type="page"/>
      </w:r>
      <w:r w:rsidRPr="008B0F01">
        <w:rPr>
          <w:rFonts w:ascii="Times New Roman" w:hAnsi="Times New Roman" w:cs="Times New Roman"/>
          <w:b/>
          <w:color w:val="000000"/>
          <w:sz w:val="24"/>
          <w:szCs w:val="24"/>
        </w:rPr>
        <w:t>1.6. Definition of key concepts</w:t>
      </w:r>
      <w:bookmarkEnd w:id="10"/>
    </w:p>
    <w:p w:rsidR="003B3CCF" w:rsidRDefault="003B3CCF" w:rsidP="00B11C85">
      <w:pPr>
        <w:jc w:val="both"/>
        <w:rPr>
          <w:rFonts w:ascii="Times New Roman" w:hAnsi="Times New Roman" w:cs="Times New Roman"/>
          <w:b/>
          <w:sz w:val="24"/>
          <w:szCs w:val="24"/>
        </w:rPr>
      </w:pPr>
      <w:r>
        <w:rPr>
          <w:rFonts w:ascii="Times New Roman" w:hAnsi="Times New Roman" w:cs="Times New Roman"/>
          <w:b/>
          <w:sz w:val="24"/>
          <w:szCs w:val="24"/>
        </w:rPr>
        <w:t>1.6.1. Private cleaning employee</w:t>
      </w:r>
    </w:p>
    <w:p w:rsidR="003B3CCF" w:rsidRDefault="003B3CCF" w:rsidP="002D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private cleaning employee is a person employed by a private registered company rendering cleaning services to customers on a contract agreement </w:t>
      </w:r>
      <w:r w:rsidRPr="008B0F01">
        <w:rPr>
          <w:rFonts w:ascii="Times New Roman" w:hAnsi="Times New Roman" w:cs="Times New Roman"/>
          <w:sz w:val="24"/>
          <w:szCs w:val="24"/>
        </w:rPr>
        <w:t>(Kraft, 2008).</w:t>
      </w:r>
      <w:r>
        <w:rPr>
          <w:rFonts w:ascii="Times New Roman" w:hAnsi="Times New Roman" w:cs="Times New Roman"/>
          <w:sz w:val="24"/>
          <w:szCs w:val="24"/>
        </w:rPr>
        <w:t xml:space="preserve"> Private cleaning employees usually render their cleaning services to business, schools, universities and residential premises.</w:t>
      </w:r>
    </w:p>
    <w:p w:rsidR="003B3CCF" w:rsidRDefault="003B3CCF" w:rsidP="002D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rPr>
      </w:pPr>
      <w:r>
        <w:rPr>
          <w:rFonts w:ascii="Times New Roman" w:hAnsi="Times New Roman" w:cs="Times New Roman"/>
          <w:b/>
          <w:sz w:val="24"/>
          <w:szCs w:val="24"/>
        </w:rPr>
        <w:t>1.6.2. Job satisfaction</w:t>
      </w:r>
    </w:p>
    <w:p w:rsidR="003B3CCF" w:rsidRPr="00847443" w:rsidRDefault="003B3CCF" w:rsidP="00847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Job satisfaction refers to the attitudes and perceptions people have about their work. Job satisfaction is an outcome of employee’s perception of how well their job provides them with those things that are viewed as vital (Ayelle, 2014). The absence of job satisfaction may often lead to employees become lethargic and less committed (Ayelle, 2014). </w:t>
      </w:r>
    </w:p>
    <w:p w:rsidR="003B3CCF" w:rsidRDefault="003B3CCF">
      <w:pPr>
        <w:rPr>
          <w:rFonts w:ascii="Times New Roman" w:hAnsi="Times New Roman" w:cs="Times New Roman"/>
          <w:b/>
          <w:sz w:val="24"/>
          <w:szCs w:val="24"/>
        </w:rPr>
      </w:pPr>
      <w:r>
        <w:rPr>
          <w:rFonts w:ascii="Times New Roman" w:hAnsi="Times New Roman" w:cs="Times New Roman"/>
          <w:b/>
          <w:sz w:val="24"/>
          <w:szCs w:val="24"/>
        </w:rPr>
        <w:t>1.6.3. Employee Wellbeing</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highlight w:val="white"/>
        </w:rPr>
        <w:t>Employee wellbeing is recognized as a fundamental element of successful organizations, contributing to desirable outcomes such as job retention and enhanced performance (Slemp, Kern, &amp; Brodrick, 2015). It is the outcome of the interaction between individual characteristics and those of the working and organizational environment (Biggio &amp; Cortese, 2013).</w:t>
      </w:r>
    </w:p>
    <w:p w:rsidR="003B3CCF" w:rsidRDefault="003B3CCF">
      <w:pPr>
        <w:rPr>
          <w:rFonts w:ascii="Times New Roman" w:hAnsi="Times New Roman" w:cs="Times New Roman"/>
          <w:b/>
          <w:sz w:val="24"/>
          <w:szCs w:val="24"/>
        </w:rPr>
      </w:pPr>
      <w:r>
        <w:rPr>
          <w:rFonts w:ascii="Times New Roman" w:hAnsi="Times New Roman" w:cs="Times New Roman"/>
          <w:b/>
          <w:sz w:val="24"/>
          <w:szCs w:val="24"/>
        </w:rPr>
        <w:t>1.6.4. Motivation</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Motivation is defined as </w:t>
      </w:r>
      <w:r>
        <w:rPr>
          <w:rFonts w:ascii="Times New Roman" w:hAnsi="Times New Roman" w:cs="Times New Roman"/>
          <w:sz w:val="24"/>
          <w:szCs w:val="24"/>
          <w:highlight w:val="white"/>
        </w:rPr>
        <w:t xml:space="preserve">the processes that are accountable for an individual's intensity, direction and perseverance of effort toward attaining a goal (Lambrou, </w:t>
      </w:r>
      <w:r>
        <w:rPr>
          <w:rFonts w:ascii="Times New Roman" w:hAnsi="Times New Roman" w:cs="Times New Roman"/>
          <w:sz w:val="24"/>
          <w:szCs w:val="24"/>
        </w:rPr>
        <w:t>Kontodimopoulo, &amp; Niakas, 2010</w:t>
      </w:r>
      <w:r>
        <w:rPr>
          <w:rFonts w:ascii="Times New Roman" w:hAnsi="Times New Roman" w:cs="Times New Roman"/>
          <w:sz w:val="24"/>
          <w:szCs w:val="24"/>
          <w:highlight w:val="white"/>
        </w:rPr>
        <w:t xml:space="preserve">). Motivation in the workplace provides employees with a platform to strive for success in attaining an organizational goal. </w:t>
      </w:r>
      <w:r>
        <w:rPr>
          <w:rFonts w:ascii="Times New Roman" w:hAnsi="Times New Roman" w:cs="Times New Roman"/>
          <w:sz w:val="24"/>
          <w:szCs w:val="24"/>
        </w:rPr>
        <w:t xml:space="preserv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highlight w:val="white"/>
        </w:rPr>
      </w:pPr>
    </w:p>
    <w:p w:rsidR="003B3CCF" w:rsidRDefault="003B3CCF" w:rsidP="00B11C85">
      <w:pPr>
        <w:pStyle w:val="Heading2"/>
        <w:spacing w:after="240"/>
        <w:rPr>
          <w:rFonts w:ascii="Times New Roman" w:hAnsi="Times New Roman" w:cs="Times New Roman"/>
          <w:b/>
          <w:color w:val="000000"/>
          <w:sz w:val="24"/>
          <w:szCs w:val="24"/>
        </w:rPr>
      </w:pPr>
      <w:bookmarkStart w:id="11" w:name="_Toc499900159"/>
      <w:r w:rsidRPr="008B0F01">
        <w:rPr>
          <w:rFonts w:ascii="Times New Roman" w:hAnsi="Times New Roman" w:cs="Times New Roman"/>
          <w:b/>
          <w:color w:val="000000"/>
          <w:sz w:val="24"/>
          <w:szCs w:val="24"/>
        </w:rPr>
        <w:t>1.7. Ethical Considerations</w:t>
      </w:r>
      <w:bookmarkEnd w:id="11"/>
      <w:r w:rsidRPr="008B0F01">
        <w:rPr>
          <w:rFonts w:ascii="Times New Roman" w:hAnsi="Times New Roman" w:cs="Times New Roman"/>
          <w:b/>
          <w:color w:val="000000"/>
          <w:sz w:val="24"/>
          <w:szCs w:val="24"/>
        </w:rPr>
        <w:t xml:space="preserve"> </w:t>
      </w:r>
    </w:p>
    <w:p w:rsidR="003B3CCF" w:rsidRPr="00B11C85" w:rsidRDefault="003B3CCF" w:rsidP="00DE3C24">
      <w:pPr>
        <w:pStyle w:val="Heading2"/>
        <w:spacing w:after="240" w:line="360" w:lineRule="auto"/>
        <w:jc w:val="both"/>
        <w:rPr>
          <w:rFonts w:ascii="Times New Roman" w:hAnsi="Times New Roman" w:cs="Times New Roman"/>
          <w:b/>
          <w:color w:val="000000"/>
          <w:sz w:val="24"/>
          <w:szCs w:val="24"/>
        </w:rPr>
      </w:pPr>
      <w:bookmarkStart w:id="12" w:name="_Toc499794554"/>
      <w:bookmarkStart w:id="13" w:name="_Toc499794813"/>
      <w:bookmarkStart w:id="14" w:name="_Toc499889419"/>
      <w:bookmarkStart w:id="15" w:name="_Toc499895515"/>
      <w:bookmarkStart w:id="16" w:name="_Toc499900160"/>
      <w:r w:rsidRPr="00B11C85">
        <w:rPr>
          <w:rFonts w:ascii="Times New Roman" w:hAnsi="Times New Roman" w:cs="Times New Roman"/>
          <w:color w:val="000000"/>
          <w:sz w:val="24"/>
          <w:szCs w:val="24"/>
          <w:highlight w:val="white"/>
        </w:rPr>
        <w:t xml:space="preserve">The main ethical considerations adhered in the study included informed consent, confidentiality, anonymity, and deception. In order to ensure informed consent, the researcher </w:t>
      </w:r>
      <w:r w:rsidRPr="00B11C85">
        <w:rPr>
          <w:rFonts w:ascii="Times New Roman" w:hAnsi="Times New Roman" w:cs="Times New Roman"/>
          <w:color w:val="000000"/>
          <w:sz w:val="24"/>
          <w:szCs w:val="24"/>
        </w:rPr>
        <w:t>informed participants of their right of withdrawing from the study if they wish to do so, and any data already collected will be destroyed (Loeweberg &amp; Dolgoff, 1996). Similarly, in order to ensure confidentiality one-on-one interviews were conducted, and participants were informed that what they share during the interview will not be directly linked back to them. They were also informed that the recorded data was going to be stored in a password protected laptop. Although anonymity could not be guaranteed in the study, participants were ensured that their identities were going to be protected, by giving them the opportunity to choose a code name. They were also guaranteed that their names would not be used in the final research report and were explained about the true nature of the study.</w:t>
      </w:r>
      <w:bookmarkEnd w:id="12"/>
      <w:bookmarkEnd w:id="13"/>
      <w:bookmarkEnd w:id="14"/>
      <w:bookmarkEnd w:id="15"/>
      <w:bookmarkEnd w:id="16"/>
      <w:r w:rsidRPr="00B11C85">
        <w:rPr>
          <w:rFonts w:ascii="Times New Roman" w:hAnsi="Times New Roman" w:cs="Times New Roman"/>
          <w:color w:val="000000"/>
          <w:sz w:val="24"/>
          <w:szCs w:val="24"/>
        </w:rPr>
        <w:t xml:space="preserve"> </w:t>
      </w:r>
    </w:p>
    <w:p w:rsidR="003B3CCF" w:rsidRDefault="003B3CCF" w:rsidP="00B11C85">
      <w:pPr>
        <w:pStyle w:val="Heading2"/>
        <w:spacing w:after="240"/>
        <w:rPr>
          <w:rFonts w:ascii="Times New Roman" w:hAnsi="Times New Roman" w:cs="Times New Roman"/>
          <w:b/>
          <w:color w:val="000000"/>
          <w:sz w:val="24"/>
          <w:szCs w:val="24"/>
          <w:highlight w:val="white"/>
        </w:rPr>
      </w:pPr>
      <w:bookmarkStart w:id="17" w:name="_Toc499900161"/>
      <w:r w:rsidRPr="008B0F01">
        <w:rPr>
          <w:rFonts w:ascii="Times New Roman" w:hAnsi="Times New Roman" w:cs="Times New Roman"/>
          <w:b/>
          <w:color w:val="000000"/>
          <w:sz w:val="24"/>
          <w:szCs w:val="24"/>
          <w:highlight w:val="white"/>
        </w:rPr>
        <w:t>1.8. Organizations of the Study</w:t>
      </w:r>
      <w:bookmarkEnd w:id="17"/>
      <w:r w:rsidRPr="008B0F01">
        <w:rPr>
          <w:rFonts w:ascii="Times New Roman" w:hAnsi="Times New Roman" w:cs="Times New Roman"/>
          <w:b/>
          <w:color w:val="000000"/>
          <w:sz w:val="24"/>
          <w:szCs w:val="24"/>
          <w:highlight w:val="white"/>
        </w:rPr>
        <w:t xml:space="preserve"> </w:t>
      </w:r>
    </w:p>
    <w:p w:rsidR="003B3CCF" w:rsidRPr="00B11C85" w:rsidRDefault="003B3CCF" w:rsidP="00DE3C24">
      <w:pPr>
        <w:pStyle w:val="Heading2"/>
        <w:spacing w:after="240" w:line="360" w:lineRule="auto"/>
        <w:jc w:val="both"/>
        <w:rPr>
          <w:rFonts w:ascii="Times New Roman" w:hAnsi="Times New Roman" w:cs="Times New Roman"/>
          <w:b/>
          <w:color w:val="000000"/>
          <w:sz w:val="24"/>
          <w:szCs w:val="24"/>
          <w:highlight w:val="white"/>
        </w:rPr>
      </w:pPr>
      <w:bookmarkStart w:id="18" w:name="_Toc499794556"/>
      <w:bookmarkStart w:id="19" w:name="_Toc499794815"/>
      <w:bookmarkStart w:id="20" w:name="_Toc499889421"/>
      <w:bookmarkStart w:id="21" w:name="_Toc499895517"/>
      <w:bookmarkStart w:id="22" w:name="_Toc499900162"/>
      <w:r w:rsidRPr="00B11C85">
        <w:rPr>
          <w:rFonts w:ascii="Times New Roman" w:hAnsi="Times New Roman" w:cs="Times New Roman"/>
          <w:color w:val="000000"/>
          <w:sz w:val="24"/>
          <w:szCs w:val="24"/>
          <w:highlight w:val="white"/>
        </w:rPr>
        <w:t>Chapter one</w:t>
      </w:r>
      <w:r w:rsidRPr="00B11C85">
        <w:rPr>
          <w:rFonts w:ascii="Times New Roman" w:hAnsi="Times New Roman" w:cs="Times New Roman"/>
          <w:i/>
          <w:color w:val="000000"/>
          <w:sz w:val="24"/>
          <w:szCs w:val="24"/>
          <w:highlight w:val="white"/>
        </w:rPr>
        <w:t xml:space="preserve"> </w:t>
      </w:r>
      <w:r w:rsidRPr="00B11C85">
        <w:rPr>
          <w:rFonts w:ascii="Times New Roman" w:hAnsi="Times New Roman" w:cs="Times New Roman"/>
          <w:color w:val="000000"/>
          <w:sz w:val="24"/>
          <w:szCs w:val="24"/>
          <w:highlight w:val="white"/>
        </w:rPr>
        <w:t>will deal with the introduction to the study. The statement problem will be looked at as well as the rationale for the study. The goals and objectives</w:t>
      </w:r>
      <w:r>
        <w:rPr>
          <w:rFonts w:ascii="Times New Roman" w:hAnsi="Times New Roman" w:cs="Times New Roman"/>
          <w:color w:val="000000"/>
          <w:sz w:val="24"/>
          <w:szCs w:val="24"/>
          <w:highlight w:val="white"/>
        </w:rPr>
        <w:t xml:space="preserve"> to be stipulated for the study </w:t>
      </w:r>
      <w:r w:rsidRPr="00B11C85">
        <w:rPr>
          <w:rFonts w:ascii="Times New Roman" w:hAnsi="Times New Roman" w:cs="Times New Roman"/>
          <w:color w:val="000000"/>
          <w:sz w:val="24"/>
          <w:szCs w:val="24"/>
          <w:highlight w:val="white"/>
        </w:rPr>
        <w:t>will so too be discussed in this chapter.</w:t>
      </w:r>
      <w:bookmarkEnd w:id="18"/>
      <w:bookmarkEnd w:id="19"/>
      <w:bookmarkEnd w:id="20"/>
      <w:bookmarkEnd w:id="21"/>
      <w:bookmarkEnd w:id="22"/>
      <w:r w:rsidRPr="00B11C85">
        <w:rPr>
          <w:rFonts w:ascii="Times New Roman" w:hAnsi="Times New Roman" w:cs="Times New Roman"/>
          <w:color w:val="000000"/>
          <w:sz w:val="24"/>
          <w:szCs w:val="24"/>
          <w:highlight w:val="white"/>
        </w:rPr>
        <w:t xml:space="preserve">  </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Chapter two looks the literature review which will be related to the South-African context as well as to the international context. A theoretical framework will be analysed in depth, which will relate to the topic.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Chapter three focuses on the methodology that will be used to collect the data. This will include how the data was collected, coded and analysed. </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Chapter four provides the reader with an in-depth discussion of the findings that were generated from the study which will relate to the objectives of the study, taking into consideration the themes that emerged and discussion in depth</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Chapter five summarizes the major findings of the study and the proposed recommendations that can be given which emerged from the study.</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highlight w:val="white"/>
        </w:rPr>
      </w:pPr>
    </w:p>
    <w:p w:rsidR="003B3CCF" w:rsidRDefault="003B3CCF" w:rsidP="00DE3C24">
      <w:pPr>
        <w:pStyle w:val="Heading2"/>
        <w:spacing w:after="240" w:line="360" w:lineRule="auto"/>
        <w:jc w:val="both"/>
        <w:rPr>
          <w:rFonts w:ascii="Times New Roman" w:hAnsi="Times New Roman" w:cs="Times New Roman"/>
          <w:b/>
          <w:color w:val="000000"/>
          <w:sz w:val="24"/>
          <w:szCs w:val="24"/>
        </w:rPr>
      </w:pPr>
    </w:p>
    <w:p w:rsidR="003B3CCF" w:rsidRDefault="003B3CCF" w:rsidP="00DE3C24">
      <w:pPr>
        <w:pStyle w:val="Heading2"/>
        <w:spacing w:after="240" w:line="360" w:lineRule="auto"/>
        <w:jc w:val="both"/>
        <w:rPr>
          <w:rFonts w:ascii="Times New Roman" w:hAnsi="Times New Roman" w:cs="Times New Roman"/>
          <w:b/>
          <w:color w:val="000000"/>
          <w:sz w:val="24"/>
          <w:szCs w:val="24"/>
        </w:rPr>
      </w:pPr>
    </w:p>
    <w:p w:rsidR="003B3CCF" w:rsidRPr="008B0F01" w:rsidRDefault="003B3CCF" w:rsidP="00DE3C24">
      <w:pPr>
        <w:pStyle w:val="Heading2"/>
        <w:spacing w:after="240" w:line="360" w:lineRule="auto"/>
        <w:jc w:val="both"/>
        <w:rPr>
          <w:rFonts w:ascii="Times New Roman" w:hAnsi="Times New Roman" w:cs="Times New Roman"/>
          <w:b/>
          <w:color w:val="000000"/>
          <w:sz w:val="24"/>
          <w:szCs w:val="24"/>
        </w:rPr>
      </w:pPr>
      <w:bookmarkStart w:id="23" w:name="_Toc499900163"/>
      <w:r w:rsidRPr="008B0F01">
        <w:rPr>
          <w:rFonts w:ascii="Times New Roman" w:hAnsi="Times New Roman" w:cs="Times New Roman"/>
          <w:b/>
          <w:color w:val="000000"/>
          <w:sz w:val="24"/>
          <w:szCs w:val="24"/>
        </w:rPr>
        <w:t xml:space="preserve">1.9. </w:t>
      </w:r>
      <w:r>
        <w:rPr>
          <w:rFonts w:ascii="Times New Roman" w:hAnsi="Times New Roman" w:cs="Times New Roman"/>
          <w:b/>
          <w:color w:val="000000"/>
          <w:sz w:val="24"/>
          <w:szCs w:val="24"/>
        </w:rPr>
        <w:t>C</w:t>
      </w:r>
      <w:r w:rsidRPr="008B0F01">
        <w:rPr>
          <w:rFonts w:ascii="Times New Roman" w:hAnsi="Times New Roman" w:cs="Times New Roman"/>
          <w:b/>
          <w:color w:val="000000"/>
          <w:sz w:val="24"/>
          <w:szCs w:val="24"/>
        </w:rPr>
        <w:t>onclusion</w:t>
      </w:r>
      <w:bookmarkEnd w:id="23"/>
    </w:p>
    <w:p w:rsidR="003B3CCF" w:rsidRDefault="003B3CCF" w:rsidP="00DE3C24">
      <w:pPr>
        <w:pStyle w:val="Heading2"/>
        <w:spacing w:after="240" w:line="360" w:lineRule="auto"/>
        <w:jc w:val="both"/>
        <w:rPr>
          <w:rFonts w:ascii="Times New Roman" w:hAnsi="Times New Roman" w:cs="Times New Roman"/>
          <w:color w:val="000000"/>
          <w:sz w:val="24"/>
          <w:szCs w:val="24"/>
        </w:rPr>
      </w:pPr>
      <w:bookmarkStart w:id="24" w:name="_Toc499794558"/>
      <w:bookmarkStart w:id="25" w:name="_Toc499794817"/>
      <w:bookmarkStart w:id="26" w:name="_Toc499889423"/>
      <w:bookmarkStart w:id="27" w:name="_Toc499895519"/>
      <w:bookmarkStart w:id="28" w:name="_Toc499900164"/>
      <w:r w:rsidRPr="00AD5587">
        <w:rPr>
          <w:rFonts w:ascii="Times New Roman" w:hAnsi="Times New Roman" w:cs="Times New Roman"/>
          <w:color w:val="000000"/>
          <w:sz w:val="24"/>
          <w:szCs w:val="24"/>
        </w:rPr>
        <w:t>This chapter provided an outline of the study that is to be carried out. This occurred by discussing the problem statement and the rationale. This highlighted the importance of focusing on cleaning employees in the cleaning sector. Furthermore, the chapter introduced the aim, objectives and research question that guided the study. In addition, a brief description of the research methodology and ethical considerations were discussed in this chapter.</w:t>
      </w:r>
      <w:bookmarkEnd w:id="24"/>
      <w:bookmarkEnd w:id="25"/>
      <w:bookmarkEnd w:id="26"/>
      <w:bookmarkEnd w:id="27"/>
      <w:bookmarkEnd w:id="28"/>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B11C85">
      <w:pPr>
        <w:pStyle w:val="Heading2"/>
        <w:spacing w:after="240" w:line="360" w:lineRule="auto"/>
        <w:jc w:val="both"/>
        <w:rPr>
          <w:rFonts w:ascii="Times New Roman" w:hAnsi="Times New Roman" w:cs="Times New Roman"/>
          <w:b/>
          <w:color w:val="000000"/>
          <w:sz w:val="24"/>
          <w:szCs w:val="24"/>
          <w:u w:val="single"/>
        </w:rPr>
      </w:pPr>
    </w:p>
    <w:p w:rsidR="003B3CCF" w:rsidRDefault="003B3CCF" w:rsidP="00264755"/>
    <w:p w:rsidR="003B3CCF" w:rsidRPr="00264755" w:rsidRDefault="003B3CCF" w:rsidP="00264755"/>
    <w:p w:rsidR="003B3CCF" w:rsidRDefault="003B3CCF" w:rsidP="00B11C85">
      <w:pPr>
        <w:pStyle w:val="Heading2"/>
        <w:spacing w:line="360" w:lineRule="auto"/>
        <w:jc w:val="center"/>
        <w:rPr>
          <w:rFonts w:ascii="Times New Roman" w:hAnsi="Times New Roman" w:cs="Times New Roman"/>
          <w:b/>
          <w:color w:val="000000"/>
          <w:sz w:val="24"/>
          <w:szCs w:val="24"/>
          <w:u w:val="single"/>
        </w:rPr>
      </w:pPr>
      <w:bookmarkStart w:id="29" w:name="_Toc499900165"/>
      <w:r>
        <w:rPr>
          <w:rFonts w:ascii="Times New Roman" w:hAnsi="Times New Roman" w:cs="Times New Roman"/>
          <w:b/>
          <w:color w:val="000000"/>
          <w:sz w:val="24"/>
          <w:szCs w:val="24"/>
          <w:u w:val="single"/>
        </w:rPr>
        <w:t>Chapter 2</w:t>
      </w:r>
      <w:bookmarkEnd w:id="29"/>
    </w:p>
    <w:p w:rsidR="003B3CCF" w:rsidRPr="00B11C85" w:rsidRDefault="003B3CCF" w:rsidP="00B11C85">
      <w:pPr>
        <w:pStyle w:val="Heading2"/>
        <w:spacing w:line="360" w:lineRule="auto"/>
        <w:jc w:val="center"/>
        <w:rPr>
          <w:rFonts w:ascii="Times New Roman" w:hAnsi="Times New Roman" w:cs="Times New Roman"/>
          <w:color w:val="000000"/>
          <w:sz w:val="24"/>
          <w:szCs w:val="24"/>
        </w:rPr>
      </w:pPr>
      <w:bookmarkStart w:id="30" w:name="_Toc499900166"/>
      <w:r>
        <w:rPr>
          <w:rFonts w:ascii="Times New Roman" w:hAnsi="Times New Roman" w:cs="Times New Roman"/>
          <w:b/>
          <w:color w:val="000000"/>
          <w:sz w:val="24"/>
          <w:szCs w:val="24"/>
          <w:u w:val="single"/>
        </w:rPr>
        <w:t>Literature Review and Theoretical Framework</w:t>
      </w:r>
      <w:bookmarkEnd w:id="30"/>
    </w:p>
    <w:p w:rsidR="003B3CCF" w:rsidRPr="008B0F01" w:rsidRDefault="003B3CCF">
      <w:pPr>
        <w:pStyle w:val="Heading2"/>
        <w:spacing w:line="360" w:lineRule="auto"/>
        <w:rPr>
          <w:rFonts w:ascii="Times New Roman" w:hAnsi="Times New Roman" w:cs="Times New Roman"/>
          <w:b/>
          <w:color w:val="000000"/>
          <w:sz w:val="24"/>
          <w:szCs w:val="24"/>
        </w:rPr>
      </w:pPr>
      <w:bookmarkStart w:id="31" w:name="_Toc499900167"/>
      <w:r w:rsidRPr="008B0F01">
        <w:rPr>
          <w:rFonts w:ascii="Times New Roman" w:hAnsi="Times New Roman" w:cs="Times New Roman"/>
          <w:b/>
          <w:color w:val="000000"/>
          <w:sz w:val="24"/>
          <w:szCs w:val="24"/>
        </w:rPr>
        <w:t>2. 1. Introduction</w:t>
      </w:r>
      <w:bookmarkEnd w:id="31"/>
      <w:r w:rsidRPr="008B0F01">
        <w:rPr>
          <w:rFonts w:ascii="Times New Roman" w:hAnsi="Times New Roman" w:cs="Times New Roman"/>
          <w:b/>
          <w:color w:val="000000"/>
          <w:sz w:val="24"/>
          <w:szCs w:val="24"/>
        </w:rPr>
        <w:t xml:space="preserv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reformation of the cleaning sector from a racial and dehumanized field of work to a structured formal profession has witnessed a growing research interest, with the focus on employee wellbeing (Abbasian &amp; Hellgren, 2012).  In the 1970s, peoples were employed into the cleaning sector based on their racial, ethnic and agender background, which resulted in more African/black women being highly insourced in the sector and promoting the exploitation of employees (Coble, 2006). One can argue that the wellbeing of employees in the cleaning sector was not considered and with the introduction of political influence in the sector, the cleaning sector missed the opportunity to reform itself and professionalize the services rendered in the 1970s (Coble, 2006).</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More than 4 decades later, the cleaning sector remains one of the poorly structured sectors in the world of work, despite the elimination of racial and gender elements that dehumanized the sector (Coble, 2005). According to Seifert and Messing (2006), the cleaning sector remains active in attracting the most of the labour force from the most vulnerable sectors of the labour market. A study that was conducted on cleaning and laundry employees in Toronto found 93% of the cleaning employees to be immigrant women (Liladrie, 2010). Similar findings of immigrant women employees dominating the cleaning sector were found in the United States with a high of 51% (Panikkar, Brugge, Gute, &amp; Hyatt, 2015). The poorly designed of the cleaning sector not only impacts on the structural composition of the employees employed, but also impacts on their physical, health and psychosocial wellbeing (Almagir &amp; Yu, 2008).</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many environments in which cleaning employees work in include school, offices, residential buildings and hospitals (Mormont, 2004).</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Most cleaning employees contracted to the private cleaning sector work in changing environments or settings that are not designed to accommodate cleaning and this can cause problems such as location of taps; storage facilities, access and inappropriate floor supplies (Mormont, 2004). It can be argued that these limiting elements in the workplace contribute to the satisfaction and dissatisfaction employees experience in their line of work.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FF0000"/>
          <w:sz w:val="24"/>
          <w:szCs w:val="24"/>
        </w:rPr>
      </w:pPr>
    </w:p>
    <w:p w:rsidR="003B3CCF" w:rsidRDefault="003B3CCF">
      <w:pPr>
        <w:pStyle w:val="Heading2"/>
        <w:rPr>
          <w:rFonts w:ascii="Times New Roman" w:hAnsi="Times New Roman" w:cs="Times New Roman"/>
          <w:b/>
          <w:color w:val="000000"/>
          <w:sz w:val="24"/>
          <w:szCs w:val="24"/>
        </w:rPr>
      </w:pPr>
      <w:bookmarkStart w:id="32" w:name="_Toc499900168"/>
      <w:r>
        <w:rPr>
          <w:rFonts w:ascii="Times New Roman" w:hAnsi="Times New Roman" w:cs="Times New Roman"/>
          <w:b/>
          <w:color w:val="000000"/>
          <w:sz w:val="24"/>
          <w:szCs w:val="24"/>
        </w:rPr>
        <w:t>2.2.1. The development of the cleaning sector</w:t>
      </w:r>
      <w:bookmarkEnd w:id="32"/>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development of the cleaning sector can be traced back in the 19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It developed from the migration of workers in search for paying job (Richard, 2003). The search for paying jobs saw a large number of women cleaning employees moving away from unpaid domestic work conducted in the home environment to pay-work conducted in factories and offices (Richard, 2003). One can argue that the movement of women from unpaid domestic work to paid cleaning work, challenged the traditional gender roles between men and women of being the only providers in the family system through monetary support (Orr &amp; Meelis, 2014). </w:t>
      </w:r>
    </w:p>
    <w:p w:rsidR="003B3CCF" w:rsidRDefault="003B3CCF">
      <w:pPr>
        <w:spacing w:line="360" w:lineRule="auto"/>
        <w:jc w:val="both"/>
      </w:pPr>
      <w:r>
        <w:rPr>
          <w:rFonts w:ascii="Times New Roman" w:hAnsi="Times New Roman" w:cs="Times New Roman"/>
          <w:sz w:val="24"/>
          <w:szCs w:val="24"/>
        </w:rPr>
        <w:t>Seifert and Messing (2006), argues that the rise of the cleaning sector was highly promoted by factors such as neoliberalism, which led to the free marketing on commercialization of the cleaning service. Neoliberalism can be defined as a heterogeneous set of organizations consisting of a wide variety of ideas, social and economic policies, and methods of organizing political and economic action (Mudge, 2008). In addition, the introduction of neoliberalism in the world of world perpetuated the increase in outsource and/or employed individuals on short-term contracts for these support services.  Outsourcing can be defined as the paid services of one organization hired by another organization to provide some or all of its support services (Milestone, 2010). As much as there’s limited and unclear literature in the development of the private cleaning sector (Ntlokwana, n.d) it can be argued that the opportunity provided by neoliberalism for free marketing and the outsourcing of services lead to the development of the private cleaning sector.</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Even with the move from unpaid domestic work to paid domestic work, employees in the cleaning sector were still regarded as domestic-industrial workers, due to the services they were rendering in the workplace (Fourie, 2008). The work covered by employees in the cleaning sector includes being housemaids/servants, cook, gardeners, gatekeepers and industrial servants (International Labour Organization, 2013).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domestic works across the world: Global and regional statistics and the extent of legal protection Report (2013), the poor structure of the cleaning sector has left employees still categorized within the domestic work sector. It can be argued that such use of language in describing the cleaning sector as a ‘domestic’ servicing sector de-professionalized it and distanced it from being fully recognized in the world of work and more in the household work </w:t>
      </w:r>
      <w:r w:rsidRPr="00F270B4">
        <w:rPr>
          <w:rFonts w:ascii="Times New Roman" w:hAnsi="Times New Roman" w:cs="Times New Roman"/>
          <w:sz w:val="24"/>
          <w:szCs w:val="24"/>
        </w:rPr>
        <w:t>setting (Bettio, Verashschagina, Mairhuber, &amp; Kanjuo-Mrcela, 2009).  Developed countries remains in the lead when compared to under/developing countries in regards to registered domestic workers in the cleaning sector. It can be argued that this prime is perpetrated by the migration</w:t>
      </w:r>
      <w:r>
        <w:rPr>
          <w:rFonts w:ascii="Times New Roman" w:hAnsi="Times New Roman" w:cs="Times New Roman"/>
          <w:sz w:val="24"/>
          <w:szCs w:val="24"/>
        </w:rPr>
        <w:t xml:space="preserve"> for better opportunities and high need for domestic-care by people living in developed countries, especially the cities (International Labour Organization, 2013). As illustrated in table 2.2.1 developed countries such as United States of America, Australia and the United Kingdom covers 98% of domestic workers in the cleaning sector, followed by Middle East and Eastern European countries with 78% and 79% respectively (International Labour Organization ,2013).</w:t>
      </w:r>
    </w:p>
    <w:p w:rsidR="003B3CCF" w:rsidRDefault="003B3CCF">
      <w:pPr>
        <w:jc w:val="both"/>
        <w:rPr>
          <w:rFonts w:ascii="Times New Roman" w:hAnsi="Times New Roman" w:cs="Times New Roman"/>
          <w:sz w:val="24"/>
          <w:szCs w:val="24"/>
        </w:rPr>
      </w:pPr>
      <w:r>
        <w:rPr>
          <w:rFonts w:ascii="Times New Roman" w:hAnsi="Times New Roman" w:cs="Times New Roman"/>
          <w:sz w:val="24"/>
          <w:szCs w:val="24"/>
        </w:rPr>
        <w:t xml:space="preserve">Table: 2.2.1 (a) The number of registered domestic workers in the cleaning sector.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noProof/>
          <w:lang w:eastAsia="en-ZA"/>
        </w:rPr>
        <w:pict>
          <v:shape id="image9.png" o:spid="_x0000_i1025" type="#_x0000_t75" style="width:473.25pt;height:201pt;visibility:visible">
            <v:imagedata r:id="rId8" o:title=""/>
          </v:shape>
        </w:pict>
      </w:r>
      <w:r>
        <w:rPr>
          <w:rFonts w:ascii="Times New Roman" w:hAnsi="Times New Roman" w:cs="Times New Roman"/>
          <w:sz w:val="24"/>
          <w:szCs w:val="24"/>
        </w:rPr>
        <w:t>Source: statistical database on domestic workers (2010)</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the ‘domesticating’ of the cleaning sector and making it more of a household work than a professional service, a recent study showed that the cleaning sector significantly contributed in the Gross Domestic Product of the global </w:t>
      </w:r>
      <w:r w:rsidRPr="008B0F01">
        <w:rPr>
          <w:rFonts w:ascii="Times New Roman" w:hAnsi="Times New Roman" w:cs="Times New Roman"/>
          <w:sz w:val="24"/>
          <w:szCs w:val="24"/>
        </w:rPr>
        <w:t>market (Nace, 2017).</w:t>
      </w:r>
      <w:r>
        <w:rPr>
          <w:rFonts w:ascii="Times New Roman" w:hAnsi="Times New Roman" w:cs="Times New Roman"/>
          <w:sz w:val="24"/>
          <w:szCs w:val="24"/>
        </w:rPr>
        <w:t xml:space="preserve"> In 2016, approximately 3.26 people were working in the cleaning sector, including cleaners, janitor, maids and housekeepers (Nace, 2017). Both janitors and cleaners made up a larger portion of employees in the United States (US) cleaning sector, contributing a revenue of 41.7 billion U.S. dollars in 2015, which was anticipated to increase to 46.3 billion U.S. dollar in 2020 (Nace, 2017).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U.S. the cleaning sector is commonly known as the Janitorial industry, with its services including of cleaning building interiors, interiors of transportation equipment for example: aircraft, rail cars, ships and/or windows (Janitorial Industry Analysis, 2015). It is predicted by economists that the growth of the U.S. Janitorial industry will soon be growing at a faster rate than the GDP as from 2018 (Janitorial Industry Analysis, 2015). </w:t>
      </w:r>
    </w:p>
    <w:p w:rsidR="003B3CCF" w:rsidRDefault="003B3CCF">
      <w:pPr>
        <w:rPr>
          <w:rFonts w:ascii="Times New Roman" w:hAnsi="Times New Roman" w:cs="Times New Roman"/>
          <w:sz w:val="24"/>
          <w:szCs w:val="24"/>
        </w:rPr>
      </w:pPr>
      <w:r>
        <w:rPr>
          <w:rFonts w:ascii="Times New Roman" w:hAnsi="Times New Roman" w:cs="Times New Roman"/>
          <w:sz w:val="24"/>
          <w:szCs w:val="24"/>
        </w:rPr>
        <w:t>Diagram 2.2.1 (b) The Janitorial Industry Revenue 2010-2018</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noProof/>
          <w:lang w:eastAsia="en-ZA"/>
        </w:rPr>
        <w:pict>
          <v:shape id="image8.png" o:spid="_x0000_i1026" type="#_x0000_t75" style="width:460.5pt;height:221.25pt;visibility:visible">
            <v:imagedata r:id="rId9" o:title=""/>
          </v:shape>
        </w:pict>
      </w:r>
      <w:r>
        <w:t xml:space="preserve"> </w:t>
      </w:r>
      <w:r>
        <w:rPr>
          <w:rFonts w:ascii="Times New Roman" w:hAnsi="Times New Roman" w:cs="Times New Roman"/>
          <w:sz w:val="24"/>
          <w:szCs w:val="24"/>
        </w:rPr>
        <w:t>Source:</w:t>
      </w:r>
      <w:r>
        <w:t xml:space="preserve"> </w:t>
      </w:r>
      <w:r>
        <w:rPr>
          <w:rFonts w:ascii="Times New Roman" w:hAnsi="Times New Roman" w:cs="Times New Roman"/>
          <w:sz w:val="24"/>
          <w:szCs w:val="24"/>
        </w:rPr>
        <w:t>Janitorial Industry Analysis (2015).</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Diagram 2.2.1 (b) demonstrates the growing pace of the Janitorial industry revenue from 2010 to the 2018’s growth prediction. The more services are required by the public and private sectors, the revenue returns by the private cleaning sectors increase double, with 2.7% recorded between 2010 and 2012, 4.3% recorded in 2013 forward (Janitorial Industry Analysis, 2015).</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pStyle w:val="Heading2"/>
        <w:tabs>
          <w:tab w:val="left" w:pos="5985"/>
        </w:tabs>
        <w:spacing w:line="360" w:lineRule="auto"/>
        <w:rPr>
          <w:rFonts w:ascii="Times New Roman" w:hAnsi="Times New Roman" w:cs="Times New Roman"/>
          <w:b/>
          <w:sz w:val="24"/>
          <w:szCs w:val="24"/>
        </w:rPr>
      </w:pPr>
      <w:bookmarkStart w:id="33" w:name="_Toc499900169"/>
      <w:r>
        <w:rPr>
          <w:rFonts w:ascii="Times New Roman" w:hAnsi="Times New Roman" w:cs="Times New Roman"/>
          <w:b/>
          <w:color w:val="000000"/>
          <w:sz w:val="24"/>
          <w:szCs w:val="24"/>
        </w:rPr>
        <w:t>2.3. Tracing The Cleaning sector</w:t>
      </w:r>
      <w:bookmarkEnd w:id="33"/>
      <w:r>
        <w:rPr>
          <w:rFonts w:ascii="Times New Roman" w:hAnsi="Times New Roman" w:cs="Times New Roman"/>
          <w:b/>
          <w:sz w:val="24"/>
          <w:szCs w:val="24"/>
        </w:rPr>
        <w:tab/>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cleaning industry is one of the fastest rising industries in the world (Grewal, 2017). In Finland, the cleaning employees make up 4% of the working population; 10% in Spain and a high population of 30% cleaning employees are working in the hospital and health sector in Canada (Almagir &amp; Yu, 2008). In the U.S., a high number of cleaning employees work in the office environment (Janitorial Industry Analysis, 2015). Diagram 2.3.1 illustrates the different market segments recorded in 2014 in the U.S. cleaning sector.</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spacing w:after="0" w:line="240" w:lineRule="auto"/>
        <w:rPr>
          <w:rFonts w:ascii="Times New Roman" w:hAnsi="Times New Roman" w:cs="Times New Roman"/>
          <w:sz w:val="24"/>
          <w:szCs w:val="24"/>
        </w:rPr>
      </w:pPr>
      <w:r>
        <w:rPr>
          <w:rFonts w:ascii="Times New Roman" w:hAnsi="Times New Roman" w:cs="Times New Roman"/>
          <w:sz w:val="24"/>
          <w:szCs w:val="24"/>
        </w:rPr>
        <w:t>Diagram 2.3.1Major market Segment (2014)</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noProof/>
          <w:lang w:eastAsia="en-ZA"/>
        </w:rPr>
        <w:pict>
          <v:shape id="image11.png" o:spid="_x0000_i1027" type="#_x0000_t75" style="width:464.25pt;height:270.75pt;visibility:visible">
            <v:imagedata r:id="rId10" o:title=""/>
          </v:shape>
        </w:pict>
      </w:r>
      <w:r>
        <w:rPr>
          <w:rFonts w:ascii="Times New Roman" w:hAnsi="Times New Roman" w:cs="Times New Roman"/>
          <w:sz w:val="24"/>
          <w:szCs w:val="24"/>
        </w:rPr>
        <w:t xml:space="preserve"> Source:</w:t>
      </w:r>
      <w:r>
        <w:t xml:space="preserve"> </w:t>
      </w:r>
      <w:r>
        <w:rPr>
          <w:rFonts w:ascii="Times New Roman" w:hAnsi="Times New Roman" w:cs="Times New Roman"/>
          <w:sz w:val="24"/>
          <w:szCs w:val="24"/>
        </w:rPr>
        <w:t>Janitorial Industry Analysis (2015).</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As indicated in the diagram 2.3.1 in 2014, the office and educational facilities utilized more private cleaning services, with a high 32% and 31.7% respective, cleaning employees employed. The Healthcare facilities are the least sector utilizing the services of the cleaning sector (Janitorial Industry Analysis, 2015). A high number of these cleaning services are conducted by women employees (Orr, 1998), and this observation has open a gender debate on the work being done being considered as suitable for women, due to what is considered light and very low status work (Orr, 1998).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bookmarkStart w:id="34" w:name="_1ksv4uv" w:colFirst="0" w:colLast="0"/>
      <w:bookmarkEnd w:id="34"/>
      <w:r>
        <w:rPr>
          <w:rFonts w:ascii="Times New Roman" w:hAnsi="Times New Roman" w:cs="Times New Roman"/>
          <w:sz w:val="24"/>
          <w:szCs w:val="24"/>
        </w:rPr>
        <w:t>According to</w:t>
      </w:r>
      <w:r>
        <w:t xml:space="preserve"> </w:t>
      </w:r>
      <w:r>
        <w:rPr>
          <w:rFonts w:ascii="Times New Roman" w:hAnsi="Times New Roman" w:cs="Times New Roman"/>
          <w:sz w:val="24"/>
          <w:szCs w:val="24"/>
        </w:rPr>
        <w:t>Orr (1998), a high number of women working in the cleaning sector are usually what is referred to as a “trapped section of the workforce”. A “trapped sectioned the workforce” is a notion used to classify women from marginal ethnic groups (blacks and immigrants) or women with kids and other dependents, who have little to no skill and as a result have restricted job variety (Ntlokwana, n.d, 12).</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cleaning sector is predominantly made up of women. According to the Labour Force Survey Data (2014) 79 % of the cleaning industry in the United Kingdom is female (Hammond, 2014). The high proportion of females working in the sector is not a new phenomenon as according to </w:t>
      </w:r>
      <w:r w:rsidRPr="00D9281D">
        <w:rPr>
          <w:rFonts w:ascii="Times New Roman" w:hAnsi="Times New Roman" w:cs="Times New Roman"/>
          <w:sz w:val="24"/>
          <w:szCs w:val="24"/>
        </w:rPr>
        <w:t>Bettio et al. (2009)</w:t>
      </w:r>
      <w:r>
        <w:rPr>
          <w:rFonts w:ascii="Times New Roman" w:hAnsi="Times New Roman" w:cs="Times New Roman"/>
          <w:sz w:val="24"/>
          <w:szCs w:val="24"/>
        </w:rPr>
        <w:t xml:space="preserve"> since the early 1990s, 4 in ten females will work in low income jobs. Furthermore, according to the gender segregation in the labour market report (2014), it was found that in 2005 Finland recorded the highest rate of feminization in the cleaning sector, with 9.6 women for every 10 cleaners working in the cleaning sector. </w:t>
      </w: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Although it is clear that the majority of the cleaning industry consists of women, according to Bridges (2003) industrial cleaning, window and building cleaning consists either of a mixed cleaning sector or a male-dominated industry.</w:t>
      </w:r>
    </w:p>
    <w:p w:rsidR="003B3CCF" w:rsidRDefault="003B3CCF">
      <w:pPr>
        <w:spacing w:after="0" w:line="360" w:lineRule="auto"/>
        <w:jc w:val="both"/>
        <w:rPr>
          <w:rFonts w:ascii="Times New Roman" w:hAnsi="Times New Roman" w:cs="Times New Roman"/>
          <w:sz w:val="24"/>
          <w:szCs w:val="24"/>
        </w:rPr>
      </w:pPr>
    </w:p>
    <w:p w:rsidR="003B3CCF" w:rsidRDefault="003B3CCF">
      <w:pPr>
        <w:pStyle w:val="Heading2"/>
        <w:spacing w:line="360" w:lineRule="auto"/>
        <w:jc w:val="both"/>
        <w:rPr>
          <w:rFonts w:ascii="Times New Roman" w:hAnsi="Times New Roman" w:cs="Times New Roman"/>
          <w:b/>
          <w:color w:val="000000"/>
          <w:sz w:val="24"/>
          <w:szCs w:val="24"/>
        </w:rPr>
      </w:pPr>
      <w:bookmarkStart w:id="35" w:name="_Toc499900170"/>
      <w:r>
        <w:rPr>
          <w:rFonts w:ascii="Times New Roman" w:hAnsi="Times New Roman" w:cs="Times New Roman"/>
          <w:b/>
          <w:color w:val="000000"/>
          <w:sz w:val="24"/>
          <w:szCs w:val="24"/>
        </w:rPr>
        <w:t>2.4 The training journey in the cleaning sector</w:t>
      </w:r>
      <w:bookmarkEnd w:id="35"/>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bookmarkStart w:id="36" w:name="_2jxsxqh" w:colFirst="0" w:colLast="0"/>
      <w:bookmarkEnd w:id="36"/>
      <w:r>
        <w:rPr>
          <w:rFonts w:ascii="Times New Roman" w:hAnsi="Times New Roman" w:cs="Times New Roman"/>
          <w:sz w:val="24"/>
          <w:szCs w:val="24"/>
        </w:rPr>
        <w:t>The majority of cleaning employees in the cleaning sector are required to have only a basic education. In New Zealand cleaners are required to obtain only a qualification certificate in cleaning and caretaking before working in the cleaning sector, however, finishing school is not a requirement (Aguiar &amp; Herod, 2006). Grewal (2017) is in agreement with Aguiar and Herod (2006) as she found that cleaners in the cleaning industry are more likely to hold lower levels of qualifications as opposed to employees working in other sectors such as the mining industry.  Additionally, a third of the cleaning workforce do not hold a BIFM level 2 compared with 13% across the economy (Grewal, 2017)</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spacing w:after="75" w:line="360" w:lineRule="auto"/>
        <w:jc w:val="both"/>
        <w:rPr>
          <w:rFonts w:ascii="EuclidFlex" w:hAnsi="EuclidFlex" w:cs="EuclidFlex"/>
          <w:sz w:val="24"/>
          <w:szCs w:val="24"/>
        </w:rPr>
      </w:pPr>
      <w:bookmarkStart w:id="37" w:name="_z337ya" w:colFirst="0" w:colLast="0"/>
      <w:bookmarkEnd w:id="37"/>
      <w:r>
        <w:rPr>
          <w:rFonts w:ascii="EuclidFlex" w:hAnsi="EuclidFlex" w:cs="EuclidFlex"/>
          <w:sz w:val="24"/>
          <w:szCs w:val="24"/>
        </w:rPr>
        <w:t> </w:t>
      </w:r>
      <w:r>
        <w:rPr>
          <w:rFonts w:ascii="Times New Roman" w:hAnsi="Times New Roman" w:cs="Times New Roman"/>
          <w:sz w:val="24"/>
          <w:szCs w:val="24"/>
        </w:rPr>
        <w:t xml:space="preserve">In respect of the dehumanization, low status ranking and gendered practices of the cleaning sector (Bettio et al., 2009) one would claim that most employees in the cleaning sector are uneducated. However, a survey conducted in the U.S. Janitorial industry showed that a majority of 31.4% employees as commercial cleaners had a Grade 10-11 education training, with 6.6%, 9.3% and 1.7% having an advanced diploma, bachelor degree and postgraduate diploma qualification respectively (Global Industry Market Research Report Collection, 2014).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pStyle w:val="Heading2"/>
        <w:rPr>
          <w:rFonts w:ascii="Times New Roman" w:hAnsi="Times New Roman" w:cs="Times New Roman"/>
          <w:color w:val="000000"/>
          <w:sz w:val="24"/>
          <w:szCs w:val="24"/>
        </w:rPr>
      </w:pPr>
      <w:bookmarkStart w:id="38" w:name="_3j2qqm3" w:colFirst="0" w:colLast="0"/>
      <w:bookmarkStart w:id="39" w:name="_Toc499794565"/>
      <w:bookmarkStart w:id="40" w:name="_Toc499889430"/>
      <w:bookmarkStart w:id="41" w:name="_Toc499895526"/>
      <w:bookmarkStart w:id="42" w:name="_Toc499900171"/>
      <w:bookmarkEnd w:id="38"/>
      <w:r>
        <w:rPr>
          <w:rFonts w:ascii="Times New Roman" w:hAnsi="Times New Roman" w:cs="Times New Roman"/>
          <w:color w:val="000000"/>
          <w:sz w:val="24"/>
          <w:szCs w:val="24"/>
        </w:rPr>
        <w:t>Diagram 2.4.1The Education trend in the cleaning sector</w:t>
      </w:r>
      <w:bookmarkEnd w:id="39"/>
      <w:bookmarkEnd w:id="40"/>
      <w:bookmarkEnd w:id="41"/>
      <w:bookmarkEnd w:id="42"/>
      <w:r>
        <w:rPr>
          <w:rFonts w:ascii="Times New Roman" w:hAnsi="Times New Roman" w:cs="Times New Roman"/>
          <w:color w:val="000000"/>
          <w:sz w:val="24"/>
          <w:szCs w:val="24"/>
        </w:rPr>
        <w:t xml:space="preserv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noProof/>
          <w:lang w:eastAsia="en-ZA"/>
        </w:rPr>
        <w:pict>
          <v:shape id="image10.png" o:spid="_x0000_i1028" type="#_x0000_t75" style="width:465.75pt;height:260.25pt;visibility:visible">
            <v:imagedata r:id="rId11" o:title=""/>
          </v:shape>
        </w:pict>
      </w:r>
      <w:r>
        <w:rPr>
          <w:rFonts w:ascii="Times New Roman" w:hAnsi="Times New Roman" w:cs="Times New Roman"/>
          <w:sz w:val="24"/>
          <w:szCs w:val="24"/>
        </w:rPr>
        <w:t>Source: Global Industry Market Research Report Collection (2014).</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Suleman and Svendsen (2015) in their study found that cleaning employees don’t need an education or training as both come with experience for the job (Suleiman &amp; Svendsen, 2015). However, there will be a shift that will be taking place. By 2024, 50 % of cleaners in the cleaning sector will be expected to be qualified at level 4 and above and the proportion of cleaners with no formal qualifications is expected to drop to 4 % (Grewal, 2017). </w:t>
      </w: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2.5. The South African private cleaning sector</w:t>
      </w:r>
    </w:p>
    <w:p w:rsidR="003B3CCF" w:rsidRDefault="003B3CCF">
      <w:pPr>
        <w:spacing w:before="240" w:after="0" w:line="360" w:lineRule="auto"/>
        <w:jc w:val="both"/>
        <w:rPr>
          <w:rFonts w:ascii="Times New Roman" w:hAnsi="Times New Roman" w:cs="Times New Roman"/>
          <w:b/>
          <w:sz w:val="24"/>
          <w:szCs w:val="24"/>
        </w:rPr>
      </w:pPr>
      <w:r>
        <w:rPr>
          <w:rFonts w:ascii="Times New Roman" w:hAnsi="Times New Roman" w:cs="Times New Roman"/>
          <w:sz w:val="24"/>
          <w:szCs w:val="24"/>
        </w:rPr>
        <w:t>The unrecorded account of the South African cleaning sector limits the development history of the sector pre -apartheid period (Orr &amp; Meelis, 2014). The available history of the South African cleaning sector is embedded in the apartheid journey that the country went through (Orr &amp; Meelis, 2014). In the 1940s, black African women were hired as domestic servant for the ‘white’ masters, providing cleaning, cooking and bearing of children services (Orr &amp; Meelis, 2014). The continuous practice of black African women working for white families led the political National Party to create racial division laws rooted in a hierarchy human status, putting black African women within the domestic service category (Beizendenhout &amp; Fakier, 2012)</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South Africa, the cleaning industry renders services to various institutions which include hospitals, offices, schools and residential buildings (Mormont, 2004) as well as to universities, government departments and large corporates (Janitorial Industry analysis, 2015) by means of cleaning floors, windows, carpets and bathrooms. The South-African cleaning sector is one that is constantly growing with an employment rate of 100,000 people by approximately 1,500 contract cleaning companies (Smith, 2017). According to Van Vuuren (2014), the cleaners in the South-African cleaning sector receive Sector Education Training Authorities (SETA’s). This education and training that the employees receive enhances the development of their personal skill.  In addition, the cleaners receive prior learning (RPL) adult basic education and training in business practice </w:t>
      </w:r>
      <w:r w:rsidRPr="008B0F01">
        <w:rPr>
          <w:rFonts w:ascii="Times New Roman" w:hAnsi="Times New Roman" w:cs="Times New Roman"/>
          <w:sz w:val="24"/>
          <w:szCs w:val="24"/>
        </w:rPr>
        <w:t>(European cleaning journal, 2017).</w:t>
      </w:r>
      <w:r>
        <w:rPr>
          <w:rFonts w:ascii="Times New Roman" w:hAnsi="Times New Roman" w:cs="Times New Roman"/>
          <w:sz w:val="24"/>
          <w:szCs w:val="24"/>
        </w:rPr>
        <w:t xml:space="preserv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Decent Work Program (2014) report, 50% of cleaning services in South Africa are performed in-house, meaning that employees are employed directly by the specific company to perform the cleaning duties. However, 70% of employees are outsourced into the cleaning market, spreading the cleaning services to both the private and the public sectors (Van Vuuren, 2014). Post 1994, the cleaning sector is still dominated by women employees (Haroon, Bhorat, Naidoo, Oosthuizen, &amp; Pillay, 2016). According to the Decent Work Program (2014) report, the South African cleaning sector consists of 70% outsourced women employees and 74% insourced women employees. It is recorded that more than 85% of both insourced and outsourced women employees are black Africans (Van Vuuren, 2014).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pStyle w:val="Heading2"/>
        <w:jc w:val="both"/>
        <w:rPr>
          <w:rFonts w:ascii="Times New Roman" w:hAnsi="Times New Roman" w:cs="Times New Roman"/>
          <w:b/>
          <w:sz w:val="24"/>
          <w:szCs w:val="24"/>
        </w:rPr>
      </w:pPr>
      <w:r>
        <w:t xml:space="preserve"> </w:t>
      </w:r>
      <w:bookmarkStart w:id="43" w:name="_Toc499900172"/>
      <w:r>
        <w:rPr>
          <w:rFonts w:ascii="Times New Roman" w:hAnsi="Times New Roman" w:cs="Times New Roman"/>
          <w:b/>
          <w:color w:val="000000"/>
          <w:sz w:val="24"/>
          <w:szCs w:val="24"/>
        </w:rPr>
        <w:t>2.6. Spotlighting the cleaning sector</w:t>
      </w:r>
      <w:bookmarkEnd w:id="43"/>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cleaning sector is one of the industries associated with variety of work related challenges ranging from working conditions, wages to career growth and regulations of the sector (De Jonge, Bosma, Peter, &amp; Siegrest, 2000). A variety of studies have been carried through in the cleaning sector, investigating the encountered challenges and the impact they have on employees’ wellbeing (Gamperiene et al., 2006). The highlight of these studies is discussed as follows:</w:t>
      </w:r>
    </w:p>
    <w:p w:rsidR="003B3CCF" w:rsidRDefault="003B3CCF">
      <w:pPr>
        <w:spacing w:line="360" w:lineRule="auto"/>
        <w:jc w:val="both"/>
        <w:rPr>
          <w:rFonts w:ascii="Times New Roman" w:hAnsi="Times New Roman" w:cs="Times New Roman"/>
          <w:b/>
          <w:sz w:val="24"/>
          <w:szCs w:val="24"/>
        </w:rPr>
      </w:pPr>
      <w:r>
        <w:rPr>
          <w:rFonts w:ascii="Times New Roman" w:hAnsi="Times New Roman" w:cs="Times New Roman"/>
          <w:b/>
          <w:sz w:val="24"/>
          <w:szCs w:val="24"/>
        </w:rPr>
        <w:t>2.6.1. Working Conditions</w:t>
      </w:r>
    </w:p>
    <w:p w:rsidR="003B3CCF" w:rsidRDefault="003B3CCF">
      <w:pPr>
        <w:spacing w:after="0" w:line="360" w:lineRule="auto"/>
        <w:jc w:val="both"/>
        <w:rPr>
          <w:rFonts w:ascii="Times New Roman" w:hAnsi="Times New Roman" w:cs="Times New Roman"/>
          <w:sz w:val="24"/>
          <w:szCs w:val="24"/>
        </w:rPr>
      </w:pPr>
      <w:bookmarkStart w:id="44" w:name="_4i7ojhp" w:colFirst="0" w:colLast="0"/>
      <w:bookmarkEnd w:id="44"/>
      <w:r>
        <w:rPr>
          <w:rFonts w:ascii="Times New Roman" w:hAnsi="Times New Roman" w:cs="Times New Roman"/>
          <w:sz w:val="24"/>
          <w:szCs w:val="24"/>
        </w:rPr>
        <w:t xml:space="preserve">A major breakthrough in understanding the workplace as a powerful source to employee wellbeing has been achieved through exploring the working conditions employees work under (Ajala, 2013). Similar exploration has been conducted in the cleaning sector, with a direct emphasis on employee wellbeing and job satisfaction. A study conducted by Bezuidenhout and Fakier (2006), reported that employees in the cleaning sector experienced unfavourable working conditions, including being verbally disrespected by the managers. The study reported a case that was experienced at one of South Africa’s top universities, where a cleaning manager was heard calling employees with a racially slang word (Bezuidenhout &amp; Fakier 2006). Similarly, treatment of employees in the cleaning sector has been witnessed in Peru. A study conducted on 199 cleaners employed at regional public health services, found employees reporting to experience some form of disrespect at work. 26% responded to having being bullied in the workplace, while 39% had experienced violence (Radon, Llangui, Arce, Herrera, Herbig, Nowak, &amp; Parra, 2016). Managers with an unsupportive attitude towards his employee have the potential to lead to an unsatisfied employee (Danford, Richardson, Stewart, Tailby, &amp; Upchurch, 2008).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Ollus (2016) argues that cleaning employees find it difficult to report the disrespect and mistreatment experienced in the cleaning sector, with the fear of being victimized by their managers or supervisors. As much as both men and women are mistreated similarly, women employees experience the high mistreatment in the cleaning sector (Bezuidenhout &amp; Fakier, 2006).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bookmarkStart w:id="45" w:name="_2xcytpi" w:colFirst="0" w:colLast="0"/>
      <w:bookmarkEnd w:id="45"/>
      <w:r>
        <w:rPr>
          <w:rFonts w:ascii="Times New Roman" w:hAnsi="Times New Roman" w:cs="Times New Roman"/>
          <w:sz w:val="24"/>
          <w:szCs w:val="24"/>
        </w:rPr>
        <w:t>Employees in the cleaning sector also experience long working hours with few breaks similarly witnessed in other low paying jobs such as security guards (Vanheule et al., 2008; Kimosop, 2007; Singh, 2005). According to Folkard and Tucker (2012) the number of hours of work, and rest time has significant effects on the quality of work and on quality of life in general. Findings from occupational health studies have shown that long working hours and working during the night can have negative effects on employees’ wellbeing (Folkard &amp; Tucker, 2012) and can cause work-related injuries in their arms, legs and hands (</w:t>
      </w:r>
      <w:hyperlink r:id="rId12">
        <w:r>
          <w:rPr>
            <w:rFonts w:ascii="Times New Roman" w:hAnsi="Times New Roman" w:cs="Times New Roman"/>
            <w:sz w:val="24"/>
            <w:szCs w:val="24"/>
          </w:rPr>
          <w:t>Berberoğlu</w:t>
        </w:r>
      </w:hyperlink>
      <w:r>
        <w:rPr>
          <w:rFonts w:ascii="Times New Roman" w:hAnsi="Times New Roman" w:cs="Times New Roman"/>
          <w:sz w:val="24"/>
          <w:szCs w:val="24"/>
          <w:u w:val="single"/>
        </w:rPr>
        <w:t xml:space="preserve"> </w:t>
      </w:r>
      <w:r>
        <w:rPr>
          <w:rFonts w:ascii="Times New Roman" w:hAnsi="Times New Roman" w:cs="Times New Roman"/>
          <w:sz w:val="24"/>
          <w:szCs w:val="24"/>
        </w:rPr>
        <w:t>&amp; Tokuc, 2013).</w:t>
      </w:r>
      <w:r>
        <w:t xml:space="preserve"> </w:t>
      </w: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study conducted in China which included a sample of 3479 frontline workers in 60 factories showed that 8.3% of all employees reported having experienced a physical injury, which was caused from long working hours (Lombardi, Jin, Courtney, Arlinghaus, Folkard, Liang, &amp; Perry, 2014).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in the cleaning sector encounter high rates of numerous occupational diseases due to their working environment (Pechter et al., 2009). The diseases include being at an increased risk of contracting hepatitis B, hepatitis C, human immunodeficiency virus from needle sticks, potential cardiovascular and psychological stress from poor treatment and irregular working hours (Pechter et al., 2009). A study conducted in the United States of America in the cleaning sector, found that 92 % of the participants reported having at least one symptom associated to extreme workload, psychological stress and nutritional deficiencies (Pechter et al., 2009).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bookmarkStart w:id="46" w:name="_1ci93xb" w:colFirst="0" w:colLast="0"/>
      <w:bookmarkEnd w:id="46"/>
      <w:r>
        <w:rPr>
          <w:rFonts w:ascii="Times New Roman" w:hAnsi="Times New Roman" w:cs="Times New Roman"/>
          <w:sz w:val="24"/>
          <w:szCs w:val="24"/>
        </w:rPr>
        <w:t xml:space="preserve">Working without personal protective equipment has been found to expose employees on various airborne chemicals leading to health implications and death (Nazaroff &amp; Weschler, 2004). Similar working conditions of working without personal protective equipment in the cleaning sector were found in cleaners employed by the City of Cape Town, whereby employees cleaned toilets without wearing masks (Lewis, 2013). It can be argued that as a result of working without protective equipment reported to be experienced by a number of employees in the cleaning sector, cleaners are exposed to health -related issues such as poliomyelitis; typhoid fever and hepatitis A and B (Pechter et al., 2009).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jc w:val="both"/>
        <w:rPr>
          <w:rFonts w:ascii="Times New Roman" w:hAnsi="Times New Roman" w:cs="Times New Roman"/>
          <w:b/>
          <w:sz w:val="24"/>
          <w:szCs w:val="24"/>
        </w:rPr>
      </w:pPr>
      <w:r>
        <w:rPr>
          <w:rFonts w:ascii="Times New Roman" w:hAnsi="Times New Roman" w:cs="Times New Roman"/>
          <w:b/>
          <w:sz w:val="24"/>
          <w:szCs w:val="24"/>
        </w:rPr>
        <w:t>2.6.1.2. Income Wages</w:t>
      </w:r>
    </w:p>
    <w:p w:rsidR="003B3CCF" w:rsidRDefault="003B3CCF">
      <w:pPr>
        <w:spacing w:line="360" w:lineRule="auto"/>
        <w:jc w:val="both"/>
        <w:rPr>
          <w:rFonts w:ascii="Roboto" w:hAnsi="Roboto" w:cs="Roboto"/>
          <w:sz w:val="110"/>
          <w:szCs w:val="110"/>
        </w:rPr>
      </w:pPr>
      <w:r>
        <w:rPr>
          <w:rFonts w:ascii="Times New Roman" w:hAnsi="Times New Roman" w:cs="Times New Roman"/>
          <w:sz w:val="24"/>
          <w:szCs w:val="24"/>
        </w:rPr>
        <w:t xml:space="preserve">The cleaning sector is not immune to the low wages experienced in low status occupations in the world of work. According to Bhorat, Kanbur, &amp; Mayet (2011), South is Africa is one of the countries with a high ‘minimum’ wage violation. It has been found that 45% of employees are paid wages that are beneath the legislated minimum, whilst the regular depth of shortfall is 36% of the minimum wage (Bhorat et al., 2010). The average income wage earned by employees in the cleaning sector is R14.45 per hour (Bhorat et al., 2010). A study on job satisfaction and wages claims that an income regarded as adequate by employees promoted high levels of job satisfaction (Chaudhry, Sabir, Rafi, &amp; Kalyar, 2015). </w:t>
      </w:r>
    </w:p>
    <w:p w:rsidR="003B3CCF" w:rsidRDefault="003B3CCF">
      <w:pPr>
        <w:spacing w:line="360" w:lineRule="auto"/>
        <w:jc w:val="both"/>
        <w:rPr>
          <w:rFonts w:ascii="Times New Roman" w:hAnsi="Times New Roman" w:cs="Times New Roman"/>
          <w:sz w:val="24"/>
          <w:szCs w:val="24"/>
        </w:rPr>
      </w:pPr>
      <w:bookmarkStart w:id="47" w:name="_3whwml4" w:colFirst="0" w:colLast="0"/>
      <w:bookmarkEnd w:id="47"/>
      <w:r>
        <w:rPr>
          <w:rFonts w:ascii="Times New Roman" w:hAnsi="Times New Roman" w:cs="Times New Roman"/>
          <w:sz w:val="24"/>
          <w:szCs w:val="24"/>
        </w:rPr>
        <w:t xml:space="preserve">Without earning an income, there is little or no job satisfaction. Qasim, Cheema and Syded (2012) have emphasized that monetary gains is key in determining </w:t>
      </w:r>
      <w:hyperlink r:id="rId13">
        <w:r>
          <w:rPr>
            <w:rFonts w:ascii="Times New Roman" w:hAnsi="Times New Roman" w:cs="Times New Roman"/>
            <w:sz w:val="24"/>
            <w:szCs w:val="24"/>
          </w:rPr>
          <w:t>job satisfaction</w:t>
        </w:r>
      </w:hyperlink>
      <w:r>
        <w:rPr>
          <w:rFonts w:ascii="Times New Roman" w:hAnsi="Times New Roman" w:cs="Times New Roman"/>
          <w:sz w:val="24"/>
          <w:szCs w:val="24"/>
        </w:rPr>
        <w:t xml:space="preserve">. A study conducted on 279 academics from two universities of technology in the Free State and the Gauteng province in South Africa found that there is a positive correlation between income earned at work and job satisfaction (Qasim et al., 2012). Without salaries, organizations would struggle in attracting, motivating and retaining their employees (Mbaso &amp; Dlamani, 2017). Bakotic (2013) is in collaboration with these findings as he emphasizes that well-paid employees are the key to better job performance and without it, job performance and satisfaction becomes difficult to achieve. Medgyesi and Zólyomi (2006) further explain the benefits of higher income and found that higher wages are associated with higher job satisfaction. Furthermore, it was concluded that employees who were receiving higher income, were able to satisfy their primary needs such as food and shelter, and thus reported to have a better health status in comparison to employees earning less income (Medgyesi &amp; Zolyomi, 2006). </w:t>
      </w:r>
    </w:p>
    <w:p w:rsidR="003B3CCF" w:rsidRDefault="003B3CCF">
      <w:pPr>
        <w:spacing w:line="360" w:lineRule="auto"/>
        <w:jc w:val="both"/>
        <w:rPr>
          <w:rFonts w:ascii="Times New Roman" w:hAnsi="Times New Roman" w:cs="Times New Roman"/>
          <w:b/>
          <w:sz w:val="24"/>
          <w:szCs w:val="24"/>
        </w:rPr>
      </w:pPr>
      <w:r>
        <w:rPr>
          <w:rFonts w:ascii="Times New Roman" w:hAnsi="Times New Roman" w:cs="Times New Roman"/>
          <w:b/>
          <w:sz w:val="24"/>
          <w:szCs w:val="24"/>
        </w:rPr>
        <w:t>2.6.1.3. Colleagues in the cleaning sector</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 to Smith, Hviid, Frydendall and Flyvholm (2012) differences and diversity among cleaners in the cleaning sector has the potential to be a barrier for solidarity and collaboration amongst colleagues, causing an effect on the employee's’ well-being. A study conducted on 10 women and 4 men originating from different origins, found that while the majority of participants expressed their job satisfaction from interacting with their colleagues, others felt left out and invisible (Smith et al., 2012).  Similar results were found by a study conducted on 661 cleaners from 7 cleaning organizations in 7 different cities across Norway. Poor satisfaction with co-workers was found amongst 18% of the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sample, leading to a direct psychological impact on the cleaners (Gampierene et al., 2006). Thus, friendship and social support amongst colleagues in the working environment is a key component for a fully satisfying job (Judge&amp; Klinger, 2008). </w:t>
      </w:r>
    </w:p>
    <w:p w:rsidR="003B3CCF" w:rsidRDefault="003B3CCF">
      <w:pPr>
        <w:pStyle w:val="Heading2"/>
        <w:jc w:val="both"/>
        <w:rPr>
          <w:rFonts w:ascii="Times New Roman" w:hAnsi="Times New Roman" w:cs="Times New Roman"/>
          <w:b/>
          <w:color w:val="000000"/>
          <w:sz w:val="24"/>
          <w:szCs w:val="24"/>
        </w:rPr>
      </w:pPr>
      <w:bookmarkStart w:id="48" w:name="_Toc499900173"/>
      <w:r>
        <w:rPr>
          <w:rFonts w:ascii="Times New Roman" w:hAnsi="Times New Roman" w:cs="Times New Roman"/>
          <w:b/>
          <w:color w:val="000000"/>
          <w:sz w:val="24"/>
          <w:szCs w:val="24"/>
        </w:rPr>
        <w:t>2.7. Job Satisfaction</w:t>
      </w:r>
      <w:bookmarkEnd w:id="48"/>
      <w:r>
        <w:rPr>
          <w:rFonts w:ascii="Times New Roman" w:hAnsi="Times New Roman" w:cs="Times New Roman"/>
          <w:b/>
          <w:color w:val="000000"/>
          <w:sz w:val="24"/>
          <w:szCs w:val="24"/>
        </w:rPr>
        <w:t xml:space="preserv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Job satisfaction plays a vital role in the motivation and retention of employees. As argued by Tekell (2008) job satisfaction entails three components:  the emotional, cognitive and behavioural components. Tekell (2008) further explains the emotional component to be job-related to feelings such as boredom, anxiety, acknowledgement and excitement. The cognitive component are the beliefs regarding one's job whether it is respectable, mentally demanding and rewarding; and the behavioural component are the employees’ actions in relation to their work such as tardiness, working late, faking illness in order to avoid work (Tekell, 2008).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noProof/>
          <w:lang w:eastAsia="en-ZA"/>
        </w:rPr>
        <w:pict>
          <v:shape id="image13.png" o:spid="_x0000_i1029" type="#_x0000_t75" style="width:462pt;height:234.75pt;visibility:visible">
            <v:imagedata r:id="rId14" o:title=""/>
          </v:shape>
        </w:pic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job satisfaction components are further explained by Job Characteristics theories through the dimensions of job satisfaction (Mukul1, Rayhan, Hoque, &amp; Islam, 2013; Hackman &amp; Oldham, 1976).</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2.7.1. Elements of Job Satisfaction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According to the job characteristics theory, there is a relationship between the elements of job satisfaction and the individual’s responses to the work, leading to the achievement of job satisfaction (Mukull et al., 2013). The Job Characteristics theory identifies the association (between job satisfaction elements and employees’ response) as driven by five job dimensions that lead to personal work outcomes by employees. The five job dimensions are skill variety; task identity; task significance; autonomy and job feedback (Hackman &amp; Oldham, 1976 as cited in Mukull et al., 2013). Figure 2.1 highlights a complex facet of job satisfaction which infiltrates from the five-job dimension. A discussion on the different elements of job satisfaction and their impact to employees is discussed as follows:</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r>
        <w:rPr>
          <w:rFonts w:ascii="Times New Roman" w:hAnsi="Times New Roman" w:cs="Times New Roman"/>
          <w:sz w:val="24"/>
          <w:szCs w:val="24"/>
        </w:rPr>
        <w:t xml:space="preserve">Figure 2.7.1 (a) Facets of job satisfaction </w:t>
      </w:r>
      <w:r w:rsidRPr="0074496E">
        <w:rPr>
          <w:rFonts w:ascii="Times New Roman" w:hAnsi="Times New Roman" w:cs="Times New Roman"/>
          <w:noProof/>
          <w:sz w:val="24"/>
          <w:szCs w:val="24"/>
          <w:lang w:eastAsia="en-ZA"/>
        </w:rPr>
        <w:pict>
          <v:shape id="image12.png" o:spid="_x0000_i1030" type="#_x0000_t75" style="width:462pt;height:387pt;visibility:visible">
            <v:imagedata r:id="rId15" o:title=""/>
          </v:shape>
        </w:pic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Source: Hackman &amp; Oldham, 1980; Smith, Kendall, &amp; Hulin, 1969</w:t>
      </w:r>
    </w:p>
    <w:p w:rsidR="003B3CCF" w:rsidRDefault="003B3CCF">
      <w:pPr>
        <w:spacing w:line="360" w:lineRule="auto"/>
        <w:jc w:val="both"/>
        <w:rPr>
          <w:rFonts w:ascii="Times New Roman" w:hAnsi="Times New Roman" w:cs="Times New Roman"/>
          <w:b/>
          <w:sz w:val="24"/>
          <w:szCs w:val="24"/>
        </w:rPr>
      </w:pPr>
      <w:bookmarkStart w:id="49" w:name="_qsh70q" w:colFirst="0" w:colLast="0"/>
      <w:bookmarkEnd w:id="49"/>
    </w:p>
    <w:p w:rsidR="003B3CCF" w:rsidRDefault="003B3CCF">
      <w:pPr>
        <w:spacing w:line="360" w:lineRule="auto"/>
        <w:jc w:val="both"/>
        <w:rPr>
          <w:rFonts w:ascii="Times New Roman" w:hAnsi="Times New Roman" w:cs="Times New Roman"/>
          <w:b/>
          <w:sz w:val="24"/>
          <w:szCs w:val="24"/>
        </w:rPr>
      </w:pPr>
    </w:p>
    <w:p w:rsidR="003B3CCF" w:rsidRDefault="003B3CCF">
      <w:pPr>
        <w:spacing w:line="360" w:lineRule="auto"/>
        <w:jc w:val="both"/>
        <w:rPr>
          <w:rFonts w:ascii="Times New Roman" w:hAnsi="Times New Roman" w:cs="Times New Roman"/>
          <w:b/>
          <w:sz w:val="24"/>
          <w:szCs w:val="24"/>
        </w:rPr>
      </w:pPr>
      <w:r>
        <w:rPr>
          <w:rFonts w:ascii="Times New Roman" w:hAnsi="Times New Roman" w:cs="Times New Roman"/>
          <w:b/>
          <w:sz w:val="24"/>
          <w:szCs w:val="24"/>
        </w:rPr>
        <w:t>2.7.1.2. Skill variety</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According to Lunenburg (2011, p. 2), skill variety is “the degree to which a job requires a variety of different activities such as, skills and talents posed by the employee”. A job that has a variety of skills, activities and talent posed by employees as more challenging and allows for more competence and autonomy practice (Lunenburg, 2011).</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study conducted by Steyn and Vawda (2014) found that skill variety correlates strongly with overall job satisfaction and relates to absenteeism. Another study conducted on 270 employees from 24 electronic companies showed that skill variety and job significance are positively associated (Chiu &amp; Chen, 2005). This is in- contrary to a study conducted on 134 low-wage public-sector clerical employees, which found that those employees who associated their jobs to be higher on skill variety were more likely to be absent (Hirschfeld, Schmitt, &amp; Bedeian, 2002).</w:t>
      </w:r>
    </w:p>
    <w:p w:rsidR="003B3CCF" w:rsidRDefault="003B3CCF" w:rsidP="00DE3C24">
      <w:pPr>
        <w:spacing w:line="360" w:lineRule="auto"/>
        <w:jc w:val="both"/>
        <w:rPr>
          <w:rFonts w:ascii="Times New Roman" w:hAnsi="Times New Roman" w:cs="Times New Roman"/>
          <w:b/>
          <w:sz w:val="24"/>
          <w:szCs w:val="24"/>
        </w:rPr>
      </w:pPr>
      <w:r>
        <w:rPr>
          <w:rFonts w:ascii="Times New Roman" w:hAnsi="Times New Roman" w:cs="Times New Roman"/>
          <w:b/>
          <w:sz w:val="24"/>
          <w:szCs w:val="24"/>
        </w:rPr>
        <w:t>2.7.1.3. Task identity</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Task identity refers to the process whereby employees identify themselves in the job being conducted and being involved from the beginning to the end of the job with a visible outcome (Lunenburg, 2011). A study conducted by Choge, Chepkiyend and Chelimo (2014) found task identity to be a contributing factor to job satisfaction in the education sector. Choge et al. (2014) argue that a job that allows employees to have an identity with the task conducted has the potential to make employees feel important and worthy of their job (Choge et al., 2014). In contrary, it has been found by Bremer and Carriere (2011) that the relationship between meaningful work and task identity was not important but instead cause burn-out, cynicism, exhaustion and reduced professional efficacy.</w:t>
      </w:r>
    </w:p>
    <w:p w:rsidR="003B3CCF" w:rsidRDefault="003B3CCF" w:rsidP="00DE3C24">
      <w:pPr>
        <w:jc w:val="both"/>
        <w:rPr>
          <w:rFonts w:ascii="Times New Roman" w:hAnsi="Times New Roman" w:cs="Times New Roman"/>
          <w:b/>
          <w:sz w:val="24"/>
          <w:szCs w:val="24"/>
        </w:rPr>
      </w:pPr>
      <w:r>
        <w:rPr>
          <w:rFonts w:ascii="Times New Roman" w:hAnsi="Times New Roman" w:cs="Times New Roman"/>
          <w:b/>
          <w:sz w:val="24"/>
          <w:szCs w:val="24"/>
        </w:rPr>
        <w:t>2.7.1.4. Task significance</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Choge, et al. (2014, p. 74) defines task significance as “the degree to which the job has a substantial impact on the lives or work of other people.” A study conducted by Grant (2008), supports Choge et al. (2014) findings that task significance increases the job dedication and increases in perceptions of social impact and social worth. Similarly, a study conducted on 290 Taiwanese employees found that job significance enhanced job motivation which is a motivator for employee productivity (Chen &amp; Chen, 2008). </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jc w:val="both"/>
        <w:rPr>
          <w:rFonts w:ascii="Times New Roman" w:hAnsi="Times New Roman" w:cs="Times New Roman"/>
          <w:b/>
          <w:sz w:val="24"/>
          <w:szCs w:val="24"/>
        </w:rPr>
      </w:pPr>
      <w:r>
        <w:rPr>
          <w:rFonts w:ascii="Times New Roman" w:hAnsi="Times New Roman" w:cs="Times New Roman"/>
          <w:b/>
          <w:sz w:val="24"/>
          <w:szCs w:val="24"/>
        </w:rPr>
        <w:t>2.7.1.5. Autonomy</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Autonomy can be defined as the level of choice, freedom and independence employees feel to have in their jobs (Naqvi, Ishtiaq, Kanwal, &amp; Ali, 2013). The importance of autonomy on job satisfaction is supported by a study conducted on teachers in Florida, United States. This study found that teachers who perceived to have a sense of autonomy in their work reported to have high level of empowerment and professionalism, which led to a decrease in work-related stress (Peerson &amp; Moomaw, 2005). Similarly, a study conducted in Taiwan amongst a research sample of 348 community-health workers in a government- run community centre, revealed that job autonomy allows for fruitful work outcomes, better work satisfaction, and less intentions to transfer (Lin, Lin, Lin, &amp; Lin, 2011). </w:t>
      </w:r>
    </w:p>
    <w:p w:rsidR="003B3CCF" w:rsidRDefault="003B3CCF" w:rsidP="00DE3C24">
      <w:pPr>
        <w:jc w:val="both"/>
        <w:rPr>
          <w:rFonts w:ascii="Times New Roman" w:hAnsi="Times New Roman" w:cs="Times New Roman"/>
          <w:b/>
          <w:sz w:val="24"/>
          <w:szCs w:val="24"/>
        </w:rPr>
      </w:pPr>
      <w:r>
        <w:rPr>
          <w:rFonts w:ascii="Times New Roman" w:hAnsi="Times New Roman" w:cs="Times New Roman"/>
          <w:b/>
          <w:sz w:val="24"/>
          <w:szCs w:val="24"/>
        </w:rPr>
        <w:t>2.7.1.6. Feedback</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last dimension is job feedback, which is defined as “the degree to which an employee obtains direct and understandable information about their performance and effectiveness of carrying out their required work activities” (Leblanc, 2013, p. 22).  As argued in Leblanc (2013), the feedback provided by the job conducted can be positive or negative, resulting in the motivational state of the employee and response to the job as being satisfying or not. A study was conducted by Jawahar (2006) and found employees feeling satisfied with appraisal feedback are more likely to feel satisfied with their job (Jawahar, 2006). Similarly, a study conducted by Buthelezi (2014) found that job feedback is associated to formal performance, selflessness and compliance. </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is in conclusion with the study conducted by Arco and Du Toit (2006) who found that job-feedback allowed the employees to achieve and show competency (Arco &amp; Du Toit, 2006).  Schaufeli and Bakker (2004) are in disagreement with Arco and Du Toit (2006) and found that job feedback was consistently related to engagement and burnout.</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rsidP="00DE3C24">
      <w:pPr>
        <w:pStyle w:val="Heading1"/>
        <w:spacing w:line="360" w:lineRule="auto"/>
        <w:jc w:val="both"/>
        <w:rPr>
          <w:rFonts w:ascii="Times New Roman" w:hAnsi="Times New Roman" w:cs="Times New Roman"/>
          <w:b/>
          <w:sz w:val="24"/>
          <w:szCs w:val="24"/>
        </w:rPr>
      </w:pPr>
      <w:bookmarkStart w:id="50" w:name="_Toc499900174"/>
      <w:r>
        <w:rPr>
          <w:rFonts w:ascii="Times New Roman" w:hAnsi="Times New Roman" w:cs="Times New Roman"/>
          <w:b/>
          <w:color w:val="000000"/>
          <w:sz w:val="24"/>
          <w:szCs w:val="24"/>
        </w:rPr>
        <w:t>2.8. Theoretical framework</w:t>
      </w:r>
      <w:bookmarkEnd w:id="50"/>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Person-Environment Fit (P-E-F) theory was deemed suitable in understanding how the perceived factors of job satisfaction impact on the wellbeing of cleaning employees in the cleaning sector, and what causes the satisfaction or lack thereof to occur. The study used the theoretical framework emerging from the P-E-F theory to develop a theoretical foundation to understand the factors of job satisfaction in the cleaning sector and how they affect the wellbeing of the employee. </w:t>
      </w: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jc w:val="both"/>
        <w:rPr>
          <w:rFonts w:ascii="Times New Roman" w:hAnsi="Times New Roman" w:cs="Times New Roman"/>
          <w:b/>
          <w:sz w:val="24"/>
          <w:szCs w:val="24"/>
        </w:rPr>
      </w:pPr>
      <w:r>
        <w:rPr>
          <w:rFonts w:ascii="Times New Roman" w:hAnsi="Times New Roman" w:cs="Times New Roman"/>
          <w:b/>
          <w:sz w:val="24"/>
          <w:szCs w:val="24"/>
        </w:rPr>
        <w:t>2.8.1. Person-Environment Fit theory</w:t>
      </w:r>
    </w:p>
    <w:p w:rsidR="003B3CCF" w:rsidRPr="00576F80" w:rsidRDefault="003B3CCF" w:rsidP="00576F80">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Person-Environment (P-E) fit has been useful to employers and employees in providing positive outcomes for individuals and organizations. French, Rodgers and Cobb (1974) proposed the Person-Environment Fit Theory (Caplan, 1987) which has since been used to address work related experiences such as stress and organisational commitment (Edwards et al., 1998, Blau, 1987). </w:t>
      </w:r>
    </w:p>
    <w:p w:rsidR="003B3CCF" w:rsidRDefault="003B3CCF" w:rsidP="00DE3C24">
      <w:pPr>
        <w:spacing w:line="360" w:lineRule="auto"/>
        <w:jc w:val="both"/>
        <w:rPr>
          <w:rFonts w:ascii="Times New Roman" w:hAnsi="Times New Roman" w:cs="Times New Roman"/>
          <w:b/>
          <w:sz w:val="24"/>
          <w:szCs w:val="24"/>
        </w:rPr>
      </w:pPr>
    </w:p>
    <w:p w:rsidR="003B3CCF" w:rsidRDefault="003B3CCF" w:rsidP="00DE3C2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2.8.2. Distinctions of Interaction between the Person and the Environment </w:t>
      </w:r>
    </w:p>
    <w:p w:rsidR="003B3CCF" w:rsidRDefault="003B3CCF" w:rsidP="00DE3C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distinction in the Person-Environment framework is between the person and the environment in which he lives. According to Edwards (1998) this distinction is vital for the conceptualization of the P-E fit and provides the basis for understanding the reciprocal causation between the person and environment. Within the first distinction, two types of relationships exist: the objective and subjective-person and the objective and subjective-environment. The objective person can be noted as the characteristics of the person as they actually exist and the subjective person is the person's understanding of his own characteristics (Edwards et al., 1998). For example, the person’s self-identity. Furthermore, the objective environment is physical and social situations are independent of a person’s perceptions, whereas the subjective environment refers to situations and events as encountered by the person (Edwards et al., 1998). Thus, the objective-subjective person and the objective-subjective environment create correspondences that determine the chances of a fit occurring between the environment and the person (Edwards et al., 1998), allowing for harmony within the environment. </w:t>
      </w:r>
    </w:p>
    <w:p w:rsidR="003B3CCF" w:rsidRDefault="003B3CCF" w:rsidP="00DE3C24">
      <w:pPr>
        <w:spacing w:line="360" w:lineRule="auto"/>
        <w:jc w:val="both"/>
        <w:rPr>
          <w:rFonts w:ascii="Times New Roman" w:hAnsi="Times New Roman" w:cs="Times New Roman"/>
          <w:sz w:val="24"/>
          <w:szCs w:val="24"/>
        </w:rPr>
      </w:pPr>
    </w:p>
    <w:p w:rsidR="003B3CCF" w:rsidRDefault="003B3CCF" w:rsidP="00DE3C24">
      <w:pPr>
        <w:spacing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the second distinction recognises the relationship between the person and the environment’s attributions, and objective-subjective person and the objective-subjective environment to yield four types of correspondences. These correspondences determine the possibility of a fit between the person and environment (Edwards et al., 1987) </w:t>
      </w: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Edwards et al., (1998), the third distinction of the P-E theory is characterized between two different types of fit. The first type of fit is the demands of the environment and the abilities of the person. The abilities of the person can include role expectations and organizational norms, and the abilities of the person can entail skills, training, time, and energy the person must achieve in order to meet the organizational demands (Edwards et al., 1998).</w:t>
      </w:r>
      <w:r>
        <w:rPr>
          <w:sz w:val="23"/>
          <w:szCs w:val="23"/>
        </w:rPr>
        <w:t xml:space="preserve"> </w:t>
      </w:r>
      <w:r>
        <w:rPr>
          <w:rFonts w:ascii="Times New Roman" w:hAnsi="Times New Roman" w:cs="Times New Roman"/>
          <w:sz w:val="24"/>
          <w:szCs w:val="24"/>
        </w:rPr>
        <w:t xml:space="preserve"> The second type of P-E fit entails the match between the needs of the person and the supplies in the environment that concern to the person’s needs (Edwards et al., 1998).</w:t>
      </w:r>
      <w:r>
        <w:rPr>
          <w:sz w:val="23"/>
          <w:szCs w:val="23"/>
        </w:rPr>
        <w:t xml:space="preserve"> </w:t>
      </w:r>
      <w:r>
        <w:rPr>
          <w:rFonts w:ascii="Times New Roman" w:hAnsi="Times New Roman" w:cs="Times New Roman"/>
          <w:sz w:val="24"/>
          <w:szCs w:val="24"/>
        </w:rPr>
        <w:t xml:space="preserve">Needs can be referred to biological and psychological requirements, values acquired through learning and socialization, and motivation (French &amp; Kahn, 1962; Harrison, 1985). Supplies can refer to money, shelter and chances to leave (Edwards et al., 1998). Within the cleaning sector, a large amount of cleaning employees is dissatisfied as they are not receiving the supply (the wage) that they feel will meet their basic needs, which is motivation. As a result, there is no match between the needs of the person and the supplies in the environment, causing dissatisfaction. </w:t>
      </w:r>
    </w:p>
    <w:p w:rsidR="003B3CCF" w:rsidRDefault="003B3CCF" w:rsidP="00DE3C24">
      <w:pPr>
        <w:spacing w:after="0" w:line="360" w:lineRule="auto"/>
        <w:jc w:val="both"/>
        <w:rPr>
          <w:rFonts w:ascii="Times New Roman" w:hAnsi="Times New Roman" w:cs="Times New Roman"/>
          <w:sz w:val="24"/>
          <w:szCs w:val="24"/>
          <w:highlight w:val="yellow"/>
        </w:rPr>
      </w:pPr>
    </w:p>
    <w:p w:rsidR="003B3CCF" w:rsidRDefault="003B3CCF" w:rsidP="00DE3C24">
      <w:pPr>
        <w:jc w:val="both"/>
        <w:rPr>
          <w:rFonts w:ascii="Times New Roman" w:hAnsi="Times New Roman" w:cs="Times New Roman"/>
          <w:b/>
          <w:sz w:val="24"/>
          <w:szCs w:val="24"/>
        </w:rPr>
      </w:pPr>
      <w:r>
        <w:rPr>
          <w:rFonts w:ascii="Times New Roman" w:hAnsi="Times New Roman" w:cs="Times New Roman"/>
          <w:b/>
          <w:sz w:val="24"/>
          <w:szCs w:val="24"/>
        </w:rPr>
        <w:t>2.8.3. Person-Environment Fit Model</w:t>
      </w:r>
    </w:p>
    <w:p w:rsidR="003B3CCF" w:rsidRDefault="003B3CCF" w:rsidP="00D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The Person-Environment Fit Theory led to the important model called the Person-Environment Fit Model (PEF) and has been used in understanding work-family conflict (Edwards, 1999), job involvement and satisfaction (Shin, 2004). </w:t>
      </w:r>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Follmer (2016) there are various types of fits which include the person-organisation fit, the person group fit and the person-job-fit. The person-organization fit can be referred to as the congruence between a person’s values and the organisation’s values. Furthermore, the person-group fit refers to the compatibility the employee has with their work team such as management or peers (Follmer, 2016) and possession of effective interpersonal skill (Shin, 2004). Lastly, the person-job-fit is the match between the individual’s characteristics and the job requirements (Shin, 2004).  The person-job fit also judge’s compatibility with the type of work as well as the specific task that the employee is involved in (Follmer, 2016). </w:t>
      </w: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highlight w:val="yellow"/>
        </w:rPr>
      </w:pPr>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one hand, a match in the working environment contributes to positive wellbeing of employees which includes higher job satisfaction, decreased strain and a higher desire to stay in the job (Follmer, 2016) and on the other, a mismatch fit is associated with negative wellbeing (Shin, 2004). According to Follmer (2016) while there is a large group of employees who will leave the working environment when there is a mismatch, others will develop coping strategies. </w:t>
      </w: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pStyle w:val="Heading2"/>
        <w:spacing w:line="360" w:lineRule="auto"/>
        <w:jc w:val="both"/>
        <w:rPr>
          <w:rFonts w:ascii="Times New Roman" w:hAnsi="Times New Roman" w:cs="Times New Roman"/>
          <w:b/>
          <w:color w:val="000000"/>
          <w:sz w:val="24"/>
          <w:szCs w:val="24"/>
        </w:rPr>
      </w:pPr>
      <w:bookmarkStart w:id="51" w:name="_Toc499900175"/>
      <w:r>
        <w:rPr>
          <w:rFonts w:ascii="Times New Roman" w:hAnsi="Times New Roman" w:cs="Times New Roman"/>
          <w:b/>
          <w:color w:val="000000"/>
          <w:sz w:val="24"/>
          <w:szCs w:val="24"/>
        </w:rPr>
        <w:t>2.9. Conclusion</w:t>
      </w:r>
      <w:bookmarkEnd w:id="51"/>
      <w:r>
        <w:rPr>
          <w:rFonts w:ascii="Times New Roman" w:hAnsi="Times New Roman" w:cs="Times New Roman"/>
          <w:b/>
          <w:color w:val="000000"/>
          <w:sz w:val="24"/>
          <w:szCs w:val="24"/>
        </w:rPr>
        <w:t xml:space="preserve"> </w:t>
      </w:r>
    </w:p>
    <w:p w:rsidR="003B3CCF" w:rsidRDefault="003B3CCF" w:rsidP="00DE3C24">
      <w:pPr>
        <w:shd w:val="clear" w:color="auto" w:fill="FFFFFF"/>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the development of the contract cleaning sector in South-Africa has brought upon various factors that has contributed to cleaners feeling both satisfied and dissatisfied with their jobs.  Furthermore, this chapter illustrated the Person-Environment theoretical model and that a fit between the employee and the environment is important for job satisfaction. Job dissatisfaction has the potential to arise when there is failure for there to be a fit. </w:t>
      </w:r>
    </w:p>
    <w:p w:rsidR="003B3CCF" w:rsidRDefault="003B3CCF" w:rsidP="00B11C85">
      <w:pPr>
        <w:pStyle w:val="Heading1"/>
        <w:spacing w:line="360" w:lineRule="auto"/>
        <w:rPr>
          <w:rFonts w:ascii="Times New Roman" w:hAnsi="Times New Roman" w:cs="Times New Roman"/>
          <w:b/>
          <w:smallCaps/>
          <w:color w:val="000000"/>
          <w:sz w:val="24"/>
          <w:szCs w:val="24"/>
        </w:rPr>
      </w:pPr>
    </w:p>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Default="003B3CCF" w:rsidP="00576F80"/>
    <w:p w:rsidR="003B3CCF" w:rsidRPr="00576F80" w:rsidRDefault="003B3CCF" w:rsidP="00576F80"/>
    <w:p w:rsidR="003B3CCF" w:rsidRDefault="003B3CCF" w:rsidP="00B11C85">
      <w:pPr>
        <w:pStyle w:val="Heading1"/>
        <w:spacing w:line="360" w:lineRule="auto"/>
        <w:jc w:val="center"/>
        <w:rPr>
          <w:rFonts w:ascii="Times New Roman" w:hAnsi="Times New Roman" w:cs="Times New Roman"/>
          <w:b/>
          <w:color w:val="000000"/>
          <w:sz w:val="24"/>
          <w:szCs w:val="24"/>
          <w:u w:val="single"/>
        </w:rPr>
      </w:pPr>
      <w:bookmarkStart w:id="52" w:name="_Toc499900176"/>
      <w:r>
        <w:rPr>
          <w:rFonts w:ascii="Times New Roman" w:hAnsi="Times New Roman" w:cs="Times New Roman"/>
          <w:b/>
          <w:color w:val="000000"/>
          <w:sz w:val="24"/>
          <w:szCs w:val="24"/>
          <w:u w:val="single"/>
        </w:rPr>
        <w:t>Chapter Three</w:t>
      </w:r>
      <w:bookmarkEnd w:id="52"/>
    </w:p>
    <w:p w:rsidR="003B3CCF" w:rsidRDefault="003B3CCF" w:rsidP="00DE3C24">
      <w:pPr>
        <w:jc w:val="both"/>
        <w:rPr>
          <w:rFonts w:ascii="Times New Roman" w:hAnsi="Times New Roman" w:cs="Times New Roman"/>
          <w:b/>
          <w:sz w:val="24"/>
          <w:szCs w:val="24"/>
          <w:u w:val="single"/>
        </w:rPr>
      </w:pPr>
      <w:r>
        <w:rPr>
          <w:rFonts w:ascii="Times New Roman" w:hAnsi="Times New Roman" w:cs="Times New Roman"/>
          <w:b/>
          <w:sz w:val="24"/>
          <w:szCs w:val="24"/>
          <w:u w:val="single"/>
        </w:rPr>
        <w:t>Methodology</w:t>
      </w:r>
    </w:p>
    <w:p w:rsidR="003B3CCF" w:rsidRDefault="003B3CCF" w:rsidP="00DE3C24">
      <w:pPr>
        <w:pStyle w:val="Heading2"/>
        <w:spacing w:before="0"/>
        <w:jc w:val="both"/>
        <w:rPr>
          <w:rFonts w:ascii="Times New Roman" w:hAnsi="Times New Roman" w:cs="Times New Roman"/>
          <w:b/>
          <w:color w:val="000000"/>
          <w:sz w:val="24"/>
          <w:szCs w:val="24"/>
        </w:rPr>
      </w:pPr>
      <w:bookmarkStart w:id="53" w:name="_Toc499900177"/>
      <w:r>
        <w:rPr>
          <w:rFonts w:ascii="Times New Roman" w:hAnsi="Times New Roman" w:cs="Times New Roman"/>
          <w:b/>
          <w:color w:val="000000"/>
          <w:sz w:val="24"/>
          <w:szCs w:val="24"/>
        </w:rPr>
        <w:t>3.1. Introduction</w:t>
      </w:r>
      <w:bookmarkEnd w:id="53"/>
      <w:r>
        <w:rPr>
          <w:rFonts w:ascii="Times New Roman" w:hAnsi="Times New Roman" w:cs="Times New Roman"/>
          <w:b/>
          <w:color w:val="000000"/>
          <w:sz w:val="24"/>
          <w:szCs w:val="24"/>
        </w:rPr>
        <w:t xml:space="preserve"> </w:t>
      </w:r>
    </w:p>
    <w:p w:rsidR="003B3CCF" w:rsidRDefault="003B3CCF" w:rsidP="00DE3C24">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the procedures that were followed in order to collect the data in fulfilling the aims and objectives of the study were addressed. The procedures followed in the study included: the approach that was utilized, the selection of the research sample, the research instrument and procedures on methods of data collection and analysis. Lastly, the ethical considerations will be explained, as well as a debate on the strengths and weaknesses of the research study. </w:t>
      </w:r>
    </w:p>
    <w:p w:rsidR="003B3CCF" w:rsidRDefault="003B3CCF" w:rsidP="00DE3C24">
      <w:pPr>
        <w:pStyle w:val="Heading2"/>
        <w:spacing w:before="0" w:line="360" w:lineRule="auto"/>
        <w:jc w:val="both"/>
        <w:rPr>
          <w:rFonts w:ascii="Times New Roman" w:hAnsi="Times New Roman" w:cs="Times New Roman"/>
          <w:b/>
          <w:color w:val="000000"/>
          <w:sz w:val="24"/>
          <w:szCs w:val="24"/>
        </w:rPr>
      </w:pPr>
      <w:bookmarkStart w:id="54" w:name="_Toc499900178"/>
      <w:r>
        <w:rPr>
          <w:rFonts w:ascii="Times New Roman" w:hAnsi="Times New Roman" w:cs="Times New Roman"/>
          <w:b/>
          <w:color w:val="000000"/>
          <w:sz w:val="24"/>
          <w:szCs w:val="24"/>
        </w:rPr>
        <w:t>3.2. Research question</w:t>
      </w:r>
      <w:bookmarkEnd w:id="54"/>
      <w:r>
        <w:rPr>
          <w:rFonts w:ascii="Times New Roman" w:hAnsi="Times New Roman" w:cs="Times New Roman"/>
          <w:b/>
          <w:color w:val="000000"/>
          <w:sz w:val="24"/>
          <w:szCs w:val="24"/>
        </w:rPr>
        <w:t xml:space="preserve"> </w:t>
      </w:r>
    </w:p>
    <w:p w:rsidR="003B3CCF" w:rsidRDefault="003B3CCF" w:rsidP="00DE3C24">
      <w:pPr>
        <w:pStyle w:val="Heading2"/>
        <w:spacing w:before="0" w:line="360" w:lineRule="auto"/>
        <w:jc w:val="both"/>
        <w:rPr>
          <w:rFonts w:ascii="Times New Roman" w:hAnsi="Times New Roman" w:cs="Times New Roman"/>
          <w:color w:val="000000"/>
          <w:sz w:val="24"/>
          <w:szCs w:val="24"/>
        </w:rPr>
      </w:pPr>
      <w:bookmarkStart w:id="55" w:name="_Toc499794573"/>
      <w:bookmarkStart w:id="56" w:name="_Toc499794832"/>
      <w:bookmarkStart w:id="57" w:name="_Toc499889438"/>
      <w:bookmarkStart w:id="58" w:name="_Toc499895534"/>
      <w:bookmarkStart w:id="59" w:name="_Toc499900179"/>
      <w:r>
        <w:rPr>
          <w:rFonts w:ascii="Times New Roman" w:hAnsi="Times New Roman" w:cs="Times New Roman"/>
          <w:color w:val="171717"/>
          <w:sz w:val="24"/>
          <w:szCs w:val="24"/>
        </w:rPr>
        <w:t xml:space="preserve">What are the perceptions and experiences of cleaners about the factors contributing to their job </w:t>
      </w:r>
      <w:r w:rsidRPr="00CD7FC9">
        <w:rPr>
          <w:rFonts w:ascii="Times New Roman" w:hAnsi="Times New Roman" w:cs="Times New Roman"/>
          <w:color w:val="000000"/>
          <w:sz w:val="24"/>
          <w:szCs w:val="24"/>
        </w:rPr>
        <w:t>satisfaction in a private cleaning sector?</w:t>
      </w:r>
      <w:bookmarkEnd w:id="55"/>
      <w:bookmarkEnd w:id="56"/>
      <w:bookmarkEnd w:id="57"/>
      <w:bookmarkEnd w:id="58"/>
      <w:bookmarkEnd w:id="59"/>
      <w:r w:rsidRPr="00CD7FC9">
        <w:rPr>
          <w:rFonts w:ascii="Times New Roman" w:hAnsi="Times New Roman" w:cs="Times New Roman"/>
          <w:color w:val="000000"/>
          <w:sz w:val="24"/>
          <w:szCs w:val="24"/>
        </w:rPr>
        <w:t xml:space="preserve"> </w:t>
      </w:r>
    </w:p>
    <w:p w:rsidR="003B3CCF" w:rsidRPr="00B11C85" w:rsidRDefault="003B3CCF" w:rsidP="00DE3C24">
      <w:pPr>
        <w:jc w:val="both"/>
      </w:pPr>
    </w:p>
    <w:p w:rsidR="003B3CCF" w:rsidRPr="00CD7FC9" w:rsidRDefault="003B3CCF" w:rsidP="00DE3C24">
      <w:pPr>
        <w:pStyle w:val="Heading2"/>
        <w:tabs>
          <w:tab w:val="left" w:pos="1545"/>
        </w:tabs>
        <w:spacing w:before="0" w:line="360" w:lineRule="auto"/>
        <w:jc w:val="both"/>
        <w:rPr>
          <w:rFonts w:ascii="Times New Roman" w:hAnsi="Times New Roman" w:cs="Times New Roman"/>
          <w:b/>
          <w:color w:val="000000"/>
          <w:sz w:val="24"/>
          <w:szCs w:val="24"/>
        </w:rPr>
      </w:pPr>
      <w:bookmarkStart w:id="60" w:name="_Toc499900180"/>
      <w:r>
        <w:rPr>
          <w:rFonts w:ascii="Times New Roman" w:hAnsi="Times New Roman" w:cs="Times New Roman"/>
          <w:b/>
          <w:color w:val="000000"/>
          <w:sz w:val="24"/>
          <w:szCs w:val="24"/>
        </w:rPr>
        <w:t>3.3. Aim</w:t>
      </w:r>
      <w:bookmarkEnd w:id="60"/>
      <w:r>
        <w:rPr>
          <w:rFonts w:ascii="Times New Roman" w:hAnsi="Times New Roman" w:cs="Times New Roman"/>
          <w:b/>
          <w:color w:val="000000"/>
          <w:sz w:val="24"/>
          <w:szCs w:val="24"/>
        </w:rPr>
        <w:tab/>
      </w:r>
    </w:p>
    <w:p w:rsidR="003B3CCF" w:rsidRDefault="003B3CCF" w:rsidP="00DE3C24">
      <w:pPr>
        <w:shd w:val="clear" w:color="auto" w:fill="FFFFFF"/>
        <w:spacing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of this study is to explore the perceptions of cleaners on the elements of job satisfaction in the cleaning sector </w:t>
      </w:r>
    </w:p>
    <w:p w:rsidR="003B3CCF" w:rsidRDefault="003B3CCF">
      <w:pPr>
        <w:pStyle w:val="Heading2"/>
        <w:spacing w:line="360" w:lineRule="auto"/>
        <w:jc w:val="both"/>
        <w:rPr>
          <w:rFonts w:ascii="Times New Roman" w:hAnsi="Times New Roman" w:cs="Times New Roman"/>
          <w:b/>
          <w:color w:val="000000"/>
          <w:sz w:val="24"/>
          <w:szCs w:val="24"/>
        </w:rPr>
      </w:pPr>
      <w:bookmarkStart w:id="61" w:name="_Toc499900181"/>
      <w:r>
        <w:rPr>
          <w:rFonts w:ascii="Times New Roman" w:hAnsi="Times New Roman" w:cs="Times New Roman"/>
          <w:b/>
          <w:color w:val="000000"/>
          <w:sz w:val="24"/>
          <w:szCs w:val="24"/>
        </w:rPr>
        <w:t>3.4.  Research Objectives</w:t>
      </w:r>
      <w:bookmarkEnd w:id="61"/>
      <w:r>
        <w:rPr>
          <w:rFonts w:ascii="Times New Roman" w:hAnsi="Times New Roman" w:cs="Times New Roman"/>
          <w:b/>
          <w:color w:val="000000"/>
          <w:sz w:val="24"/>
          <w:szCs w:val="24"/>
        </w:rPr>
        <w:t xml:space="preserve"> </w:t>
      </w:r>
    </w:p>
    <w:p w:rsidR="003B3CCF" w:rsidRDefault="003B3CCF">
      <w:pPr>
        <w:numPr>
          <w:ilvl w:val="0"/>
          <w:numId w:val="3"/>
        </w:numPr>
        <w:spacing w:before="166" w:after="0" w:line="360" w:lineRule="auto"/>
        <w:contextualSpacing/>
        <w:jc w:val="both"/>
        <w:rPr>
          <w:b/>
          <w:sz w:val="24"/>
          <w:szCs w:val="24"/>
        </w:rPr>
      </w:pPr>
      <w:r>
        <w:rPr>
          <w:rFonts w:ascii="Times New Roman" w:hAnsi="Times New Roman" w:cs="Times New Roman"/>
          <w:sz w:val="24"/>
          <w:szCs w:val="24"/>
        </w:rPr>
        <w:t>To identify the perceived factors of job satisfaction in the cleaning sector</w:t>
      </w:r>
    </w:p>
    <w:p w:rsidR="003B3CCF" w:rsidRDefault="003B3CCF">
      <w:pPr>
        <w:numPr>
          <w:ilvl w:val="0"/>
          <w:numId w:val="3"/>
        </w:numPr>
        <w:spacing w:after="0" w:line="360" w:lineRule="auto"/>
        <w:contextualSpacing/>
        <w:jc w:val="both"/>
        <w:rPr>
          <w:sz w:val="24"/>
          <w:szCs w:val="24"/>
        </w:rPr>
      </w:pPr>
      <w:r>
        <w:rPr>
          <w:rFonts w:ascii="Times New Roman" w:hAnsi="Times New Roman" w:cs="Times New Roman"/>
          <w:sz w:val="24"/>
          <w:szCs w:val="24"/>
        </w:rPr>
        <w:t>To explore the impact of these factors on the lives of the cleaners</w:t>
      </w:r>
    </w:p>
    <w:p w:rsidR="003B3CCF" w:rsidRDefault="003B3CCF" w:rsidP="00CD7FC9">
      <w:pPr>
        <w:numPr>
          <w:ilvl w:val="0"/>
          <w:numId w:val="3"/>
        </w:numPr>
        <w:spacing w:after="0" w:line="360" w:lineRule="auto"/>
        <w:contextualSpacing/>
        <w:jc w:val="both"/>
        <w:rPr>
          <w:sz w:val="24"/>
          <w:szCs w:val="24"/>
        </w:rPr>
      </w:pPr>
      <w:r>
        <w:rPr>
          <w:rFonts w:ascii="Times New Roman" w:hAnsi="Times New Roman" w:cs="Times New Roman"/>
          <w:sz w:val="24"/>
          <w:szCs w:val="24"/>
        </w:rPr>
        <w:t>To explore the available support systems for cleaners in achieving job satisfaction</w:t>
      </w:r>
    </w:p>
    <w:p w:rsidR="003B3CCF" w:rsidRPr="00CD7FC9" w:rsidRDefault="003B3CCF" w:rsidP="00CD7FC9">
      <w:pPr>
        <w:spacing w:after="0" w:line="360" w:lineRule="auto"/>
        <w:ind w:left="720"/>
        <w:contextualSpacing/>
        <w:jc w:val="both"/>
        <w:rPr>
          <w:sz w:val="24"/>
          <w:szCs w:val="24"/>
        </w:rPr>
      </w:pPr>
    </w:p>
    <w:p w:rsidR="003B3CCF" w:rsidRDefault="003B3CCF" w:rsidP="00CD7FC9">
      <w:pPr>
        <w:pStyle w:val="Heading2"/>
        <w:spacing w:before="0" w:line="360" w:lineRule="auto"/>
        <w:jc w:val="both"/>
        <w:rPr>
          <w:rFonts w:ascii="Times New Roman" w:hAnsi="Times New Roman" w:cs="Times New Roman"/>
          <w:b/>
          <w:color w:val="000000"/>
          <w:sz w:val="24"/>
          <w:szCs w:val="24"/>
        </w:rPr>
      </w:pPr>
      <w:bookmarkStart w:id="62" w:name="_Toc499900182"/>
      <w:r>
        <w:rPr>
          <w:rFonts w:ascii="Times New Roman" w:hAnsi="Times New Roman" w:cs="Times New Roman"/>
          <w:b/>
          <w:color w:val="000000"/>
          <w:sz w:val="24"/>
          <w:szCs w:val="24"/>
        </w:rPr>
        <w:t>3.5. Research Approach</w:t>
      </w:r>
      <w:bookmarkEnd w:id="62"/>
      <w:r>
        <w:rPr>
          <w:rFonts w:ascii="Times New Roman" w:hAnsi="Times New Roman" w:cs="Times New Roman"/>
          <w:b/>
          <w:color w:val="000000"/>
          <w:sz w:val="24"/>
          <w:szCs w:val="24"/>
        </w:rPr>
        <w:t xml:space="preserve">  </w:t>
      </w:r>
    </w:p>
    <w:p w:rsidR="003B3CCF" w:rsidRDefault="003B3CCF" w:rsidP="00CD7FC9">
      <w:pPr>
        <w:spacing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Engel and Schutt (2005), when coming to an understanding of social behaviours and interactions, it is vital to acknowledge the opinions, experiences and feelings of people that have an influence over social experiences and this can be achieved through qualitative research. Therefore, in developing an understanding of the elements of job satisfaction in the cleaning sector, a qualitative research approach was considered to be appropriate. </w:t>
      </w:r>
    </w:p>
    <w:p w:rsidR="003B3CCF" w:rsidRDefault="003B3CCF">
      <w:pPr>
        <w:spacing w:before="166" w:after="166" w:line="360" w:lineRule="auto"/>
        <w:jc w:val="both"/>
        <w:rPr>
          <w:rFonts w:ascii="Times New Roman" w:hAnsi="Times New Roman" w:cs="Times New Roman"/>
          <w:color w:val="171717"/>
          <w:sz w:val="24"/>
          <w:szCs w:val="24"/>
        </w:rPr>
      </w:pPr>
      <w:r>
        <w:rPr>
          <w:rFonts w:ascii="Times New Roman" w:hAnsi="Times New Roman" w:cs="Times New Roman"/>
          <w:sz w:val="24"/>
          <w:szCs w:val="24"/>
        </w:rPr>
        <w:t xml:space="preserve">A Qualitative research approach takes place in a natural setting (Wong, 2008). Owing to this, it becomes possible for the participants to feel comfortable and therefore share their feelings and experiences. According to Wong (2008), qualitative research is rich as it is often subjective and consists of in-depth information. Furthermore, this approach gives insight into individuals’ personal perspectives, beliefs, knowledge and attitudes </w:t>
      </w:r>
      <w:r>
        <w:rPr>
          <w:rFonts w:ascii="Times New Roman" w:hAnsi="Times New Roman" w:cs="Times New Roman"/>
          <w:color w:val="171717"/>
          <w:sz w:val="24"/>
          <w:szCs w:val="24"/>
        </w:rPr>
        <w:t>which allows authenticity (</w:t>
      </w:r>
      <w:r>
        <w:rPr>
          <w:rFonts w:ascii="Times New Roman" w:hAnsi="Times New Roman" w:cs="Times New Roman"/>
          <w:sz w:val="24"/>
          <w:szCs w:val="24"/>
        </w:rPr>
        <w:t>Gill, Stewart, Treasure, &amp; Chadwick, 2008)</w:t>
      </w:r>
      <w:r>
        <w:rPr>
          <w:rFonts w:ascii="Times New Roman" w:hAnsi="Times New Roman" w:cs="Times New Roman"/>
          <w:color w:val="171717"/>
          <w:sz w:val="24"/>
          <w:szCs w:val="24"/>
        </w:rPr>
        <w:t>.</w:t>
      </w:r>
    </w:p>
    <w:p w:rsidR="003B3CCF" w:rsidRDefault="003B3CCF">
      <w:pPr>
        <w:spacing w:before="166" w:after="166" w:line="360" w:lineRule="auto"/>
        <w:jc w:val="both"/>
        <w:rPr>
          <w:rFonts w:ascii="Times New Roman" w:hAnsi="Times New Roman" w:cs="Times New Roman"/>
          <w:b/>
          <w:sz w:val="24"/>
          <w:szCs w:val="24"/>
        </w:rPr>
      </w:pPr>
    </w:p>
    <w:p w:rsidR="003B3CCF" w:rsidRDefault="003B3CCF" w:rsidP="00B11C85">
      <w:pPr>
        <w:pStyle w:val="Heading2"/>
        <w:spacing w:before="0" w:after="240"/>
        <w:rPr>
          <w:rFonts w:ascii="Times New Roman" w:hAnsi="Times New Roman" w:cs="Times New Roman"/>
          <w:b/>
          <w:color w:val="000000"/>
          <w:sz w:val="24"/>
          <w:szCs w:val="24"/>
        </w:rPr>
      </w:pPr>
      <w:bookmarkStart w:id="63" w:name="_Toc499900183"/>
      <w:r>
        <w:rPr>
          <w:rFonts w:ascii="Times New Roman" w:hAnsi="Times New Roman" w:cs="Times New Roman"/>
          <w:b/>
          <w:color w:val="000000"/>
          <w:sz w:val="24"/>
          <w:szCs w:val="24"/>
        </w:rPr>
        <w:t>3.6. Research design</w:t>
      </w:r>
      <w:bookmarkEnd w:id="63"/>
      <w:r>
        <w:rPr>
          <w:rFonts w:ascii="Times New Roman" w:hAnsi="Times New Roman" w:cs="Times New Roman"/>
          <w:b/>
          <w:color w:val="000000"/>
          <w:sz w:val="24"/>
          <w:szCs w:val="24"/>
        </w:rPr>
        <w:t xml:space="preserve">  </w:t>
      </w:r>
    </w:p>
    <w:p w:rsidR="003B3CCF" w:rsidRDefault="003B3CCF" w:rsidP="00DE3C24">
      <w:pPr>
        <w:spacing w:after="240"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research design that was employed for this study was the case-study design. According to Creswell (2009) a case study can be regarded as an exploration or an in-depth analysis of a bounded system. The exploration and description of the case-study takes place through comprehensive, in depth data collection methods concerning sources of material that are rich in context (De Vos et al., 2011). For the purpose of this proposed study, the collective case study was used. This was used to collect data, since this study aimed to focus on gaining a better understating of the elements of job satisfaction, focusing on one social issue in a collective manner. This type of case study focuses on one issue or concern (Creswell, 2009). The case study design becomes useful to employ when there is a need to obtain in-depth information of a particular issue or phenomenon of interest, in its natural real-life context </w:t>
      </w:r>
      <w:r>
        <w:rPr>
          <w:rFonts w:ascii="Times New Roman" w:hAnsi="Times New Roman" w:cs="Times New Roman"/>
          <w:b/>
          <w:sz w:val="24"/>
          <w:szCs w:val="24"/>
        </w:rPr>
        <w:t>(</w:t>
      </w:r>
      <w:r>
        <w:rPr>
          <w:rFonts w:ascii="Times New Roman" w:hAnsi="Times New Roman" w:cs="Times New Roman"/>
          <w:sz w:val="24"/>
          <w:szCs w:val="24"/>
        </w:rPr>
        <w:t xml:space="preserve">Creswell, 2009). This approach was useful to use as the researcher conducted the research in a natural setting and obtained in depth-information around one social issue. </w:t>
      </w:r>
    </w:p>
    <w:p w:rsidR="003B3CCF" w:rsidRDefault="003B3CCF" w:rsidP="00DE3C24">
      <w:pPr>
        <w:pStyle w:val="Heading2"/>
        <w:spacing w:before="0" w:line="360" w:lineRule="auto"/>
        <w:jc w:val="both"/>
        <w:rPr>
          <w:rFonts w:ascii="Times New Roman" w:hAnsi="Times New Roman" w:cs="Times New Roman"/>
          <w:b/>
          <w:sz w:val="24"/>
          <w:szCs w:val="24"/>
        </w:rPr>
      </w:pPr>
      <w:bookmarkStart w:id="64" w:name="_Toc499900184"/>
      <w:r>
        <w:rPr>
          <w:rFonts w:ascii="Times New Roman" w:hAnsi="Times New Roman" w:cs="Times New Roman"/>
          <w:b/>
          <w:color w:val="000000"/>
          <w:sz w:val="24"/>
          <w:szCs w:val="24"/>
        </w:rPr>
        <w:t>3.7. Sampling procedures</w:t>
      </w:r>
      <w:bookmarkEnd w:id="64"/>
      <w:r>
        <w:rPr>
          <w:rFonts w:ascii="Times New Roman" w:hAnsi="Times New Roman" w:cs="Times New Roman"/>
          <w:b/>
          <w:color w:val="000000"/>
          <w:sz w:val="24"/>
          <w:szCs w:val="24"/>
        </w:rPr>
        <w:t xml:space="preserve"> </w:t>
      </w:r>
      <w:bookmarkStart w:id="65" w:name="_41mghml" w:colFirst="0" w:colLast="0"/>
      <w:bookmarkEnd w:id="65"/>
    </w:p>
    <w:p w:rsidR="003B3CCF" w:rsidRPr="00B11C85" w:rsidRDefault="003B3CCF" w:rsidP="00DE3C24">
      <w:pPr>
        <w:pStyle w:val="Heading2"/>
        <w:spacing w:before="0" w:line="360" w:lineRule="auto"/>
        <w:jc w:val="both"/>
        <w:rPr>
          <w:rFonts w:ascii="Times New Roman" w:hAnsi="Times New Roman" w:cs="Times New Roman"/>
          <w:b/>
          <w:sz w:val="24"/>
          <w:szCs w:val="24"/>
        </w:rPr>
      </w:pPr>
      <w:bookmarkStart w:id="66" w:name="_Toc499794579"/>
      <w:bookmarkStart w:id="67" w:name="_Toc499794838"/>
      <w:bookmarkStart w:id="68" w:name="_Toc499895540"/>
      <w:bookmarkStart w:id="69" w:name="_Toc499900185"/>
      <w:r>
        <w:rPr>
          <w:rFonts w:ascii="Times New Roman" w:hAnsi="Times New Roman" w:cs="Times New Roman"/>
          <w:color w:val="000000"/>
          <w:sz w:val="24"/>
          <w:szCs w:val="24"/>
        </w:rPr>
        <w:t>A sampling is the subset of a population that is considered for inclusion in the actual research study (Strydom, 2000). For this particular study, the sample was selected using a non-probability purposive procedure. According to Tashakkori and Teddlie (2003) purposive sampling involves choosing certain units based on a speciﬁc reason rather than randomly. It was a non-probability sample as the sample used was not randomly chosen and purposive due to participants being selected according to predetermined characteristics and criteria.</w:t>
      </w:r>
      <w:bookmarkEnd w:id="66"/>
      <w:bookmarkEnd w:id="67"/>
      <w:bookmarkEnd w:id="68"/>
      <w:bookmarkEnd w:id="69"/>
      <w:r>
        <w:rPr>
          <w:rFonts w:ascii="Times New Roman" w:hAnsi="Times New Roman" w:cs="Times New Roman"/>
          <w:color w:val="000000"/>
          <w:sz w:val="24"/>
          <w:szCs w:val="24"/>
        </w:rPr>
        <w:t xml:space="preserve">  </w:t>
      </w:r>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sample consisted of 10 women and men contracted to a private cleaning company. The participants had to have a minimum working experience of 2 years in the private cleaning sector, within the age range of 25-55 years old and English speaking. </w:t>
      </w:r>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In drawing up a sample for the study, the researcher approached the participants during the organization's operating hours. The researcher introduced herself to the potential participants, giving a description of the research and its purpose. All the potential participants were given a participant information sheet with an appendix of their contact information. The participants were given the opportunity to take it home and bring it back the following day. This was in order to provide them with time to think about whether they wanted to partake or not in the study. Participants who showed interest to take part in the study were then individually contacted for a follow up meeting to schedule an interview. </w:t>
      </w:r>
    </w:p>
    <w:p w:rsidR="003B3CCF" w:rsidRDefault="003B3CCF" w:rsidP="00DE3C24">
      <w:pPr>
        <w:spacing w:before="166" w:after="166" w:line="360" w:lineRule="auto"/>
        <w:jc w:val="both"/>
        <w:rPr>
          <w:rFonts w:ascii="Times New Roman" w:hAnsi="Times New Roman" w:cs="Times New Roman"/>
          <w:sz w:val="24"/>
          <w:szCs w:val="24"/>
        </w:rPr>
      </w:pPr>
    </w:p>
    <w:p w:rsidR="003B3CCF" w:rsidRDefault="003B3CCF" w:rsidP="00DE3C24">
      <w:pPr>
        <w:pStyle w:val="Heading2"/>
        <w:spacing w:line="360" w:lineRule="auto"/>
        <w:jc w:val="both"/>
        <w:rPr>
          <w:rFonts w:ascii="Times New Roman" w:hAnsi="Times New Roman" w:cs="Times New Roman"/>
          <w:b/>
          <w:color w:val="000000"/>
          <w:sz w:val="24"/>
          <w:szCs w:val="24"/>
        </w:rPr>
      </w:pPr>
      <w:bookmarkStart w:id="70" w:name="_Toc499900186"/>
      <w:r>
        <w:rPr>
          <w:rFonts w:ascii="Times New Roman" w:hAnsi="Times New Roman" w:cs="Times New Roman"/>
          <w:b/>
          <w:color w:val="000000"/>
          <w:sz w:val="24"/>
          <w:szCs w:val="24"/>
        </w:rPr>
        <w:t>3.7.1. Research Tools and Pre-Testing</w:t>
      </w:r>
      <w:bookmarkEnd w:id="70"/>
      <w:r>
        <w:rPr>
          <w:rFonts w:ascii="Times New Roman" w:hAnsi="Times New Roman" w:cs="Times New Roman"/>
          <w:b/>
          <w:color w:val="000000"/>
          <w:sz w:val="24"/>
          <w:szCs w:val="24"/>
        </w:rPr>
        <w:t xml:space="preserve"> </w:t>
      </w:r>
    </w:p>
    <w:p w:rsidR="003B3CCF" w:rsidRDefault="003B3CCF" w:rsidP="00DE3C24">
      <w:pPr>
        <w:pStyle w:val="Heading2"/>
        <w:spacing w:line="360" w:lineRule="auto"/>
        <w:jc w:val="both"/>
        <w:rPr>
          <w:rFonts w:ascii="Times New Roman" w:hAnsi="Times New Roman" w:cs="Times New Roman"/>
          <w:color w:val="000000"/>
          <w:sz w:val="24"/>
          <w:szCs w:val="24"/>
        </w:rPr>
      </w:pPr>
      <w:bookmarkStart w:id="71" w:name="_vx1227" w:colFirst="0" w:colLast="0"/>
      <w:bookmarkStart w:id="72" w:name="_Toc499794581"/>
      <w:bookmarkStart w:id="73" w:name="_Toc499794840"/>
      <w:bookmarkStart w:id="74" w:name="_Toc499889446"/>
      <w:bookmarkStart w:id="75" w:name="_Toc499895542"/>
      <w:bookmarkStart w:id="76" w:name="_Toc499900187"/>
      <w:bookmarkEnd w:id="71"/>
      <w:r>
        <w:rPr>
          <w:rFonts w:ascii="Times New Roman" w:hAnsi="Times New Roman" w:cs="Times New Roman"/>
          <w:color w:val="000000"/>
          <w:sz w:val="24"/>
          <w:szCs w:val="24"/>
        </w:rPr>
        <w:t xml:space="preserve">The data collection tool that was utilized in the study was a semi-structured interview schedule with open-ended </w:t>
      </w:r>
      <w:r w:rsidRPr="006E0FF4">
        <w:rPr>
          <w:rFonts w:ascii="Times New Roman" w:hAnsi="Times New Roman" w:cs="Times New Roman"/>
          <w:color w:val="000000"/>
          <w:sz w:val="24"/>
          <w:szCs w:val="24"/>
        </w:rPr>
        <w:t xml:space="preserve">questions (Appendix D). According to Jamshed, 2014 the semi-structured interview schedule serves purpose as </w:t>
      </w:r>
      <w:r w:rsidRPr="006E0FF4">
        <w:rPr>
          <w:rFonts w:ascii="Times New Roman" w:hAnsi="Times New Roman" w:cs="Times New Roman"/>
          <w:color w:val="000000"/>
          <w:sz w:val="24"/>
          <w:szCs w:val="24"/>
          <w:highlight w:val="white"/>
        </w:rPr>
        <w:t>it is useful</w:t>
      </w:r>
      <w:r>
        <w:rPr>
          <w:rFonts w:ascii="Times New Roman" w:hAnsi="Times New Roman" w:cs="Times New Roman"/>
          <w:color w:val="000000"/>
          <w:sz w:val="24"/>
          <w:szCs w:val="24"/>
          <w:highlight w:val="white"/>
        </w:rPr>
        <w:t xml:space="preserve"> for keeping the interview focused and on the topic. Jamshed (2004) emphasizes that an advantage to this tool is that freedom is given to the interviewee as the interview schedule allows them to expand the question the way in which they see it, while they stay on the topic (Jamshed, 2014). </w:t>
      </w:r>
      <w:r>
        <w:rPr>
          <w:rFonts w:ascii="Times New Roman" w:hAnsi="Times New Roman" w:cs="Times New Roman"/>
          <w:color w:val="000000"/>
          <w:sz w:val="24"/>
          <w:szCs w:val="24"/>
        </w:rPr>
        <w:t>The semi-structured interview schedule provided the researcher with an opportunity to engage with the participants and allowed for probing and flexibility (Creswell, 2009).</w:t>
      </w:r>
      <w:r>
        <w:rPr>
          <w:color w:val="000000"/>
        </w:rPr>
        <w:t xml:space="preserve"> </w:t>
      </w:r>
      <w:r>
        <w:rPr>
          <w:rFonts w:ascii="Times New Roman" w:hAnsi="Times New Roman" w:cs="Times New Roman"/>
          <w:color w:val="000000"/>
          <w:sz w:val="24"/>
          <w:szCs w:val="24"/>
        </w:rPr>
        <w:t xml:space="preserve"> The open-ended questions that were used were vital. The participants were given the opportunity to elaborate on the information they provided, while the researcher gained in-depth information from the participants (Babbie &amp; Mouton, 2011).</w:t>
      </w:r>
      <w:bookmarkEnd w:id="72"/>
      <w:bookmarkEnd w:id="73"/>
      <w:bookmarkEnd w:id="74"/>
      <w:bookmarkEnd w:id="75"/>
      <w:bookmarkEnd w:id="76"/>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interview schedule was pre-tested before being administered. The purpose of the pre-testing was to ensure that the research tool was appropriate for the study. According to Foddy (2003) it is important that the questions asked are understood by all participants in the manner that it was intended which is why the pre-test of the interview schedule was necessary. The pre-testing of the interview schedule assisted the researcher in determining whether the questions that would be asked were clear and related to the phenomena of the study (Foddy, 2003). </w:t>
      </w:r>
    </w:p>
    <w:p w:rsidR="003B3CCF" w:rsidRDefault="003B3CCF" w:rsidP="00CD7FC9">
      <w:pPr>
        <w:pStyle w:val="Heading2"/>
        <w:spacing w:before="0" w:line="360" w:lineRule="auto"/>
        <w:jc w:val="both"/>
        <w:rPr>
          <w:rFonts w:ascii="Times New Roman" w:hAnsi="Times New Roman" w:cs="Times New Roman"/>
          <w:b/>
          <w:color w:val="000000"/>
          <w:sz w:val="24"/>
          <w:szCs w:val="24"/>
        </w:rPr>
      </w:pPr>
      <w:bookmarkStart w:id="77" w:name="_Toc499900188"/>
      <w:r>
        <w:rPr>
          <w:rFonts w:ascii="Times New Roman" w:hAnsi="Times New Roman" w:cs="Times New Roman"/>
          <w:b/>
          <w:color w:val="000000"/>
          <w:sz w:val="24"/>
          <w:szCs w:val="24"/>
        </w:rPr>
        <w:t>3.7.2. Data collection procedure</w:t>
      </w:r>
      <w:bookmarkEnd w:id="77"/>
      <w:r>
        <w:rPr>
          <w:rFonts w:ascii="Times New Roman" w:hAnsi="Times New Roman" w:cs="Times New Roman"/>
          <w:b/>
          <w:color w:val="000000"/>
          <w:sz w:val="24"/>
          <w:szCs w:val="24"/>
        </w:rPr>
        <w:t xml:space="preserve"> </w:t>
      </w:r>
    </w:p>
    <w:p w:rsidR="003B3CCF" w:rsidRDefault="003B3CCF" w:rsidP="00CD7FC9">
      <w:pPr>
        <w:spacing w:after="166" w:line="360" w:lineRule="auto"/>
        <w:jc w:val="both"/>
        <w:rPr>
          <w:rFonts w:ascii="Times New Roman" w:hAnsi="Times New Roman" w:cs="Times New Roman"/>
          <w:sz w:val="24"/>
          <w:szCs w:val="24"/>
        </w:rPr>
      </w:pPr>
      <w:r>
        <w:rPr>
          <w:rFonts w:ascii="Times New Roman" w:hAnsi="Times New Roman" w:cs="Times New Roman"/>
          <w:sz w:val="24"/>
          <w:szCs w:val="24"/>
        </w:rPr>
        <w:t>The raw data for this study was collected using face-face in depth interviews. This method of data collection was appropriate for the study due to the interviews being face-face in nature, in turn, giving the researcher the opportunity to take into account the social cues of the participants such as tone of voice, body language and intonation (Oltmann, 2016). The results were also more accurate due to the usage of the tape-recorder while conducting the face-face interviews (Oltmann, 2016). According to Wagner (2005) the use of a voice-recorder during interviews can be beneficial as it is useful in depicting the interplay of voice, meaning and situation. Informed consent was requested from all participants prior to the recoding (Appendix C).</w:t>
      </w:r>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interviews were conducted in areas that were convenient for the participants, outside of the work place area.  Conducting the interviews outside of the working area, protected the identity of the participants. The duration of each interview was between 30 minutes and 45 minutes. The information collected was then written up verbatim, allowing for analysis of the information.  The interviews were subsequently transcribed verbatim. </w:t>
      </w:r>
    </w:p>
    <w:p w:rsidR="003B3CCF" w:rsidRDefault="003B3CCF" w:rsidP="00DE3C24">
      <w:pPr>
        <w:spacing w:before="166" w:after="166" w:line="360" w:lineRule="auto"/>
        <w:jc w:val="both"/>
        <w:rPr>
          <w:rFonts w:ascii="Times New Roman" w:hAnsi="Times New Roman" w:cs="Times New Roman"/>
          <w:sz w:val="24"/>
          <w:szCs w:val="24"/>
        </w:rPr>
      </w:pPr>
    </w:p>
    <w:p w:rsidR="003B3CCF" w:rsidRDefault="003B3CCF" w:rsidP="00DE3C24">
      <w:pPr>
        <w:pStyle w:val="Heading2"/>
        <w:jc w:val="both"/>
        <w:rPr>
          <w:rFonts w:ascii="Times New Roman" w:hAnsi="Times New Roman" w:cs="Times New Roman"/>
          <w:b/>
          <w:sz w:val="24"/>
          <w:szCs w:val="24"/>
        </w:rPr>
      </w:pPr>
      <w:bookmarkStart w:id="78" w:name="_Toc499900189"/>
      <w:r>
        <w:rPr>
          <w:rFonts w:ascii="Times New Roman" w:hAnsi="Times New Roman" w:cs="Times New Roman"/>
          <w:b/>
          <w:color w:val="000000"/>
          <w:sz w:val="24"/>
          <w:szCs w:val="24"/>
        </w:rPr>
        <w:t>3.7.3. Data analysis</w:t>
      </w:r>
      <w:bookmarkEnd w:id="78"/>
      <w:r>
        <w:rPr>
          <w:rFonts w:ascii="Times New Roman" w:hAnsi="Times New Roman" w:cs="Times New Roman"/>
          <w:b/>
          <w:color w:val="000000"/>
          <w:sz w:val="24"/>
          <w:szCs w:val="24"/>
        </w:rPr>
        <w:t xml:space="preserve"> </w:t>
      </w:r>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data collected was analysed using a thematic content analysis. This form of data analysis is the most common analysis used in qualitative research (Guest &amp; MacQueen, 2007).  The analysis of data was done by the researcher examining the emerging themes and categorizing them according to the aims and objectives of the study.  Thematic content analysis is useful as it gives the texts, words and phrases meaningful names, exemplifying what the participants are saying (Braun &amp; Clarke, 2006). </w:t>
      </w:r>
    </w:p>
    <w:p w:rsidR="003B3CCF" w:rsidRDefault="003B3CCF" w:rsidP="00DE3C24">
      <w:pPr>
        <w:pStyle w:val="Heading2"/>
        <w:spacing w:line="360" w:lineRule="auto"/>
        <w:jc w:val="both"/>
        <w:rPr>
          <w:rFonts w:ascii="Times New Roman" w:hAnsi="Times New Roman" w:cs="Times New Roman"/>
          <w:color w:val="000000"/>
          <w:sz w:val="24"/>
          <w:szCs w:val="24"/>
        </w:rPr>
      </w:pPr>
      <w:bookmarkStart w:id="79" w:name="_Toc499900190"/>
      <w:r>
        <w:rPr>
          <w:rFonts w:ascii="Times New Roman" w:hAnsi="Times New Roman" w:cs="Times New Roman"/>
          <w:b/>
          <w:color w:val="000000"/>
          <w:sz w:val="24"/>
          <w:szCs w:val="24"/>
        </w:rPr>
        <w:t>3.7.4. Reflexivity</w:t>
      </w:r>
      <w:bookmarkEnd w:id="79"/>
      <w:r>
        <w:rPr>
          <w:rFonts w:ascii="Times New Roman" w:hAnsi="Times New Roman" w:cs="Times New Roman"/>
          <w:color w:val="000000"/>
          <w:sz w:val="24"/>
          <w:szCs w:val="24"/>
        </w:rPr>
        <w:t xml:space="preserve">  </w:t>
      </w:r>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De Vos et al. (2011) recognize reflexivity as the insight into having an understanding of the intellectual world of an individual. The researcher’s thoughts and feelings were taken into consideration while she carried out the study. The researcher initially felt apprehensive about her topic on cleaners in the cleaning sector, as she had come into contact with them a number of times and had felt a sense of sympathy for them. However, she soon realized that by exploring their perceptions of the cleaning sector and elements that contribute to their job satisfaction, she would gain insight into their job as cleaners. Through the research process, her feelings of sympathy were replaced with feelings of respect and admiration for the cleaners as she had learnt so much from them. Furthermore, the research report written was able to educate people on the perceptions and feelings of cleaners which are extremely important as there is an insufficient amount of research on cleaners in the cleaning sector within the South-African context. </w:t>
      </w:r>
    </w:p>
    <w:p w:rsidR="003B3CCF" w:rsidRDefault="003B3CCF" w:rsidP="00DE3C24">
      <w:pPr>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experienced a number of challenges while carrying out the study. At times, participants who had initially agreed to partake in the study withdrew at the last minute. This left the researcher having to find alternative participants who fitted the criteria. The researcher also felt that at times there was distrust due to the researcher being unfamiliar despite the steps taken to inform them on the process of the study which included: giving them the opportunity to partake or withdraw at any moment, exploring confidentially, handing out information sheets and consent forms. Despite the challenges she encountered, the researcher remained motivated, as she was determined to finish the research project ethically and to the best of her ability. </w:t>
      </w:r>
    </w:p>
    <w:p w:rsidR="003B3CCF" w:rsidRDefault="003B3CCF" w:rsidP="00DE3C24">
      <w:pPr>
        <w:spacing w:before="166" w:after="166" w:line="360" w:lineRule="auto"/>
        <w:jc w:val="both"/>
        <w:rPr>
          <w:rFonts w:ascii="Times New Roman" w:hAnsi="Times New Roman" w:cs="Times New Roman"/>
          <w:sz w:val="24"/>
          <w:szCs w:val="24"/>
        </w:rPr>
      </w:pPr>
    </w:p>
    <w:p w:rsidR="003B3CCF" w:rsidRDefault="003B3CCF" w:rsidP="00DE3C24">
      <w:pPr>
        <w:spacing w:before="166" w:after="166" w:line="360" w:lineRule="auto"/>
        <w:jc w:val="both"/>
        <w:rPr>
          <w:rFonts w:ascii="Times New Roman" w:hAnsi="Times New Roman" w:cs="Times New Roman"/>
          <w:sz w:val="24"/>
          <w:szCs w:val="24"/>
        </w:rPr>
      </w:pPr>
    </w:p>
    <w:p w:rsidR="003B3CCF" w:rsidRDefault="003B3CCF" w:rsidP="00DE3C24">
      <w:pPr>
        <w:pStyle w:val="Heading2"/>
        <w:spacing w:before="0"/>
        <w:jc w:val="both"/>
        <w:rPr>
          <w:rFonts w:ascii="Times New Roman" w:hAnsi="Times New Roman" w:cs="Times New Roman"/>
          <w:b/>
          <w:color w:val="000000"/>
          <w:sz w:val="24"/>
          <w:szCs w:val="24"/>
        </w:rPr>
      </w:pPr>
      <w:bookmarkStart w:id="80" w:name="_Toc499900191"/>
      <w:r>
        <w:rPr>
          <w:rFonts w:ascii="Times New Roman" w:hAnsi="Times New Roman" w:cs="Times New Roman"/>
          <w:b/>
          <w:color w:val="000000"/>
          <w:sz w:val="24"/>
          <w:szCs w:val="24"/>
        </w:rPr>
        <w:t>3.7.5. Ethical Considerations</w:t>
      </w:r>
      <w:bookmarkEnd w:id="80"/>
      <w:r>
        <w:rPr>
          <w:rFonts w:ascii="Times New Roman" w:hAnsi="Times New Roman" w:cs="Times New Roman"/>
          <w:b/>
          <w:color w:val="000000"/>
          <w:sz w:val="24"/>
          <w:szCs w:val="24"/>
        </w:rPr>
        <w:t xml:space="preserve"> </w:t>
      </w:r>
    </w:p>
    <w:p w:rsidR="003B3CCF" w:rsidRDefault="003B3CCF" w:rsidP="00DE3C24">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ethics are vital to use as it helps in protecting the right of the participants. Researchers who conduct research that involves human participants confront questions about the ethics of their investigation (Rubin &amp; Babbie, 2005). The main ethical considerations that were adhered in this study included informed consent, confidentiality, anonymity, deception </w:t>
      </w:r>
    </w:p>
    <w:p w:rsidR="003B3CCF" w:rsidRDefault="003B3CCF">
      <w:pPr>
        <w:spacing w:after="160" w:line="360" w:lineRule="auto"/>
        <w:jc w:val="both"/>
        <w:rPr>
          <w:rFonts w:ascii="Times New Roman" w:hAnsi="Times New Roman" w:cs="Times New Roman"/>
          <w:sz w:val="24"/>
          <w:szCs w:val="24"/>
        </w:rPr>
      </w:pPr>
      <w:r>
        <w:rPr>
          <w:rFonts w:ascii="Times New Roman" w:hAnsi="Times New Roman" w:cs="Times New Roman"/>
          <w:b/>
          <w:sz w:val="24"/>
          <w:szCs w:val="24"/>
        </w:rPr>
        <w:t xml:space="preserve">Voluntary Participation and Informed Consent </w:t>
      </w:r>
    </w:p>
    <w:p w:rsidR="003B3CCF" w:rsidRPr="00F270B4" w:rsidRDefault="003B3CCF" w:rsidP="00DE3C24">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Informed consent protects the participant’s autonomy, personal liberty and veracity. Appropriate information was shared with the study participants, including the aims of the study, duration, and procedures (De Vos et al., 2001). The participants were given an information sheet where they were given the opportunity to read and understand what they would be participating in and give their signature </w:t>
      </w:r>
      <w:r w:rsidRPr="002D6993">
        <w:rPr>
          <w:rFonts w:ascii="Times New Roman" w:hAnsi="Times New Roman" w:cs="Times New Roman"/>
          <w:sz w:val="24"/>
          <w:szCs w:val="24"/>
        </w:rPr>
        <w:t xml:space="preserve">(Appendix A) </w:t>
      </w:r>
      <w:r>
        <w:rPr>
          <w:rFonts w:ascii="Times New Roman" w:hAnsi="Times New Roman" w:cs="Times New Roman"/>
          <w:sz w:val="24"/>
          <w:szCs w:val="24"/>
        </w:rPr>
        <w:t xml:space="preserve">before signing consent forms </w:t>
      </w:r>
      <w:r w:rsidRPr="00F270B4">
        <w:rPr>
          <w:rFonts w:ascii="Times New Roman" w:hAnsi="Times New Roman" w:cs="Times New Roman"/>
          <w:sz w:val="24"/>
          <w:szCs w:val="24"/>
        </w:rPr>
        <w:t>(Appendix B and C). The researcher informed participants of their right of withdrawing from the study if they wished to do so (Loeweberg &amp; Dolgoff, 1996).</w:t>
      </w:r>
    </w:p>
    <w:p w:rsidR="003B3CCF" w:rsidRPr="00F270B4" w:rsidRDefault="003B3CCF" w:rsidP="00DE3C24">
      <w:pPr>
        <w:spacing w:after="160" w:line="360" w:lineRule="auto"/>
        <w:jc w:val="both"/>
        <w:rPr>
          <w:rFonts w:ascii="Times New Roman" w:hAnsi="Times New Roman" w:cs="Times New Roman"/>
          <w:sz w:val="24"/>
          <w:szCs w:val="24"/>
        </w:rPr>
      </w:pPr>
      <w:r w:rsidRPr="00F270B4">
        <w:rPr>
          <w:rFonts w:ascii="Times New Roman" w:hAnsi="Times New Roman" w:cs="Times New Roman"/>
          <w:b/>
          <w:sz w:val="24"/>
          <w:szCs w:val="24"/>
        </w:rPr>
        <w:t>Confidentiality</w:t>
      </w:r>
      <w:r w:rsidRPr="00F270B4">
        <w:rPr>
          <w:rFonts w:ascii="Times New Roman" w:hAnsi="Times New Roman" w:cs="Times New Roman"/>
          <w:sz w:val="24"/>
          <w:szCs w:val="24"/>
        </w:rPr>
        <w:t xml:space="preserve"> </w:t>
      </w:r>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De Vos (2005), </w:t>
      </w:r>
      <w:r>
        <w:rPr>
          <w:rFonts w:ascii="Times New Roman" w:hAnsi="Times New Roman" w:cs="Times New Roman"/>
          <w:sz w:val="24"/>
          <w:szCs w:val="24"/>
          <w:highlight w:val="white"/>
        </w:rPr>
        <w:t>confidentiality is an extension of privacy.</w:t>
      </w:r>
      <w:r>
        <w:rPr>
          <w:rFonts w:ascii="Times New Roman" w:hAnsi="Times New Roman" w:cs="Times New Roman"/>
          <w:i/>
          <w:sz w:val="24"/>
          <w:szCs w:val="24"/>
          <w:highlight w:val="white"/>
        </w:rPr>
        <w:t xml:space="preserve"> </w:t>
      </w:r>
      <w:r>
        <w:rPr>
          <w:rFonts w:ascii="Times New Roman" w:hAnsi="Times New Roman" w:cs="Times New Roman"/>
          <w:sz w:val="24"/>
          <w:szCs w:val="24"/>
          <w:highlight w:val="white"/>
        </w:rPr>
        <w:t>Furthermore,</w:t>
      </w:r>
      <w:r>
        <w:rPr>
          <w:rFonts w:ascii="Times New Roman" w:hAnsi="Times New Roman" w:cs="Times New Roman"/>
          <w:i/>
          <w:sz w:val="24"/>
          <w:szCs w:val="24"/>
          <w:highlight w:val="white"/>
        </w:rPr>
        <w:t xml:space="preserve"> </w:t>
      </w:r>
      <w:r>
        <w:rPr>
          <w:rFonts w:ascii="Times New Roman" w:hAnsi="Times New Roman" w:cs="Times New Roman"/>
          <w:sz w:val="24"/>
          <w:szCs w:val="24"/>
          <w:highlight w:val="white"/>
        </w:rPr>
        <w:t>it is an agreement among people that restricts others access to private sources of information</w:t>
      </w:r>
      <w:r>
        <w:rPr>
          <w:rFonts w:ascii="Times New Roman" w:hAnsi="Times New Roman" w:cs="Times New Roman"/>
          <w:b/>
          <w:i/>
          <w:sz w:val="24"/>
          <w:szCs w:val="24"/>
          <w:highlight w:val="white"/>
        </w:rPr>
        <w:t>.</w:t>
      </w:r>
      <w:r>
        <w:rPr>
          <w:rFonts w:ascii="Arial" w:hAnsi="Arial" w:cs="Arial"/>
          <w:b/>
          <w:i/>
          <w:sz w:val="24"/>
          <w:szCs w:val="24"/>
          <w:highlight w:val="white"/>
        </w:rPr>
        <w:t xml:space="preserve"> </w:t>
      </w:r>
      <w:r>
        <w:rPr>
          <w:rFonts w:ascii="Times New Roman" w:hAnsi="Times New Roman" w:cs="Times New Roman"/>
          <w:sz w:val="24"/>
          <w:szCs w:val="24"/>
        </w:rPr>
        <w:t>It is the protection of privacy in which the basic rights are guaranteed to all social work practice and research subjects (De Vos, 2005).</w:t>
      </w:r>
      <w:r>
        <w:rPr>
          <w:rFonts w:ascii="Times New Roman" w:hAnsi="Times New Roman" w:cs="Times New Roman"/>
          <w:b/>
          <w:sz w:val="24"/>
          <w:szCs w:val="24"/>
        </w:rPr>
        <w:t xml:space="preserve"> </w:t>
      </w:r>
      <w:r>
        <w:rPr>
          <w:rFonts w:ascii="Times New Roman" w:hAnsi="Times New Roman" w:cs="Times New Roman"/>
          <w:sz w:val="24"/>
          <w:szCs w:val="24"/>
        </w:rPr>
        <w:t xml:space="preserve">In order to ensure confidentiality amongst participants, one-on-one interviews were conducted, and participants were informed that what they shared during the interview will not be directly linked back to them. They were also informed that the recorded data was going to be stored in a password protected laptop. </w:t>
      </w:r>
    </w:p>
    <w:p w:rsidR="003B3CCF" w:rsidRDefault="003B3CCF" w:rsidP="00DE3C24">
      <w:pPr>
        <w:spacing w:before="240" w:after="0" w:line="360" w:lineRule="auto"/>
        <w:jc w:val="both"/>
        <w:rPr>
          <w:rFonts w:ascii="Times New Roman" w:hAnsi="Times New Roman" w:cs="Times New Roman"/>
          <w:b/>
          <w:color w:val="171717"/>
          <w:sz w:val="24"/>
          <w:szCs w:val="24"/>
        </w:rPr>
      </w:pPr>
      <w:r>
        <w:rPr>
          <w:rFonts w:ascii="Times New Roman" w:hAnsi="Times New Roman" w:cs="Times New Roman"/>
          <w:b/>
          <w:color w:val="171717"/>
          <w:sz w:val="24"/>
          <w:szCs w:val="24"/>
        </w:rPr>
        <w:t xml:space="preserve"> Anonymity</w:t>
      </w:r>
    </w:p>
    <w:p w:rsidR="003B3CCF" w:rsidRDefault="003B3CCF" w:rsidP="002D6993">
      <w:pPr>
        <w:spacing w:before="240" w:after="0" w:line="360" w:lineRule="auto"/>
        <w:jc w:val="both"/>
        <w:rPr>
          <w:rFonts w:ascii="Times New Roman" w:hAnsi="Times New Roman" w:cs="Times New Roman"/>
          <w:b/>
          <w:color w:val="171717"/>
          <w:sz w:val="24"/>
          <w:szCs w:val="24"/>
        </w:rPr>
      </w:pPr>
      <w:r>
        <w:rPr>
          <w:rFonts w:ascii="Times New Roman" w:hAnsi="Times New Roman" w:cs="Times New Roman"/>
          <w:color w:val="171717"/>
          <w:sz w:val="24"/>
          <w:szCs w:val="24"/>
        </w:rPr>
        <w:t xml:space="preserve">Although anonymity could not be guaranteed in the study, participants were ensured that their identities were protected. The participants were given the opportunity to choose a code name. They were also guaranteed that their names would not be used in the final research report. </w:t>
      </w:r>
    </w:p>
    <w:p w:rsidR="003B3CCF" w:rsidRDefault="003B3CCF" w:rsidP="00DE3C24">
      <w:pPr>
        <w:spacing w:after="160" w:line="360" w:lineRule="auto"/>
        <w:jc w:val="both"/>
        <w:rPr>
          <w:rFonts w:ascii="Times New Roman" w:hAnsi="Times New Roman" w:cs="Times New Roman"/>
          <w:b/>
          <w:color w:val="171717"/>
          <w:sz w:val="24"/>
          <w:szCs w:val="24"/>
        </w:rPr>
      </w:pPr>
      <w:r>
        <w:rPr>
          <w:rFonts w:ascii="Times New Roman" w:hAnsi="Times New Roman" w:cs="Times New Roman"/>
          <w:b/>
          <w:color w:val="171717"/>
          <w:sz w:val="24"/>
          <w:szCs w:val="24"/>
        </w:rPr>
        <w:t xml:space="preserve">Deception of participants </w:t>
      </w:r>
    </w:p>
    <w:p w:rsidR="003B3CCF" w:rsidRDefault="003B3CCF" w:rsidP="00DE3C24">
      <w:pPr>
        <w:spacing w:after="160" w:line="360" w:lineRule="auto"/>
        <w:jc w:val="both"/>
        <w:rPr>
          <w:rFonts w:ascii="Times New Roman" w:hAnsi="Times New Roman" w:cs="Times New Roman"/>
          <w:color w:val="171717"/>
          <w:sz w:val="24"/>
          <w:szCs w:val="24"/>
        </w:rPr>
      </w:pPr>
      <w:r>
        <w:rPr>
          <w:rFonts w:ascii="Times New Roman" w:hAnsi="Times New Roman" w:cs="Times New Roman"/>
          <w:color w:val="171717"/>
          <w:sz w:val="24"/>
          <w:szCs w:val="24"/>
        </w:rPr>
        <w:t>The participants were explained about the study’s authentic nature and its purposes to ensure that there was no deception to the participants</w:t>
      </w:r>
    </w:p>
    <w:p w:rsidR="003B3CCF" w:rsidRDefault="003B3CCF" w:rsidP="00DE3C24">
      <w:pPr>
        <w:spacing w:after="160" w:line="360" w:lineRule="auto"/>
        <w:jc w:val="both"/>
        <w:rPr>
          <w:rFonts w:ascii="Times New Roman" w:hAnsi="Times New Roman" w:cs="Times New Roman"/>
          <w:color w:val="171717"/>
          <w:sz w:val="24"/>
          <w:szCs w:val="24"/>
        </w:rPr>
      </w:pPr>
    </w:p>
    <w:p w:rsidR="003B3CCF" w:rsidRDefault="003B3CCF" w:rsidP="00DE3C24">
      <w:pPr>
        <w:spacing w:after="160" w:line="360" w:lineRule="auto"/>
        <w:jc w:val="both"/>
        <w:rPr>
          <w:rFonts w:ascii="Times New Roman" w:hAnsi="Times New Roman" w:cs="Times New Roman"/>
          <w:color w:val="171717"/>
          <w:sz w:val="24"/>
          <w:szCs w:val="24"/>
        </w:rPr>
      </w:pPr>
    </w:p>
    <w:p w:rsidR="003B3CCF" w:rsidRDefault="003B3CCF" w:rsidP="00DE3C24">
      <w:pPr>
        <w:spacing w:after="160" w:line="360" w:lineRule="auto"/>
        <w:jc w:val="both"/>
        <w:rPr>
          <w:rFonts w:ascii="Times New Roman" w:hAnsi="Times New Roman" w:cs="Times New Roman"/>
          <w:color w:val="171717"/>
          <w:sz w:val="24"/>
          <w:szCs w:val="24"/>
        </w:rPr>
      </w:pPr>
    </w:p>
    <w:p w:rsidR="003B3CCF" w:rsidRDefault="003B3CCF" w:rsidP="00DE3C24">
      <w:pPr>
        <w:pStyle w:val="Heading2"/>
        <w:spacing w:line="360" w:lineRule="auto"/>
        <w:jc w:val="both"/>
        <w:rPr>
          <w:rFonts w:ascii="Times New Roman" w:hAnsi="Times New Roman" w:cs="Times New Roman"/>
          <w:b/>
          <w:sz w:val="24"/>
          <w:szCs w:val="24"/>
          <w:highlight w:val="white"/>
        </w:rPr>
      </w:pPr>
      <w:bookmarkStart w:id="81" w:name="_Toc499900192"/>
      <w:r>
        <w:rPr>
          <w:rFonts w:ascii="Times New Roman" w:hAnsi="Times New Roman" w:cs="Times New Roman"/>
          <w:b/>
          <w:color w:val="000000"/>
          <w:sz w:val="24"/>
          <w:szCs w:val="24"/>
          <w:highlight w:val="white"/>
        </w:rPr>
        <w:t>3.7.6. Weakness of the study</w:t>
      </w:r>
      <w:bookmarkEnd w:id="81"/>
      <w:r>
        <w:rPr>
          <w:rFonts w:ascii="Times New Roman" w:hAnsi="Times New Roman" w:cs="Times New Roman"/>
          <w:b/>
          <w:color w:val="000000"/>
          <w:sz w:val="24"/>
          <w:szCs w:val="24"/>
          <w:highlight w:val="white"/>
        </w:rPr>
        <w:t xml:space="preserve">  </w:t>
      </w:r>
    </w:p>
    <w:p w:rsidR="003B3CCF" w:rsidRDefault="003B3CCF" w:rsidP="00DE3C24">
      <w:pPr>
        <w:numPr>
          <w:ilvl w:val="0"/>
          <w:numId w:val="6"/>
        </w:numPr>
        <w:spacing w:after="0" w:line="360" w:lineRule="auto"/>
        <w:contextualSpacing/>
        <w:jc w:val="both"/>
        <w:rPr>
          <w:sz w:val="24"/>
          <w:szCs w:val="24"/>
          <w:highlight w:val="white"/>
        </w:rPr>
      </w:pPr>
      <w:r>
        <w:rPr>
          <w:rFonts w:ascii="Times New Roman" w:hAnsi="Times New Roman" w:cs="Times New Roman"/>
          <w:sz w:val="24"/>
          <w:szCs w:val="24"/>
        </w:rPr>
        <w:t>A small sample representing the cleaning industry was used in the study and as a result the findings could not be generalized to the broader cleaning population.</w:t>
      </w:r>
    </w:p>
    <w:p w:rsidR="003B3CCF" w:rsidRDefault="003B3CCF" w:rsidP="00DE3C24">
      <w:pPr>
        <w:numPr>
          <w:ilvl w:val="0"/>
          <w:numId w:val="6"/>
        </w:numPr>
        <w:spacing w:after="0" w:line="360" w:lineRule="auto"/>
        <w:contextualSpacing/>
        <w:jc w:val="both"/>
        <w:rPr>
          <w:sz w:val="24"/>
          <w:szCs w:val="24"/>
          <w:highlight w:val="white"/>
        </w:rPr>
      </w:pPr>
      <w:r>
        <w:rPr>
          <w:rFonts w:ascii="Times New Roman" w:hAnsi="Times New Roman" w:cs="Times New Roman"/>
          <w:sz w:val="24"/>
          <w:szCs w:val="24"/>
        </w:rPr>
        <w:t>At times, it was difficult to understand the participants, although they were English speaking.</w:t>
      </w:r>
    </w:p>
    <w:p w:rsidR="003B3CCF" w:rsidRDefault="003B3CCF" w:rsidP="00DE3C24">
      <w:pPr>
        <w:numPr>
          <w:ilvl w:val="0"/>
          <w:numId w:val="6"/>
        </w:numPr>
        <w:spacing w:after="0" w:line="360" w:lineRule="auto"/>
        <w:contextualSpacing/>
        <w:jc w:val="both"/>
        <w:rPr>
          <w:sz w:val="24"/>
          <w:szCs w:val="24"/>
          <w:highlight w:val="white"/>
        </w:rPr>
      </w:pPr>
      <w:r>
        <w:rPr>
          <w:rFonts w:ascii="Times New Roman" w:hAnsi="Times New Roman" w:cs="Times New Roman"/>
          <w:sz w:val="24"/>
          <w:szCs w:val="24"/>
          <w:highlight w:val="white"/>
        </w:rPr>
        <w:t xml:space="preserve">Honesty by participants was also a limitation as the participants may have wanted to express a thought but felt uncomfortable to do so. </w:t>
      </w:r>
    </w:p>
    <w:p w:rsidR="003B3CCF" w:rsidRDefault="003B3CCF" w:rsidP="00DE3C24">
      <w:pPr>
        <w:numPr>
          <w:ilvl w:val="0"/>
          <w:numId w:val="6"/>
        </w:numPr>
        <w:spacing w:after="0" w:line="360" w:lineRule="auto"/>
        <w:contextualSpacing/>
        <w:jc w:val="both"/>
        <w:rPr>
          <w:sz w:val="24"/>
          <w:szCs w:val="24"/>
          <w:highlight w:val="white"/>
        </w:rPr>
      </w:pPr>
      <w:r>
        <w:rPr>
          <w:rFonts w:ascii="Times New Roman" w:hAnsi="Times New Roman" w:cs="Times New Roman"/>
          <w:sz w:val="24"/>
          <w:szCs w:val="24"/>
          <w:highlight w:val="white"/>
        </w:rPr>
        <w:t xml:space="preserve">The researcher conducted the interviews and as a result the answers by participants may have been influenced by researcher’s bias. </w:t>
      </w:r>
    </w:p>
    <w:p w:rsidR="003B3CCF" w:rsidRDefault="003B3CCF" w:rsidP="00DE3C24">
      <w:pPr>
        <w:pStyle w:val="Heading2"/>
        <w:spacing w:line="360" w:lineRule="auto"/>
        <w:jc w:val="both"/>
        <w:rPr>
          <w:rFonts w:ascii="Times New Roman" w:hAnsi="Times New Roman" w:cs="Times New Roman"/>
          <w:b/>
          <w:color w:val="000000"/>
          <w:sz w:val="24"/>
          <w:szCs w:val="24"/>
          <w:highlight w:val="white"/>
        </w:rPr>
      </w:pPr>
      <w:bookmarkStart w:id="82" w:name="_Toc499900193"/>
      <w:r>
        <w:rPr>
          <w:rFonts w:ascii="Times New Roman" w:hAnsi="Times New Roman" w:cs="Times New Roman"/>
          <w:b/>
          <w:color w:val="000000"/>
          <w:sz w:val="24"/>
          <w:szCs w:val="24"/>
          <w:highlight w:val="white"/>
        </w:rPr>
        <w:t>3.7.7. Strengths of the study</w:t>
      </w:r>
      <w:bookmarkEnd w:id="82"/>
      <w:r>
        <w:rPr>
          <w:rFonts w:ascii="Times New Roman" w:hAnsi="Times New Roman" w:cs="Times New Roman"/>
          <w:b/>
          <w:color w:val="000000"/>
          <w:sz w:val="24"/>
          <w:szCs w:val="24"/>
          <w:highlight w:val="white"/>
        </w:rPr>
        <w:t xml:space="preserve"> </w:t>
      </w:r>
    </w:p>
    <w:p w:rsidR="003B3CCF" w:rsidRDefault="003B3CCF" w:rsidP="00DE3C24">
      <w:pPr>
        <w:numPr>
          <w:ilvl w:val="0"/>
          <w:numId w:val="7"/>
        </w:numPr>
        <w:spacing w:after="0" w:line="360" w:lineRule="auto"/>
        <w:contextualSpacing/>
        <w:jc w:val="both"/>
        <w:rPr>
          <w:sz w:val="24"/>
          <w:szCs w:val="24"/>
          <w:highlight w:val="white"/>
        </w:rPr>
      </w:pPr>
      <w:r>
        <w:rPr>
          <w:rFonts w:ascii="Times New Roman" w:hAnsi="Times New Roman" w:cs="Times New Roman"/>
          <w:sz w:val="24"/>
          <w:szCs w:val="24"/>
          <w:highlight w:val="white"/>
        </w:rPr>
        <w:t xml:space="preserve">The use of the open-ended questions in the interviews was effective as it allowed for in depth, rich answers to be heard, and gave the participants a chance to express their own opinions while staying with the topic. </w:t>
      </w:r>
    </w:p>
    <w:p w:rsidR="003B3CCF" w:rsidRDefault="003B3CCF" w:rsidP="00DE3C24">
      <w:pPr>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3.8. Conclusion </w:t>
      </w:r>
    </w:p>
    <w:p w:rsidR="003B3CCF" w:rsidRDefault="003B3CCF" w:rsidP="00DE3C24">
      <w:pPr>
        <w:spacing w:after="160" w:line="360" w:lineRule="auto"/>
        <w:jc w:val="both"/>
        <w:rPr>
          <w:rFonts w:ascii="Times New Roman" w:hAnsi="Times New Roman" w:cs="Times New Roman"/>
          <w:color w:val="FF0000"/>
          <w:sz w:val="24"/>
          <w:szCs w:val="24"/>
          <w:highlight w:val="white"/>
        </w:rPr>
      </w:pPr>
      <w:r>
        <w:rPr>
          <w:rFonts w:ascii="Times New Roman" w:hAnsi="Times New Roman" w:cs="Times New Roman"/>
          <w:sz w:val="24"/>
          <w:szCs w:val="24"/>
          <w:highlight w:val="white"/>
        </w:rPr>
        <w:t xml:space="preserve">This chapter provided an in-depth discussion on the steps that were taken in conducting this research. The study utilized a non-probability purposive procedure in choosing the sample size from the population. Semi-structured interviews with open ended questions were used to collect the data, in addressing the aims and objectives of the study, allowing for in depth, rich answers. </w:t>
      </w:r>
    </w:p>
    <w:p w:rsidR="003B3CCF" w:rsidRDefault="003B3CCF" w:rsidP="00DE3C24">
      <w:pPr>
        <w:pStyle w:val="Heading1"/>
        <w:spacing w:line="360" w:lineRule="auto"/>
        <w:jc w:val="both"/>
        <w:rPr>
          <w:rFonts w:ascii="Times New Roman" w:hAnsi="Times New Roman" w:cs="Times New Roman"/>
          <w:b/>
          <w:color w:val="000000"/>
          <w:sz w:val="24"/>
          <w:szCs w:val="24"/>
        </w:rPr>
      </w:pPr>
      <w:bookmarkStart w:id="83" w:name="_28h4qwu" w:colFirst="0" w:colLast="0"/>
      <w:bookmarkEnd w:id="83"/>
    </w:p>
    <w:p w:rsidR="003B3CCF" w:rsidRDefault="003B3CCF">
      <w:pPr>
        <w:pStyle w:val="Heading1"/>
        <w:spacing w:line="360" w:lineRule="auto"/>
        <w:rPr>
          <w:rFonts w:ascii="Times New Roman" w:hAnsi="Times New Roman" w:cs="Times New Roman"/>
          <w:b/>
          <w:color w:val="000000"/>
          <w:sz w:val="24"/>
          <w:szCs w:val="24"/>
        </w:rPr>
      </w:pPr>
    </w:p>
    <w:p w:rsidR="003B3CCF" w:rsidRDefault="003B3CCF"/>
    <w:p w:rsidR="003B3CCF" w:rsidRDefault="003B3CCF"/>
    <w:p w:rsidR="003B3CCF" w:rsidRDefault="003B3CCF"/>
    <w:p w:rsidR="003B3CCF" w:rsidRDefault="003B3CCF"/>
    <w:p w:rsidR="003B3CCF" w:rsidRDefault="003B3CCF"/>
    <w:p w:rsidR="003B3CCF" w:rsidRDefault="003B3CCF"/>
    <w:p w:rsidR="003B3CCF" w:rsidRDefault="003B3CCF"/>
    <w:p w:rsidR="003B3CCF" w:rsidRDefault="003B3CCF"/>
    <w:p w:rsidR="003B3CCF" w:rsidRDefault="003B3CCF"/>
    <w:p w:rsidR="003B3CCF" w:rsidRDefault="003B3CCF"/>
    <w:p w:rsidR="003B3CCF" w:rsidRDefault="003B3CCF"/>
    <w:p w:rsidR="003B3CCF" w:rsidRDefault="003B3CCF">
      <w:bookmarkStart w:id="84" w:name="_nmf14n" w:colFirst="0" w:colLast="0"/>
      <w:bookmarkEnd w:id="84"/>
    </w:p>
    <w:p w:rsidR="003B3CCF" w:rsidRDefault="003B3CCF" w:rsidP="008B0F01">
      <w:pPr>
        <w:pStyle w:val="Heading1"/>
        <w:spacing w:before="0" w:line="360" w:lineRule="auto"/>
        <w:jc w:val="center"/>
        <w:rPr>
          <w:rFonts w:ascii="Times New Roman" w:hAnsi="Times New Roman" w:cs="Times New Roman"/>
          <w:b/>
          <w:color w:val="000000"/>
          <w:sz w:val="24"/>
          <w:szCs w:val="24"/>
          <w:u w:val="single"/>
        </w:rPr>
      </w:pPr>
      <w:bookmarkStart w:id="85" w:name="_Toc499900194"/>
      <w:r w:rsidRPr="00AD5587">
        <w:rPr>
          <w:rFonts w:ascii="Times New Roman" w:hAnsi="Times New Roman" w:cs="Times New Roman"/>
          <w:b/>
          <w:color w:val="000000"/>
          <w:sz w:val="24"/>
          <w:szCs w:val="24"/>
          <w:u w:val="single"/>
        </w:rPr>
        <w:t>Chapter four</w:t>
      </w:r>
      <w:bookmarkEnd w:id="85"/>
    </w:p>
    <w:p w:rsidR="003B3CCF" w:rsidRDefault="003B3CCF" w:rsidP="008B0F01">
      <w:pPr>
        <w:pStyle w:val="Heading1"/>
        <w:spacing w:before="0" w:line="360" w:lineRule="auto"/>
        <w:jc w:val="center"/>
        <w:rPr>
          <w:rFonts w:ascii="Times New Roman" w:hAnsi="Times New Roman" w:cs="Times New Roman"/>
          <w:b/>
          <w:color w:val="000000"/>
          <w:sz w:val="24"/>
          <w:szCs w:val="24"/>
          <w:u w:val="single"/>
        </w:rPr>
      </w:pPr>
      <w:bookmarkStart w:id="86" w:name="_Toc499900195"/>
      <w:r>
        <w:rPr>
          <w:rFonts w:ascii="Times New Roman" w:hAnsi="Times New Roman" w:cs="Times New Roman"/>
          <w:b/>
          <w:color w:val="000000"/>
          <w:sz w:val="24"/>
          <w:szCs w:val="24"/>
          <w:u w:val="single"/>
        </w:rPr>
        <w:t>Results and findings of the study</w:t>
      </w:r>
      <w:bookmarkEnd w:id="86"/>
    </w:p>
    <w:p w:rsidR="003B3CCF" w:rsidRDefault="003B3CCF" w:rsidP="00D553FF">
      <w:pPr>
        <w:pStyle w:val="Heading1"/>
        <w:jc w:val="both"/>
        <w:rPr>
          <w:rFonts w:ascii="Times New Roman" w:hAnsi="Times New Roman" w:cs="Times New Roman"/>
          <w:b/>
          <w:color w:val="000000"/>
          <w:sz w:val="24"/>
          <w:szCs w:val="24"/>
        </w:rPr>
      </w:pPr>
      <w:bookmarkStart w:id="87" w:name="_Toc499900196"/>
      <w:r>
        <w:rPr>
          <w:rFonts w:ascii="Times New Roman" w:hAnsi="Times New Roman" w:cs="Times New Roman"/>
          <w:b/>
          <w:color w:val="000000"/>
          <w:sz w:val="24"/>
          <w:szCs w:val="24"/>
        </w:rPr>
        <w:t>4.1 Introduction</w:t>
      </w:r>
      <w:bookmarkEnd w:id="87"/>
      <w:r>
        <w:rPr>
          <w:rFonts w:ascii="Times New Roman" w:hAnsi="Times New Roman" w:cs="Times New Roman"/>
          <w:b/>
          <w:color w:val="000000"/>
          <w:sz w:val="24"/>
          <w:szCs w:val="24"/>
        </w:rPr>
        <w:t xml:space="preserve"> </w:t>
      </w:r>
    </w:p>
    <w:p w:rsidR="003B3CCF" w:rsidRDefault="003B3CCF" w:rsidP="00D553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of the study will be analysing and illustrating the data that was collected from ten participants that took part in the study. In analysing the data, the themes that will be discussed are responding to the three objectives of the study. The chapter commences with demographic information on the participants, and later on, results from the data collected, which included a discussion on the findings will be discussed. </w:t>
      </w:r>
    </w:p>
    <w:p w:rsidR="003B3CCF" w:rsidRDefault="003B3CCF">
      <w:pPr>
        <w:spacing w:after="0" w:line="360" w:lineRule="auto"/>
        <w:jc w:val="both"/>
        <w:rPr>
          <w:rFonts w:ascii="Times New Roman" w:hAnsi="Times New Roman" w:cs="Times New Roman"/>
          <w:sz w:val="24"/>
          <w:szCs w:val="24"/>
        </w:rPr>
      </w:pPr>
    </w:p>
    <w:p w:rsidR="003B3CCF" w:rsidRDefault="003B3CCF">
      <w:pPr>
        <w:pStyle w:val="Heading2"/>
        <w:spacing w:line="360" w:lineRule="auto"/>
        <w:rPr>
          <w:rFonts w:ascii="Times New Roman" w:hAnsi="Times New Roman" w:cs="Times New Roman"/>
          <w:b/>
          <w:color w:val="000000"/>
          <w:sz w:val="24"/>
          <w:szCs w:val="24"/>
        </w:rPr>
      </w:pPr>
      <w:bookmarkStart w:id="88" w:name="_Toc499900197"/>
      <w:r>
        <w:rPr>
          <w:rFonts w:ascii="Times New Roman" w:hAnsi="Times New Roman" w:cs="Times New Roman"/>
          <w:b/>
          <w:color w:val="000000"/>
          <w:sz w:val="24"/>
          <w:szCs w:val="24"/>
        </w:rPr>
        <w:t>4.2. Demographic information (N=10)</w:t>
      </w:r>
      <w:bookmarkEnd w:id="88"/>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4.1 Demographic profile of study participants </w:t>
      </w:r>
    </w:p>
    <w:tbl>
      <w:tblPr>
        <w:tblW w:w="1030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38"/>
        <w:gridCol w:w="3023"/>
        <w:gridCol w:w="3639"/>
      </w:tblGrid>
      <w:tr w:rsidR="003B3CCF" w:rsidTr="00576F80">
        <w:trPr>
          <w:trHeight w:val="365"/>
        </w:trPr>
        <w:tc>
          <w:tcPr>
            <w:tcW w:w="3638"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Demographic Factor </w:t>
            </w:r>
          </w:p>
        </w:tc>
        <w:tc>
          <w:tcPr>
            <w:tcW w:w="3023"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Sub-Category </w:t>
            </w:r>
          </w:p>
        </w:tc>
        <w:tc>
          <w:tcPr>
            <w:tcW w:w="3639"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Number </w:t>
            </w:r>
          </w:p>
        </w:tc>
      </w:tr>
      <w:tr w:rsidR="003B3CCF" w:rsidTr="00576F80">
        <w:trPr>
          <w:trHeight w:val="771"/>
        </w:trPr>
        <w:tc>
          <w:tcPr>
            <w:tcW w:w="3638"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Gender</w:t>
            </w:r>
          </w:p>
        </w:tc>
        <w:tc>
          <w:tcPr>
            <w:tcW w:w="3023"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Women </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Men </w:t>
            </w:r>
          </w:p>
        </w:tc>
        <w:tc>
          <w:tcPr>
            <w:tcW w:w="3639"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5</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5</w:t>
            </w:r>
          </w:p>
        </w:tc>
      </w:tr>
      <w:tr w:rsidR="003B3CCF" w:rsidTr="00576F80">
        <w:trPr>
          <w:trHeight w:val="467"/>
        </w:trPr>
        <w:tc>
          <w:tcPr>
            <w:tcW w:w="3638"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Race </w:t>
            </w:r>
          </w:p>
        </w:tc>
        <w:tc>
          <w:tcPr>
            <w:tcW w:w="3023"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Black </w:t>
            </w:r>
          </w:p>
        </w:tc>
        <w:tc>
          <w:tcPr>
            <w:tcW w:w="3639"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10 </w:t>
            </w:r>
          </w:p>
        </w:tc>
      </w:tr>
      <w:tr w:rsidR="003B3CCF" w:rsidTr="00576F80">
        <w:trPr>
          <w:trHeight w:val="1247"/>
        </w:trPr>
        <w:tc>
          <w:tcPr>
            <w:tcW w:w="3638"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Age group</w:t>
            </w:r>
          </w:p>
          <w:p w:rsidR="003B3CCF" w:rsidRPr="00FE2E2B" w:rsidRDefault="003B3CCF" w:rsidP="00FE2E2B">
            <w:pPr>
              <w:spacing w:after="0" w:line="360" w:lineRule="auto"/>
              <w:rPr>
                <w:rFonts w:ascii="Times New Roman" w:hAnsi="Times New Roman" w:cs="Times New Roman"/>
                <w:sz w:val="24"/>
                <w:szCs w:val="24"/>
              </w:rPr>
            </w:pPr>
          </w:p>
        </w:tc>
        <w:tc>
          <w:tcPr>
            <w:tcW w:w="3023"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25-39</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40-49</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50-55</w:t>
            </w:r>
          </w:p>
        </w:tc>
        <w:tc>
          <w:tcPr>
            <w:tcW w:w="3639"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4</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3</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3</w:t>
            </w:r>
          </w:p>
        </w:tc>
      </w:tr>
      <w:tr w:rsidR="003B3CCF" w:rsidTr="00576F80">
        <w:trPr>
          <w:trHeight w:val="1263"/>
        </w:trPr>
        <w:tc>
          <w:tcPr>
            <w:tcW w:w="3638"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Experience</w:t>
            </w:r>
          </w:p>
          <w:p w:rsidR="003B3CCF" w:rsidRPr="00FE2E2B" w:rsidRDefault="003B3CCF" w:rsidP="00FE2E2B">
            <w:pPr>
              <w:spacing w:after="0" w:line="360" w:lineRule="auto"/>
              <w:rPr>
                <w:rFonts w:ascii="Times New Roman" w:hAnsi="Times New Roman" w:cs="Times New Roman"/>
                <w:sz w:val="24"/>
                <w:szCs w:val="24"/>
              </w:rPr>
            </w:pPr>
          </w:p>
        </w:tc>
        <w:tc>
          <w:tcPr>
            <w:tcW w:w="3023"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2-4 years</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4-6 years</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6-8 years </w:t>
            </w:r>
          </w:p>
        </w:tc>
        <w:tc>
          <w:tcPr>
            <w:tcW w:w="3639" w:type="dxa"/>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5</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3</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2</w:t>
            </w:r>
          </w:p>
        </w:tc>
      </w:tr>
    </w:tbl>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sample of the study included 10 contract cleaners who are currently working at a specific undisclosed contract cleaning company situated in Johannesburg. All the participants that agreed to participate in the study fitted the sample criterion of having a minimum of two years’ experience in the contract cleaning industry. The participant’s ages ranged between 25 years old to 55 years old. The study attracted half females and half males. </w:t>
      </w:r>
    </w:p>
    <w:p w:rsidR="003B3CCF" w:rsidRDefault="003B3CCF">
      <w:pPr>
        <w:pStyle w:val="Heading2"/>
        <w:spacing w:line="360" w:lineRule="auto"/>
        <w:jc w:val="both"/>
        <w:rPr>
          <w:rFonts w:ascii="Times New Roman" w:hAnsi="Times New Roman" w:cs="Times New Roman"/>
          <w:b/>
          <w:color w:val="000000"/>
          <w:sz w:val="24"/>
          <w:szCs w:val="24"/>
        </w:rPr>
      </w:pPr>
      <w:bookmarkStart w:id="89" w:name="_Toc499900198"/>
      <w:r>
        <w:rPr>
          <w:rFonts w:ascii="Times New Roman" w:hAnsi="Times New Roman" w:cs="Times New Roman"/>
          <w:b/>
          <w:color w:val="000000"/>
          <w:sz w:val="24"/>
          <w:szCs w:val="24"/>
        </w:rPr>
        <w:t>4.3. Key themes arising from data collected</w:t>
      </w:r>
      <w:bookmarkEnd w:id="89"/>
      <w:r>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The key themes emerged in the study from transcribing the data verbatim and the analysing of the data, using thematic content analysis. Commencing from the analysed data, 9 sub themes emerged addressing the three main objectives of the study which are the perceived factors of job satisfaction in the cleaning sector, the impact of the factors on the well-being of the cleaners and the available support for cleaners in achieving job satisfaction, as illustrated in table 4.2.</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4.3.1. themes arising from analysed data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79"/>
        <w:gridCol w:w="3082"/>
        <w:gridCol w:w="3082"/>
      </w:tblGrid>
      <w:tr w:rsidR="003B3CCF" w:rsidTr="006F0A74">
        <w:trPr>
          <w:trHeight w:val="560"/>
        </w:trPr>
        <w:tc>
          <w:tcPr>
            <w:tcW w:w="1666" w:type="pct"/>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Factors of job satisfaction </w:t>
            </w:r>
          </w:p>
        </w:tc>
        <w:tc>
          <w:tcPr>
            <w:tcW w:w="1667" w:type="pct"/>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Impact of these factors on the wellbeing of the cleaners </w:t>
            </w:r>
          </w:p>
        </w:tc>
        <w:tc>
          <w:tcPr>
            <w:tcW w:w="1667" w:type="pct"/>
          </w:tcPr>
          <w:p w:rsidR="003B3CCF" w:rsidRPr="00FE2E2B" w:rsidRDefault="003B3CCF" w:rsidP="00FE2E2B">
            <w:pPr>
              <w:spacing w:after="0" w:line="360" w:lineRule="auto"/>
              <w:rPr>
                <w:rFonts w:ascii="Times New Roman" w:hAnsi="Times New Roman" w:cs="Times New Roman"/>
                <w:sz w:val="24"/>
                <w:szCs w:val="24"/>
              </w:rPr>
            </w:pPr>
            <w:bookmarkStart w:id="90" w:name="_3l18frh" w:colFirst="0" w:colLast="0"/>
            <w:bookmarkEnd w:id="90"/>
            <w:r w:rsidRPr="00FE2E2B">
              <w:rPr>
                <w:rFonts w:ascii="Times New Roman" w:hAnsi="Times New Roman" w:cs="Times New Roman"/>
                <w:sz w:val="24"/>
                <w:szCs w:val="24"/>
              </w:rPr>
              <w:t xml:space="preserve">Available support systems for cleaners </w:t>
            </w:r>
          </w:p>
        </w:tc>
      </w:tr>
      <w:tr w:rsidR="003B3CCF" w:rsidTr="006F0A74">
        <w:trPr>
          <w:trHeight w:val="580"/>
        </w:trPr>
        <w:tc>
          <w:tcPr>
            <w:tcW w:w="1666" w:type="pct"/>
          </w:tcPr>
          <w:p w:rsidR="003B3CCF" w:rsidRPr="00FE2E2B" w:rsidRDefault="003B3CCF" w:rsidP="00FE2E2B">
            <w:pPr>
              <w:numPr>
                <w:ilvl w:val="0"/>
                <w:numId w:val="4"/>
              </w:numPr>
              <w:spacing w:after="0" w:line="360" w:lineRule="auto"/>
              <w:contextualSpacing/>
              <w:rPr>
                <w:rFonts w:ascii="Times New Roman" w:hAnsi="Times New Roman" w:cs="Times New Roman"/>
                <w:sz w:val="24"/>
                <w:szCs w:val="24"/>
              </w:rPr>
            </w:pPr>
            <w:r w:rsidRPr="00FE2E2B">
              <w:rPr>
                <w:rFonts w:ascii="Times New Roman" w:hAnsi="Times New Roman" w:cs="Times New Roman"/>
                <w:sz w:val="24"/>
                <w:szCs w:val="24"/>
              </w:rPr>
              <w:t xml:space="preserve">Income wages </w:t>
            </w:r>
          </w:p>
          <w:p w:rsidR="003B3CCF" w:rsidRPr="00FE2E2B" w:rsidRDefault="003B3CCF" w:rsidP="00FE2E2B">
            <w:pPr>
              <w:numPr>
                <w:ilvl w:val="0"/>
                <w:numId w:val="4"/>
              </w:numPr>
              <w:spacing w:after="0" w:line="360" w:lineRule="auto"/>
              <w:contextualSpacing/>
              <w:rPr>
                <w:rFonts w:ascii="Times New Roman" w:hAnsi="Times New Roman" w:cs="Times New Roman"/>
                <w:sz w:val="24"/>
                <w:szCs w:val="24"/>
              </w:rPr>
            </w:pPr>
            <w:r w:rsidRPr="00FE2E2B">
              <w:rPr>
                <w:rFonts w:ascii="Times New Roman" w:hAnsi="Times New Roman" w:cs="Times New Roman"/>
                <w:sz w:val="24"/>
                <w:szCs w:val="24"/>
              </w:rPr>
              <w:t xml:space="preserve">Health and Safety </w:t>
            </w:r>
          </w:p>
          <w:p w:rsidR="003B3CCF" w:rsidRPr="00FE2E2B" w:rsidRDefault="003B3CCF" w:rsidP="00FE2E2B">
            <w:pPr>
              <w:numPr>
                <w:ilvl w:val="0"/>
                <w:numId w:val="4"/>
              </w:numPr>
              <w:spacing w:after="0" w:line="360" w:lineRule="auto"/>
              <w:contextualSpacing/>
              <w:rPr>
                <w:rFonts w:ascii="Times New Roman" w:hAnsi="Times New Roman" w:cs="Times New Roman"/>
                <w:sz w:val="24"/>
                <w:szCs w:val="24"/>
              </w:rPr>
            </w:pPr>
            <w:r w:rsidRPr="00FE2E2B">
              <w:rPr>
                <w:rFonts w:ascii="Times New Roman" w:hAnsi="Times New Roman" w:cs="Times New Roman"/>
                <w:sz w:val="24"/>
                <w:szCs w:val="24"/>
              </w:rPr>
              <w:t xml:space="preserve">Working hours </w:t>
            </w:r>
          </w:p>
          <w:p w:rsidR="003B3CCF" w:rsidRPr="00FE2E2B" w:rsidRDefault="003B3CCF" w:rsidP="00FE2E2B">
            <w:pPr>
              <w:numPr>
                <w:ilvl w:val="0"/>
                <w:numId w:val="4"/>
              </w:numPr>
              <w:spacing w:after="0" w:line="360" w:lineRule="auto"/>
              <w:contextualSpacing/>
              <w:rPr>
                <w:rFonts w:ascii="Times New Roman" w:hAnsi="Times New Roman" w:cs="Times New Roman"/>
                <w:sz w:val="24"/>
                <w:szCs w:val="24"/>
              </w:rPr>
            </w:pPr>
            <w:r w:rsidRPr="00FE2E2B">
              <w:rPr>
                <w:rFonts w:ascii="Times New Roman" w:hAnsi="Times New Roman" w:cs="Times New Roman"/>
                <w:sz w:val="24"/>
                <w:szCs w:val="24"/>
              </w:rPr>
              <w:t>Customer relationships</w:t>
            </w:r>
          </w:p>
          <w:p w:rsidR="003B3CCF" w:rsidRPr="00FE2E2B" w:rsidRDefault="003B3CCF" w:rsidP="00FE2E2B">
            <w:pPr>
              <w:spacing w:after="0" w:line="360" w:lineRule="auto"/>
              <w:rPr>
                <w:rFonts w:ascii="Times New Roman" w:hAnsi="Times New Roman" w:cs="Times New Roman"/>
                <w:sz w:val="24"/>
                <w:szCs w:val="24"/>
              </w:rPr>
            </w:pPr>
          </w:p>
        </w:tc>
        <w:tc>
          <w:tcPr>
            <w:tcW w:w="1667" w:type="pct"/>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1. Financial wellbeing</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2. Physical wellbeing</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3. Emotional wellbeing </w:t>
            </w:r>
          </w:p>
        </w:tc>
        <w:tc>
          <w:tcPr>
            <w:tcW w:w="1667" w:type="pct"/>
          </w:tcPr>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1.Colleagues</w:t>
            </w:r>
          </w:p>
          <w:p w:rsidR="003B3CCF" w:rsidRPr="00FE2E2B" w:rsidRDefault="003B3CCF" w:rsidP="00FE2E2B">
            <w:pPr>
              <w:spacing w:after="0" w:line="360" w:lineRule="auto"/>
              <w:rPr>
                <w:rFonts w:ascii="Times New Roman" w:hAnsi="Times New Roman" w:cs="Times New Roman"/>
                <w:sz w:val="24"/>
                <w:szCs w:val="24"/>
              </w:rPr>
            </w:pPr>
            <w:r w:rsidRPr="00FE2E2B">
              <w:rPr>
                <w:rFonts w:ascii="Times New Roman" w:hAnsi="Times New Roman" w:cs="Times New Roman"/>
                <w:sz w:val="24"/>
                <w:szCs w:val="24"/>
              </w:rPr>
              <w:t xml:space="preserve">2.Management </w:t>
            </w:r>
          </w:p>
        </w:tc>
      </w:tr>
    </w:tbl>
    <w:p w:rsidR="003B3CCF" w:rsidRDefault="003B3CCF">
      <w:pPr>
        <w:pStyle w:val="Heading2"/>
        <w:spacing w:line="360" w:lineRule="auto"/>
        <w:jc w:val="both"/>
        <w:rPr>
          <w:rFonts w:ascii="Times New Roman" w:hAnsi="Times New Roman" w:cs="Times New Roman"/>
          <w:b/>
          <w:color w:val="000000"/>
          <w:sz w:val="24"/>
          <w:szCs w:val="24"/>
        </w:rPr>
      </w:pPr>
      <w:bookmarkStart w:id="91" w:name="_Toc499900199"/>
      <w:r>
        <w:rPr>
          <w:rFonts w:ascii="Times New Roman" w:hAnsi="Times New Roman" w:cs="Times New Roman"/>
          <w:b/>
          <w:color w:val="000000"/>
          <w:sz w:val="24"/>
          <w:szCs w:val="24"/>
        </w:rPr>
        <w:t>4.4. Discussions of findings</w:t>
      </w:r>
      <w:bookmarkEnd w:id="91"/>
      <w:r>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b/>
          <w:sz w:val="24"/>
          <w:szCs w:val="24"/>
          <w:u w:val="single"/>
        </w:rPr>
      </w:pPr>
      <w:r>
        <w:rPr>
          <w:rFonts w:ascii="Times New Roman" w:hAnsi="Times New Roman" w:cs="Times New Roman"/>
          <w:color w:val="171717"/>
          <w:sz w:val="24"/>
          <w:szCs w:val="24"/>
        </w:rPr>
        <w:t xml:space="preserve">The themes that emerged from the analysed data are analysed in accordance with the initial objectives of the study outlined in chapter one. The discussion of the themes includes the factors that contribute to job satisfaction, </w:t>
      </w:r>
      <w:r>
        <w:rPr>
          <w:rFonts w:ascii="Times New Roman" w:hAnsi="Times New Roman" w:cs="Times New Roman"/>
          <w:sz w:val="24"/>
          <w:szCs w:val="24"/>
        </w:rPr>
        <w:t xml:space="preserve">the impact of job satisfaction to employee wellbeing in the cleaning sector </w:t>
      </w:r>
      <w:r>
        <w:rPr>
          <w:rFonts w:ascii="Times New Roman" w:hAnsi="Times New Roman" w:cs="Times New Roman"/>
          <w:color w:val="171717"/>
          <w:sz w:val="24"/>
          <w:szCs w:val="24"/>
        </w:rPr>
        <w:t xml:space="preserve">and the available support systems that contribute to job satisfaction in the cleaning sector </w:t>
      </w:r>
    </w:p>
    <w:p w:rsidR="003B3CCF" w:rsidRDefault="003B3CCF">
      <w:pPr>
        <w:pStyle w:val="Heading2"/>
        <w:spacing w:line="360" w:lineRule="auto"/>
        <w:jc w:val="both"/>
        <w:rPr>
          <w:rFonts w:ascii="Times New Roman" w:hAnsi="Times New Roman" w:cs="Times New Roman"/>
          <w:b/>
          <w:color w:val="000000"/>
          <w:sz w:val="24"/>
          <w:szCs w:val="24"/>
        </w:rPr>
      </w:pPr>
      <w:bookmarkStart w:id="92" w:name="_Toc499900200"/>
      <w:r>
        <w:rPr>
          <w:rFonts w:ascii="Times New Roman" w:hAnsi="Times New Roman" w:cs="Times New Roman"/>
          <w:b/>
          <w:color w:val="000000"/>
          <w:sz w:val="24"/>
          <w:szCs w:val="24"/>
        </w:rPr>
        <w:t>4.4.1 Factors of job satisfaction in the cleaning sector</w:t>
      </w:r>
      <w:bookmarkEnd w:id="92"/>
    </w:p>
    <w:p w:rsidR="003B3CCF" w:rsidRDefault="003B3CCF">
      <w:pPr>
        <w:spacing w:line="360" w:lineRule="auto"/>
        <w:jc w:val="both"/>
        <w:rPr>
          <w:rFonts w:ascii="Times New Roman" w:hAnsi="Times New Roman" w:cs="Times New Roman"/>
          <w:color w:val="171717"/>
          <w:sz w:val="24"/>
          <w:szCs w:val="24"/>
        </w:rPr>
      </w:pPr>
      <w:r>
        <w:rPr>
          <w:rFonts w:ascii="Times New Roman" w:hAnsi="Times New Roman" w:cs="Times New Roman"/>
          <w:color w:val="171717"/>
          <w:sz w:val="24"/>
          <w:szCs w:val="24"/>
        </w:rPr>
        <w:t>During the collection of data, participants discussed factors that contribute to their job satisfaction and dissatisfaction. The data illustrates various findings and varied factors that impact on job satisfaction in the cleaning sector which included income wages, health and safety, customer relationships and working hours. These factors are discussed as follows:</w:t>
      </w:r>
    </w:p>
    <w:p w:rsidR="003B3CCF" w:rsidRDefault="003B3CCF">
      <w:pPr>
        <w:pStyle w:val="Heading2"/>
        <w:spacing w:line="360" w:lineRule="auto"/>
        <w:jc w:val="both"/>
        <w:rPr>
          <w:rFonts w:ascii="Times New Roman" w:hAnsi="Times New Roman" w:cs="Times New Roman"/>
          <w:b/>
          <w:color w:val="000000"/>
          <w:sz w:val="24"/>
          <w:szCs w:val="24"/>
        </w:rPr>
      </w:pPr>
      <w:bookmarkStart w:id="93" w:name="_Toc499900201"/>
      <w:r>
        <w:rPr>
          <w:rFonts w:ascii="Times New Roman" w:hAnsi="Times New Roman" w:cs="Times New Roman"/>
          <w:b/>
          <w:color w:val="000000"/>
          <w:sz w:val="24"/>
          <w:szCs w:val="24"/>
        </w:rPr>
        <w:t>4.4.1.1. Income Wages</w:t>
      </w:r>
      <w:bookmarkEnd w:id="93"/>
      <w:r>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in the cleaning sector are amongst the worst paid employees in the world. According </w:t>
      </w:r>
      <w:r w:rsidRPr="00B74270">
        <w:rPr>
          <w:rFonts w:ascii="Times New Roman" w:hAnsi="Times New Roman" w:cs="Times New Roman"/>
          <w:sz w:val="24"/>
          <w:szCs w:val="24"/>
        </w:rPr>
        <w:t>to Bhorat et al. (2012)</w:t>
      </w:r>
      <w:r>
        <w:rPr>
          <w:rFonts w:ascii="Times New Roman" w:hAnsi="Times New Roman" w:cs="Times New Roman"/>
          <w:sz w:val="24"/>
          <w:szCs w:val="24"/>
        </w:rPr>
        <w:t xml:space="preserve"> income wages plays a major role in employees’ perceptions of the workplace being accommodative to their satisfaction and commitment. A majority of the study participants highlighted to be dissatisfied with the cleaning sector as a result their income wages. One the participants illustrated the following statement:</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 xml:space="preserve">I’m happy to work in (undisclosed company name) but my salary, but I’m not happy with my salary </w:t>
      </w:r>
      <w:r>
        <w:rPr>
          <w:rFonts w:ascii="Times New Roman" w:hAnsi="Times New Roman" w:cs="Times New Roman"/>
          <w:sz w:val="24"/>
          <w:szCs w:val="24"/>
        </w:rPr>
        <w:t>(Mrs Lushaba, 33 years old, 2 years of working experience)</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 of the study supports the research conducted by Quasim, Cheema and Syed (2012), on income wages having a significant correlation to job satisfaction.  As argued in the Person-Environment Fit theory, income wages can be viewed as a subjective-environment attribute that can be used to determine the existence of a match or mismatch between the employee and the workplace, resulting to a dis/satisfaction outcome (Edwards Et al., 1998). </w:t>
      </w:r>
    </w:p>
    <w:p w:rsidR="003B3CCF" w:rsidRDefault="003B3CCF">
      <w:pPr>
        <w:pStyle w:val="Heading2"/>
        <w:spacing w:line="360" w:lineRule="auto"/>
        <w:jc w:val="both"/>
        <w:rPr>
          <w:rFonts w:ascii="Times New Roman" w:hAnsi="Times New Roman" w:cs="Times New Roman"/>
          <w:b/>
          <w:color w:val="000000"/>
          <w:sz w:val="24"/>
          <w:szCs w:val="24"/>
        </w:rPr>
      </w:pPr>
    </w:p>
    <w:p w:rsidR="003B3CCF" w:rsidRDefault="003B3CCF">
      <w:pPr>
        <w:pStyle w:val="Heading2"/>
        <w:spacing w:before="0" w:line="360" w:lineRule="auto"/>
        <w:jc w:val="both"/>
        <w:rPr>
          <w:rFonts w:ascii="Times New Roman" w:hAnsi="Times New Roman" w:cs="Times New Roman"/>
          <w:b/>
          <w:color w:val="000000"/>
          <w:sz w:val="24"/>
          <w:szCs w:val="24"/>
        </w:rPr>
      </w:pPr>
      <w:bookmarkStart w:id="94" w:name="_Toc499900202"/>
      <w:r>
        <w:rPr>
          <w:rFonts w:ascii="Times New Roman" w:hAnsi="Times New Roman" w:cs="Times New Roman"/>
          <w:b/>
          <w:color w:val="000000"/>
          <w:sz w:val="24"/>
          <w:szCs w:val="24"/>
        </w:rPr>
        <w:t>4.4.1.2. Health and Safety</w:t>
      </w:r>
      <w:bookmarkEnd w:id="94"/>
      <w:r>
        <w:rPr>
          <w:rFonts w:ascii="Times New Roman" w:hAnsi="Times New Roman" w:cs="Times New Roman"/>
          <w:b/>
          <w:color w:val="000000"/>
          <w:sz w:val="24"/>
          <w:szCs w:val="24"/>
        </w:rPr>
        <w:t xml:space="preserve">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The availability of health and safety procedures in the workplace provided employees with the opportunity to conduct their work without any fear of contracting work-related illnesses or sustaining injury at work. The present of safety in the workplace increases satisfaction on the workplace setting. This claim was supported by the findings of the study, with a majority of the participants outlining health and safety as an element contributing to their job satisfaction in the cleaning sector. One of the participants shared the following remarks:</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“I am happy here and I like it here because they teach us how to be safe in the job. Ya they tell us how to clean with chemicals so we don’t get infections or burn our skin. This makes me happy because I learn what to do and we get masks.” </w:t>
      </w:r>
      <w:r>
        <w:rPr>
          <w:rFonts w:ascii="Times New Roman" w:hAnsi="Times New Roman" w:cs="Times New Roman"/>
          <w:sz w:val="24"/>
          <w:szCs w:val="24"/>
        </w:rPr>
        <w:t xml:space="preserve"> (Mrs. Mkhwanazi, 29 years old, 3 years of working experience) </w:t>
      </w: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findings correspond with the Person-Environment theoretical framework. The above statement by the participant is evidence of a fit between the person (the participant) and their environment (the cleaning sector).  Owing to this fit according to the theoretical framework, job satisfaction will occur. This satisfaction can be seen through the participant explaining that she is “happy.” </w:t>
      </w: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Pr="00AD5587" w:rsidRDefault="003B3CCF"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pPr>
        <w:pStyle w:val="Heading2"/>
        <w:spacing w:line="360" w:lineRule="auto"/>
        <w:jc w:val="both"/>
        <w:rPr>
          <w:rFonts w:ascii="Times New Roman" w:hAnsi="Times New Roman" w:cs="Times New Roman"/>
          <w:b/>
          <w:color w:val="000000"/>
          <w:sz w:val="24"/>
          <w:szCs w:val="24"/>
        </w:rPr>
      </w:pPr>
      <w:bookmarkStart w:id="95" w:name="_Toc499900203"/>
      <w:r>
        <w:rPr>
          <w:rFonts w:ascii="Times New Roman" w:hAnsi="Times New Roman" w:cs="Times New Roman"/>
          <w:b/>
          <w:color w:val="000000"/>
          <w:sz w:val="24"/>
          <w:szCs w:val="24"/>
        </w:rPr>
        <w:t>4.4.1.3. Customer relationship</w:t>
      </w:r>
      <w:bookmarkEnd w:id="95"/>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Personal treatment in the workplace contributes to employees’ perception of feeling valued and acknowledged for the work they conduct. It can be claimed that such perception of valued and acknowledged for the work one does, contributes to employees’ satisfaction of the workplace in making them feel valued. The majority of participants emphasized that the relationship with customers in the cleaning sector contributed to their satisfaction on the job being accomplished. One of the participants shared the following statement:  </w:t>
      </w:r>
    </w:p>
    <w:p w:rsidR="003B3CCF" w:rsidRDefault="003B3CCF">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ya. It makes me sad here. Sometimes people are rude but sometimes people don’t see you. Maybe someone is grumpy and cause normally when you clean and somebody just walks all over the place and they make the whole place dirty, and we put signs to show that this place is wet normally someone just doesn’t care. You know sometimes people are not very nice. Sometimes it looks like they don’t see what you’re doing, you put signs and you put this place is wet and you give them space to move around but someone is just “: I’m rushing there somewhere” and then they try walk all over the place…” </w:t>
      </w:r>
      <w:r>
        <w:rPr>
          <w:rFonts w:ascii="Times New Roman" w:hAnsi="Times New Roman" w:cs="Times New Roman"/>
          <w:sz w:val="24"/>
          <w:szCs w:val="24"/>
        </w:rPr>
        <w:t>(Mr Kamula, 50 years old, 6 years of working experience)</w:t>
      </w:r>
      <w:r>
        <w:rPr>
          <w:rFonts w:ascii="Times New Roman" w:hAnsi="Times New Roman" w:cs="Times New Roman"/>
          <w:i/>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finding supports the research by Bernstein and Nash (2008) who discusses how job satisfaction is influenced by the feedback the work gives back to the employees. As discussed in Buunk et al. (1998), a mismatch fit between the workplace and the employee is associated to job dissatisfaction. It can be argued that the disrespectful treatment encountered by cleaning employees in the workplace impact on their perception of the workplace’s satisfaction.</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 the task being completed provides employees with feedback on their role and contribution to the workplace (Choge et al., 2014). Feedback is an important element in determining job satisfaction, and the treatment by customers can be claimed to be part of the feedback the cleaning sector provides to cleaning employees.</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pStyle w:val="Heading2"/>
        <w:spacing w:line="360" w:lineRule="auto"/>
        <w:jc w:val="both"/>
        <w:rPr>
          <w:rFonts w:ascii="Times New Roman" w:hAnsi="Times New Roman" w:cs="Times New Roman"/>
          <w:b/>
          <w:color w:val="000000"/>
          <w:sz w:val="24"/>
          <w:szCs w:val="24"/>
        </w:rPr>
      </w:pPr>
      <w:bookmarkStart w:id="96" w:name="_Toc499900204"/>
      <w:r>
        <w:rPr>
          <w:rFonts w:ascii="Times New Roman" w:hAnsi="Times New Roman" w:cs="Times New Roman"/>
          <w:b/>
          <w:color w:val="000000"/>
          <w:sz w:val="24"/>
          <w:szCs w:val="24"/>
        </w:rPr>
        <w:t>4.4.1.4. Working hours</w:t>
      </w:r>
      <w:bookmarkEnd w:id="96"/>
      <w:r>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The cleaning sector is one of the physical demanding employment sectors, with working hours structured to meet the service needs of clients. A predominant number of the study participants indicated working hours as one of the elements associated to job satisfaction in the cleaning sector. Participants shared that they worked long working hours, which limited them from spending enough time with their family, resulting in being dissatisfied with their job. Mrs. Grace who has been working as a cleaning employee for 4 years shared the following statement:</w:t>
      </w:r>
    </w:p>
    <w:p w:rsidR="003B3CCF" w:rsidRPr="002D6993" w:rsidRDefault="003B3CCF">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“It’s a long time the hours. The day.  Its taxing on your body because you spend most your time here at work you know, and you only go home to eat and sleep and get a bath and come back…” (</w:t>
      </w:r>
      <w:r>
        <w:rPr>
          <w:rFonts w:ascii="Times New Roman" w:hAnsi="Times New Roman" w:cs="Times New Roman"/>
          <w:sz w:val="24"/>
          <w:szCs w:val="24"/>
        </w:rPr>
        <w:t>Mrs Grace, 40 years old, 3 years working experience)</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findings of the research study support Kodz (2003) who found that working hours amongst employees has an influence over their job and life satisfaction. Katif, Ljaz,</w:t>
      </w:r>
      <w:r>
        <w:t xml:space="preserve"> </w:t>
      </w:r>
      <w:r>
        <w:rPr>
          <w:rFonts w:ascii="Times New Roman" w:hAnsi="Times New Roman" w:cs="Times New Roman"/>
          <w:sz w:val="24"/>
          <w:szCs w:val="24"/>
        </w:rPr>
        <w:t xml:space="preserve">Muhammad, Asad and Kashif (2011) are in agreement with Kodz (2003) who claim that working hours affects job satisfaction as there is often no time for other important aspects in their lives. </w:t>
      </w: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pStyle w:val="Heading2"/>
        <w:spacing w:line="360" w:lineRule="auto"/>
        <w:jc w:val="both"/>
        <w:rPr>
          <w:rFonts w:ascii="Times New Roman" w:hAnsi="Times New Roman" w:cs="Times New Roman"/>
          <w:b/>
          <w:color w:val="000000"/>
          <w:sz w:val="24"/>
          <w:szCs w:val="24"/>
        </w:rPr>
      </w:pPr>
      <w:bookmarkStart w:id="97" w:name="_Toc499900205"/>
      <w:r>
        <w:rPr>
          <w:rFonts w:ascii="Times New Roman" w:hAnsi="Times New Roman" w:cs="Times New Roman"/>
          <w:b/>
          <w:color w:val="000000"/>
          <w:sz w:val="24"/>
          <w:szCs w:val="24"/>
        </w:rPr>
        <w:t>4.4.2 The perceived impact of job satisfaction on the wellbeing of cleaners</w:t>
      </w:r>
      <w:bookmarkEnd w:id="97"/>
      <w:r>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The perceived elements associated to job satisfaction in the cleaning sector were found to have an impact on employees’ financial, emotional and physical wellbeing. The impact of the perceived factors on cleaning employees is discussed as follows:</w:t>
      </w:r>
    </w:p>
    <w:p w:rsidR="003B3CCF" w:rsidRDefault="003B3CCF">
      <w:pPr>
        <w:pStyle w:val="Heading2"/>
        <w:spacing w:line="360" w:lineRule="auto"/>
        <w:jc w:val="both"/>
        <w:rPr>
          <w:rFonts w:ascii="Times New Roman" w:hAnsi="Times New Roman" w:cs="Times New Roman"/>
          <w:b/>
          <w:color w:val="000000"/>
          <w:sz w:val="24"/>
          <w:szCs w:val="24"/>
        </w:rPr>
      </w:pPr>
      <w:bookmarkStart w:id="98" w:name="_Toc499900206"/>
      <w:r>
        <w:rPr>
          <w:rFonts w:ascii="Times New Roman" w:hAnsi="Times New Roman" w:cs="Times New Roman"/>
          <w:b/>
          <w:color w:val="000000"/>
          <w:sz w:val="24"/>
          <w:szCs w:val="24"/>
        </w:rPr>
        <w:t>4.4.2.1. Financial wellbeing</w:t>
      </w:r>
      <w:bookmarkEnd w:id="98"/>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Salaries and wages are essential aspects in an employee’s lifetime. It is claimed that salaries and wages compliment the aspect of holistic employee wellbeing, resulting in employees achieving financial stability (Bakotic, 2013). The impact of wages as a job satisfaction element was noted by majority of the study participants to be undesirable to their financial wellbeing as illustrated by Mr Ngema, one of the participants: </w:t>
      </w:r>
    </w:p>
    <w:p w:rsidR="003B3CCF" w:rsidRDefault="003B3CCF">
      <w:pPr>
        <w:spacing w:line="360" w:lineRule="auto"/>
        <w:jc w:val="both"/>
        <w:rPr>
          <w:rFonts w:ascii="Times New Roman" w:hAnsi="Times New Roman" w:cs="Times New Roman"/>
          <w:i/>
          <w:sz w:val="24"/>
          <w:szCs w:val="24"/>
        </w:rPr>
      </w:pPr>
      <w:r>
        <w:rPr>
          <w:rFonts w:ascii="Times New Roman" w:hAnsi="Times New Roman" w:cs="Times New Roman"/>
          <w:i/>
          <w:sz w:val="24"/>
          <w:szCs w:val="24"/>
        </w:rPr>
        <w:t>“It’s not enough. I can’t pay rent, if I pay rent I supposed to skip to buy some food, the grocery. I have to pay rent, pay transport and buy some groceries. So I supposed to skip one of them…” (45, 6 years working experience)</w:t>
      </w:r>
    </w:p>
    <w:p w:rsidR="003B3CCF"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 of this study supports a study conducted by Medgyesi and Zólyomi (2006) who found that the higher the wage, the more the employee will feel job incentivised. Furthermore, it was concluded that employees who were receiving higher income, were able to satisfy their primary needs, such as being able to afford food and shelter, and thus reported to have a better health status in comparison to employees earning less income (Medgyesi &amp; Zólyom, 2006).  The findings support the Person- Environment argument of the person-environment fit that entails the match between the needs of the person and the supplies in the environment that relate to the person’s needs. The supply that a person receives includes money, food or shelter allowing for motivation (Edwards, 1998). It is clear that there is no match between the needs of the study participant and the supplies in the environment as the salary earned is not providing the opportunity to become motivated.  </w:t>
      </w: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spacing w:after="0" w:line="360" w:lineRule="auto"/>
        <w:jc w:val="both"/>
        <w:rPr>
          <w:rFonts w:ascii="Times New Roman" w:hAnsi="Times New Roman" w:cs="Times New Roman"/>
          <w:sz w:val="24"/>
          <w:szCs w:val="24"/>
        </w:rPr>
      </w:pPr>
    </w:p>
    <w:p w:rsidR="003B3CCF" w:rsidRDefault="003B3CCF" w:rsidP="00DE3C24">
      <w:pPr>
        <w:pStyle w:val="Heading2"/>
        <w:spacing w:line="360" w:lineRule="auto"/>
        <w:jc w:val="both"/>
        <w:rPr>
          <w:rFonts w:ascii="Times New Roman" w:hAnsi="Times New Roman" w:cs="Times New Roman"/>
          <w:b/>
          <w:color w:val="000000"/>
          <w:sz w:val="24"/>
          <w:szCs w:val="24"/>
        </w:rPr>
      </w:pPr>
      <w:bookmarkStart w:id="99" w:name="_Toc499900207"/>
      <w:r>
        <w:rPr>
          <w:rFonts w:ascii="Times New Roman" w:hAnsi="Times New Roman" w:cs="Times New Roman"/>
          <w:b/>
          <w:color w:val="000000"/>
          <w:sz w:val="24"/>
          <w:szCs w:val="24"/>
        </w:rPr>
        <w:t>4.4.2.2. Emotional wellbeing:</w:t>
      </w:r>
      <w:bookmarkEnd w:id="99"/>
    </w:p>
    <w:p w:rsidR="003B3CCF" w:rsidRDefault="003B3CCF" w:rsidP="00DE3C24">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participants outlined being emotionally affected by the treatment received from the relationship they have with customers. Customer relations as an element associated to job satisfaction in the cleaning sector have an impact to employees’ emotional wellbeing. One of the participants shared the following remarks:</w:t>
      </w:r>
    </w:p>
    <w:p w:rsidR="003B3CCF" w:rsidRPr="00DE3C24" w:rsidRDefault="003B3CCF" w:rsidP="00DE3C24">
      <w:pPr>
        <w:spacing w:line="360" w:lineRule="auto"/>
        <w:jc w:val="both"/>
        <w:rPr>
          <w:rFonts w:ascii="Times New Roman" w:hAnsi="Times New Roman" w:cs="Times New Roman"/>
          <w:i/>
          <w:sz w:val="24"/>
          <w:szCs w:val="24"/>
        </w:rPr>
      </w:pPr>
      <w:r>
        <w:rPr>
          <w:rFonts w:ascii="Times New Roman" w:hAnsi="Times New Roman" w:cs="Times New Roman"/>
          <w:i/>
          <w:sz w:val="24"/>
          <w:szCs w:val="24"/>
        </w:rPr>
        <w:t>“I remember I on</w:t>
      </w:r>
      <w:r w:rsidRPr="00DE3C24">
        <w:rPr>
          <w:rFonts w:ascii="Times New Roman" w:hAnsi="Times New Roman" w:cs="Times New Roman"/>
          <w:i/>
          <w:sz w:val="24"/>
          <w:szCs w:val="24"/>
        </w:rPr>
        <w:t xml:space="preserve">ce faced that the other girl came and said “I stole her phone” yet I didn’t. there were many people going in and out of the toilet and then she said to me “you were here, you were cleaning here.” Oh, it was very painful but I just ignored it.” </w:t>
      </w:r>
      <w:r w:rsidRPr="00DE3C24">
        <w:rPr>
          <w:rFonts w:ascii="Times New Roman" w:hAnsi="Times New Roman" w:cs="Times New Roman"/>
          <w:sz w:val="24"/>
          <w:szCs w:val="24"/>
        </w:rPr>
        <w:t>(45 years old, 3 years of working experience).</w:t>
      </w:r>
    </w:p>
    <w:p w:rsidR="003B3CCF" w:rsidRPr="00DE3C24" w:rsidRDefault="003B3CCF" w:rsidP="00DE3C24">
      <w:pPr>
        <w:spacing w:line="360" w:lineRule="auto"/>
        <w:jc w:val="both"/>
        <w:rPr>
          <w:rFonts w:ascii="Times New Roman" w:hAnsi="Times New Roman" w:cs="Times New Roman"/>
          <w:sz w:val="24"/>
          <w:szCs w:val="24"/>
        </w:rPr>
      </w:pPr>
      <w:r w:rsidRPr="00DE3C24">
        <w:rPr>
          <w:rFonts w:ascii="Times New Roman" w:hAnsi="Times New Roman" w:cs="Times New Roman"/>
          <w:sz w:val="24"/>
          <w:szCs w:val="24"/>
        </w:rPr>
        <w:t>The finding supports the Person-Environment Fit theory argument of a person-job fit that occurs when individuals choose to accept the objective-environmental attributes in order to fit in the workplace despites feeling dissatisfied with the outcome that might have a negative impact on their wellbeing (Shin, 2004). Moreover, the findings of the study on customer relationships having an impact on employees’ emotional wellbeing backup a study by Giorgi</w:t>
      </w:r>
      <w:r>
        <w:rPr>
          <w:rFonts w:ascii="Times New Roman" w:hAnsi="Times New Roman" w:cs="Times New Roman"/>
          <w:sz w:val="24"/>
          <w:szCs w:val="24"/>
        </w:rPr>
        <w:t xml:space="preserve"> et al. (2006) </w:t>
      </w:r>
      <w:r w:rsidRPr="00DE3C24">
        <w:rPr>
          <w:rFonts w:ascii="Times New Roman" w:hAnsi="Times New Roman" w:cs="Times New Roman"/>
          <w:sz w:val="24"/>
          <w:szCs w:val="24"/>
        </w:rPr>
        <w:t xml:space="preserve">who found that workplace bullying amongst workers affected their emotional wellbeing. The employees suffered with stress and were characterized with low self-esteem, reporting high levels of anxiety.  </w:t>
      </w:r>
    </w:p>
    <w:p w:rsidR="003B3CCF" w:rsidRPr="00DE3C24" w:rsidRDefault="003B3CCF">
      <w:pPr>
        <w:pStyle w:val="Heading2"/>
        <w:spacing w:line="360" w:lineRule="auto"/>
        <w:jc w:val="both"/>
        <w:rPr>
          <w:rFonts w:ascii="Times New Roman" w:hAnsi="Times New Roman" w:cs="Times New Roman"/>
          <w:b/>
          <w:color w:val="000000"/>
          <w:sz w:val="24"/>
          <w:szCs w:val="24"/>
        </w:rPr>
      </w:pPr>
      <w:bookmarkStart w:id="100" w:name="_Toc499900208"/>
      <w:r w:rsidRPr="00DE3C24">
        <w:rPr>
          <w:rFonts w:ascii="Times New Roman" w:hAnsi="Times New Roman" w:cs="Times New Roman"/>
          <w:b/>
          <w:color w:val="000000"/>
          <w:sz w:val="24"/>
          <w:szCs w:val="24"/>
        </w:rPr>
        <w:t>4.4.2.3. Physical wellbeing:</w:t>
      </w:r>
      <w:bookmarkEnd w:id="100"/>
      <w:r w:rsidRPr="00DE3C24">
        <w:rPr>
          <w:rFonts w:ascii="Times New Roman" w:hAnsi="Times New Roman" w:cs="Times New Roman"/>
          <w:b/>
          <w:color w:val="000000"/>
          <w:sz w:val="24"/>
          <w:szCs w:val="24"/>
        </w:rPr>
        <w:t xml:space="preserve"> </w:t>
      </w:r>
    </w:p>
    <w:p w:rsidR="003B3CCF" w:rsidRPr="00DE3C24" w:rsidRDefault="003B3CCF">
      <w:pPr>
        <w:spacing w:line="360" w:lineRule="auto"/>
        <w:jc w:val="both"/>
        <w:rPr>
          <w:rFonts w:ascii="Times New Roman" w:hAnsi="Times New Roman" w:cs="Times New Roman"/>
          <w:sz w:val="24"/>
          <w:szCs w:val="24"/>
        </w:rPr>
      </w:pPr>
      <w:r w:rsidRPr="00DE3C24">
        <w:rPr>
          <w:rFonts w:ascii="Times New Roman" w:hAnsi="Times New Roman" w:cs="Times New Roman"/>
          <w:sz w:val="24"/>
          <w:szCs w:val="24"/>
        </w:rPr>
        <w:t>Working hours were highlighted by the study participants to be associated to their job satisfaction in the cleaning sector. Participants were dissatisfied with the long working hours that they work in the cleaning sector, which required them to perform physical duties of bending, using heavy machineries and reaching higher places while cleaning. The impact of such element associated to job satisfaction was shared by Mrs. Patience, a 38 years old cleaner with 4 years working experience states as follows:</w:t>
      </w:r>
    </w:p>
    <w:p w:rsidR="003B3CCF" w:rsidRPr="00DE3C24" w:rsidRDefault="003B3CCF">
      <w:pPr>
        <w:spacing w:line="360" w:lineRule="auto"/>
        <w:jc w:val="both"/>
        <w:rPr>
          <w:rFonts w:ascii="Times New Roman" w:hAnsi="Times New Roman" w:cs="Times New Roman"/>
          <w:sz w:val="24"/>
          <w:szCs w:val="24"/>
        </w:rPr>
      </w:pPr>
      <w:r w:rsidRPr="00DE3C24">
        <w:rPr>
          <w:rFonts w:ascii="Times New Roman" w:hAnsi="Times New Roman" w:cs="Times New Roman"/>
          <w:i/>
          <w:sz w:val="24"/>
          <w:szCs w:val="24"/>
        </w:rPr>
        <w:t xml:space="preserve">Yoh it hurts. Imagine if you can do this today. Tomorrow and tomorrow. Every day you do this thing maybe once a week or twice a week it will be fine. Not every-day…” </w:t>
      </w:r>
      <w:r w:rsidRPr="00DE3C24">
        <w:rPr>
          <w:rFonts w:ascii="Times New Roman" w:hAnsi="Times New Roman" w:cs="Times New Roman"/>
          <w:sz w:val="24"/>
          <w:szCs w:val="24"/>
        </w:rPr>
        <w:t>(Mrs Patience, 38 years old, 4 years of working experience).</w:t>
      </w:r>
    </w:p>
    <w:p w:rsidR="003B3CCF" w:rsidRDefault="003B3CCF">
      <w:pPr>
        <w:spacing w:after="0" w:line="360" w:lineRule="auto"/>
        <w:jc w:val="both"/>
        <w:rPr>
          <w:rFonts w:ascii="Times New Roman" w:hAnsi="Times New Roman" w:cs="Times New Roman"/>
          <w:sz w:val="24"/>
          <w:szCs w:val="24"/>
        </w:rPr>
      </w:pPr>
      <w:r w:rsidRPr="00DE3C24">
        <w:rPr>
          <w:rFonts w:ascii="Times New Roman" w:hAnsi="Times New Roman" w:cs="Times New Roman"/>
          <w:sz w:val="24"/>
          <w:szCs w:val="24"/>
        </w:rPr>
        <w:t>Similar findings were found in a study conducted whereby researchers explained that long working hours impacted on employee’s physical health and thus job satisfaction. As a result of heavy workload and standing for a long period of time constantly, an association was found between the long working hours and experiences of body pains including problems with their arms, legs and hands (</w:t>
      </w:r>
      <w:hyperlink r:id="rId16">
        <w:r w:rsidRPr="00DE3C24">
          <w:rPr>
            <w:rFonts w:ascii="Times New Roman" w:hAnsi="Times New Roman" w:cs="Times New Roman"/>
            <w:sz w:val="24"/>
            <w:szCs w:val="24"/>
          </w:rPr>
          <w:t>Berberoğlu</w:t>
        </w:r>
      </w:hyperlink>
      <w:r w:rsidRPr="00DE3C24">
        <w:rPr>
          <w:rFonts w:ascii="Times New Roman" w:hAnsi="Times New Roman" w:cs="Times New Roman"/>
          <w:sz w:val="24"/>
          <w:szCs w:val="24"/>
          <w:u w:val="single"/>
        </w:rPr>
        <w:t xml:space="preserve"> </w:t>
      </w:r>
      <w:r w:rsidRPr="00DE3C24">
        <w:rPr>
          <w:rFonts w:ascii="Times New Roman" w:hAnsi="Times New Roman" w:cs="Times New Roman"/>
          <w:sz w:val="24"/>
          <w:szCs w:val="24"/>
        </w:rPr>
        <w:t>&amp; Tokuc, 2013).</w:t>
      </w:r>
    </w:p>
    <w:p w:rsidR="003B3CCF" w:rsidRPr="00DE3C24" w:rsidRDefault="003B3CCF">
      <w:pPr>
        <w:spacing w:after="0" w:line="360" w:lineRule="auto"/>
        <w:jc w:val="both"/>
        <w:rPr>
          <w:rFonts w:ascii="Times New Roman" w:hAnsi="Times New Roman" w:cs="Times New Roman"/>
          <w:sz w:val="24"/>
          <w:szCs w:val="24"/>
        </w:rPr>
      </w:pPr>
    </w:p>
    <w:p w:rsidR="003B3CCF" w:rsidRPr="00DE3C24" w:rsidRDefault="003B3CCF">
      <w:pPr>
        <w:pStyle w:val="Heading2"/>
        <w:spacing w:line="360" w:lineRule="auto"/>
        <w:jc w:val="both"/>
        <w:rPr>
          <w:rFonts w:ascii="Times New Roman" w:hAnsi="Times New Roman" w:cs="Times New Roman"/>
          <w:b/>
          <w:color w:val="000000"/>
          <w:sz w:val="24"/>
          <w:szCs w:val="24"/>
        </w:rPr>
      </w:pPr>
      <w:bookmarkStart w:id="101" w:name="_Toc499900209"/>
      <w:r w:rsidRPr="00DE3C24">
        <w:rPr>
          <w:rFonts w:ascii="Times New Roman" w:hAnsi="Times New Roman" w:cs="Times New Roman"/>
          <w:b/>
          <w:color w:val="000000"/>
          <w:sz w:val="24"/>
          <w:szCs w:val="24"/>
        </w:rPr>
        <w:t>4.4.3. The available support for cleaners in achieving job satisfaction</w:t>
      </w:r>
      <w:bookmarkEnd w:id="101"/>
    </w:p>
    <w:p w:rsidR="003B3CCF" w:rsidRPr="00DE3C24" w:rsidRDefault="003B3CCF">
      <w:pPr>
        <w:spacing w:line="360" w:lineRule="auto"/>
        <w:jc w:val="both"/>
        <w:rPr>
          <w:rFonts w:ascii="Times New Roman" w:hAnsi="Times New Roman" w:cs="Times New Roman"/>
          <w:sz w:val="24"/>
          <w:szCs w:val="24"/>
        </w:rPr>
      </w:pPr>
      <w:r w:rsidRPr="00DE3C24">
        <w:rPr>
          <w:rFonts w:ascii="Times New Roman" w:hAnsi="Times New Roman" w:cs="Times New Roman"/>
          <w:sz w:val="24"/>
          <w:szCs w:val="24"/>
        </w:rPr>
        <w:t>The study explored the available support for cleaning employees in achieving job satisfaction in the cleaning sector. A majority of the study participants indicated two support systems perceived to be assisting them in achieve job satisfaction. The two support systems are management and relationship with colleagues, which are discussed as follows:</w:t>
      </w:r>
    </w:p>
    <w:p w:rsidR="003B3CCF" w:rsidRPr="00DE3C24" w:rsidRDefault="003B3CCF">
      <w:pPr>
        <w:pStyle w:val="Heading2"/>
        <w:spacing w:line="360" w:lineRule="auto"/>
        <w:jc w:val="both"/>
        <w:rPr>
          <w:rFonts w:ascii="Times New Roman" w:hAnsi="Times New Roman" w:cs="Times New Roman"/>
          <w:b/>
          <w:color w:val="000000"/>
          <w:sz w:val="24"/>
          <w:szCs w:val="24"/>
        </w:rPr>
      </w:pPr>
      <w:bookmarkStart w:id="102" w:name="_Toc499900210"/>
      <w:r w:rsidRPr="00DE3C24">
        <w:rPr>
          <w:rFonts w:ascii="Times New Roman" w:hAnsi="Times New Roman" w:cs="Times New Roman"/>
          <w:b/>
          <w:color w:val="000000"/>
          <w:sz w:val="24"/>
          <w:szCs w:val="24"/>
        </w:rPr>
        <w:t>4.4.3.1. Management</w:t>
      </w:r>
      <w:bookmarkEnd w:id="102"/>
    </w:p>
    <w:p w:rsidR="003B3CCF" w:rsidRPr="00DE3C24" w:rsidRDefault="003B3CCF">
      <w:pPr>
        <w:spacing w:after="0" w:line="360" w:lineRule="auto"/>
        <w:jc w:val="both"/>
        <w:rPr>
          <w:rFonts w:ascii="Times New Roman" w:hAnsi="Times New Roman" w:cs="Times New Roman"/>
          <w:sz w:val="24"/>
          <w:szCs w:val="24"/>
        </w:rPr>
      </w:pPr>
      <w:r w:rsidRPr="00DE3C24">
        <w:rPr>
          <w:rFonts w:ascii="Times New Roman" w:hAnsi="Times New Roman" w:cs="Times New Roman"/>
          <w:sz w:val="24"/>
          <w:szCs w:val="24"/>
        </w:rPr>
        <w:t xml:space="preserve"> Job satisfaction is determined when a supportive working relationship is formed between the manager and the employee. An unsupportive manager will result in an unsatisfied employee within the workplace (Danford</w:t>
      </w:r>
      <w:r>
        <w:rPr>
          <w:rFonts w:ascii="Times New Roman" w:hAnsi="Times New Roman" w:cs="Times New Roman"/>
          <w:sz w:val="24"/>
          <w:szCs w:val="24"/>
        </w:rPr>
        <w:t xml:space="preserve"> et al., 2008). </w:t>
      </w:r>
      <w:r w:rsidRPr="00DE3C24">
        <w:rPr>
          <w:rFonts w:ascii="Times New Roman" w:hAnsi="Times New Roman" w:cs="Times New Roman"/>
          <w:sz w:val="24"/>
          <w:szCs w:val="24"/>
        </w:rPr>
        <w:t xml:space="preserve">It became clear from the study research that the majority of participants were satisfied with their management as they found them to be supportive. A participant who found their management to be helpful commented: </w:t>
      </w:r>
    </w:p>
    <w:p w:rsidR="003B3CCF" w:rsidRDefault="003B3CCF">
      <w:pPr>
        <w:spacing w:after="0"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i/>
          <w:sz w:val="24"/>
          <w:szCs w:val="24"/>
        </w:rPr>
        <w:t>“Management they do support us. They do support us because I notice many times other customers they just went to the management and report us that we are stealing, accusing us they we are stealing their stuff but the management they protect us…”:</w:t>
      </w:r>
      <w:r>
        <w:rPr>
          <w:rFonts w:ascii="Times New Roman" w:hAnsi="Times New Roman" w:cs="Times New Roman"/>
          <w:i/>
          <w:color w:val="FF0000"/>
          <w:sz w:val="24"/>
          <w:szCs w:val="24"/>
        </w:rPr>
        <w:t xml:space="preserve"> </w:t>
      </w:r>
      <w:r>
        <w:rPr>
          <w:rFonts w:ascii="Times New Roman" w:hAnsi="Times New Roman" w:cs="Times New Roman"/>
          <w:sz w:val="24"/>
          <w:szCs w:val="24"/>
        </w:rPr>
        <w:t>(Mr Nxolo, 35 years old, 5 years of working experience)</w:t>
      </w:r>
    </w:p>
    <w:p w:rsidR="003B3CCF" w:rsidRDefault="003B3CCF" w:rsidP="002D6993">
      <w:pPr>
        <w:spacing w:line="360" w:lineRule="auto"/>
        <w:jc w:val="both"/>
      </w:pPr>
      <w:r>
        <w:t xml:space="preserve">The findings of this study dispute the study by Ollus (2005), which found cleaning employees to be unable to report the disrespectful treatment experienced in the cleaning sector, as they felt that managers or supervisors will not support them. It can be argued that such managers and supervisors do play a supportive role in assisting employees in achieving job satisfaction. The Person-Environment theoretical framework explains that the person-group fit is the compatibility between the person and his working group (Follmer, 2016). It is clear from the participant study that there is a match between the person (the cleaning employees) and his working group, which is the management. As a result of this, the management are supportive leading to job satisfaction. </w:t>
      </w:r>
    </w:p>
    <w:p w:rsidR="003B3CCF" w:rsidRDefault="003B3CCF" w:rsidP="002D6993">
      <w:pPr>
        <w:spacing w:line="360" w:lineRule="auto"/>
        <w:jc w:val="both"/>
      </w:pPr>
    </w:p>
    <w:p w:rsidR="003B3CCF" w:rsidRDefault="003B3CCF" w:rsidP="002D6993">
      <w:pPr>
        <w:spacing w:line="360" w:lineRule="auto"/>
        <w:jc w:val="both"/>
      </w:pPr>
    </w:p>
    <w:p w:rsidR="003B3CCF" w:rsidRDefault="003B3CCF" w:rsidP="002D6993">
      <w:pPr>
        <w:spacing w:line="360" w:lineRule="auto"/>
        <w:jc w:val="both"/>
      </w:pPr>
    </w:p>
    <w:p w:rsidR="003B3CCF" w:rsidRDefault="003B3CCF" w:rsidP="002D6993">
      <w:pPr>
        <w:spacing w:line="360" w:lineRule="auto"/>
        <w:jc w:val="both"/>
      </w:pPr>
    </w:p>
    <w:p w:rsidR="003B3CCF" w:rsidRDefault="003B3CCF" w:rsidP="002D6993">
      <w:pPr>
        <w:spacing w:line="360" w:lineRule="auto"/>
        <w:jc w:val="both"/>
      </w:pPr>
    </w:p>
    <w:p w:rsidR="003B3CCF" w:rsidRPr="002D6993" w:rsidRDefault="003B3CCF" w:rsidP="002D6993">
      <w:pPr>
        <w:spacing w:line="360" w:lineRule="auto"/>
        <w:jc w:val="both"/>
        <w:rPr>
          <w:rFonts w:ascii="Times New Roman" w:hAnsi="Times New Roman" w:cs="Times New Roman"/>
          <w:sz w:val="24"/>
          <w:szCs w:val="24"/>
        </w:rPr>
      </w:pPr>
    </w:p>
    <w:p w:rsidR="003B3CCF" w:rsidRDefault="003B3CCF">
      <w:pPr>
        <w:pStyle w:val="Heading2"/>
        <w:spacing w:line="360" w:lineRule="auto"/>
        <w:jc w:val="both"/>
        <w:rPr>
          <w:rFonts w:ascii="Times New Roman" w:hAnsi="Times New Roman" w:cs="Times New Roman"/>
          <w:b/>
          <w:color w:val="000000"/>
          <w:sz w:val="24"/>
          <w:szCs w:val="24"/>
        </w:rPr>
      </w:pPr>
      <w:bookmarkStart w:id="103" w:name="_Toc499900211"/>
      <w:r>
        <w:rPr>
          <w:rFonts w:ascii="Times New Roman" w:hAnsi="Times New Roman" w:cs="Times New Roman"/>
          <w:b/>
          <w:color w:val="000000"/>
          <w:sz w:val="24"/>
          <w:szCs w:val="24"/>
        </w:rPr>
        <w:t>4.4.3.2. Relationship with colleagues</w:t>
      </w:r>
      <w:bookmarkEnd w:id="103"/>
      <w:r>
        <w:rPr>
          <w:rFonts w:ascii="Times New Roman" w:hAnsi="Times New Roman" w:cs="Times New Roman"/>
          <w:b/>
          <w:color w:val="000000"/>
          <w:sz w:val="24"/>
          <w:szCs w:val="24"/>
        </w:rPr>
        <w:t xml:space="preserve"> </w:t>
      </w:r>
    </w:p>
    <w:p w:rsidR="003B3CCF" w:rsidRDefault="003B3CCF">
      <w:pPr>
        <w:spacing w:after="225" w:line="360" w:lineRule="auto"/>
        <w:jc w:val="both"/>
        <w:rPr>
          <w:rFonts w:ascii="Times New Roman" w:hAnsi="Times New Roman" w:cs="Times New Roman"/>
          <w:sz w:val="24"/>
          <w:szCs w:val="24"/>
        </w:rPr>
      </w:pPr>
      <w:r>
        <w:rPr>
          <w:rFonts w:ascii="Times New Roman" w:hAnsi="Times New Roman" w:cs="Times New Roman"/>
          <w:sz w:val="24"/>
          <w:szCs w:val="24"/>
        </w:rPr>
        <w:t xml:space="preserve">Friendship amongst colleagues in the working environment is a key component for a fully satisfying job life and, thus social support and liking your colleagues leads to job satisfaction. Social support is the extent to which a job provides opportunities for getting help and advice from others (Judge &amp; Klinger, 2009). A majority of the study participants were in agreement that having a relationship with colleagues in the cleaning sector provides support and assist in perceiving the workplace as being satisfactory. One of the participants stated that: </w:t>
      </w:r>
    </w:p>
    <w:p w:rsidR="003B3CCF" w:rsidRDefault="003B3CCF">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“the colleagues that you work with. You work with nice people and you always happy with the people you work with even because we are different.” </w:t>
      </w:r>
      <w:r>
        <w:rPr>
          <w:rFonts w:ascii="Times New Roman" w:hAnsi="Times New Roman" w:cs="Times New Roman"/>
          <w:sz w:val="24"/>
          <w:szCs w:val="24"/>
        </w:rPr>
        <w:t>(Mr Mohlomi, 39 years old, 5 years of working experience)</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finding above are in contradiction with Smith et al., (2013) as according to them differences and diversity among cleaners in the cleaning sector has the potential to be a barrier for solidarity and collaboration amongst colleagues. However, the findings suggest that despite differences, there is collaboration and community amongst the cleaners providing a support system in achieving job satisfaction. </w:t>
      </w:r>
    </w:p>
    <w:p w:rsidR="003B3CCF"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p w:rsidR="003B3CCF" w:rsidRDefault="003B3CCF">
      <w:pPr>
        <w:pStyle w:val="Heading2"/>
        <w:spacing w:line="360" w:lineRule="auto"/>
        <w:jc w:val="both"/>
        <w:rPr>
          <w:rFonts w:ascii="Times New Roman" w:hAnsi="Times New Roman" w:cs="Times New Roman"/>
          <w:b/>
          <w:color w:val="000000"/>
          <w:sz w:val="24"/>
          <w:szCs w:val="24"/>
        </w:rPr>
      </w:pPr>
      <w:bookmarkStart w:id="104" w:name="_Toc499900212"/>
      <w:r>
        <w:rPr>
          <w:rFonts w:ascii="Times New Roman" w:hAnsi="Times New Roman" w:cs="Times New Roman"/>
          <w:b/>
          <w:color w:val="000000"/>
          <w:sz w:val="24"/>
          <w:szCs w:val="24"/>
        </w:rPr>
        <w:t>4.4. Conclusion</w:t>
      </w:r>
      <w:bookmarkEnd w:id="104"/>
      <w:r>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reported on research findings in relation to chapter 2 of the literature review. The data collected illustrated a number of factors associated to job satisfaction in the cleaning sector which included wage income, health and safety, working hours and customer relationships. These elements were found to have an impact on employees’ financial, emotional and physical wellbeing Furthermore, the data analysed showed that cleaning employees perceive management and relationship with colleagues as supportive systems in achieving job satisfaction.</w:t>
      </w:r>
    </w:p>
    <w:p w:rsidR="003B3CCF" w:rsidRDefault="003B3CCF">
      <w:pPr>
        <w:pStyle w:val="Heading1"/>
        <w:spacing w:line="360" w:lineRule="auto"/>
        <w:rPr>
          <w:rFonts w:ascii="Times New Roman" w:hAnsi="Times New Roman" w:cs="Times New Roman"/>
          <w:b/>
          <w:color w:val="000000"/>
          <w:sz w:val="24"/>
          <w:szCs w:val="24"/>
          <w:u w:val="single"/>
        </w:rPr>
      </w:pPr>
    </w:p>
    <w:p w:rsidR="003B3CCF" w:rsidRDefault="003B3CCF">
      <w:pPr>
        <w:pStyle w:val="Heading1"/>
        <w:spacing w:line="360" w:lineRule="auto"/>
        <w:rPr>
          <w:rFonts w:ascii="Times New Roman" w:hAnsi="Times New Roman" w:cs="Times New Roman"/>
          <w:b/>
          <w:color w:val="000000"/>
          <w:sz w:val="24"/>
          <w:szCs w:val="24"/>
          <w:u w:val="single"/>
        </w:rPr>
      </w:pPr>
    </w:p>
    <w:p w:rsidR="003B3CCF" w:rsidRDefault="003B3CCF">
      <w:pPr>
        <w:pStyle w:val="Heading1"/>
        <w:spacing w:line="360" w:lineRule="auto"/>
        <w:rPr>
          <w:rFonts w:ascii="Times New Roman" w:hAnsi="Times New Roman" w:cs="Times New Roman"/>
          <w:b/>
          <w:color w:val="000000"/>
          <w:sz w:val="24"/>
          <w:szCs w:val="24"/>
          <w:u w:val="single"/>
        </w:rPr>
      </w:pPr>
    </w:p>
    <w:p w:rsidR="003B3CCF" w:rsidRDefault="003B3CCF">
      <w:pPr>
        <w:pStyle w:val="Heading1"/>
        <w:spacing w:line="360" w:lineRule="auto"/>
        <w:rPr>
          <w:rFonts w:ascii="Times New Roman" w:hAnsi="Times New Roman" w:cs="Times New Roman"/>
          <w:b/>
          <w:color w:val="000000"/>
          <w:sz w:val="24"/>
          <w:szCs w:val="24"/>
          <w:u w:val="single"/>
        </w:rPr>
      </w:pPr>
    </w:p>
    <w:p w:rsidR="003B3CCF" w:rsidRDefault="003B3CCF" w:rsidP="00AD5587"/>
    <w:p w:rsidR="003B3CCF" w:rsidRPr="00AD5587" w:rsidRDefault="003B3CCF" w:rsidP="00AD5587"/>
    <w:p w:rsidR="003B3CCF" w:rsidRDefault="003B3CCF" w:rsidP="008B0F01">
      <w:pPr>
        <w:pStyle w:val="Heading1"/>
        <w:spacing w:before="0" w:line="360" w:lineRule="auto"/>
        <w:jc w:val="center"/>
        <w:rPr>
          <w:rFonts w:ascii="Times New Roman" w:hAnsi="Times New Roman" w:cs="Times New Roman"/>
          <w:b/>
          <w:color w:val="000000"/>
          <w:sz w:val="24"/>
          <w:szCs w:val="24"/>
          <w:u w:val="single"/>
        </w:rPr>
      </w:pPr>
    </w:p>
    <w:p w:rsidR="003B3CCF" w:rsidRDefault="003B3CCF" w:rsidP="008B0F01">
      <w:pPr>
        <w:pStyle w:val="Heading1"/>
        <w:spacing w:before="0" w:line="360" w:lineRule="auto"/>
        <w:jc w:val="center"/>
        <w:rPr>
          <w:rFonts w:ascii="Times New Roman" w:hAnsi="Times New Roman" w:cs="Times New Roman"/>
          <w:b/>
          <w:color w:val="000000"/>
          <w:sz w:val="24"/>
          <w:szCs w:val="24"/>
          <w:u w:val="single"/>
        </w:rPr>
      </w:pPr>
    </w:p>
    <w:p w:rsidR="003B3CCF" w:rsidRDefault="003B3CCF" w:rsidP="008B0F01">
      <w:pPr>
        <w:pStyle w:val="Heading1"/>
        <w:spacing w:before="0" w:line="360" w:lineRule="auto"/>
        <w:jc w:val="center"/>
        <w:rPr>
          <w:rFonts w:ascii="Times New Roman" w:hAnsi="Times New Roman" w:cs="Times New Roman"/>
          <w:b/>
          <w:color w:val="000000"/>
          <w:sz w:val="24"/>
          <w:szCs w:val="24"/>
          <w:u w:val="single"/>
        </w:rPr>
      </w:pPr>
      <w:bookmarkStart w:id="105" w:name="_Toc499900213"/>
      <w:r>
        <w:rPr>
          <w:rFonts w:ascii="Times New Roman" w:hAnsi="Times New Roman" w:cs="Times New Roman"/>
          <w:b/>
          <w:color w:val="000000"/>
          <w:sz w:val="24"/>
          <w:szCs w:val="24"/>
          <w:u w:val="single"/>
        </w:rPr>
        <w:t>Chapter Five</w:t>
      </w:r>
      <w:bookmarkEnd w:id="105"/>
    </w:p>
    <w:p w:rsidR="003B3CCF" w:rsidRPr="00AD5587" w:rsidRDefault="003B3CCF" w:rsidP="008B0F01">
      <w:pPr>
        <w:pStyle w:val="Heading1"/>
        <w:spacing w:before="0" w:line="360" w:lineRule="auto"/>
        <w:jc w:val="center"/>
        <w:rPr>
          <w:rFonts w:ascii="Times New Roman" w:hAnsi="Times New Roman" w:cs="Times New Roman"/>
          <w:b/>
          <w:color w:val="000000"/>
          <w:sz w:val="24"/>
          <w:szCs w:val="24"/>
          <w:u w:val="single"/>
        </w:rPr>
      </w:pPr>
      <w:bookmarkStart w:id="106" w:name="_Toc499900214"/>
      <w:r>
        <w:rPr>
          <w:rFonts w:ascii="Times New Roman" w:hAnsi="Times New Roman" w:cs="Times New Roman"/>
          <w:b/>
          <w:color w:val="000000"/>
          <w:sz w:val="24"/>
          <w:szCs w:val="24"/>
          <w:u w:val="single"/>
        </w:rPr>
        <w:t>Main findings, conclusion and recommendations</w:t>
      </w:r>
      <w:bookmarkEnd w:id="106"/>
    </w:p>
    <w:p w:rsidR="003B3CCF" w:rsidRPr="008B0F01" w:rsidRDefault="003B3CCF">
      <w:pPr>
        <w:pStyle w:val="Heading2"/>
        <w:spacing w:line="360" w:lineRule="auto"/>
        <w:jc w:val="both"/>
        <w:rPr>
          <w:rFonts w:ascii="Times New Roman" w:hAnsi="Times New Roman" w:cs="Times New Roman"/>
          <w:b/>
          <w:color w:val="000000"/>
          <w:sz w:val="24"/>
          <w:szCs w:val="24"/>
        </w:rPr>
      </w:pPr>
      <w:bookmarkStart w:id="107" w:name="_Toc499900215"/>
      <w:r w:rsidRPr="008B0F01">
        <w:rPr>
          <w:rFonts w:ascii="Times New Roman" w:hAnsi="Times New Roman" w:cs="Times New Roman"/>
          <w:b/>
          <w:color w:val="000000"/>
          <w:sz w:val="24"/>
          <w:szCs w:val="24"/>
        </w:rPr>
        <w:t>5.1. Introduction</w:t>
      </w:r>
      <w:bookmarkEnd w:id="107"/>
      <w:r w:rsidRPr="008B0F01">
        <w:rPr>
          <w:rFonts w:ascii="Times New Roman" w:hAnsi="Times New Roman" w:cs="Times New Roman"/>
          <w:b/>
          <w:color w:val="000000"/>
          <w:sz w:val="24"/>
          <w:szCs w:val="24"/>
        </w:rPr>
        <w:t xml:space="preserve">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provides a summary of the main-findings in addressing the factors that contribute to job dissatisfaction and satisfaction in the cleaning sector. The literature review provided a foundation in which the collected data was analysed. The data found and the themes that emerged proved the available literature. The following discussion serves to develop a comprehensive understanding of how the objectives of the study were investigated, a summary of the results found and what can be drawn upon from the main findings. Furthermore, recommendations will be provided in order to discuss elements of the study that can be improved upon. </w:t>
      </w:r>
    </w:p>
    <w:p w:rsidR="003B3CCF" w:rsidRDefault="003B3CCF">
      <w:pPr>
        <w:pStyle w:val="Heading2"/>
        <w:spacing w:line="360" w:lineRule="auto"/>
        <w:jc w:val="both"/>
        <w:rPr>
          <w:rFonts w:ascii="Times New Roman" w:hAnsi="Times New Roman" w:cs="Times New Roman"/>
          <w:b/>
          <w:color w:val="000000"/>
          <w:sz w:val="24"/>
          <w:szCs w:val="24"/>
        </w:rPr>
      </w:pPr>
      <w:bookmarkStart w:id="108" w:name="_Toc499900216"/>
      <w:r>
        <w:rPr>
          <w:rFonts w:ascii="Times New Roman" w:hAnsi="Times New Roman" w:cs="Times New Roman"/>
          <w:b/>
          <w:color w:val="000000"/>
          <w:sz w:val="24"/>
          <w:szCs w:val="24"/>
        </w:rPr>
        <w:t>5.2. Summary of main findings</w:t>
      </w:r>
      <w:bookmarkEnd w:id="108"/>
      <w:r>
        <w:rPr>
          <w:rFonts w:ascii="Times New Roman" w:hAnsi="Times New Roman" w:cs="Times New Roman"/>
          <w:b/>
          <w:color w:val="000000"/>
          <w:sz w:val="24"/>
          <w:szCs w:val="24"/>
        </w:rPr>
        <w:t xml:space="preserve"> </w:t>
      </w:r>
    </w:p>
    <w:p w:rsidR="003B3CCF" w:rsidRDefault="003B3CCF">
      <w:pPr>
        <w:shd w:val="clear" w:color="auto" w:fill="FFFFFF"/>
        <w:spacing w:before="166" w:after="166" w:line="360" w:lineRule="auto"/>
        <w:jc w:val="both"/>
        <w:rPr>
          <w:rFonts w:ascii="Times New Roman" w:hAnsi="Times New Roman" w:cs="Times New Roman"/>
          <w:sz w:val="24"/>
          <w:szCs w:val="24"/>
        </w:rPr>
      </w:pPr>
      <w:r>
        <w:rPr>
          <w:rFonts w:ascii="Times New Roman" w:hAnsi="Times New Roman" w:cs="Times New Roman"/>
          <w:sz w:val="24"/>
          <w:szCs w:val="24"/>
        </w:rPr>
        <w:t xml:space="preserve">The overall aim of the study was to explore the perceptions of cleaners on the elements of job satisfaction in the cleaning sector. The study was guided by three objectives which aimed in addressing the overall aim of the study. These objectives are discussed as followed: </w:t>
      </w:r>
    </w:p>
    <w:p w:rsidR="003B3CCF" w:rsidRDefault="003B3CCF">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To identify the perceived factors of job satisfaction in the cleaning sector</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objective of the study was to identify the perceived factors of job satisfaction in the cleaning sector. In order to address this objective majority of the participants explained that income wages, health and safety concerns, long working hours and the relationships that they have with customers in the shopping centre contribute to their job satisfaction. The low wages that cleaning employees receive contributes to their job dissatisfaction they that they experience in the workplace. Better performance amongst cleaning employees becomes possible when the employees are satisfied with their wages. The relationships that the participants have with the customers as well as the long hours which the participants work under in the cleaning sector was also seen as a contributing factor to job dissatisfaction. </w:t>
      </w:r>
    </w:p>
    <w:p w:rsidR="003B3CCF" w:rsidRDefault="003B3CCF">
      <w:pPr>
        <w:spacing w:after="0"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drawing from participants remarks over the first objective, income wages, health and safety concerns, long working hours and the relationships that they have with customers are factors that contribute to both their job satisfaction and dissatisfaction</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To explore the impact of these factors on the well-being of the cleaners within the cleaning profession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objective of the study was to explore the impact of job satisfaction factors on the wellbeing of the cleaning employees within the cleaning sector. In answering this objective, participants explained that their financial, emotional and physical wellbeing was impacted by the job satisfaction factors. Financially, their low wages contributed towards their job dissatisfaction and their holistic financial wellbeing as they were unable to satisfy their basic needs. In regards to emotional well-being, the customer's’ treatment towards the cleaners was in poor taste. This often left the cleaners feeling unappreciated and unacknowledged. Owing to this, there was a mismatch fit between the job requirements and the personal characteristics of the participants. The job requires the cleaning employees to interact with the customers on a daily basis who often insult and offend them. Despite this, the cleaners choose to ignore this hurtful behaviour which was described to be </w:t>
      </w:r>
      <w:r>
        <w:rPr>
          <w:rFonts w:ascii="Times New Roman" w:hAnsi="Times New Roman" w:cs="Times New Roman"/>
          <w:i/>
          <w:sz w:val="24"/>
          <w:szCs w:val="24"/>
        </w:rPr>
        <w:t>painful</w:t>
      </w:r>
      <w:r>
        <w:rPr>
          <w:rFonts w:ascii="Times New Roman" w:hAnsi="Times New Roman" w:cs="Times New Roman"/>
          <w:sz w:val="24"/>
          <w:szCs w:val="24"/>
        </w:rPr>
        <w:t xml:space="preserve">. This causes a failure in able to achieve a sense of emotional well-being. The research also found that the long and repetitive working hours cause a physical toll to be taken on the participants’ bodies. This highlights the physical factors that contribute towards a lack of physical well-being for the participants.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it can be illustrated from the participants’ explanations over the second objective that factors that contribute to job satisfaction have a financial, emotional and physical impact on the cleaner’s well-being. </w:t>
      </w:r>
    </w:p>
    <w:p w:rsidR="003B3CCF" w:rsidRDefault="003B3CCF">
      <w:pPr>
        <w:spacing w:before="166" w:after="166" w:line="360" w:lineRule="auto"/>
        <w:jc w:val="both"/>
        <w:rPr>
          <w:rFonts w:ascii="Times New Roman" w:hAnsi="Times New Roman" w:cs="Times New Roman"/>
          <w:sz w:val="24"/>
          <w:szCs w:val="24"/>
        </w:rPr>
      </w:pPr>
      <w:r>
        <w:rPr>
          <w:rFonts w:ascii="Times New Roman" w:hAnsi="Times New Roman" w:cs="Times New Roman"/>
          <w:b/>
          <w:sz w:val="24"/>
          <w:szCs w:val="24"/>
          <w:u w:val="single"/>
        </w:rPr>
        <w:t>To explore the available supports for cleaners in achieving job satisfaction in the contract cleaning sector</w:t>
      </w:r>
      <w:r>
        <w:rPr>
          <w:rFonts w:ascii="Times New Roman" w:hAnsi="Times New Roman" w:cs="Times New Roman"/>
          <w:sz w:val="24"/>
          <w:szCs w:val="24"/>
        </w:rPr>
        <w:t>.</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third objective of the study was to explore the available support for cleaners in achieving job satisfaction in the contract cleaning sector. The narrative suggested from the majority of participants that management and their colleagues in the cleaning sector are supportive and both contribute to the participant’s job satisfaction. The participants do not fear their management and rather find comfort in them as they are protected by them. Their colleagues too are protective to one another despite the differences. </w:t>
      </w:r>
    </w:p>
    <w:p w:rsidR="003B3CCF" w:rsidRDefault="003B3CCF">
      <w:pPr>
        <w:spacing w:line="360" w:lineRule="auto"/>
        <w:jc w:val="both"/>
        <w:rPr>
          <w:rFonts w:ascii="Times New Roman" w:hAnsi="Times New Roman" w:cs="Times New Roman"/>
          <w:sz w:val="24"/>
          <w:szCs w:val="24"/>
        </w:rPr>
      </w:pPr>
      <w:bookmarkStart w:id="109" w:name="_2iq8gzs" w:colFirst="0" w:colLast="0"/>
      <w:bookmarkEnd w:id="109"/>
      <w:r>
        <w:rPr>
          <w:rFonts w:ascii="Times New Roman" w:hAnsi="Times New Roman" w:cs="Times New Roman"/>
          <w:sz w:val="24"/>
          <w:szCs w:val="24"/>
        </w:rPr>
        <w:t xml:space="preserve">Thus, management and colleagues amongst cleaning employees in the cleaning sector is vital in achieving job satisfaction. </w:t>
      </w: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p>
    <w:p w:rsidR="003B3CCF" w:rsidRDefault="003B3CCF" w:rsidP="00CD7FC9">
      <w:pPr>
        <w:pStyle w:val="Heading2"/>
        <w:spacing w:after="240" w:line="360" w:lineRule="auto"/>
        <w:jc w:val="both"/>
        <w:rPr>
          <w:rFonts w:ascii="Times New Roman" w:hAnsi="Times New Roman" w:cs="Times New Roman"/>
          <w:b/>
          <w:color w:val="000000"/>
          <w:sz w:val="24"/>
          <w:szCs w:val="24"/>
        </w:rPr>
      </w:pPr>
      <w:bookmarkStart w:id="110" w:name="_Toc499900217"/>
      <w:r>
        <w:rPr>
          <w:rFonts w:ascii="Times New Roman" w:hAnsi="Times New Roman" w:cs="Times New Roman"/>
          <w:b/>
          <w:color w:val="000000"/>
          <w:sz w:val="24"/>
          <w:szCs w:val="24"/>
        </w:rPr>
        <w:t xml:space="preserve">5.3. </w:t>
      </w:r>
      <w:r>
        <w:rPr>
          <w:rFonts w:ascii="Times New Roman" w:hAnsi="Times New Roman" w:cs="Times New Roman"/>
          <w:b/>
          <w:color w:val="000000"/>
          <w:sz w:val="24"/>
          <w:szCs w:val="24"/>
        </w:rPr>
        <w:tab/>
        <w:t>Recommendations</w:t>
      </w:r>
      <w:bookmarkEnd w:id="110"/>
      <w:r>
        <w:rPr>
          <w:rFonts w:ascii="Times New Roman" w:hAnsi="Times New Roman" w:cs="Times New Roman"/>
          <w:b/>
          <w:color w:val="000000"/>
          <w:sz w:val="24"/>
          <w:szCs w:val="24"/>
        </w:rPr>
        <w:t xml:space="preserve"> </w:t>
      </w:r>
    </w:p>
    <w:p w:rsidR="003B3CCF" w:rsidRDefault="003B3CCF" w:rsidP="00CD7FC9">
      <w:pPr>
        <w:spacing w:after="240" w:line="360" w:lineRule="auto"/>
        <w:jc w:val="both"/>
        <w:rPr>
          <w:rFonts w:ascii="Times New Roman" w:hAnsi="Times New Roman" w:cs="Times New Roman"/>
          <w:color w:val="222222"/>
          <w:sz w:val="24"/>
          <w:szCs w:val="24"/>
        </w:rPr>
      </w:pPr>
      <w:r>
        <w:rPr>
          <w:rFonts w:ascii="Times New Roman" w:hAnsi="Times New Roman" w:cs="Times New Roman"/>
          <w:sz w:val="24"/>
          <w:szCs w:val="24"/>
        </w:rPr>
        <w:t xml:space="preserve">The following recommendations </w:t>
      </w:r>
      <w:r>
        <w:rPr>
          <w:rFonts w:ascii="Times New Roman" w:hAnsi="Times New Roman" w:cs="Times New Roman"/>
          <w:color w:val="222222"/>
          <w:sz w:val="24"/>
          <w:szCs w:val="24"/>
        </w:rPr>
        <w:t>were established from the findings and conclusion of the study.</w:t>
      </w:r>
    </w:p>
    <w:p w:rsidR="003B3CCF" w:rsidRDefault="003B3CCF" w:rsidP="00CD7F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5.3.1. Social Workers in the workplace</w:t>
      </w:r>
    </w:p>
    <w:p w:rsidR="003B3CCF" w:rsidRDefault="003B3CCF" w:rsidP="00CD7F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w:t>
      </w:r>
      <w:r w:rsidRPr="00903DD2">
        <w:rPr>
          <w:rFonts w:ascii="Times New Roman" w:hAnsi="Times New Roman" w:cs="Times New Roman"/>
          <w:sz w:val="24"/>
          <w:szCs w:val="24"/>
        </w:rPr>
        <w:t xml:space="preserve"> o</w:t>
      </w:r>
      <w:r>
        <w:rPr>
          <w:rFonts w:ascii="Times New Roman" w:hAnsi="Times New Roman" w:cs="Times New Roman"/>
          <w:sz w:val="24"/>
          <w:szCs w:val="24"/>
        </w:rPr>
        <w:t xml:space="preserve">rder to address the wellbeing of cleaning employees in the cleaning sector, this research can be used to implement interventions by bringing in social workers to improve the cleaner’s overall wellbeing. Cleaning employees can also use social workers as a channel of communication between the organization and themselves. The social worker can assist the cleaning employees with coping techniques on ways to deal with the factors that affect their financial, physical and emotional wellbeing., </w:t>
      </w:r>
    </w:p>
    <w:p w:rsidR="003B3CCF" w:rsidRDefault="003B3CCF" w:rsidP="00CD7FC9">
      <w:pPr>
        <w:spacing w:after="0" w:line="360" w:lineRule="auto"/>
        <w:jc w:val="both"/>
        <w:rPr>
          <w:rFonts w:ascii="Times New Roman" w:hAnsi="Times New Roman" w:cs="Times New Roman"/>
          <w:sz w:val="24"/>
          <w:szCs w:val="24"/>
        </w:rPr>
      </w:pPr>
    </w:p>
    <w:p w:rsidR="003B3CCF" w:rsidRPr="00DE3C24" w:rsidRDefault="003B3CCF" w:rsidP="00CD7FC9">
      <w:pPr>
        <w:spacing w:after="0" w:line="360" w:lineRule="auto"/>
        <w:jc w:val="both"/>
        <w:rPr>
          <w:rFonts w:ascii="Times New Roman" w:hAnsi="Times New Roman" w:cs="Times New Roman"/>
          <w:sz w:val="24"/>
          <w:szCs w:val="24"/>
        </w:rPr>
      </w:pPr>
      <w:r w:rsidRPr="00DE3C24">
        <w:rPr>
          <w:rFonts w:ascii="Times New Roman" w:hAnsi="Times New Roman" w:cs="Times New Roman"/>
          <w:sz w:val="24"/>
          <w:szCs w:val="24"/>
        </w:rPr>
        <w:t>5.3.2. The Cleaning Sector</w:t>
      </w:r>
    </w:p>
    <w:p w:rsidR="003B3CCF" w:rsidRPr="00DE3C24" w:rsidRDefault="003B3CCF" w:rsidP="00DE3C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Cleaning companies around South-Africa must consider introducing awareness programmes conducted by employers and employees working within the cleaning companies, around the factors that contribute to job dissatisfaction. Much of society are unaware of the hard work and the effort that goes into the job of a cleaner. Thus, the awareness created can change the perceptions that many people have about cleaning employees and their work, reducing the disrespect that they receive. In turn, the factors that contribute to job dissatisfaction will be reduced, and the self-esteem and confidence will be restored amongst the employee’s. </w:t>
      </w:r>
    </w:p>
    <w:p w:rsidR="003B3CCF" w:rsidRDefault="003B3CCF">
      <w:pPr>
        <w:spacing w:after="0"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5.3.3. Research</w:t>
      </w:r>
    </w:p>
    <w:p w:rsidR="003B3CCF" w:rsidRDefault="003B3CCF">
      <w:pPr>
        <w:spacing w:after="361" w:line="360" w:lineRule="auto"/>
        <w:jc w:val="both"/>
        <w:rPr>
          <w:rFonts w:ascii="Times New Roman" w:hAnsi="Times New Roman" w:cs="Times New Roman"/>
          <w:sz w:val="24"/>
          <w:szCs w:val="24"/>
        </w:rPr>
      </w:pPr>
      <w:r>
        <w:rPr>
          <w:rFonts w:ascii="Times New Roman" w:hAnsi="Times New Roman" w:cs="Times New Roman"/>
          <w:sz w:val="24"/>
          <w:szCs w:val="24"/>
        </w:rPr>
        <w:t xml:space="preserve"> There is a need for more research conducted on the cleaning sector in the South-African context, since much of the available literature in this sector carries out research in the Western and European countries. More research conducted in the South-African context will provide social workers with a greater understanding of the factors contributing to job satisfaction and dissatisfaction. Furthermore, in order for the research to be applicable to the larger population of cleaners in South-Africa, a larger sample size can be increased in the future.  Moreover, in order to obtain a more in-depth analysis, focus groups instead of one on one interview can be utilized for data analysis. This is so participants feel more at ease being with familiar colleagues rather than being interviewed by a researcher who they are not familiar with. Additionally, the study can be used as a starting point for further research to be based upon. Research can look into the individual factors that contribute to job satisfaction, the impact they have on cleaning employees and support systems available. </w:t>
      </w:r>
    </w:p>
    <w:p w:rsidR="003B3CCF" w:rsidRDefault="003B3CCF">
      <w:pPr>
        <w:spacing w:after="361" w:line="360" w:lineRule="auto"/>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color w:val="222222"/>
          <w:sz w:val="24"/>
          <w:szCs w:val="24"/>
        </w:rPr>
        <w:t xml:space="preserve">5.4. Conclusion </w:t>
      </w:r>
    </w:p>
    <w:p w:rsidR="003B3CCF" w:rsidRDefault="003B3CCF">
      <w:pPr>
        <w:spacing w:after="0" w:line="360" w:lineRule="auto"/>
        <w:jc w:val="both"/>
        <w:rPr>
          <w:rFonts w:ascii="Times New Roman" w:hAnsi="Times New Roman" w:cs="Times New Roman"/>
          <w:sz w:val="24"/>
          <w:szCs w:val="24"/>
        </w:rPr>
      </w:pPr>
      <w:bookmarkStart w:id="111" w:name="_3hv69ve" w:colFirst="0" w:colLast="0"/>
      <w:bookmarkEnd w:id="111"/>
      <w:r>
        <w:rPr>
          <w:rFonts w:ascii="Times New Roman" w:hAnsi="Times New Roman" w:cs="Times New Roman"/>
          <w:sz w:val="24"/>
          <w:szCs w:val="24"/>
        </w:rPr>
        <w:t xml:space="preserve">The contract cleaning industries is one of the fastest growing industries in the world, although there is a considerable amount of job dissatisfaction within the sector. This research looked at the factors that contribute to job satisfaction and job dissatisfaction in the contract cleaning sector amongst cleaners working in Johannesburg. It also looked at the impact these factors have on the cleaners and the available support for cleaners in the cleaning sector. It appears as if there is a need for more social workers to explore the contract cleaning industry. Intervention in the sector by social workers can be useful in assisting cleaning employees to cope with the factors that contribute to job dissatisfaction. </w:t>
      </w: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b/>
          <w:sz w:val="24"/>
          <w:szCs w:val="24"/>
          <w:u w:val="single"/>
        </w:rPr>
      </w:pPr>
    </w:p>
    <w:p w:rsidR="003B3CCF" w:rsidRDefault="003B3CCF">
      <w:pPr>
        <w:spacing w:line="360" w:lineRule="auto"/>
        <w:rPr>
          <w:rFonts w:ascii="Times New Roman" w:hAnsi="Times New Roman" w:cs="Times New Roman"/>
          <w:b/>
          <w:sz w:val="24"/>
          <w:szCs w:val="24"/>
          <w:u w:val="single"/>
        </w:rPr>
      </w:pPr>
    </w:p>
    <w:p w:rsidR="003B3CCF" w:rsidRDefault="003B3CCF">
      <w:pPr>
        <w:spacing w:line="360" w:lineRule="auto"/>
        <w:rPr>
          <w:rFonts w:ascii="Times New Roman" w:hAnsi="Times New Roman" w:cs="Times New Roman"/>
          <w:b/>
          <w:sz w:val="24"/>
          <w:szCs w:val="24"/>
          <w:u w:val="single"/>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Default="003B3CCF">
      <w:pPr>
        <w:spacing w:before="240" w:after="0" w:line="360" w:lineRule="auto"/>
        <w:jc w:val="both"/>
        <w:rPr>
          <w:rFonts w:ascii="Times New Roman" w:hAnsi="Times New Roman" w:cs="Times New Roman"/>
          <w:b/>
          <w:sz w:val="24"/>
          <w:szCs w:val="24"/>
        </w:rPr>
      </w:pPr>
    </w:p>
    <w:p w:rsidR="003B3CCF" w:rsidRPr="00000F5F" w:rsidRDefault="003B3CCF" w:rsidP="00000F5F">
      <w:pPr>
        <w:pStyle w:val="Heading1"/>
        <w:rPr>
          <w:rFonts w:ascii="Times New Roman" w:hAnsi="Times New Roman" w:cs="Times New Roman"/>
          <w:b/>
          <w:color w:val="000000"/>
          <w:sz w:val="24"/>
          <w:szCs w:val="24"/>
        </w:rPr>
      </w:pPr>
      <w:bookmarkStart w:id="112" w:name="_Toc499900218"/>
      <w:r w:rsidRPr="00000F5F">
        <w:rPr>
          <w:rFonts w:ascii="Times New Roman" w:hAnsi="Times New Roman" w:cs="Times New Roman"/>
          <w:b/>
          <w:color w:val="000000"/>
          <w:sz w:val="24"/>
          <w:szCs w:val="24"/>
        </w:rPr>
        <w:t>References</w:t>
      </w:r>
      <w:bookmarkEnd w:id="112"/>
      <w:r w:rsidRPr="00000F5F">
        <w:rPr>
          <w:rFonts w:ascii="Times New Roman" w:hAnsi="Times New Roman" w:cs="Times New Roman"/>
          <w:b/>
          <w:color w:val="000000"/>
          <w:sz w:val="24"/>
          <w:szCs w:val="24"/>
        </w:rPr>
        <w:t xml:space="preserve"> </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Abbasian, S., &amp; Hellgren, C. (2012). Working conditions for female and immigrant cleaners in Stockholm county-an intersectional approach. </w:t>
      </w:r>
      <w:r>
        <w:rPr>
          <w:rFonts w:ascii="Times New Roman" w:hAnsi="Times New Roman" w:cs="Times New Roman"/>
          <w:i/>
          <w:sz w:val="24"/>
          <w:szCs w:val="24"/>
        </w:rPr>
        <w:t>Nordic Journal of Working Life Studies</w:t>
      </w:r>
      <w:r>
        <w:rPr>
          <w:rFonts w:ascii="Times New Roman" w:hAnsi="Times New Roman" w:cs="Times New Roman"/>
          <w:sz w:val="24"/>
          <w:szCs w:val="24"/>
        </w:rPr>
        <w:t xml:space="preserve">, </w:t>
      </w:r>
      <w:r>
        <w:rPr>
          <w:rFonts w:ascii="Times New Roman" w:hAnsi="Times New Roman" w:cs="Times New Roman"/>
          <w:i/>
          <w:sz w:val="24"/>
          <w:szCs w:val="24"/>
        </w:rPr>
        <w:t>2</w:t>
      </w:r>
      <w:r>
        <w:rPr>
          <w:rFonts w:ascii="Times New Roman" w:hAnsi="Times New Roman" w:cs="Times New Roman"/>
          <w:sz w:val="24"/>
          <w:szCs w:val="24"/>
        </w:rPr>
        <w:t xml:space="preserve">(3), </w:t>
      </w:r>
    </w:p>
    <w:p w:rsidR="003B3CCF" w:rsidRDefault="003B3CCF">
      <w:pPr>
        <w:spacing w:before="240" w:line="360" w:lineRule="auto"/>
        <w:jc w:val="both"/>
        <w:rPr>
          <w:rFonts w:ascii="Times New Roman" w:hAnsi="Times New Roman" w:cs="Times New Roman"/>
          <w:b/>
          <w:sz w:val="24"/>
          <w:szCs w:val="24"/>
        </w:rPr>
      </w:pPr>
      <w:r>
        <w:rPr>
          <w:rFonts w:ascii="Times New Roman" w:hAnsi="Times New Roman" w:cs="Times New Roman"/>
          <w:sz w:val="24"/>
          <w:szCs w:val="24"/>
        </w:rPr>
        <w:t xml:space="preserve">Aguiar, L. L., &amp; Herod, A. (2006). </w:t>
      </w:r>
      <w:r>
        <w:rPr>
          <w:rFonts w:ascii="Times New Roman" w:hAnsi="Times New Roman" w:cs="Times New Roman"/>
          <w:i/>
          <w:sz w:val="24"/>
          <w:szCs w:val="24"/>
        </w:rPr>
        <w:t>The dirty work of neoliberalism: cleaners in the global economy</w:t>
      </w:r>
      <w:r>
        <w:rPr>
          <w:rFonts w:ascii="Times New Roman" w:hAnsi="Times New Roman" w:cs="Times New Roman"/>
          <w:sz w:val="24"/>
          <w:szCs w:val="24"/>
        </w:rPr>
        <w:t xml:space="preserve"> (Vol. 50). John Wiley &amp; Sons.</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Ajala, E. (2013). Quality of work life and workers wellbeing: The industrial social workers approach. </w:t>
      </w:r>
      <w:r>
        <w:rPr>
          <w:rFonts w:ascii="Times New Roman" w:hAnsi="Times New Roman" w:cs="Times New Roman"/>
          <w:i/>
          <w:sz w:val="24"/>
          <w:szCs w:val="24"/>
        </w:rPr>
        <w:t>IFE Psychologia: An International Journal</w:t>
      </w:r>
      <w:r>
        <w:rPr>
          <w:rFonts w:ascii="Times New Roman" w:hAnsi="Times New Roman" w:cs="Times New Roman"/>
          <w:sz w:val="24"/>
          <w:szCs w:val="24"/>
        </w:rPr>
        <w:t xml:space="preserve">, </w:t>
      </w:r>
      <w:r>
        <w:rPr>
          <w:rFonts w:ascii="Times New Roman" w:hAnsi="Times New Roman" w:cs="Times New Roman"/>
          <w:i/>
          <w:sz w:val="24"/>
          <w:szCs w:val="24"/>
        </w:rPr>
        <w:t>21</w:t>
      </w:r>
      <w:r>
        <w:rPr>
          <w:rFonts w:ascii="Times New Roman" w:hAnsi="Times New Roman" w:cs="Times New Roman"/>
          <w:sz w:val="24"/>
          <w:szCs w:val="24"/>
        </w:rPr>
        <w:t>(2), 46–56.</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Alamgir, H., &amp; Yu, S. (2008). Epidemiology of occupational injury among cleaners in the healthcare sector. </w:t>
      </w:r>
      <w:r>
        <w:rPr>
          <w:rFonts w:ascii="Times New Roman" w:hAnsi="Times New Roman" w:cs="Times New Roman"/>
          <w:i/>
          <w:sz w:val="24"/>
          <w:szCs w:val="24"/>
        </w:rPr>
        <w:t>Occupational Medicine</w:t>
      </w:r>
      <w:r>
        <w:rPr>
          <w:rFonts w:ascii="Times New Roman" w:hAnsi="Times New Roman" w:cs="Times New Roman"/>
          <w:sz w:val="24"/>
          <w:szCs w:val="24"/>
        </w:rPr>
        <w:t xml:space="preserve">, </w:t>
      </w:r>
      <w:r>
        <w:rPr>
          <w:rFonts w:ascii="Times New Roman" w:hAnsi="Times New Roman" w:cs="Times New Roman"/>
          <w:i/>
          <w:sz w:val="24"/>
          <w:szCs w:val="24"/>
        </w:rPr>
        <w:t>58</w:t>
      </w:r>
      <w:r>
        <w:rPr>
          <w:rFonts w:ascii="Times New Roman" w:hAnsi="Times New Roman" w:cs="Times New Roman"/>
          <w:sz w:val="24"/>
          <w:szCs w:val="24"/>
        </w:rPr>
        <w:t>(6), 393–399.</w:t>
      </w:r>
    </w:p>
    <w:p w:rsidR="003B3CCF" w:rsidRDefault="003B3CCF">
      <w:pPr>
        <w:spacing w:before="24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Anderson, R. (2014). </w:t>
      </w:r>
      <w:r>
        <w:rPr>
          <w:rFonts w:ascii="Times New Roman" w:hAnsi="Times New Roman" w:cs="Times New Roman"/>
          <w:i/>
          <w:sz w:val="24"/>
          <w:szCs w:val="24"/>
        </w:rPr>
        <w:t>Clinical Lectures on Klein and Bion</w:t>
      </w:r>
      <w:r>
        <w:rPr>
          <w:rFonts w:ascii="Times New Roman" w:hAnsi="Times New Roman" w:cs="Times New Roman"/>
          <w:sz w:val="24"/>
          <w:szCs w:val="24"/>
        </w:rPr>
        <w:t>. Routledge.</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Arco, L., &amp; Du Toit, E. (2006). Effects of adding on-the-job feedback to conventional analog staff training in a nursing home. </w:t>
      </w:r>
      <w:r>
        <w:rPr>
          <w:rFonts w:ascii="Times New Roman" w:hAnsi="Times New Roman" w:cs="Times New Roman"/>
          <w:i/>
          <w:sz w:val="24"/>
          <w:szCs w:val="24"/>
        </w:rPr>
        <w:t>Behavior Modification</w:t>
      </w:r>
      <w:r>
        <w:rPr>
          <w:rFonts w:ascii="Times New Roman" w:hAnsi="Times New Roman" w:cs="Times New Roman"/>
          <w:sz w:val="24"/>
          <w:szCs w:val="24"/>
        </w:rPr>
        <w:t xml:space="preserve">, </w:t>
      </w:r>
      <w:r>
        <w:rPr>
          <w:rFonts w:ascii="Times New Roman" w:hAnsi="Times New Roman" w:cs="Times New Roman"/>
          <w:i/>
          <w:sz w:val="24"/>
          <w:szCs w:val="24"/>
        </w:rPr>
        <w:t>30</w:t>
      </w:r>
      <w:r>
        <w:rPr>
          <w:rFonts w:ascii="Times New Roman" w:hAnsi="Times New Roman" w:cs="Times New Roman"/>
          <w:sz w:val="24"/>
          <w:szCs w:val="24"/>
        </w:rPr>
        <w:t>(5), 713–735.</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Aryee, B. N. (2001). Ghana’s mining sector: its contribution to the national economy. </w:t>
      </w:r>
      <w:r>
        <w:rPr>
          <w:rFonts w:ascii="Times New Roman" w:hAnsi="Times New Roman" w:cs="Times New Roman"/>
          <w:i/>
          <w:sz w:val="24"/>
          <w:szCs w:val="24"/>
        </w:rPr>
        <w:t>Resources Policy</w:t>
      </w:r>
      <w:r>
        <w:rPr>
          <w:rFonts w:ascii="Times New Roman" w:hAnsi="Times New Roman" w:cs="Times New Roman"/>
          <w:sz w:val="24"/>
          <w:szCs w:val="24"/>
        </w:rPr>
        <w:t xml:space="preserve">, </w:t>
      </w:r>
      <w:r>
        <w:rPr>
          <w:rFonts w:ascii="Times New Roman" w:hAnsi="Times New Roman" w:cs="Times New Roman"/>
          <w:i/>
          <w:sz w:val="24"/>
          <w:szCs w:val="24"/>
        </w:rPr>
        <w:t>27</w:t>
      </w:r>
      <w:r>
        <w:rPr>
          <w:rFonts w:ascii="Times New Roman" w:hAnsi="Times New Roman" w:cs="Times New Roman"/>
          <w:sz w:val="24"/>
          <w:szCs w:val="24"/>
        </w:rPr>
        <w:t>(2), 61–75</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Asegid, A., Belachew, T., &amp; Yimam, E. (2014). Factors influencing job satisfaction and anticipated turnover among nurses in Sidama zone public health facilities, South Ethiopia. </w:t>
      </w:r>
      <w:r>
        <w:rPr>
          <w:rFonts w:ascii="Times New Roman" w:hAnsi="Times New Roman" w:cs="Times New Roman"/>
          <w:i/>
          <w:sz w:val="24"/>
          <w:szCs w:val="24"/>
        </w:rPr>
        <w:t>Nursing Research and Practice</w:t>
      </w:r>
      <w:r>
        <w:rPr>
          <w:rFonts w:ascii="Times New Roman" w:hAnsi="Times New Roman" w:cs="Times New Roman"/>
          <w:sz w:val="24"/>
          <w:szCs w:val="24"/>
        </w:rPr>
        <w:t xml:space="preserve">, </w:t>
      </w:r>
      <w:r>
        <w:rPr>
          <w:rFonts w:ascii="Times New Roman" w:hAnsi="Times New Roman" w:cs="Times New Roman"/>
          <w:i/>
          <w:sz w:val="24"/>
          <w:szCs w:val="24"/>
        </w:rPr>
        <w:t>2014</w:t>
      </w:r>
      <w:r>
        <w:rPr>
          <w:rFonts w:ascii="Times New Roman" w:hAnsi="Times New Roman" w:cs="Times New Roman"/>
          <w:sz w:val="24"/>
          <w:szCs w:val="24"/>
        </w:rPr>
        <w:t>.</w:t>
      </w:r>
    </w:p>
    <w:p w:rsidR="003B3CCF" w:rsidRDefault="003B3CCF">
      <w:pPr>
        <w:shd w:val="clear" w:color="auto" w:fill="FFFFFF"/>
        <w:spacing w:line="360" w:lineRule="auto"/>
        <w:rPr>
          <w:rFonts w:ascii="Times New Roman" w:hAnsi="Times New Roman" w:cs="Times New Roman"/>
          <w:sz w:val="24"/>
          <w:szCs w:val="24"/>
        </w:rPr>
      </w:pPr>
      <w:r>
        <w:rPr>
          <w:rFonts w:ascii="Times New Roman" w:hAnsi="Times New Roman" w:cs="Times New Roman"/>
          <w:sz w:val="24"/>
          <w:szCs w:val="24"/>
        </w:rPr>
        <w:t xml:space="preserve">Atif, A., ljaz, R., Muhammad, K., Asad, H., &amp; Kashif, R. (2011). Impact of organizational commitment on job satisfaction and employee retention in pharmaceutical industry. </w:t>
      </w:r>
      <w:r>
        <w:rPr>
          <w:rFonts w:ascii="Times New Roman" w:hAnsi="Times New Roman" w:cs="Times New Roman"/>
          <w:i/>
          <w:sz w:val="24"/>
          <w:szCs w:val="24"/>
        </w:rPr>
        <w:t>African Journal of Business Management</w:t>
      </w:r>
      <w:r>
        <w:rPr>
          <w:rFonts w:ascii="Times New Roman" w:hAnsi="Times New Roman" w:cs="Times New Roman"/>
          <w:sz w:val="24"/>
          <w:szCs w:val="24"/>
        </w:rPr>
        <w:t xml:space="preserve">, </w:t>
      </w:r>
      <w:r>
        <w:rPr>
          <w:rFonts w:ascii="Times New Roman" w:hAnsi="Times New Roman" w:cs="Times New Roman"/>
          <w:i/>
          <w:sz w:val="24"/>
          <w:szCs w:val="24"/>
        </w:rPr>
        <w:t>5</w:t>
      </w:r>
      <w:r>
        <w:rPr>
          <w:rFonts w:ascii="Times New Roman" w:hAnsi="Times New Roman" w:cs="Times New Roman"/>
          <w:sz w:val="24"/>
          <w:szCs w:val="24"/>
        </w:rPr>
        <w:t>(17), 7316-7324. http://dx.doi.org/10.5897/ajbm10.1296</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Avasthi, A., Ghosh, A., Sarkar, S., &amp; Grover, S. (2013). Ethics in medical research: General principles with special reference to psychiatry research. </w:t>
      </w:r>
      <w:r>
        <w:rPr>
          <w:rFonts w:ascii="Times New Roman" w:hAnsi="Times New Roman" w:cs="Times New Roman"/>
          <w:i/>
          <w:sz w:val="24"/>
          <w:szCs w:val="24"/>
        </w:rPr>
        <w:t>Indian Journal of Psychiatry</w:t>
      </w:r>
      <w:r>
        <w:rPr>
          <w:rFonts w:ascii="Times New Roman" w:hAnsi="Times New Roman" w:cs="Times New Roman"/>
          <w:sz w:val="24"/>
          <w:szCs w:val="24"/>
        </w:rPr>
        <w:t xml:space="preserve">, </w:t>
      </w:r>
      <w:r>
        <w:rPr>
          <w:rFonts w:ascii="Times New Roman" w:hAnsi="Times New Roman" w:cs="Times New Roman"/>
          <w:i/>
          <w:sz w:val="24"/>
          <w:szCs w:val="24"/>
        </w:rPr>
        <w:t>55</w:t>
      </w:r>
      <w:r>
        <w:rPr>
          <w:rFonts w:ascii="Times New Roman" w:hAnsi="Times New Roman" w:cs="Times New Roman"/>
          <w:sz w:val="24"/>
          <w:szCs w:val="24"/>
        </w:rPr>
        <w:t>(1), 86.</w:t>
      </w:r>
    </w:p>
    <w:p w:rsidR="003B3CCF" w:rsidRDefault="003B3CCF">
      <w:pPr>
        <w:shd w:val="clear" w:color="auto" w:fill="FFFFFF"/>
        <w:spacing w:line="360" w:lineRule="auto"/>
        <w:rPr>
          <w:rFonts w:ascii="Times New Roman" w:hAnsi="Times New Roman" w:cs="Times New Roman"/>
          <w:sz w:val="24"/>
          <w:szCs w:val="24"/>
        </w:rPr>
      </w:pPr>
      <w:r>
        <w:rPr>
          <w:rFonts w:ascii="Times New Roman" w:hAnsi="Times New Roman" w:cs="Times New Roman"/>
          <w:sz w:val="24"/>
          <w:szCs w:val="24"/>
        </w:rPr>
        <w:t xml:space="preserve">Ayella, D. (2014). </w:t>
      </w:r>
      <w:r>
        <w:rPr>
          <w:rFonts w:ascii="Times New Roman" w:hAnsi="Times New Roman" w:cs="Times New Roman"/>
          <w:i/>
          <w:sz w:val="24"/>
          <w:szCs w:val="24"/>
        </w:rPr>
        <w:t>TEACHERS’ JOB SATISFACTION AND COMMITMENT IN GENERAL SECONDARY SCHOOLS OF HADIYA</w:t>
      </w:r>
      <w:r>
        <w:rPr>
          <w:rFonts w:ascii="Times New Roman" w:hAnsi="Times New Roman" w:cs="Times New Roman"/>
          <w:sz w:val="24"/>
          <w:szCs w:val="24"/>
        </w:rPr>
        <w:t xml:space="preserve"> (masters). Jimma.</w:t>
      </w:r>
    </w:p>
    <w:p w:rsidR="003B3CCF" w:rsidRDefault="003B3CCF">
      <w:pPr>
        <w:shd w:val="clear" w:color="auto" w:fill="FFFFFF"/>
        <w:spacing w:line="360" w:lineRule="auto"/>
        <w:rPr>
          <w:rFonts w:ascii="Times New Roman" w:hAnsi="Times New Roman" w:cs="Times New Roman"/>
          <w:sz w:val="24"/>
          <w:szCs w:val="24"/>
        </w:rPr>
      </w:pPr>
    </w:p>
    <w:p w:rsidR="003B3CCF" w:rsidRDefault="003B3CCF">
      <w:pPr>
        <w:shd w:val="clear" w:color="auto" w:fill="FFFFFF"/>
        <w:spacing w:line="360" w:lineRule="auto"/>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Babbie, E. &amp; Mouton, J. (2011). The Practice of Social Research. Southern Africa: Oxford University Press</w:t>
      </w:r>
    </w:p>
    <w:p w:rsidR="003B3CCF" w:rsidRDefault="003B3CCF">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Bakotić, D. (2016). Relationship between job satisfaction and organizational performance. </w:t>
      </w:r>
      <w:r>
        <w:rPr>
          <w:rFonts w:ascii="Times New Roman" w:hAnsi="Times New Roman" w:cs="Times New Roman"/>
          <w:i/>
          <w:sz w:val="24"/>
          <w:szCs w:val="24"/>
        </w:rPr>
        <w:t>Economic Research-Ekonomska Istraživanja</w:t>
      </w:r>
      <w:r>
        <w:rPr>
          <w:rFonts w:ascii="Times New Roman" w:hAnsi="Times New Roman" w:cs="Times New Roman"/>
          <w:sz w:val="24"/>
          <w:szCs w:val="24"/>
        </w:rPr>
        <w:t xml:space="preserve">, </w:t>
      </w:r>
      <w:r>
        <w:rPr>
          <w:rFonts w:ascii="Times New Roman" w:hAnsi="Times New Roman" w:cs="Times New Roman"/>
          <w:i/>
          <w:sz w:val="24"/>
          <w:szCs w:val="24"/>
        </w:rPr>
        <w:t>29</w:t>
      </w:r>
      <w:r>
        <w:rPr>
          <w:rFonts w:ascii="Times New Roman" w:hAnsi="Times New Roman" w:cs="Times New Roman"/>
          <w:sz w:val="24"/>
          <w:szCs w:val="24"/>
        </w:rPr>
        <w:t>(1), 118-130. http://dx.doi.org/10.1080/1331677x.2016.1163946</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Berberoglu, U., &amp; Tokuc, B. (2013). Work-Related Musculoskeletal Disorders at Two Textile Factories in Edirne, Turkey. </w:t>
      </w:r>
      <w:r>
        <w:rPr>
          <w:rFonts w:ascii="Times New Roman" w:hAnsi="Times New Roman" w:cs="Times New Roman"/>
          <w:i/>
          <w:sz w:val="24"/>
          <w:szCs w:val="24"/>
        </w:rPr>
        <w:t>Balkan Medical Journal</w:t>
      </w:r>
      <w:r>
        <w:rPr>
          <w:rFonts w:ascii="Times New Roman" w:hAnsi="Times New Roman" w:cs="Times New Roman"/>
          <w:sz w:val="24"/>
          <w:szCs w:val="24"/>
        </w:rPr>
        <w:t xml:space="preserve">, </w:t>
      </w:r>
      <w:r>
        <w:rPr>
          <w:rFonts w:ascii="Times New Roman" w:hAnsi="Times New Roman" w:cs="Times New Roman"/>
          <w:i/>
          <w:sz w:val="24"/>
          <w:szCs w:val="24"/>
        </w:rPr>
        <w:t>30</w:t>
      </w:r>
      <w:r>
        <w:rPr>
          <w:rFonts w:ascii="Times New Roman" w:hAnsi="Times New Roman" w:cs="Times New Roman"/>
          <w:sz w:val="24"/>
          <w:szCs w:val="24"/>
        </w:rPr>
        <w:t>(1), 23-27. http://dx.doi.org/10.5152/balkanmedj.2012.069</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Bettio, F., Verashchagina, A., Mairhuber, I., &amp; Kanjuo-Mrčela, A. (2009). </w:t>
      </w:r>
      <w:r>
        <w:rPr>
          <w:rFonts w:ascii="Times New Roman" w:hAnsi="Times New Roman" w:cs="Times New Roman"/>
          <w:i/>
          <w:sz w:val="24"/>
          <w:szCs w:val="24"/>
        </w:rPr>
        <w:t>Gender segregation in the labour market: Root causes, implications and policy responses in the EU</w:t>
      </w:r>
      <w:r>
        <w:rPr>
          <w:rFonts w:ascii="Times New Roman" w:hAnsi="Times New Roman" w:cs="Times New Roman"/>
          <w:sz w:val="24"/>
          <w:szCs w:val="24"/>
        </w:rPr>
        <w:t>. Publications Office of the European Union Luxembourg.</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Bezuidenhout, A., &amp; Fakier, K. (2006). Maria’s Burden: Contract Cleaning and the Crisis of Social Reproduction in Post</w:t>
      </w:r>
      <w:r>
        <w:rPr>
          <w:rFonts w:ascii="MS Mincho" w:eastAsia="MS Mincho" w:hAnsi="MS Mincho" w:cs="MS Mincho" w:hint="eastAsia"/>
          <w:sz w:val="24"/>
          <w:szCs w:val="24"/>
        </w:rPr>
        <w:t>‐</w:t>
      </w:r>
      <w:r>
        <w:rPr>
          <w:rFonts w:ascii="Times New Roman" w:hAnsi="Times New Roman" w:cs="Times New Roman"/>
          <w:sz w:val="24"/>
          <w:szCs w:val="24"/>
        </w:rPr>
        <w:t xml:space="preserve">Apartheid South Africa. </w:t>
      </w:r>
      <w:r>
        <w:rPr>
          <w:rFonts w:ascii="Times New Roman" w:hAnsi="Times New Roman" w:cs="Times New Roman"/>
          <w:i/>
          <w:sz w:val="24"/>
          <w:szCs w:val="24"/>
        </w:rPr>
        <w:t>Antipode</w:t>
      </w:r>
      <w:r>
        <w:rPr>
          <w:rFonts w:ascii="Times New Roman" w:hAnsi="Times New Roman" w:cs="Times New Roman"/>
          <w:sz w:val="24"/>
          <w:szCs w:val="24"/>
        </w:rPr>
        <w:t xml:space="preserve">, </w:t>
      </w:r>
      <w:r>
        <w:rPr>
          <w:rFonts w:ascii="Times New Roman" w:hAnsi="Times New Roman" w:cs="Times New Roman"/>
          <w:i/>
          <w:sz w:val="24"/>
          <w:szCs w:val="24"/>
        </w:rPr>
        <w:t>38</w:t>
      </w:r>
      <w:r>
        <w:rPr>
          <w:rFonts w:ascii="Times New Roman" w:hAnsi="Times New Roman" w:cs="Times New Roman"/>
          <w:sz w:val="24"/>
          <w:szCs w:val="24"/>
        </w:rPr>
        <w:t>(3), 462–485.</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Bhorat, H., Kanbur, R., &amp; Mayet, N. (2011). Minimum Wage Violation in South Africa. </w:t>
      </w:r>
      <w:r>
        <w:rPr>
          <w:rFonts w:ascii="Times New Roman" w:hAnsi="Times New Roman" w:cs="Times New Roman"/>
          <w:i/>
          <w:sz w:val="24"/>
          <w:szCs w:val="24"/>
        </w:rPr>
        <w:t>International Labour Review</w:t>
      </w:r>
      <w:r>
        <w:rPr>
          <w:rFonts w:ascii="Times New Roman" w:hAnsi="Times New Roman" w:cs="Times New Roman"/>
          <w:sz w:val="24"/>
          <w:szCs w:val="24"/>
        </w:rPr>
        <w:t xml:space="preserve">, </w:t>
      </w:r>
      <w:r>
        <w:rPr>
          <w:rFonts w:ascii="Times New Roman" w:hAnsi="Times New Roman" w:cs="Times New Roman"/>
          <w:i/>
          <w:sz w:val="24"/>
          <w:szCs w:val="24"/>
        </w:rPr>
        <w:t>151</w:t>
      </w:r>
      <w:r>
        <w:rPr>
          <w:rFonts w:ascii="Times New Roman" w:hAnsi="Times New Roman" w:cs="Times New Roman"/>
          <w:sz w:val="24"/>
          <w:szCs w:val="24"/>
        </w:rPr>
        <w:t>. https://doi.org/10.2139/ssrn.2184228</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Bhorat, H., Naidoo, K., Oosthuizen, M., &amp; Pillay, K. (2015). </w:t>
      </w:r>
      <w:r>
        <w:rPr>
          <w:rFonts w:ascii="Times New Roman" w:hAnsi="Times New Roman" w:cs="Times New Roman"/>
          <w:i/>
          <w:sz w:val="24"/>
          <w:szCs w:val="24"/>
        </w:rPr>
        <w:t>Demographic, employment, and wage trends in South Africa</w:t>
      </w:r>
      <w:r>
        <w:rPr>
          <w:rFonts w:ascii="Times New Roman" w:hAnsi="Times New Roman" w:cs="Times New Roman"/>
          <w:sz w:val="24"/>
          <w:szCs w:val="24"/>
        </w:rPr>
        <w:t xml:space="preserve"> (No. 9292560301). WIDER Working Paper.</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Biggio, G., &amp; Cortese, C. (2013). Well-being in the workplace through interaction between individual characteristics and organizational context. </w:t>
      </w:r>
      <w:r>
        <w:rPr>
          <w:rFonts w:ascii="Times New Roman" w:hAnsi="Times New Roman" w:cs="Times New Roman"/>
          <w:i/>
          <w:sz w:val="24"/>
          <w:szCs w:val="24"/>
        </w:rPr>
        <w:t>International Journal of Qualitative Studies on Health and Well-Being</w:t>
      </w:r>
      <w:r>
        <w:rPr>
          <w:rFonts w:ascii="Times New Roman" w:hAnsi="Times New Roman" w:cs="Times New Roman"/>
          <w:sz w:val="24"/>
          <w:szCs w:val="24"/>
        </w:rPr>
        <w:t xml:space="preserve">, </w:t>
      </w:r>
      <w:r>
        <w:rPr>
          <w:rFonts w:ascii="Times New Roman" w:hAnsi="Times New Roman" w:cs="Times New Roman"/>
          <w:i/>
          <w:sz w:val="24"/>
          <w:szCs w:val="24"/>
        </w:rPr>
        <w:t>8</w:t>
      </w:r>
      <w:r>
        <w:rPr>
          <w:rFonts w:ascii="Times New Roman" w:hAnsi="Times New Roman" w:cs="Times New Roman"/>
          <w:sz w:val="24"/>
          <w:szCs w:val="24"/>
        </w:rPr>
        <w:t>(1), 19823.</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Braun, V., &amp; Clarke, V. (2006). Using thematic analysis in psychology. </w:t>
      </w:r>
      <w:r>
        <w:rPr>
          <w:rFonts w:ascii="Times New Roman" w:hAnsi="Times New Roman" w:cs="Times New Roman"/>
          <w:i/>
          <w:sz w:val="24"/>
          <w:szCs w:val="24"/>
        </w:rPr>
        <w:t>Qualitative Research in Psychology</w:t>
      </w:r>
      <w:r>
        <w:rPr>
          <w:rFonts w:ascii="Times New Roman" w:hAnsi="Times New Roman" w:cs="Times New Roman"/>
          <w:sz w:val="24"/>
          <w:szCs w:val="24"/>
        </w:rPr>
        <w:t xml:space="preserve">, </w:t>
      </w:r>
      <w:r>
        <w:rPr>
          <w:rFonts w:ascii="Times New Roman" w:hAnsi="Times New Roman" w:cs="Times New Roman"/>
          <w:i/>
          <w:sz w:val="24"/>
          <w:szCs w:val="24"/>
        </w:rPr>
        <w:t>3</w:t>
      </w:r>
      <w:r>
        <w:rPr>
          <w:rFonts w:ascii="Times New Roman" w:hAnsi="Times New Roman" w:cs="Times New Roman"/>
          <w:sz w:val="24"/>
          <w:szCs w:val="24"/>
        </w:rPr>
        <w:t>(2), 77–101.</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Bremner, N., &amp; Carrière, J. (2011). The effects of skill variety, task significance, task identity and autonomy on occupational burnout in a hospital setting and the mediating effect of work meaningfulness. </w:t>
      </w:r>
      <w:r>
        <w:rPr>
          <w:rFonts w:ascii="Times New Roman" w:hAnsi="Times New Roman" w:cs="Times New Roman"/>
          <w:i/>
          <w:sz w:val="24"/>
          <w:szCs w:val="24"/>
        </w:rPr>
        <w:t>Telfer School of Management</w:t>
      </w:r>
      <w:r>
        <w:rPr>
          <w:rFonts w:ascii="Times New Roman" w:hAnsi="Times New Roman" w:cs="Times New Roman"/>
          <w:sz w:val="24"/>
          <w:szCs w:val="24"/>
        </w:rPr>
        <w:t>.</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Bridges, W. P. (2003), ‘Rethinking gender segregation and gender inequality: Measures and meanings’, Demography, 40(3): 543–568</w:t>
      </w: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p>
    <w:p w:rsidR="003B3CCF" w:rsidRDefault="003B3CCF">
      <w:pPr>
        <w:shd w:val="clear" w:color="auto" w:fill="FFFFFF"/>
        <w:spacing w:before="240"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Buthelezi, M. (2014). </w:t>
      </w:r>
      <w:r>
        <w:rPr>
          <w:rFonts w:ascii="Times New Roman" w:hAnsi="Times New Roman" w:cs="Times New Roman"/>
          <w:i/>
          <w:sz w:val="24"/>
          <w:szCs w:val="24"/>
        </w:rPr>
        <w:t>Researching Job Satisfaction of Employees in Durban</w:t>
      </w:r>
      <w:r>
        <w:rPr>
          <w:rFonts w:ascii="Times New Roman" w:hAnsi="Times New Roman" w:cs="Times New Roman"/>
          <w:sz w:val="24"/>
          <w:szCs w:val="24"/>
        </w:rPr>
        <w:t xml:space="preserve"> (masters). Kwazulu-Natal.</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Buunk, B. P., Jonge, J., Ybema, F. J. &amp; Wolff, C. J. (1998). Psychosocial Aspects of Occupational Stress. In Drenth, P. J. D., Thierry, H. &amp; Wolff,. C. J. (Ed.), </w:t>
      </w:r>
      <w:r>
        <w:rPr>
          <w:rFonts w:ascii="Times New Roman" w:hAnsi="Times New Roman" w:cs="Times New Roman"/>
          <w:i/>
          <w:sz w:val="24"/>
          <w:szCs w:val="24"/>
        </w:rPr>
        <w:t xml:space="preserve">Handbook of Work and Organisational Psychology. </w:t>
      </w:r>
      <w:r>
        <w:rPr>
          <w:rFonts w:ascii="Times New Roman" w:hAnsi="Times New Roman" w:cs="Times New Roman"/>
          <w:sz w:val="24"/>
          <w:szCs w:val="24"/>
        </w:rPr>
        <w:t>(2nd Ed.), p. 154-182. United Kingdom: Psychology Press Ltd.</w:t>
      </w:r>
    </w:p>
    <w:p w:rsidR="003B3CCF" w:rsidRDefault="003B3CCF">
      <w:pPr>
        <w:shd w:val="clear" w:color="auto" w:fill="FFFFFF"/>
        <w:spacing w:before="240"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Chaudhry, M., Sabir, H., Rafi, N., &amp; Kalyar, M. (2015). Exploring the relationship between salary satisfaction and job satisfaction: a comparison of public and private sector organizations. </w:t>
      </w:r>
      <w:r>
        <w:rPr>
          <w:rFonts w:ascii="Times New Roman" w:hAnsi="Times New Roman" w:cs="Times New Roman"/>
          <w:i/>
          <w:sz w:val="24"/>
          <w:szCs w:val="24"/>
        </w:rPr>
        <w:t>The Journal of Commerce</w:t>
      </w:r>
      <w:r>
        <w:rPr>
          <w:rFonts w:ascii="Times New Roman" w:hAnsi="Times New Roman" w:cs="Times New Roman"/>
          <w:sz w:val="24"/>
          <w:szCs w:val="24"/>
        </w:rPr>
        <w:t xml:space="preserve">, </w:t>
      </w:r>
      <w:r>
        <w:rPr>
          <w:rFonts w:ascii="Times New Roman" w:hAnsi="Times New Roman" w:cs="Times New Roman"/>
          <w:i/>
          <w:sz w:val="24"/>
          <w:szCs w:val="24"/>
        </w:rPr>
        <w:t>3</w:t>
      </w:r>
      <w:r>
        <w:rPr>
          <w:rFonts w:ascii="Times New Roman" w:hAnsi="Times New Roman" w:cs="Times New Roman"/>
          <w:sz w:val="24"/>
          <w:szCs w:val="24"/>
        </w:rPr>
        <w:t>(4).</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Chen, H.-F., &amp; Chen, Y.-C. (2008). The impact of work redesign and psychological empowerment on organizational commitment in a changing environment: An example from Taiwan’s state-owned enterprises. </w:t>
      </w:r>
      <w:r>
        <w:rPr>
          <w:rFonts w:ascii="Times New Roman" w:hAnsi="Times New Roman" w:cs="Times New Roman"/>
          <w:i/>
          <w:sz w:val="24"/>
          <w:szCs w:val="24"/>
        </w:rPr>
        <w:t>Public Personnel Management</w:t>
      </w:r>
      <w:r>
        <w:rPr>
          <w:rFonts w:ascii="Times New Roman" w:hAnsi="Times New Roman" w:cs="Times New Roman"/>
          <w:sz w:val="24"/>
          <w:szCs w:val="24"/>
        </w:rPr>
        <w:t xml:space="preserve">, </w:t>
      </w:r>
      <w:r>
        <w:rPr>
          <w:rFonts w:ascii="Times New Roman" w:hAnsi="Times New Roman" w:cs="Times New Roman"/>
          <w:i/>
          <w:sz w:val="24"/>
          <w:szCs w:val="24"/>
        </w:rPr>
        <w:t>37</w:t>
      </w:r>
      <w:r>
        <w:rPr>
          <w:rFonts w:ascii="Times New Roman" w:hAnsi="Times New Roman" w:cs="Times New Roman"/>
          <w:sz w:val="24"/>
          <w:szCs w:val="24"/>
        </w:rPr>
        <w:t>(3), 279–302.</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Chiu, S.-F., &amp; Chen, H.-L. (2005). Relationship between job characteristics and organizational citizenship behaviour: The mediational role of job satisfaction. </w:t>
      </w:r>
      <w:r>
        <w:rPr>
          <w:rFonts w:ascii="Times New Roman" w:hAnsi="Times New Roman" w:cs="Times New Roman"/>
          <w:i/>
          <w:sz w:val="24"/>
          <w:szCs w:val="24"/>
        </w:rPr>
        <w:t>Social Behaviour and Personality: An International Journal</w:t>
      </w:r>
      <w:r>
        <w:rPr>
          <w:rFonts w:ascii="Times New Roman" w:hAnsi="Times New Roman" w:cs="Times New Roman"/>
          <w:sz w:val="24"/>
          <w:szCs w:val="24"/>
        </w:rPr>
        <w:t xml:space="preserve">, </w:t>
      </w:r>
      <w:r>
        <w:rPr>
          <w:rFonts w:ascii="Times New Roman" w:hAnsi="Times New Roman" w:cs="Times New Roman"/>
          <w:i/>
          <w:sz w:val="24"/>
          <w:szCs w:val="24"/>
        </w:rPr>
        <w:t>33</w:t>
      </w:r>
      <w:r>
        <w:rPr>
          <w:rFonts w:ascii="Times New Roman" w:hAnsi="Times New Roman" w:cs="Times New Roman"/>
          <w:sz w:val="24"/>
          <w:szCs w:val="24"/>
        </w:rPr>
        <w:t>(6), 523–540.</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Choge, P. J., Chepkiyeng, F., &amp; Chelimo, K. K. (n.d.). Effects of Task Identity on Employee Motivation: A Survey of Eldoret Polytechnic, Kenya.</w:t>
      </w:r>
    </w:p>
    <w:p w:rsidR="003B3CCF" w:rsidRDefault="003B3CCF">
      <w:pPr>
        <w:spacing w:after="0" w:line="360" w:lineRule="auto"/>
        <w:jc w:val="both"/>
        <w:rPr>
          <w:rFonts w:ascii="Times New Roman" w:hAnsi="Times New Roman" w:cs="Times New Roman"/>
          <w:sz w:val="24"/>
          <w:szCs w:val="24"/>
        </w:rPr>
      </w:pP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Coble, E. (2006). Cleaning Up: The Transformation of Domestic Service in Twentieth Century New York City. New York: Routledge, </w:t>
      </w:r>
    </w:p>
    <w:p w:rsidR="003B3CCF" w:rsidRDefault="003B3CCF">
      <w:pPr>
        <w:spacing w:before="240" w:after="160" w:line="360" w:lineRule="auto"/>
        <w:jc w:val="both"/>
        <w:rPr>
          <w:rFonts w:ascii="Times New Roman" w:hAnsi="Times New Roman" w:cs="Times New Roman"/>
          <w:sz w:val="24"/>
          <w:szCs w:val="24"/>
        </w:rPr>
      </w:pPr>
      <w:r>
        <w:rPr>
          <w:rFonts w:ascii="Times New Roman" w:hAnsi="Times New Roman" w:cs="Times New Roman"/>
          <w:sz w:val="24"/>
          <w:szCs w:val="24"/>
        </w:rPr>
        <w:t>Creswell, J. W (2009). Research Design: Qualitative, Quantitative, and Mixed Methods Approaches.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Edition. Los Angeles: Sage Publications, Inc. </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Danford, A., Richardson, M., Stewart, P., Tailby, S., &amp; Upchurch, M. (2008). Partnership, high performance work systems and quality of working life. </w:t>
      </w:r>
      <w:r>
        <w:rPr>
          <w:rFonts w:ascii="Times New Roman" w:hAnsi="Times New Roman" w:cs="Times New Roman"/>
          <w:i/>
          <w:sz w:val="24"/>
          <w:szCs w:val="24"/>
        </w:rPr>
        <w:t>New Technology, Work and Employment</w:t>
      </w:r>
      <w:r>
        <w:rPr>
          <w:rFonts w:ascii="Times New Roman" w:hAnsi="Times New Roman" w:cs="Times New Roman"/>
          <w:sz w:val="24"/>
          <w:szCs w:val="24"/>
        </w:rPr>
        <w:t xml:space="preserve">, </w:t>
      </w:r>
      <w:r>
        <w:rPr>
          <w:rFonts w:ascii="Times New Roman" w:hAnsi="Times New Roman" w:cs="Times New Roman"/>
          <w:i/>
          <w:sz w:val="24"/>
          <w:szCs w:val="24"/>
        </w:rPr>
        <w:t>23</w:t>
      </w:r>
      <w:r>
        <w:rPr>
          <w:rFonts w:ascii="Times New Roman" w:hAnsi="Times New Roman" w:cs="Times New Roman"/>
          <w:sz w:val="24"/>
          <w:szCs w:val="24"/>
        </w:rPr>
        <w:t>(3), 151–166.</w:t>
      </w:r>
    </w:p>
    <w:p w:rsidR="003B3CCF" w:rsidRDefault="003B3CCF">
      <w:pPr>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Davids, N., &amp; Wagheid, Y. (2016). FeesMustFall: History of South African student protests reflects inequality’s grip. </w:t>
      </w:r>
      <w:r>
        <w:rPr>
          <w:rFonts w:ascii="Times New Roman" w:hAnsi="Times New Roman" w:cs="Times New Roman"/>
          <w:i/>
          <w:sz w:val="24"/>
          <w:szCs w:val="24"/>
        </w:rPr>
        <w:t>Mail and Guardian</w:t>
      </w:r>
      <w:r>
        <w:rPr>
          <w:rFonts w:ascii="Times New Roman" w:hAnsi="Times New Roman" w:cs="Times New Roman"/>
          <w:sz w:val="24"/>
          <w:szCs w:val="24"/>
        </w:rPr>
        <w:t xml:space="preserve">. Retrieved from </w:t>
      </w:r>
      <w:hyperlink r:id="rId17" w:history="1">
        <w:r w:rsidRPr="00C120A2">
          <w:rPr>
            <w:rStyle w:val="Hyperlink"/>
            <w:rFonts w:ascii="Times New Roman" w:hAnsi="Times New Roman"/>
            <w:b/>
            <w:color w:val="000000"/>
            <w:sz w:val="24"/>
            <w:szCs w:val="24"/>
            <w:u w:val="none"/>
          </w:rPr>
          <w:t>https://mg.co.za/article/201610-10-feesmustfall-history-of-south-african-student-protests-reflects-inequalitys-grip</w:t>
        </w:r>
      </w:hyperlink>
    </w:p>
    <w:p w:rsidR="003B3CCF" w:rsidRDefault="003B3CCF">
      <w:pPr>
        <w:spacing w:after="180" w:line="360" w:lineRule="auto"/>
        <w:jc w:val="both"/>
        <w:rPr>
          <w:rFonts w:ascii="Times New Roman" w:hAnsi="Times New Roman" w:cs="Times New Roman"/>
          <w:sz w:val="24"/>
          <w:szCs w:val="24"/>
        </w:rPr>
      </w:pPr>
    </w:p>
    <w:p w:rsidR="003B3CCF" w:rsidRDefault="003B3CCF">
      <w:pPr>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De Jonge, J., Bosma, H., Peter, R., &amp; Siegrist, J. (2000). Job strain, effort-reward imbalance and employee well-being: a large-scale cross-sectional study. </w:t>
      </w:r>
      <w:r>
        <w:rPr>
          <w:rFonts w:ascii="Times New Roman" w:hAnsi="Times New Roman" w:cs="Times New Roman"/>
          <w:i/>
          <w:sz w:val="24"/>
          <w:szCs w:val="24"/>
        </w:rPr>
        <w:t>Social Science &amp; Medicine</w:t>
      </w:r>
      <w:r>
        <w:rPr>
          <w:rFonts w:ascii="Times New Roman" w:hAnsi="Times New Roman" w:cs="Times New Roman"/>
          <w:sz w:val="24"/>
          <w:szCs w:val="24"/>
        </w:rPr>
        <w:t xml:space="preserve">, </w:t>
      </w:r>
      <w:r>
        <w:rPr>
          <w:rFonts w:ascii="Times New Roman" w:hAnsi="Times New Roman" w:cs="Times New Roman"/>
          <w:i/>
          <w:sz w:val="24"/>
          <w:szCs w:val="24"/>
        </w:rPr>
        <w:t>50</w:t>
      </w:r>
      <w:r>
        <w:rPr>
          <w:rFonts w:ascii="Times New Roman" w:hAnsi="Times New Roman" w:cs="Times New Roman"/>
          <w:sz w:val="24"/>
          <w:szCs w:val="24"/>
        </w:rPr>
        <w:t>(9), 1317-1327. http://dx.doi.org/10.1016/s0277-9536(99)00388-3</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Vos, A.S. (2005). Research at Grass Roots: A premiere for the caring professions, Pretoria: Van Schaik Publishers </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De Vos, A. S., Strydom, H., Fouche, C. B., &amp; Delport, C. S. L. (2011). </w:t>
      </w:r>
      <w:r>
        <w:rPr>
          <w:rFonts w:ascii="Times New Roman" w:hAnsi="Times New Roman" w:cs="Times New Roman"/>
          <w:i/>
          <w:sz w:val="24"/>
          <w:szCs w:val="24"/>
        </w:rPr>
        <w:t>Research at grass roots: For the social sciences and human service professions. (3rd Ed).</w:t>
      </w:r>
      <w:r>
        <w:rPr>
          <w:rFonts w:ascii="Times New Roman" w:hAnsi="Times New Roman" w:cs="Times New Roman"/>
          <w:sz w:val="24"/>
          <w:szCs w:val="24"/>
        </w:rPr>
        <w:t xml:space="preserve"> Pretoria: Van Schaik Publishers.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i/>
          <w:sz w:val="24"/>
          <w:szCs w:val="24"/>
        </w:rPr>
        <w:t>Domestic works across the world: global and regional statistics and the extent of legal protection Report</w:t>
      </w:r>
      <w:r>
        <w:rPr>
          <w:rFonts w:ascii="Times New Roman" w:hAnsi="Times New Roman" w:cs="Times New Roman"/>
          <w:sz w:val="24"/>
          <w:szCs w:val="24"/>
        </w:rPr>
        <w:t>. (2013). Geneva.</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Edwards, J. R., Caplan, R. D. &amp; Harrison, R. V. (1998). Person-Environment Fit Theory: Conceptual Foundations, Empirical Evidence, and Directions for Future Research. Available: public.kenan-flagler.unc.edu/faculty/edwardsj/edwardsetal1998.pdf. Retrieved 20 October 2017 </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Ellickson, M.C., &amp; Logsdon, K. (2002). Determinants of job satisfaction of municipal government employees [Electronic version]. Public Personnel Management, Vol.31(3), 343-358.</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Engel, R. J. &amp; Schutt, R. K. (2005). The Practice of Research in Social Work. California: SAGE Publication</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Faragher, E. B., Cass, M., &amp; Cooper, C. L. (2005). The relationship between job satisfaction and health: a meta-analysis. </w:t>
      </w:r>
      <w:r>
        <w:rPr>
          <w:rFonts w:ascii="Times New Roman" w:hAnsi="Times New Roman" w:cs="Times New Roman"/>
          <w:i/>
          <w:sz w:val="24"/>
          <w:szCs w:val="24"/>
        </w:rPr>
        <w:t>Occupational and Environmental Medicine</w:t>
      </w:r>
      <w:r>
        <w:rPr>
          <w:rFonts w:ascii="Times New Roman" w:hAnsi="Times New Roman" w:cs="Times New Roman"/>
          <w:sz w:val="24"/>
          <w:szCs w:val="24"/>
        </w:rPr>
        <w:t xml:space="preserve">, </w:t>
      </w:r>
      <w:r>
        <w:rPr>
          <w:rFonts w:ascii="Times New Roman" w:hAnsi="Times New Roman" w:cs="Times New Roman"/>
          <w:i/>
          <w:sz w:val="24"/>
          <w:szCs w:val="24"/>
        </w:rPr>
        <w:t>62</w:t>
      </w:r>
      <w:r>
        <w:rPr>
          <w:rFonts w:ascii="Times New Roman" w:hAnsi="Times New Roman" w:cs="Times New Roman"/>
          <w:sz w:val="24"/>
          <w:szCs w:val="24"/>
        </w:rPr>
        <w:t>(2), 105–112.</w:t>
      </w:r>
    </w:p>
    <w:p w:rsidR="003B3CCF" w:rsidRDefault="003B3CCF">
      <w:pPr>
        <w:spacing w:line="360" w:lineRule="auto"/>
        <w:jc w:val="both"/>
        <w:rPr>
          <w:rFonts w:ascii="Times New Roman" w:hAnsi="Times New Roman" w:cs="Times New Roman"/>
          <w:sz w:val="24"/>
          <w:szCs w:val="24"/>
        </w:rPr>
      </w:pPr>
      <w:hyperlink r:id="rId18">
        <w:r>
          <w:rPr>
            <w:rFonts w:ascii="Times New Roman" w:hAnsi="Times New Roman" w:cs="Times New Roman"/>
            <w:sz w:val="24"/>
            <w:szCs w:val="24"/>
          </w:rPr>
          <w:t xml:space="preserve"> Fassoulis</w:t>
        </w:r>
      </w:hyperlink>
      <w:r>
        <w:rPr>
          <w:rFonts w:ascii="Times New Roman" w:hAnsi="Times New Roman" w:cs="Times New Roman"/>
          <w:sz w:val="24"/>
          <w:szCs w:val="24"/>
        </w:rPr>
        <w:t xml:space="preserve">, K., &amp;  </w:t>
      </w:r>
      <w:hyperlink r:id="rId19">
        <w:r>
          <w:rPr>
            <w:rFonts w:ascii="Times New Roman" w:hAnsi="Times New Roman" w:cs="Times New Roman"/>
            <w:sz w:val="24"/>
            <w:szCs w:val="24"/>
          </w:rPr>
          <w:t>Alexopoulos</w:t>
        </w:r>
      </w:hyperlink>
      <w:r>
        <w:rPr>
          <w:rFonts w:ascii="Times New Roman" w:hAnsi="Times New Roman" w:cs="Times New Roman"/>
          <w:sz w:val="24"/>
          <w:szCs w:val="24"/>
        </w:rPr>
        <w:t xml:space="preserve">. (2015) The workplace as a factor of job satisfaction and productivity: A case study of administrative personnel at the University of Athens", Journal of Facilities Management, Vol. 13 Issue: 4, pp.332-349, </w:t>
      </w:r>
      <w:hyperlink r:id="rId20">
        <w:r>
          <w:rPr>
            <w:rFonts w:ascii="Times New Roman" w:hAnsi="Times New Roman" w:cs="Times New Roman"/>
            <w:sz w:val="24"/>
            <w:szCs w:val="24"/>
          </w:rPr>
          <w:t>https://doi.org/10.1108/JFM-06-2014-0018</w:t>
        </w:r>
      </w:hyperlink>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Foddy, M. (2011, 'Role-taking in a Communication Task', Personality and Social Psychology</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Folkard, S., &amp; Tucker, P. (2012). </w:t>
      </w:r>
      <w:r>
        <w:rPr>
          <w:rFonts w:ascii="Times New Roman" w:hAnsi="Times New Roman" w:cs="Times New Roman"/>
          <w:i/>
          <w:sz w:val="24"/>
          <w:szCs w:val="24"/>
        </w:rPr>
        <w:t>Working Time, Health, and Safety: a Research Synthesis Paper</w:t>
      </w:r>
      <w:r>
        <w:rPr>
          <w:rFonts w:ascii="Times New Roman" w:hAnsi="Times New Roman" w:cs="Times New Roman"/>
          <w:sz w:val="24"/>
          <w:szCs w:val="24"/>
        </w:rPr>
        <w:t>. Geneva.</w:t>
      </w: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Follmer, E. (2016). </w:t>
      </w:r>
      <w:r>
        <w:rPr>
          <w:rFonts w:ascii="Times New Roman" w:hAnsi="Times New Roman" w:cs="Times New Roman"/>
          <w:i/>
          <w:sz w:val="24"/>
          <w:szCs w:val="24"/>
        </w:rPr>
        <w:t>What we do to fit in: personality, coping, and person-environment fit</w:t>
      </w:r>
      <w:r>
        <w:rPr>
          <w:rFonts w:ascii="Times New Roman" w:hAnsi="Times New Roman" w:cs="Times New Roman"/>
          <w:sz w:val="24"/>
          <w:szCs w:val="24"/>
        </w:rPr>
        <w:t xml:space="preserve"> (1st ed.). University of Lowa.etin 4: 388-391. </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Fourie, E. (2008). Non-standard workers: The South African context, international law and regulation by the European Union. </w:t>
      </w:r>
      <w:r>
        <w:rPr>
          <w:rFonts w:ascii="Times New Roman" w:hAnsi="Times New Roman" w:cs="Times New Roman"/>
          <w:i/>
          <w:sz w:val="24"/>
          <w:szCs w:val="24"/>
        </w:rPr>
        <w:t>PER: Potchefstroom’s Elektroniese Regsblad</w:t>
      </w:r>
      <w:r>
        <w:rPr>
          <w:rFonts w:ascii="Times New Roman" w:hAnsi="Times New Roman" w:cs="Times New Roman"/>
          <w:sz w:val="24"/>
          <w:szCs w:val="24"/>
        </w:rPr>
        <w:t xml:space="preserve">, </w:t>
      </w:r>
      <w:r>
        <w:rPr>
          <w:rFonts w:ascii="Times New Roman" w:hAnsi="Times New Roman" w:cs="Times New Roman"/>
          <w:i/>
          <w:sz w:val="24"/>
          <w:szCs w:val="24"/>
        </w:rPr>
        <w:t>11</w:t>
      </w:r>
      <w:r>
        <w:rPr>
          <w:rFonts w:ascii="Times New Roman" w:hAnsi="Times New Roman" w:cs="Times New Roman"/>
          <w:sz w:val="24"/>
          <w:szCs w:val="24"/>
        </w:rPr>
        <w:t>(4), 0–0.</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French, J. R. P., Jr., Rodgers, W. L. &amp; Cobb, S. (1974). „Adjustment as person-environment fit‟. In: Coelho, G., Hamburg, D. and Adams, J. (Eds). Coping and Adaptation, p. 316-333. New York: Basic Books.</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Gamperiene, M., Nygård, J. F., Sandanger, I., Wærsted, M., &amp; Bruusgaard, D. (2006). The impact of psychosocial and organizational working conditions on the mental health of female cleaning personnel in Norway. </w:t>
      </w:r>
      <w:r>
        <w:rPr>
          <w:rFonts w:ascii="Times New Roman" w:hAnsi="Times New Roman" w:cs="Times New Roman"/>
          <w:i/>
          <w:sz w:val="24"/>
          <w:szCs w:val="24"/>
        </w:rPr>
        <w:t>Journal of Occupational Medicine and Toxicology</w:t>
      </w:r>
      <w:r>
        <w:rPr>
          <w:rFonts w:ascii="Times New Roman" w:hAnsi="Times New Roman" w:cs="Times New Roman"/>
          <w:sz w:val="24"/>
          <w:szCs w:val="24"/>
        </w:rPr>
        <w:t xml:space="preserve">, </w:t>
      </w:r>
      <w:r>
        <w:rPr>
          <w:rFonts w:ascii="Times New Roman" w:hAnsi="Times New Roman" w:cs="Times New Roman"/>
          <w:i/>
          <w:sz w:val="24"/>
          <w:szCs w:val="24"/>
        </w:rPr>
        <w:t>1</w:t>
      </w:r>
      <w:r>
        <w:rPr>
          <w:rFonts w:ascii="Times New Roman" w:hAnsi="Times New Roman" w:cs="Times New Roman"/>
          <w:sz w:val="24"/>
          <w:szCs w:val="24"/>
        </w:rPr>
        <w:t>(1), 24.</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Gill, P., Stewart, K., Treasure, E., &amp; Chadwick, B. (2008). Methods of data collection in qualitative research: interviews and focus groups. </w:t>
      </w:r>
      <w:r>
        <w:rPr>
          <w:rFonts w:ascii="Times New Roman" w:hAnsi="Times New Roman" w:cs="Times New Roman"/>
          <w:i/>
          <w:sz w:val="24"/>
          <w:szCs w:val="24"/>
        </w:rPr>
        <w:t>British Dental Journal</w:t>
      </w:r>
      <w:r>
        <w:rPr>
          <w:rFonts w:ascii="Times New Roman" w:hAnsi="Times New Roman" w:cs="Times New Roman"/>
          <w:sz w:val="24"/>
          <w:szCs w:val="24"/>
        </w:rPr>
        <w:t xml:space="preserve">, </w:t>
      </w:r>
      <w:r>
        <w:rPr>
          <w:rFonts w:ascii="Times New Roman" w:hAnsi="Times New Roman" w:cs="Times New Roman"/>
          <w:i/>
          <w:sz w:val="24"/>
          <w:szCs w:val="24"/>
        </w:rPr>
        <w:t>204</w:t>
      </w:r>
      <w:r>
        <w:rPr>
          <w:rFonts w:ascii="Times New Roman" w:hAnsi="Times New Roman" w:cs="Times New Roman"/>
          <w:sz w:val="24"/>
          <w:szCs w:val="24"/>
        </w:rPr>
        <w:t>(6), 291–295.</w:t>
      </w:r>
    </w:p>
    <w:p w:rsidR="003B3CCF" w:rsidRDefault="003B3CCF">
      <w:pPr>
        <w:spacing w:before="240"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Giorgi, G., Perminienė, M., Montani, F., Fiz-Perez, J., Mucci, N., &amp; Arcangeli, G. (2016). Detrimental Effects of Workplace Bullying: Impediment of Self-Management Competence via Psychological Distress. </w:t>
      </w:r>
      <w:r>
        <w:rPr>
          <w:rFonts w:ascii="Times New Roman" w:hAnsi="Times New Roman" w:cs="Times New Roman"/>
          <w:i/>
          <w:sz w:val="24"/>
          <w:szCs w:val="24"/>
        </w:rPr>
        <w:t>Frontiers in Psychology</w:t>
      </w:r>
      <w:r>
        <w:rPr>
          <w:rFonts w:ascii="Times New Roman" w:hAnsi="Times New Roman" w:cs="Times New Roman"/>
          <w:sz w:val="24"/>
          <w:szCs w:val="24"/>
        </w:rPr>
        <w:t xml:space="preserve">, </w:t>
      </w:r>
      <w:r>
        <w:rPr>
          <w:rFonts w:ascii="Times New Roman" w:hAnsi="Times New Roman" w:cs="Times New Roman"/>
          <w:i/>
          <w:sz w:val="24"/>
          <w:szCs w:val="24"/>
        </w:rPr>
        <w:t>7</w:t>
      </w:r>
      <w:r>
        <w:rPr>
          <w:rFonts w:ascii="Times New Roman" w:hAnsi="Times New Roman" w:cs="Times New Roman"/>
          <w:sz w:val="24"/>
          <w:szCs w:val="24"/>
        </w:rPr>
        <w:t>. http://dx.doi.org/10.3389/fpsyg.2016.00060</w:t>
      </w:r>
    </w:p>
    <w:p w:rsidR="003B3CCF" w:rsidRDefault="003B3CCF">
      <w:pPr>
        <w:shd w:val="clear" w:color="auto" w:fill="FFFFFF"/>
        <w:spacing w:before="240"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Grewal, H. (2017). </w:t>
      </w:r>
      <w:r>
        <w:rPr>
          <w:rFonts w:ascii="Times New Roman" w:hAnsi="Times New Roman" w:cs="Times New Roman"/>
          <w:i/>
          <w:sz w:val="24"/>
          <w:szCs w:val="24"/>
        </w:rPr>
        <w:t>British Cleaning Council says industry is set to grow | FM World – the BIFM’s Facilities Management magazine</w:t>
      </w:r>
      <w:r>
        <w:rPr>
          <w:rFonts w:ascii="Times New Roman" w:hAnsi="Times New Roman" w:cs="Times New Roman"/>
          <w:sz w:val="24"/>
          <w:szCs w:val="24"/>
        </w:rPr>
        <w:t xml:space="preserve">. </w:t>
      </w:r>
      <w:r>
        <w:rPr>
          <w:rFonts w:ascii="Times New Roman" w:hAnsi="Times New Roman" w:cs="Times New Roman"/>
          <w:i/>
          <w:sz w:val="24"/>
          <w:szCs w:val="24"/>
        </w:rPr>
        <w:t>Fm-world.co.uk</w:t>
      </w:r>
      <w:r>
        <w:rPr>
          <w:rFonts w:ascii="Times New Roman" w:hAnsi="Times New Roman" w:cs="Times New Roman"/>
          <w:sz w:val="24"/>
          <w:szCs w:val="24"/>
        </w:rPr>
        <w:t>. Retrieved 29 November 2017, from http://www.fm-world.co.uk/news/british-cleaning-council-says-industry-is-set-to-grow/</w:t>
      </w:r>
    </w:p>
    <w:p w:rsidR="003B3CCF" w:rsidRDefault="003B3CCF">
      <w:pPr>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Grant, A. M. (2008). The significance of task significance: Job performance effects, relational mechanisms, and boundary conditions. </w:t>
      </w:r>
      <w:r>
        <w:rPr>
          <w:rFonts w:ascii="Times New Roman" w:hAnsi="Times New Roman" w:cs="Times New Roman"/>
          <w:i/>
          <w:sz w:val="24"/>
          <w:szCs w:val="24"/>
        </w:rPr>
        <w:t>Journal of Applied Psychology</w:t>
      </w:r>
      <w:r>
        <w:rPr>
          <w:rFonts w:ascii="Times New Roman" w:hAnsi="Times New Roman" w:cs="Times New Roman"/>
          <w:sz w:val="24"/>
          <w:szCs w:val="24"/>
        </w:rPr>
        <w:t xml:space="preserve">, </w:t>
      </w:r>
      <w:r>
        <w:rPr>
          <w:rFonts w:ascii="Times New Roman" w:hAnsi="Times New Roman" w:cs="Times New Roman"/>
          <w:i/>
          <w:sz w:val="24"/>
          <w:szCs w:val="24"/>
        </w:rPr>
        <w:t>93</w:t>
      </w:r>
      <w:r>
        <w:rPr>
          <w:rFonts w:ascii="Times New Roman" w:hAnsi="Times New Roman" w:cs="Times New Roman"/>
          <w:sz w:val="24"/>
          <w:szCs w:val="24"/>
        </w:rPr>
        <w:t>(1), 108.</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Guest, G., &amp; MacQueen, K. M. (2007). </w:t>
      </w:r>
      <w:r>
        <w:rPr>
          <w:rFonts w:ascii="Times New Roman" w:hAnsi="Times New Roman" w:cs="Times New Roman"/>
          <w:i/>
          <w:sz w:val="24"/>
          <w:szCs w:val="24"/>
        </w:rPr>
        <w:t>Handbook for team-based qualitative research</w:t>
      </w:r>
      <w:r>
        <w:rPr>
          <w:rFonts w:ascii="Times New Roman" w:hAnsi="Times New Roman" w:cs="Times New Roman"/>
          <w:sz w:val="24"/>
          <w:szCs w:val="24"/>
        </w:rPr>
        <w:t>. Rowman Altamira.</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Hackman, J. R., &amp; Oldham, G. R. (1976). Motivation through the design of work: Test of a theory. </w:t>
      </w:r>
      <w:r>
        <w:rPr>
          <w:rFonts w:ascii="Times New Roman" w:hAnsi="Times New Roman" w:cs="Times New Roman"/>
          <w:i/>
          <w:sz w:val="24"/>
          <w:szCs w:val="24"/>
        </w:rPr>
        <w:t>Organizational Behavior and Human Performance</w:t>
      </w:r>
      <w:r>
        <w:rPr>
          <w:rFonts w:ascii="Times New Roman" w:hAnsi="Times New Roman" w:cs="Times New Roman"/>
          <w:sz w:val="24"/>
          <w:szCs w:val="24"/>
        </w:rPr>
        <w:t xml:space="preserve">, </w:t>
      </w:r>
      <w:r>
        <w:rPr>
          <w:rFonts w:ascii="Times New Roman" w:hAnsi="Times New Roman" w:cs="Times New Roman"/>
          <w:i/>
          <w:sz w:val="24"/>
          <w:szCs w:val="24"/>
        </w:rPr>
        <w:t>16</w:t>
      </w:r>
      <w:r>
        <w:rPr>
          <w:rFonts w:ascii="Times New Roman" w:hAnsi="Times New Roman" w:cs="Times New Roman"/>
          <w:sz w:val="24"/>
          <w:szCs w:val="24"/>
        </w:rPr>
        <w:t>(2), 250–279.</w:t>
      </w:r>
    </w:p>
    <w:p w:rsidR="003B3CCF" w:rsidRDefault="003B3CCF">
      <w:pPr>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Hammond, M. (2014). </w:t>
      </w:r>
      <w:r>
        <w:rPr>
          <w:rFonts w:ascii="Times New Roman" w:hAnsi="Times New Roman" w:cs="Times New Roman"/>
          <w:i/>
          <w:sz w:val="24"/>
          <w:szCs w:val="24"/>
        </w:rPr>
        <w:t>The Invisible Workforce: Employment Practices in the Cleaning Secto</w:t>
      </w:r>
      <w:r>
        <w:rPr>
          <w:rFonts w:ascii="Times New Roman" w:hAnsi="Times New Roman" w:cs="Times New Roman"/>
          <w:sz w:val="24"/>
          <w:szCs w:val="24"/>
        </w:rPr>
        <w:t>r Retrieved 22 September 2017.</w:t>
      </w:r>
    </w:p>
    <w:p w:rsidR="003B3CCF" w:rsidRDefault="003B3CCF">
      <w:pPr>
        <w:spacing w:after="180" w:line="360" w:lineRule="auto"/>
        <w:jc w:val="both"/>
        <w:rPr>
          <w:rFonts w:ascii="Times New Roman" w:hAnsi="Times New Roman" w:cs="Times New Roman"/>
          <w:sz w:val="24"/>
          <w:szCs w:val="24"/>
        </w:rPr>
      </w:pPr>
    </w:p>
    <w:p w:rsidR="003B3CCF" w:rsidRDefault="003B3CCF">
      <w:pPr>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Hirschfeld, R. R., Schmitt, L. P., &amp; Bedeian, A. G. (2002). Job-content perceptions, performance–reward expectancies, and absenteeism among low-wage public-sector clerical employees. </w:t>
      </w:r>
      <w:r>
        <w:rPr>
          <w:rFonts w:ascii="Times New Roman" w:hAnsi="Times New Roman" w:cs="Times New Roman"/>
          <w:i/>
          <w:sz w:val="24"/>
          <w:szCs w:val="24"/>
        </w:rPr>
        <w:t>Journal of Business and Psychology</w:t>
      </w:r>
      <w:r>
        <w:rPr>
          <w:rFonts w:ascii="Times New Roman" w:hAnsi="Times New Roman" w:cs="Times New Roman"/>
          <w:sz w:val="24"/>
          <w:szCs w:val="24"/>
        </w:rPr>
        <w:t xml:space="preserve">, </w:t>
      </w:r>
      <w:r>
        <w:rPr>
          <w:rFonts w:ascii="Times New Roman" w:hAnsi="Times New Roman" w:cs="Times New Roman"/>
          <w:i/>
          <w:sz w:val="24"/>
          <w:szCs w:val="24"/>
        </w:rPr>
        <w:t>16</w:t>
      </w:r>
      <w:r>
        <w:rPr>
          <w:rFonts w:ascii="Times New Roman" w:hAnsi="Times New Roman" w:cs="Times New Roman"/>
          <w:sz w:val="24"/>
          <w:szCs w:val="24"/>
        </w:rPr>
        <w:t>(4), 553–564.</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Hviid, K., Smith, L. H., Frydendall, K. B., &amp; Flyvholm, M.-A. (2012). Visibility and social recognition as psychosocial work environment factors among cleaners in a multi-ethnic workplace intervention. </w:t>
      </w:r>
      <w:r>
        <w:rPr>
          <w:rFonts w:ascii="Times New Roman" w:hAnsi="Times New Roman" w:cs="Times New Roman"/>
          <w:i/>
          <w:sz w:val="24"/>
          <w:szCs w:val="24"/>
        </w:rPr>
        <w:t>International Journal of Environmental Research and Public Health</w:t>
      </w:r>
      <w:r>
        <w:rPr>
          <w:rFonts w:ascii="Times New Roman" w:hAnsi="Times New Roman" w:cs="Times New Roman"/>
          <w:sz w:val="24"/>
          <w:szCs w:val="24"/>
        </w:rPr>
        <w:t xml:space="preserve">, </w:t>
      </w:r>
      <w:r>
        <w:rPr>
          <w:rFonts w:ascii="Times New Roman" w:hAnsi="Times New Roman" w:cs="Times New Roman"/>
          <w:i/>
          <w:sz w:val="24"/>
          <w:szCs w:val="24"/>
        </w:rPr>
        <w:t>10</w:t>
      </w:r>
      <w:r>
        <w:rPr>
          <w:rFonts w:ascii="Times New Roman" w:hAnsi="Times New Roman" w:cs="Times New Roman"/>
          <w:sz w:val="24"/>
          <w:szCs w:val="24"/>
        </w:rPr>
        <w:t>(1), 85–106.</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Jamshed, S. (2014). Qualitative research method-interviewing and observation. </w:t>
      </w:r>
      <w:r>
        <w:rPr>
          <w:rFonts w:ascii="Times New Roman" w:hAnsi="Times New Roman" w:cs="Times New Roman"/>
          <w:i/>
          <w:sz w:val="24"/>
          <w:szCs w:val="24"/>
        </w:rPr>
        <w:t>Journal of Basic and Clinical Pharmacy</w:t>
      </w:r>
      <w:r>
        <w:rPr>
          <w:rFonts w:ascii="Times New Roman" w:hAnsi="Times New Roman" w:cs="Times New Roman"/>
          <w:sz w:val="24"/>
          <w:szCs w:val="24"/>
        </w:rPr>
        <w:t xml:space="preserve">, </w:t>
      </w:r>
      <w:r>
        <w:rPr>
          <w:rFonts w:ascii="Times New Roman" w:hAnsi="Times New Roman" w:cs="Times New Roman"/>
          <w:i/>
          <w:sz w:val="24"/>
          <w:szCs w:val="24"/>
        </w:rPr>
        <w:t>5</w:t>
      </w:r>
      <w:r>
        <w:rPr>
          <w:rFonts w:ascii="Times New Roman" w:hAnsi="Times New Roman" w:cs="Times New Roman"/>
          <w:sz w:val="24"/>
          <w:szCs w:val="24"/>
        </w:rPr>
        <w:t>(4), 87.</w:t>
      </w:r>
    </w:p>
    <w:p w:rsidR="003B3CCF" w:rsidRDefault="003B3CCF"/>
    <w:p w:rsidR="003B3CCF" w:rsidRDefault="003B3CCF">
      <w:pPr>
        <w:spacing w:after="180" w:line="360" w:lineRule="auto"/>
        <w:ind w:left="450" w:hanging="450"/>
        <w:jc w:val="both"/>
        <w:rPr>
          <w:rFonts w:ascii="Times New Roman" w:hAnsi="Times New Roman" w:cs="Times New Roman"/>
          <w:sz w:val="24"/>
          <w:szCs w:val="24"/>
        </w:rPr>
      </w:pPr>
      <w:r>
        <w:rPr>
          <w:rFonts w:ascii="Times New Roman" w:hAnsi="Times New Roman" w:cs="Times New Roman"/>
          <w:i/>
          <w:sz w:val="24"/>
          <w:szCs w:val="24"/>
        </w:rPr>
        <w:t>Janitorial Industry Analysi</w:t>
      </w:r>
      <w:r>
        <w:rPr>
          <w:rFonts w:ascii="Times New Roman" w:hAnsi="Times New Roman" w:cs="Times New Roman"/>
          <w:sz w:val="24"/>
          <w:szCs w:val="24"/>
        </w:rPr>
        <w:t>. (2015).</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Judge, T. A., &amp; Klinger, R. (2008). Job satisfaction: Subjective well-being at work.</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Jawahar, I. (2006). Correlates of satisfaction with performance appraisal feedback. </w:t>
      </w:r>
      <w:r>
        <w:rPr>
          <w:rFonts w:ascii="Times New Roman" w:hAnsi="Times New Roman" w:cs="Times New Roman"/>
          <w:i/>
          <w:sz w:val="24"/>
          <w:szCs w:val="24"/>
        </w:rPr>
        <w:t>Journal of Labour Research</w:t>
      </w:r>
      <w:r>
        <w:rPr>
          <w:rFonts w:ascii="Times New Roman" w:hAnsi="Times New Roman" w:cs="Times New Roman"/>
          <w:sz w:val="24"/>
          <w:szCs w:val="24"/>
        </w:rPr>
        <w:t xml:space="preserve">, </w:t>
      </w:r>
      <w:r>
        <w:rPr>
          <w:rFonts w:ascii="Times New Roman" w:hAnsi="Times New Roman" w:cs="Times New Roman"/>
          <w:i/>
          <w:sz w:val="24"/>
          <w:szCs w:val="24"/>
        </w:rPr>
        <w:t>27</w:t>
      </w:r>
      <w:r>
        <w:rPr>
          <w:rFonts w:ascii="Times New Roman" w:hAnsi="Times New Roman" w:cs="Times New Roman"/>
          <w:sz w:val="24"/>
          <w:szCs w:val="24"/>
        </w:rPr>
        <w:t>(2), 213–236.</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Kimosop, D. J. (2007). Labour Turnover in Private Security Firms in Kenya: A case study of future force security firms. Dissertation available: erepository.uonbi.ac.ke/handle/123456789/7461. Retrieved 19 October 2017 </w:t>
      </w:r>
    </w:p>
    <w:p w:rsidR="003B3CCF" w:rsidRDefault="003B3CCF">
      <w:pPr>
        <w:shd w:val="clear" w:color="auto" w:fill="FFFFFF"/>
        <w:spacing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Kodz, J. (2003). </w:t>
      </w:r>
      <w:r>
        <w:rPr>
          <w:rFonts w:ascii="Times New Roman" w:hAnsi="Times New Roman" w:cs="Times New Roman"/>
          <w:i/>
          <w:sz w:val="24"/>
          <w:szCs w:val="24"/>
        </w:rPr>
        <w:t>Working long hours: a review</w:t>
      </w:r>
      <w:r>
        <w:rPr>
          <w:rFonts w:ascii="Times New Roman" w:hAnsi="Times New Roman" w:cs="Times New Roman"/>
          <w:sz w:val="24"/>
          <w:szCs w:val="24"/>
        </w:rPr>
        <w:t>. London: Department of Trade and Industry.</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Lambrou, P., Kontodimopoulos, N., &amp; Niakas, D. (2010). Motivation and job satisfaction among medical and nursing staff in a Cyprus public general hospital. </w:t>
      </w:r>
      <w:r>
        <w:rPr>
          <w:rFonts w:ascii="Times New Roman" w:hAnsi="Times New Roman" w:cs="Times New Roman"/>
          <w:i/>
          <w:sz w:val="24"/>
          <w:szCs w:val="24"/>
        </w:rPr>
        <w:t>Human Resources for Health</w:t>
      </w:r>
      <w:r>
        <w:rPr>
          <w:rFonts w:ascii="Times New Roman" w:hAnsi="Times New Roman" w:cs="Times New Roman"/>
          <w:sz w:val="24"/>
          <w:szCs w:val="24"/>
        </w:rPr>
        <w:t xml:space="preserve">, </w:t>
      </w:r>
      <w:r>
        <w:rPr>
          <w:rFonts w:ascii="Times New Roman" w:hAnsi="Times New Roman" w:cs="Times New Roman"/>
          <w:i/>
          <w:sz w:val="24"/>
          <w:szCs w:val="24"/>
        </w:rPr>
        <w:t>8</w:t>
      </w:r>
      <w:r>
        <w:rPr>
          <w:rFonts w:ascii="Times New Roman" w:hAnsi="Times New Roman" w:cs="Times New Roman"/>
          <w:sz w:val="24"/>
          <w:szCs w:val="24"/>
        </w:rPr>
        <w:t xml:space="preserve">(1), 26. </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Leblanc, Carly M., "</w:t>
      </w:r>
      <w:r>
        <w:rPr>
          <w:rFonts w:ascii="Times New Roman" w:hAnsi="Times New Roman" w:cs="Times New Roman"/>
          <w:i/>
          <w:sz w:val="24"/>
          <w:szCs w:val="24"/>
        </w:rPr>
        <w:t>The Relationships Between Job Characteristics and Job Satisfaction Among Call Center Workers.</w:t>
      </w:r>
      <w:r>
        <w:rPr>
          <w:rFonts w:ascii="Times New Roman" w:hAnsi="Times New Roman" w:cs="Times New Roman"/>
          <w:sz w:val="24"/>
          <w:szCs w:val="24"/>
        </w:rPr>
        <w:t xml:space="preserve">" (2013). Education Doctoral. Paper 199. Fisher Publications. Available:  </w:t>
      </w:r>
      <w:hyperlink r:id="rId21">
        <w:r>
          <w:rPr>
            <w:rFonts w:ascii="Times New Roman" w:hAnsi="Times New Roman" w:cs="Times New Roman"/>
            <w:sz w:val="24"/>
            <w:szCs w:val="24"/>
            <w:u w:val="single"/>
          </w:rPr>
          <w:t>http://fisherpub.sjfc.edu/cgi/viewcontent.cgi?article=1200&amp;context=education_etd</w:t>
        </w:r>
      </w:hyperlink>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Lewis, A. (2013, June 13). ‘No masks for janitors on faeces duty’ | IOL Politics. Retrieved from https://www.iol.co.za/news/politics/no-masks-for-janitors-on-faeces-duty-1531740</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Liladrie, S. (2010). ‘Do not disturb/please clean room’: hotel housekeepers in Greater Toronto. </w:t>
      </w:r>
      <w:r>
        <w:rPr>
          <w:rFonts w:ascii="Times New Roman" w:hAnsi="Times New Roman" w:cs="Times New Roman"/>
          <w:i/>
          <w:sz w:val="24"/>
          <w:szCs w:val="24"/>
        </w:rPr>
        <w:t>Race &amp; Class</w:t>
      </w:r>
      <w:r>
        <w:rPr>
          <w:rFonts w:ascii="Times New Roman" w:hAnsi="Times New Roman" w:cs="Times New Roman"/>
          <w:sz w:val="24"/>
          <w:szCs w:val="24"/>
        </w:rPr>
        <w:t xml:space="preserve">, </w:t>
      </w:r>
      <w:r>
        <w:rPr>
          <w:rFonts w:ascii="Times New Roman" w:hAnsi="Times New Roman" w:cs="Times New Roman"/>
          <w:i/>
          <w:sz w:val="24"/>
          <w:szCs w:val="24"/>
        </w:rPr>
        <w:t>52</w:t>
      </w:r>
      <w:r>
        <w:rPr>
          <w:rFonts w:ascii="Times New Roman" w:hAnsi="Times New Roman" w:cs="Times New Roman"/>
          <w:sz w:val="24"/>
          <w:szCs w:val="24"/>
        </w:rPr>
        <w:t>(1), 57–69.</w:t>
      </w: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Lin, B. Y.-J., Lin, Y.-K., Lin, C.-C., &amp; Lin, T.-T. (2011). Job autonomy, its predispositions and its relation to work outcomes in community health centres in Taiwan. </w:t>
      </w:r>
      <w:r>
        <w:rPr>
          <w:rFonts w:ascii="Times New Roman" w:hAnsi="Times New Roman" w:cs="Times New Roman"/>
          <w:i/>
          <w:sz w:val="24"/>
          <w:szCs w:val="24"/>
        </w:rPr>
        <w:t>Health Promotion International</w:t>
      </w:r>
      <w:r>
        <w:rPr>
          <w:rFonts w:ascii="Times New Roman" w:hAnsi="Times New Roman" w:cs="Times New Roman"/>
          <w:sz w:val="24"/>
          <w:szCs w:val="24"/>
        </w:rPr>
        <w:t xml:space="preserve">, </w:t>
      </w:r>
      <w:r>
        <w:rPr>
          <w:rFonts w:ascii="Times New Roman" w:hAnsi="Times New Roman" w:cs="Times New Roman"/>
          <w:i/>
          <w:sz w:val="24"/>
          <w:szCs w:val="24"/>
        </w:rPr>
        <w:t>28</w:t>
      </w:r>
      <w:r>
        <w:rPr>
          <w:rFonts w:ascii="Times New Roman" w:hAnsi="Times New Roman" w:cs="Times New Roman"/>
          <w:sz w:val="24"/>
          <w:szCs w:val="24"/>
        </w:rPr>
        <w:t>(2), 166–177.</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Locke, E.A. (1976). The nature and causes of job satisfaction.</w:t>
      </w:r>
    </w:p>
    <w:p w:rsidR="003B3CCF" w:rsidRDefault="003B3CCF">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M.D. Dunette (Ed.), </w:t>
      </w:r>
      <w:r>
        <w:rPr>
          <w:rFonts w:ascii="Times New Roman" w:hAnsi="Times New Roman" w:cs="Times New Roman"/>
          <w:i/>
          <w:sz w:val="24"/>
          <w:szCs w:val="24"/>
        </w:rPr>
        <w:t>Handbook of Industrial and Organizational</w:t>
      </w:r>
    </w:p>
    <w:p w:rsidR="003B3CCF" w:rsidRDefault="003B3CCF">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Psychology </w:t>
      </w:r>
      <w:r>
        <w:rPr>
          <w:rFonts w:ascii="Times New Roman" w:hAnsi="Times New Roman" w:cs="Times New Roman"/>
          <w:sz w:val="24"/>
          <w:szCs w:val="24"/>
        </w:rPr>
        <w:t>(pp. 1297–1350). Chicago: Rand McNally.</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Loewenberg, F. M &amp; Dolgoff, R. (1996). </w:t>
      </w:r>
      <w:r>
        <w:rPr>
          <w:rFonts w:ascii="Times New Roman" w:hAnsi="Times New Roman" w:cs="Times New Roman"/>
          <w:i/>
          <w:sz w:val="24"/>
          <w:szCs w:val="24"/>
        </w:rPr>
        <w:t>Ethical Decisions for Social Work Practice. (4</w:t>
      </w:r>
      <w:r>
        <w:rPr>
          <w:rFonts w:ascii="Times New Roman" w:hAnsi="Times New Roman" w:cs="Times New Roman"/>
          <w:i/>
          <w:sz w:val="24"/>
          <w:szCs w:val="24"/>
          <w:vertAlign w:val="superscript"/>
        </w:rPr>
        <w:t>th</w:t>
      </w:r>
      <w:r>
        <w:rPr>
          <w:rFonts w:ascii="Times New Roman" w:hAnsi="Times New Roman" w:cs="Times New Roman"/>
          <w:i/>
          <w:sz w:val="24"/>
          <w:szCs w:val="24"/>
        </w:rPr>
        <w:t xml:space="preserve"> Ed).</w:t>
      </w:r>
      <w:r>
        <w:rPr>
          <w:rFonts w:ascii="Times New Roman" w:hAnsi="Times New Roman" w:cs="Times New Roman"/>
          <w:sz w:val="24"/>
          <w:szCs w:val="24"/>
        </w:rPr>
        <w:t xml:space="preserve">  Illinois: F.E. Peacock Publishers Inc.</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Lombardi, D. A., Jin, K., Courtney, T. K., Arlinghaus, A., Folkard, S., Liang, Y., &amp; Perry, M. J. (2014). The effects of rest breaks, work shift start time, and sleep on the onset of severe injury among workers in the People’s Republic of China. </w:t>
      </w:r>
      <w:r>
        <w:rPr>
          <w:rFonts w:ascii="Times New Roman" w:hAnsi="Times New Roman" w:cs="Times New Roman"/>
          <w:i/>
          <w:sz w:val="24"/>
          <w:szCs w:val="24"/>
        </w:rPr>
        <w:t>Scandinavian Journal of Work, Environment &amp; Health</w:t>
      </w:r>
      <w:r>
        <w:rPr>
          <w:rFonts w:ascii="Times New Roman" w:hAnsi="Times New Roman" w:cs="Times New Roman"/>
          <w:sz w:val="24"/>
          <w:szCs w:val="24"/>
        </w:rPr>
        <w:t>, 146–155.</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Lunenburg, F. C. (2011). Motivating by enriching jobs to make them more interesting and challenging. </w:t>
      </w:r>
      <w:r>
        <w:rPr>
          <w:rFonts w:ascii="Times New Roman" w:hAnsi="Times New Roman" w:cs="Times New Roman"/>
          <w:i/>
          <w:sz w:val="24"/>
          <w:szCs w:val="24"/>
        </w:rPr>
        <w:t>International Journal of Management, Business, and Administration</w:t>
      </w:r>
      <w:r>
        <w:rPr>
          <w:rFonts w:ascii="Times New Roman" w:hAnsi="Times New Roman" w:cs="Times New Roman"/>
          <w:sz w:val="24"/>
          <w:szCs w:val="24"/>
        </w:rPr>
        <w:t xml:space="preserve">, </w:t>
      </w:r>
      <w:r>
        <w:rPr>
          <w:rFonts w:ascii="Times New Roman" w:hAnsi="Times New Roman" w:cs="Times New Roman"/>
          <w:i/>
          <w:sz w:val="24"/>
          <w:szCs w:val="24"/>
        </w:rPr>
        <w:t>15</w:t>
      </w:r>
      <w:r>
        <w:rPr>
          <w:rFonts w:ascii="Times New Roman" w:hAnsi="Times New Roman" w:cs="Times New Roman"/>
          <w:sz w:val="24"/>
          <w:szCs w:val="24"/>
        </w:rPr>
        <w:t>(1), m1–11.</w:t>
      </w:r>
    </w:p>
    <w:p w:rsidR="003B3CCF" w:rsidRDefault="003B3CCF">
      <w:pPr>
        <w:shd w:val="clear" w:color="auto" w:fill="FFFFFF"/>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Lynch, M. (2015). </w:t>
      </w:r>
      <w:r>
        <w:rPr>
          <w:rFonts w:ascii="Times New Roman" w:hAnsi="Times New Roman" w:cs="Times New Roman"/>
          <w:i/>
          <w:sz w:val="24"/>
          <w:szCs w:val="24"/>
        </w:rPr>
        <w:t>Employee Job Satisfaction and Engagement</w:t>
      </w:r>
      <w:r>
        <w:rPr>
          <w:rFonts w:ascii="Times New Roman" w:hAnsi="Times New Roman" w:cs="Times New Roman"/>
          <w:sz w:val="24"/>
          <w:szCs w:val="24"/>
        </w:rPr>
        <w:t>. Alexandria: society for Human Resource Management</w:t>
      </w:r>
    </w:p>
    <w:p w:rsidR="003B3CCF" w:rsidRDefault="003B3CCF">
      <w:pPr>
        <w:shd w:val="clear" w:color="auto" w:fill="FFFFFF"/>
        <w:spacing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Mabaso, C., &amp; Dlamini, B. (2017). Impact of Compensation and Benefits on Job Satisfaction. </w:t>
      </w:r>
      <w:r>
        <w:rPr>
          <w:rFonts w:ascii="Times New Roman" w:hAnsi="Times New Roman" w:cs="Times New Roman"/>
          <w:i/>
          <w:sz w:val="24"/>
          <w:szCs w:val="24"/>
        </w:rPr>
        <w:t>Research Journal of Business Management</w:t>
      </w:r>
      <w:r>
        <w:rPr>
          <w:rFonts w:ascii="Times New Roman" w:hAnsi="Times New Roman" w:cs="Times New Roman"/>
          <w:sz w:val="24"/>
          <w:szCs w:val="24"/>
        </w:rPr>
        <w:t xml:space="preserve">, </w:t>
      </w:r>
      <w:r>
        <w:rPr>
          <w:rFonts w:ascii="Times New Roman" w:hAnsi="Times New Roman" w:cs="Times New Roman"/>
          <w:i/>
          <w:sz w:val="24"/>
          <w:szCs w:val="24"/>
        </w:rPr>
        <w:t>11</w:t>
      </w:r>
      <w:r>
        <w:rPr>
          <w:rFonts w:ascii="Times New Roman" w:hAnsi="Times New Roman" w:cs="Times New Roman"/>
          <w:sz w:val="24"/>
          <w:szCs w:val="24"/>
        </w:rPr>
        <w:t>(2), 80-90. http://dx.doi.org/10.3923/rjbm.2017.80.90</w:t>
      </w:r>
    </w:p>
    <w:p w:rsidR="003B3CCF" w:rsidRDefault="003B3CCF">
      <w:pPr>
        <w:spacing w:before="24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Mathekga, M. J. (2009). The political economy of labour market flexibility in South Africa.</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Medgyesi, M., &amp; Zólyomi, E. (2016). Job satisfaction and satisfaction in financial situation and their impact on life satisfaction.</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Millstone, D. 2010. ‘Outsourcing services in higher education: Consider the campus climate’. Association of College Unions International. The Bulletin, Vol. 78, No. 2, pp. 113-124.</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Mormont, M., Spineux, A., Alós, R., Elsa, C., Chaidron, A., Fusulier, B., … Vandenbussche, I. (2004). Institutional representativeness of trade unions and employers’ organisations in the industrial cleaning sector.</w:t>
      </w: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Mthethwa, N. (2012). South Africa has world’s largest private security industry; needs regulation. </w:t>
      </w:r>
      <w:r>
        <w:rPr>
          <w:rFonts w:ascii="Times New Roman" w:hAnsi="Times New Roman" w:cs="Times New Roman"/>
          <w:i/>
          <w:sz w:val="24"/>
          <w:szCs w:val="24"/>
        </w:rPr>
        <w:t>Defence Web</w:t>
      </w:r>
      <w:r>
        <w:rPr>
          <w:rFonts w:ascii="Times New Roman" w:hAnsi="Times New Roman" w:cs="Times New Roman"/>
          <w:sz w:val="24"/>
          <w:szCs w:val="24"/>
        </w:rPr>
        <w:t>. Available: http://www.defenceweb.co.za/index.php?option=com_content&amp;task=view&amp;id=28306&amp;Itemid=116. Retrieved 25 August 2017.</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Mudge, S. L. (2008). What is neo-liberalism? </w:t>
      </w:r>
      <w:r>
        <w:rPr>
          <w:rFonts w:ascii="Times New Roman" w:hAnsi="Times New Roman" w:cs="Times New Roman"/>
          <w:i/>
          <w:sz w:val="24"/>
          <w:szCs w:val="24"/>
        </w:rPr>
        <w:t>Socio-Economic Review</w:t>
      </w:r>
      <w:r>
        <w:rPr>
          <w:rFonts w:ascii="Times New Roman" w:hAnsi="Times New Roman" w:cs="Times New Roman"/>
          <w:sz w:val="24"/>
          <w:szCs w:val="24"/>
        </w:rPr>
        <w:t xml:space="preserve">, </w:t>
      </w:r>
      <w:r>
        <w:rPr>
          <w:rFonts w:ascii="Times New Roman" w:hAnsi="Times New Roman" w:cs="Times New Roman"/>
          <w:i/>
          <w:sz w:val="24"/>
          <w:szCs w:val="24"/>
        </w:rPr>
        <w:t>6</w:t>
      </w:r>
      <w:r>
        <w:rPr>
          <w:rFonts w:ascii="Times New Roman" w:hAnsi="Times New Roman" w:cs="Times New Roman"/>
          <w:sz w:val="24"/>
          <w:szCs w:val="24"/>
        </w:rPr>
        <w:t>(4), 703–731.</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Mukul, A. Z. A., Rayhan, S. J., Hoque, F., &amp; Islam, F. (2013). Job characteristics model of Hackman and Oldham in garment sector in Bangladesh: a case study at Savar area in Dhaka district. </w:t>
      </w:r>
      <w:r>
        <w:rPr>
          <w:rFonts w:ascii="Times New Roman" w:hAnsi="Times New Roman" w:cs="Times New Roman"/>
          <w:i/>
          <w:sz w:val="24"/>
          <w:szCs w:val="24"/>
        </w:rPr>
        <w:t>International Journal of Economics, Finance and Management Sciences</w:t>
      </w:r>
      <w:r>
        <w:rPr>
          <w:rFonts w:ascii="Times New Roman" w:hAnsi="Times New Roman" w:cs="Times New Roman"/>
          <w:sz w:val="24"/>
          <w:szCs w:val="24"/>
        </w:rPr>
        <w:t xml:space="preserve">, </w:t>
      </w:r>
      <w:r>
        <w:rPr>
          <w:rFonts w:ascii="Times New Roman" w:hAnsi="Times New Roman" w:cs="Times New Roman"/>
          <w:i/>
          <w:sz w:val="24"/>
          <w:szCs w:val="24"/>
        </w:rPr>
        <w:t>1</w:t>
      </w:r>
      <w:r>
        <w:rPr>
          <w:rFonts w:ascii="Times New Roman" w:hAnsi="Times New Roman" w:cs="Times New Roman"/>
          <w:sz w:val="24"/>
          <w:szCs w:val="24"/>
        </w:rPr>
        <w:t>(4), 188–195.</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Naqvi, S. R., Ishtiaq, M., Kanwal, N., &amp; Ali, M. (2013). Impact of job autonomy on organizational commitment and job satisfaction: The moderating role of organizational culture in fast food sector of Pakistan. </w:t>
      </w:r>
      <w:r>
        <w:rPr>
          <w:rFonts w:ascii="Times New Roman" w:hAnsi="Times New Roman" w:cs="Times New Roman"/>
          <w:i/>
          <w:sz w:val="24"/>
          <w:szCs w:val="24"/>
        </w:rPr>
        <w:t>International Journal of Business and Management</w:t>
      </w:r>
      <w:r>
        <w:rPr>
          <w:rFonts w:ascii="Times New Roman" w:hAnsi="Times New Roman" w:cs="Times New Roman"/>
          <w:sz w:val="24"/>
          <w:szCs w:val="24"/>
        </w:rPr>
        <w:t xml:space="preserve">, </w:t>
      </w:r>
      <w:r>
        <w:rPr>
          <w:rFonts w:ascii="Times New Roman" w:hAnsi="Times New Roman" w:cs="Times New Roman"/>
          <w:i/>
          <w:sz w:val="24"/>
          <w:szCs w:val="24"/>
        </w:rPr>
        <w:t>8</w:t>
      </w:r>
      <w:r>
        <w:rPr>
          <w:rFonts w:ascii="Times New Roman" w:hAnsi="Times New Roman" w:cs="Times New Roman"/>
          <w:sz w:val="24"/>
          <w:szCs w:val="24"/>
        </w:rPr>
        <w:t>(17), 92.</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Nazaroff, W. W., &amp; Weschler, C. J. (2004). Cleaning products and air fresheners: exposure to primary and secondary air pollutants. </w:t>
      </w:r>
      <w:r>
        <w:rPr>
          <w:rFonts w:ascii="Times New Roman" w:hAnsi="Times New Roman" w:cs="Times New Roman"/>
          <w:i/>
          <w:sz w:val="24"/>
          <w:szCs w:val="24"/>
        </w:rPr>
        <w:t>Atmospheric Environment</w:t>
      </w:r>
      <w:r>
        <w:rPr>
          <w:rFonts w:ascii="Times New Roman" w:hAnsi="Times New Roman" w:cs="Times New Roman"/>
          <w:sz w:val="24"/>
          <w:szCs w:val="24"/>
        </w:rPr>
        <w:t xml:space="preserve">, </w:t>
      </w:r>
      <w:r>
        <w:rPr>
          <w:rFonts w:ascii="Times New Roman" w:hAnsi="Times New Roman" w:cs="Times New Roman"/>
          <w:i/>
          <w:sz w:val="24"/>
          <w:szCs w:val="24"/>
        </w:rPr>
        <w:t>38</w:t>
      </w:r>
      <w:r>
        <w:rPr>
          <w:rFonts w:ascii="Times New Roman" w:hAnsi="Times New Roman" w:cs="Times New Roman"/>
          <w:sz w:val="24"/>
          <w:szCs w:val="24"/>
        </w:rPr>
        <w:t>(18), 2841–2865.</w:t>
      </w:r>
    </w:p>
    <w:p w:rsidR="003B3CCF" w:rsidRDefault="003B3CCF">
      <w:pPr>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Ngubane. (2014). </w:t>
      </w:r>
      <w:r>
        <w:rPr>
          <w:rFonts w:ascii="Times New Roman" w:hAnsi="Times New Roman" w:cs="Times New Roman"/>
          <w:i/>
          <w:sz w:val="24"/>
          <w:szCs w:val="24"/>
        </w:rPr>
        <w:t>Cleaning Sector on strike</w:t>
      </w:r>
      <w:r>
        <w:rPr>
          <w:rFonts w:ascii="Times New Roman" w:hAnsi="Times New Roman" w:cs="Times New Roman"/>
          <w:sz w:val="24"/>
          <w:szCs w:val="24"/>
        </w:rPr>
        <w:t xml:space="preserve">. </w:t>
      </w:r>
      <w:r>
        <w:rPr>
          <w:rFonts w:ascii="Times New Roman" w:hAnsi="Times New Roman" w:cs="Times New Roman"/>
          <w:i/>
          <w:sz w:val="24"/>
          <w:szCs w:val="24"/>
        </w:rPr>
        <w:t>Journalismiziko</w:t>
      </w:r>
      <w:r>
        <w:rPr>
          <w:rFonts w:ascii="Times New Roman" w:hAnsi="Times New Roman" w:cs="Times New Roman"/>
          <w:sz w:val="24"/>
          <w:szCs w:val="24"/>
        </w:rPr>
        <w:t>. Retrieved 22 November 2017, from http://journalismiziko.dut.ac.za/current-affairs/cleaning-sector-on-strike/</w:t>
      </w:r>
    </w:p>
    <w:p w:rsidR="003B3CCF" w:rsidRDefault="003B3CCF">
      <w:pPr>
        <w:spacing w:before="240"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Ntlokwana, Z. </w:t>
      </w:r>
      <w:r>
        <w:rPr>
          <w:rFonts w:ascii="Times New Roman" w:hAnsi="Times New Roman" w:cs="Times New Roman"/>
          <w:i/>
          <w:sz w:val="24"/>
          <w:szCs w:val="24"/>
        </w:rPr>
        <w:t>restructuring in higher education institutions: a case study of centralized cleaning services at Rhodes University</w:t>
      </w:r>
      <w:r>
        <w:rPr>
          <w:rFonts w:ascii="Times New Roman" w:hAnsi="Times New Roman" w:cs="Times New Roman"/>
          <w:sz w:val="24"/>
          <w:szCs w:val="24"/>
        </w:rPr>
        <w:t xml:space="preserve"> (Masters). Rhodes.</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Odembo, S. (2013). Job Satisfaction and Employee Performance Within the Telecommunication Industry in Kenya. </w:t>
      </w:r>
      <w:r>
        <w:rPr>
          <w:rFonts w:ascii="Times New Roman" w:hAnsi="Times New Roman" w:cs="Times New Roman"/>
          <w:i/>
          <w:sz w:val="24"/>
          <w:szCs w:val="24"/>
        </w:rPr>
        <w:t>A Case of Airtel Kenya Limited. Ph. D. Thesis, Kenyatta University</w:t>
      </w:r>
      <w:r>
        <w:rPr>
          <w:rFonts w:ascii="Times New Roman" w:hAnsi="Times New Roman" w:cs="Times New Roman"/>
          <w:sz w:val="24"/>
          <w:szCs w:val="24"/>
        </w:rPr>
        <w:t>.</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Oltmann, S. (2016). Qualitative interviews: a methodological discussion of the interviewer and respondent contexts (Vol. 17). Presented at the Forum Qualitative Sozialforschung/Forum: Qualitative Social Research.</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Ollus, N. (2016). Forced Flexibility and Exploitation: Experiences of Migrant Workers in the Cleaning Industry. </w:t>
      </w:r>
      <w:r>
        <w:rPr>
          <w:rFonts w:ascii="Times New Roman" w:hAnsi="Times New Roman" w:cs="Times New Roman"/>
          <w:i/>
          <w:sz w:val="24"/>
          <w:szCs w:val="24"/>
        </w:rPr>
        <w:t>Nordic Journal of Working Life Studies</w:t>
      </w:r>
      <w:r>
        <w:rPr>
          <w:rFonts w:ascii="Times New Roman" w:hAnsi="Times New Roman" w:cs="Times New Roman"/>
          <w:sz w:val="24"/>
          <w:szCs w:val="24"/>
        </w:rPr>
        <w:t xml:space="preserve">, </w:t>
      </w:r>
      <w:r>
        <w:rPr>
          <w:rFonts w:ascii="Times New Roman" w:hAnsi="Times New Roman" w:cs="Times New Roman"/>
          <w:i/>
          <w:sz w:val="24"/>
          <w:szCs w:val="24"/>
        </w:rPr>
        <w:t>6</w:t>
      </w:r>
      <w:r>
        <w:rPr>
          <w:rFonts w:ascii="Times New Roman" w:hAnsi="Times New Roman" w:cs="Times New Roman"/>
          <w:sz w:val="24"/>
          <w:szCs w:val="24"/>
        </w:rPr>
        <w:t>(1), 25.</w:t>
      </w: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Orr, L., &amp; van Meelis, T. (2014). Women and gender relations in the South African labour market. </w:t>
      </w:r>
      <w:r>
        <w:rPr>
          <w:rFonts w:ascii="Times New Roman" w:hAnsi="Times New Roman" w:cs="Times New Roman"/>
          <w:i/>
          <w:sz w:val="24"/>
          <w:szCs w:val="24"/>
        </w:rPr>
        <w:t>Bargaining Indicators 2014</w:t>
      </w:r>
      <w:r>
        <w:rPr>
          <w:rFonts w:ascii="Times New Roman" w:hAnsi="Times New Roman" w:cs="Times New Roman"/>
          <w:sz w:val="24"/>
          <w:szCs w:val="24"/>
        </w:rPr>
        <w:t>, 31</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Orr, L. 1998. </w:t>
      </w:r>
      <w:r>
        <w:rPr>
          <w:rFonts w:ascii="Times New Roman" w:hAnsi="Times New Roman" w:cs="Times New Roman"/>
          <w:i/>
          <w:sz w:val="24"/>
          <w:szCs w:val="24"/>
        </w:rPr>
        <w:t>Women and job creation</w:t>
      </w:r>
      <w:r>
        <w:rPr>
          <w:rFonts w:ascii="Times New Roman" w:hAnsi="Times New Roman" w:cs="Times New Roman"/>
          <w:sz w:val="24"/>
          <w:szCs w:val="24"/>
        </w:rPr>
        <w:t>. NALEDI Policy Memo.</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Panikkar, B., Brugge, D., Gute, D. M., &amp; Hyatt, R. R. (2015). “They See Us as Machines:” The Experience of Recent Immigrant Women in the Low Wage Informal Labor Sector. </w:t>
      </w:r>
      <w:r>
        <w:rPr>
          <w:rFonts w:ascii="Times New Roman" w:hAnsi="Times New Roman" w:cs="Times New Roman"/>
          <w:i/>
          <w:sz w:val="24"/>
          <w:szCs w:val="24"/>
        </w:rPr>
        <w:t>PLoS ONE</w:t>
      </w:r>
      <w:r>
        <w:rPr>
          <w:rFonts w:ascii="Times New Roman" w:hAnsi="Times New Roman" w:cs="Times New Roman"/>
          <w:sz w:val="24"/>
          <w:szCs w:val="24"/>
        </w:rPr>
        <w:t xml:space="preserve">, </w:t>
      </w:r>
      <w:r>
        <w:rPr>
          <w:rFonts w:ascii="Times New Roman" w:hAnsi="Times New Roman" w:cs="Times New Roman"/>
          <w:i/>
          <w:sz w:val="24"/>
          <w:szCs w:val="24"/>
        </w:rPr>
        <w:t>10</w:t>
      </w:r>
      <w:r>
        <w:rPr>
          <w:rFonts w:ascii="Times New Roman" w:hAnsi="Times New Roman" w:cs="Times New Roman"/>
          <w:sz w:val="24"/>
          <w:szCs w:val="24"/>
        </w:rPr>
        <w:t>(11), e0142686. http://doi.org/10.1371/journal.pone.0142686</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Pearson, L. C., &amp; Moomaw, W. (2005). The relationship between teacher autonomy and stress, work satisfaction, empowerment, and professionalism. </w:t>
      </w:r>
      <w:r>
        <w:rPr>
          <w:rFonts w:ascii="Times New Roman" w:hAnsi="Times New Roman" w:cs="Times New Roman"/>
          <w:i/>
          <w:sz w:val="24"/>
          <w:szCs w:val="24"/>
        </w:rPr>
        <w:t>Educational Research Quarterly</w:t>
      </w:r>
      <w:r>
        <w:rPr>
          <w:rFonts w:ascii="Times New Roman" w:hAnsi="Times New Roman" w:cs="Times New Roman"/>
          <w:sz w:val="24"/>
          <w:szCs w:val="24"/>
        </w:rPr>
        <w:t xml:space="preserve">, </w:t>
      </w:r>
      <w:r>
        <w:rPr>
          <w:rFonts w:ascii="Times New Roman" w:hAnsi="Times New Roman" w:cs="Times New Roman"/>
          <w:i/>
          <w:sz w:val="24"/>
          <w:szCs w:val="24"/>
        </w:rPr>
        <w:t>29</w:t>
      </w:r>
      <w:r>
        <w:rPr>
          <w:rFonts w:ascii="Times New Roman" w:hAnsi="Times New Roman" w:cs="Times New Roman"/>
          <w:sz w:val="24"/>
          <w:szCs w:val="24"/>
        </w:rPr>
        <w:t>(1), 37.</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Pechter, E., Azaroff, L. S., López, I., &amp; Goldstein-Gelb, M. (2009). Reducing hazardous cleaning product use: a collaborative effort. </w:t>
      </w:r>
      <w:r>
        <w:rPr>
          <w:rFonts w:ascii="Times New Roman" w:hAnsi="Times New Roman" w:cs="Times New Roman"/>
          <w:i/>
          <w:sz w:val="24"/>
          <w:szCs w:val="24"/>
        </w:rPr>
        <w:t>Public Health Reports</w:t>
      </w:r>
      <w:r>
        <w:rPr>
          <w:rFonts w:ascii="Times New Roman" w:hAnsi="Times New Roman" w:cs="Times New Roman"/>
          <w:sz w:val="24"/>
          <w:szCs w:val="24"/>
        </w:rPr>
        <w:t xml:space="preserve">, </w:t>
      </w:r>
      <w:r>
        <w:rPr>
          <w:rFonts w:ascii="Times New Roman" w:hAnsi="Times New Roman" w:cs="Times New Roman"/>
          <w:i/>
          <w:sz w:val="24"/>
          <w:szCs w:val="24"/>
        </w:rPr>
        <w:t>124</w:t>
      </w:r>
      <w:r>
        <w:rPr>
          <w:rFonts w:ascii="Times New Roman" w:hAnsi="Times New Roman" w:cs="Times New Roman"/>
          <w:sz w:val="24"/>
          <w:szCs w:val="24"/>
        </w:rPr>
        <w:t>(4_suppl1), 45–52.</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Qasim, S., Cheema, F.-E.-A., &amp; Syed, N. A. (2012). Exploring factors affecting employees’ job satisfaction at work. </w:t>
      </w:r>
      <w:r>
        <w:rPr>
          <w:rFonts w:ascii="Times New Roman" w:hAnsi="Times New Roman" w:cs="Times New Roman"/>
          <w:i/>
          <w:sz w:val="24"/>
          <w:szCs w:val="24"/>
        </w:rPr>
        <w:t>Journal of Management and Social Sciences</w:t>
      </w:r>
      <w:r>
        <w:rPr>
          <w:rFonts w:ascii="Times New Roman" w:hAnsi="Times New Roman" w:cs="Times New Roman"/>
          <w:sz w:val="24"/>
          <w:szCs w:val="24"/>
        </w:rPr>
        <w:t xml:space="preserve">, </w:t>
      </w:r>
      <w:r>
        <w:rPr>
          <w:rFonts w:ascii="Times New Roman" w:hAnsi="Times New Roman" w:cs="Times New Roman"/>
          <w:i/>
          <w:sz w:val="24"/>
          <w:szCs w:val="24"/>
        </w:rPr>
        <w:t>8</w:t>
      </w:r>
      <w:r>
        <w:rPr>
          <w:rFonts w:ascii="Times New Roman" w:hAnsi="Times New Roman" w:cs="Times New Roman"/>
          <w:sz w:val="24"/>
          <w:szCs w:val="24"/>
        </w:rPr>
        <w:t>(1), 31–39.</w:t>
      </w:r>
    </w:p>
    <w:p w:rsidR="003B3CCF" w:rsidRDefault="003B3CCF">
      <w:pPr>
        <w:shd w:val="clear" w:color="auto" w:fill="FFFFFF"/>
        <w:spacing w:before="240"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Radon, K., Llanqui, U., Arce, A., Herrera, R., Herbig, B., Nowak, D., &amp; Parra, M. (2016). Job strain, bullying and violence at work and asthma in Peruvian cleaners—a cross-sectional analysis. </w:t>
      </w:r>
      <w:r>
        <w:rPr>
          <w:rFonts w:ascii="Times New Roman" w:hAnsi="Times New Roman" w:cs="Times New Roman"/>
          <w:i/>
          <w:sz w:val="24"/>
          <w:szCs w:val="24"/>
        </w:rPr>
        <w:t>Journal of Asthma</w:t>
      </w:r>
      <w:r>
        <w:rPr>
          <w:rFonts w:ascii="Times New Roman" w:hAnsi="Times New Roman" w:cs="Times New Roman"/>
          <w:sz w:val="24"/>
          <w:szCs w:val="24"/>
        </w:rPr>
        <w:t xml:space="preserve">, </w:t>
      </w:r>
      <w:r>
        <w:rPr>
          <w:rFonts w:ascii="Times New Roman" w:hAnsi="Times New Roman" w:cs="Times New Roman"/>
          <w:i/>
          <w:sz w:val="24"/>
          <w:szCs w:val="24"/>
        </w:rPr>
        <w:t>53</w:t>
      </w:r>
      <w:r>
        <w:rPr>
          <w:rFonts w:ascii="Times New Roman" w:hAnsi="Times New Roman" w:cs="Times New Roman"/>
          <w:sz w:val="24"/>
          <w:szCs w:val="24"/>
        </w:rPr>
        <w:t>(10), 1018-1025. http://dx.doi.org/10.1080/02770903.2016.1180698</w:t>
      </w:r>
    </w:p>
    <w:p w:rsidR="003B3CCF" w:rsidRDefault="003B3CCF">
      <w:pPr>
        <w:spacing w:before="240"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Richard. (2013). </w:t>
      </w:r>
      <w:r>
        <w:rPr>
          <w:rFonts w:ascii="Times New Roman" w:hAnsi="Times New Roman" w:cs="Times New Roman"/>
          <w:i/>
          <w:sz w:val="24"/>
          <w:szCs w:val="24"/>
        </w:rPr>
        <w:t>Crisis in the Cleaning Sector | Mute</w:t>
      </w:r>
      <w:r>
        <w:rPr>
          <w:rFonts w:ascii="Times New Roman" w:hAnsi="Times New Roman" w:cs="Times New Roman"/>
          <w:sz w:val="24"/>
          <w:szCs w:val="24"/>
        </w:rPr>
        <w:t xml:space="preserve">. </w:t>
      </w:r>
      <w:r>
        <w:rPr>
          <w:rFonts w:ascii="Times New Roman" w:hAnsi="Times New Roman" w:cs="Times New Roman"/>
          <w:i/>
          <w:sz w:val="24"/>
          <w:szCs w:val="24"/>
        </w:rPr>
        <w:t>Metamute.org</w:t>
      </w:r>
      <w:r>
        <w:rPr>
          <w:rFonts w:ascii="Times New Roman" w:hAnsi="Times New Roman" w:cs="Times New Roman"/>
          <w:sz w:val="24"/>
          <w:szCs w:val="24"/>
        </w:rPr>
        <w:t xml:space="preserve">. Retrieved 16 October 2017, from </w:t>
      </w:r>
      <w:hyperlink r:id="rId22">
        <w:r w:rsidRPr="00C120A2">
          <w:rPr>
            <w:rFonts w:ascii="Times New Roman" w:hAnsi="Times New Roman" w:cs="Times New Roman"/>
            <w:sz w:val="24"/>
            <w:szCs w:val="24"/>
          </w:rPr>
          <w:t>http://www.metamute.org/editorial/articles/crisis-cleaning-sector</w:t>
        </w:r>
      </w:hyperlink>
    </w:p>
    <w:p w:rsidR="003B3CCF" w:rsidRDefault="003B3CCF">
      <w:pPr>
        <w:spacing w:before="240" w:after="180" w:line="360" w:lineRule="auto"/>
        <w:jc w:val="both"/>
        <w:rPr>
          <w:rFonts w:ascii="Times New Roman" w:hAnsi="Times New Roman" w:cs="Times New Roman"/>
          <w:sz w:val="24"/>
          <w:szCs w:val="24"/>
        </w:rPr>
      </w:pPr>
      <w:r>
        <w:rPr>
          <w:rFonts w:ascii="Times New Roman" w:hAnsi="Times New Roman" w:cs="Times New Roman"/>
          <w:sz w:val="24"/>
          <w:szCs w:val="24"/>
        </w:rPr>
        <w:t>Rubin, A. &amp; Babbie, R. E. (2005). Research Methods for Social Work. (5th Ed). United States of America: Thomson Brooks/ Cole.</w:t>
      </w:r>
    </w:p>
    <w:p w:rsidR="003B3CCF" w:rsidRDefault="003B3CCF">
      <w:pPr>
        <w:shd w:val="clear" w:color="auto" w:fill="FFFFFF"/>
        <w:spacing w:before="240"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Sahu, S., &amp; Pathardikar, A. (2014). Job Cognition and Justice Influencing Organizational Attachment. </w:t>
      </w:r>
      <w:r>
        <w:rPr>
          <w:rFonts w:ascii="Times New Roman" w:hAnsi="Times New Roman" w:cs="Times New Roman"/>
          <w:i/>
          <w:sz w:val="24"/>
          <w:szCs w:val="24"/>
        </w:rPr>
        <w:t>SAGE Open</w:t>
      </w:r>
      <w:r>
        <w:rPr>
          <w:rFonts w:ascii="Times New Roman" w:hAnsi="Times New Roman" w:cs="Times New Roman"/>
          <w:sz w:val="24"/>
          <w:szCs w:val="24"/>
        </w:rPr>
        <w:t xml:space="preserve">, </w:t>
      </w:r>
      <w:r>
        <w:rPr>
          <w:rFonts w:ascii="Times New Roman" w:hAnsi="Times New Roman" w:cs="Times New Roman"/>
          <w:i/>
          <w:sz w:val="24"/>
          <w:szCs w:val="24"/>
        </w:rPr>
        <w:t>4</w:t>
      </w:r>
      <w:r>
        <w:rPr>
          <w:rFonts w:ascii="Times New Roman" w:hAnsi="Times New Roman" w:cs="Times New Roman"/>
          <w:sz w:val="24"/>
          <w:szCs w:val="24"/>
        </w:rPr>
        <w:t xml:space="preserve">(1), 215824401452421. </w:t>
      </w:r>
      <w:hyperlink r:id="rId23" w:history="1">
        <w:r w:rsidRPr="00C120A2">
          <w:rPr>
            <w:rStyle w:val="Hyperlink"/>
            <w:rFonts w:ascii="Times New Roman" w:hAnsi="Times New Roman"/>
            <w:color w:val="000000"/>
            <w:sz w:val="24"/>
            <w:szCs w:val="24"/>
            <w:u w:val="none"/>
          </w:rPr>
          <w:t>http://dx.doi.org/10.1177/2158244014524210</w:t>
        </w:r>
      </w:hyperlink>
    </w:p>
    <w:p w:rsidR="003B3CCF" w:rsidRDefault="003B3CCF">
      <w:pPr>
        <w:shd w:val="clear" w:color="auto" w:fill="FFFFFF"/>
        <w:spacing w:before="240" w:after="150" w:line="360" w:lineRule="auto"/>
        <w:jc w:val="both"/>
        <w:rPr>
          <w:rFonts w:ascii="Times New Roman" w:hAnsi="Times New Roman" w:cs="Times New Roman"/>
          <w:sz w:val="24"/>
          <w:szCs w:val="24"/>
        </w:rPr>
      </w:pPr>
    </w:p>
    <w:p w:rsidR="003B3CCF" w:rsidRDefault="003B3CCF">
      <w:pPr>
        <w:shd w:val="clear" w:color="auto" w:fill="FFFFFF"/>
        <w:spacing w:before="240" w:after="150" w:line="360" w:lineRule="auto"/>
        <w:jc w:val="both"/>
        <w:rPr>
          <w:rFonts w:ascii="Times New Roman" w:hAnsi="Times New Roman" w:cs="Times New Roman"/>
          <w:sz w:val="24"/>
          <w:szCs w:val="24"/>
        </w:rPr>
      </w:pPr>
    </w:p>
    <w:p w:rsidR="003B3CCF" w:rsidRDefault="003B3CCF">
      <w:pPr>
        <w:shd w:val="clear" w:color="auto" w:fill="FFFFFF"/>
        <w:spacing w:before="240" w:after="150" w:line="360" w:lineRule="auto"/>
        <w:jc w:val="both"/>
        <w:rPr>
          <w:rFonts w:ascii="Times New Roman" w:hAnsi="Times New Roman" w:cs="Times New Roman"/>
          <w:sz w:val="24"/>
          <w:szCs w:val="24"/>
        </w:rPr>
      </w:pPr>
    </w:p>
    <w:p w:rsidR="003B3CCF" w:rsidRDefault="003B3CCF">
      <w:pPr>
        <w:shd w:val="clear" w:color="auto" w:fill="FFFFFF"/>
        <w:spacing w:before="240" w:after="15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Schaufeli, W. B., &amp; Bakker, A. B. (2004). Job demands, job resources, and their relationship with burnout and engagement: A multi</w:t>
      </w:r>
      <w:r>
        <w:rPr>
          <w:rFonts w:ascii="MS Mincho" w:eastAsia="MS Mincho" w:hAnsi="MS Mincho" w:cs="MS Mincho" w:hint="eastAsia"/>
          <w:sz w:val="24"/>
          <w:szCs w:val="24"/>
        </w:rPr>
        <w:t>‐</w:t>
      </w:r>
      <w:r>
        <w:rPr>
          <w:rFonts w:ascii="Times New Roman" w:hAnsi="Times New Roman" w:cs="Times New Roman"/>
          <w:sz w:val="24"/>
          <w:szCs w:val="24"/>
        </w:rPr>
        <w:t xml:space="preserve">sample study. </w:t>
      </w:r>
      <w:r>
        <w:rPr>
          <w:rFonts w:ascii="Times New Roman" w:hAnsi="Times New Roman" w:cs="Times New Roman"/>
          <w:i/>
          <w:sz w:val="24"/>
          <w:szCs w:val="24"/>
        </w:rPr>
        <w:t>Journal of Organizational Behavior</w:t>
      </w:r>
      <w:r>
        <w:rPr>
          <w:rFonts w:ascii="Times New Roman" w:hAnsi="Times New Roman" w:cs="Times New Roman"/>
          <w:sz w:val="24"/>
          <w:szCs w:val="24"/>
        </w:rPr>
        <w:t xml:space="preserve">, </w:t>
      </w:r>
      <w:r>
        <w:rPr>
          <w:rFonts w:ascii="Times New Roman" w:hAnsi="Times New Roman" w:cs="Times New Roman"/>
          <w:i/>
          <w:sz w:val="24"/>
          <w:szCs w:val="24"/>
        </w:rPr>
        <w:t>25</w:t>
      </w:r>
      <w:r>
        <w:rPr>
          <w:rFonts w:ascii="Times New Roman" w:hAnsi="Times New Roman" w:cs="Times New Roman"/>
          <w:sz w:val="24"/>
          <w:szCs w:val="24"/>
        </w:rPr>
        <w:t>(3), 293–315.</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Seifert, A.M. and Messing, K. 2006. ‘Cleaning up after globalization: An ergonomic analysis of work activity of hotel cleaners’. In: Herod, A. and Aguiar, M. (eds.) The dirty work of neoliberalism: Cleaners in the global economy. Oxford: Blackwell, pp. 16-3</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Shin, Y. (2004). A Person-Environment Fit Model for Virtual Organization. Journal of Management, 30, 725-743. Available: http://jom.sagepub.com/content/30/5/725. Retrieved 9 September </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Singh, A. M. (2005). Private Security and Crime Control. Theoretical Criminology, 9, 2, 153174. Available: www.sage publications.com. Retrieved 6 October 2017 </w:t>
      </w:r>
    </w:p>
    <w:p w:rsidR="003B3CCF" w:rsidRDefault="003B3CCF">
      <w:pPr>
        <w:shd w:val="clear" w:color="auto" w:fill="FFFFFF"/>
        <w:spacing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Slemp, G., Kern, M., &amp; Vella-Brodrick, D. (2015). Workplace Well-Being: The Role of Job Crafting and Autonomy Support. </w:t>
      </w:r>
      <w:r>
        <w:rPr>
          <w:rFonts w:ascii="Times New Roman" w:hAnsi="Times New Roman" w:cs="Times New Roman"/>
          <w:i/>
          <w:sz w:val="24"/>
          <w:szCs w:val="24"/>
        </w:rPr>
        <w:t>Psychology Of Well-Being</w:t>
      </w:r>
      <w:r>
        <w:rPr>
          <w:rFonts w:ascii="Times New Roman" w:hAnsi="Times New Roman" w:cs="Times New Roman"/>
          <w:sz w:val="24"/>
          <w:szCs w:val="24"/>
        </w:rPr>
        <w:t xml:space="preserve">, </w:t>
      </w:r>
      <w:r>
        <w:rPr>
          <w:rFonts w:ascii="Times New Roman" w:hAnsi="Times New Roman" w:cs="Times New Roman"/>
          <w:i/>
          <w:sz w:val="24"/>
          <w:szCs w:val="24"/>
        </w:rPr>
        <w:t>5</w:t>
      </w:r>
      <w:r>
        <w:rPr>
          <w:rFonts w:ascii="Times New Roman" w:hAnsi="Times New Roman" w:cs="Times New Roman"/>
          <w:sz w:val="24"/>
          <w:szCs w:val="24"/>
        </w:rPr>
        <w:t>(1). http://dx.doi.org/10.1186/s13612-015-0034-y</w:t>
      </w:r>
    </w:p>
    <w:p w:rsidR="003B3CCF" w:rsidRDefault="003B3CCF">
      <w:pPr>
        <w:shd w:val="clear" w:color="auto" w:fill="FFFFFF"/>
        <w:spacing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Smith, S. (2017). </w:t>
      </w:r>
      <w:r>
        <w:rPr>
          <w:rFonts w:ascii="Times New Roman" w:hAnsi="Times New Roman" w:cs="Times New Roman"/>
          <w:i/>
          <w:sz w:val="24"/>
          <w:szCs w:val="24"/>
        </w:rPr>
        <w:t>The Contract Cleaning Industry in South Africa 2017</w:t>
      </w:r>
      <w:r>
        <w:rPr>
          <w:rFonts w:ascii="Times New Roman" w:hAnsi="Times New Roman" w:cs="Times New Roman"/>
          <w:sz w:val="24"/>
          <w:szCs w:val="24"/>
        </w:rPr>
        <w:t xml:space="preserve">. </w:t>
      </w:r>
      <w:r>
        <w:rPr>
          <w:rFonts w:ascii="Times New Roman" w:hAnsi="Times New Roman" w:cs="Times New Roman"/>
          <w:i/>
          <w:sz w:val="24"/>
          <w:szCs w:val="24"/>
        </w:rPr>
        <w:t>Kten.com</w:t>
      </w:r>
      <w:r>
        <w:rPr>
          <w:rFonts w:ascii="Times New Roman" w:hAnsi="Times New Roman" w:cs="Times New Roman"/>
          <w:sz w:val="24"/>
          <w:szCs w:val="24"/>
        </w:rPr>
        <w:t>. Retrieved 29 November 2017, from http://www.kten.com/story/36847303/the-contract-cleaning-industry-in-south-africa-2017</w:t>
      </w:r>
    </w:p>
    <w:p w:rsidR="003B3CCF" w:rsidRDefault="003B3C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Steyn, R., &amp; Vawda, N. (2014). Job characteristics: their relationship to job satisfaction, stress and depression. </w:t>
      </w:r>
      <w:r>
        <w:rPr>
          <w:rFonts w:ascii="Times New Roman" w:hAnsi="Times New Roman" w:cs="Times New Roman"/>
          <w:i/>
          <w:sz w:val="24"/>
          <w:szCs w:val="24"/>
        </w:rPr>
        <w:t>Journal of Psychology in Africa (south of the Sahara, the Caribbean, and Afro-Latin America)</w:t>
      </w:r>
      <w:r>
        <w:rPr>
          <w:rFonts w:ascii="Times New Roman" w:hAnsi="Times New Roman" w:cs="Times New Roman"/>
          <w:sz w:val="24"/>
          <w:szCs w:val="24"/>
        </w:rPr>
        <w:t xml:space="preserve">, </w:t>
      </w:r>
      <w:r>
        <w:rPr>
          <w:rFonts w:ascii="Times New Roman" w:hAnsi="Times New Roman" w:cs="Times New Roman"/>
          <w:i/>
          <w:sz w:val="24"/>
          <w:szCs w:val="24"/>
        </w:rPr>
        <w:t>24</w:t>
      </w:r>
      <w:r>
        <w:rPr>
          <w:rFonts w:ascii="Times New Roman" w:hAnsi="Times New Roman" w:cs="Times New Roman"/>
          <w:sz w:val="24"/>
          <w:szCs w:val="24"/>
        </w:rPr>
        <w:t>(3), 281–284. http://doi.org/10.1080/14330237.2014.906076</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Strydom, H., Fouche, C., &amp; Delport, C. (2002). Research at grass roots: for the social sciences and human service professions. </w:t>
      </w:r>
      <w:r>
        <w:rPr>
          <w:rFonts w:ascii="Times New Roman" w:hAnsi="Times New Roman" w:cs="Times New Roman"/>
          <w:i/>
          <w:sz w:val="24"/>
          <w:szCs w:val="24"/>
        </w:rPr>
        <w:t>Pretoria: VanSchaik Publishers</w:t>
      </w:r>
      <w:r>
        <w:rPr>
          <w:rFonts w:ascii="Times New Roman" w:hAnsi="Times New Roman" w:cs="Times New Roman"/>
          <w:sz w:val="24"/>
          <w:szCs w:val="24"/>
        </w:rPr>
        <w:t xml:space="preserve">. </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Suleiman, A. M., &amp; Svendsen, K. V. (2015). Effectuality of Cleaning Workers’ Training and Cleaning Enterprises’ Chemical Health Hazard Risk Profiling. </w:t>
      </w:r>
      <w:r>
        <w:rPr>
          <w:rFonts w:ascii="Times New Roman" w:hAnsi="Times New Roman" w:cs="Times New Roman"/>
          <w:i/>
          <w:sz w:val="24"/>
          <w:szCs w:val="24"/>
        </w:rPr>
        <w:t>Safety and Health at Work</w:t>
      </w:r>
      <w:r>
        <w:rPr>
          <w:rFonts w:ascii="Times New Roman" w:hAnsi="Times New Roman" w:cs="Times New Roman"/>
          <w:sz w:val="24"/>
          <w:szCs w:val="24"/>
        </w:rPr>
        <w:t xml:space="preserve">, </w:t>
      </w:r>
      <w:r>
        <w:rPr>
          <w:rFonts w:ascii="Times New Roman" w:hAnsi="Times New Roman" w:cs="Times New Roman"/>
          <w:i/>
          <w:sz w:val="24"/>
          <w:szCs w:val="24"/>
        </w:rPr>
        <w:t>6</w:t>
      </w:r>
      <w:r>
        <w:rPr>
          <w:rFonts w:ascii="Times New Roman" w:hAnsi="Times New Roman" w:cs="Times New Roman"/>
          <w:sz w:val="24"/>
          <w:szCs w:val="24"/>
        </w:rPr>
        <w:t>(4), 345–352.</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Tashakkori, A., &amp; Teddlie, C. (2010). </w:t>
      </w:r>
      <w:r>
        <w:rPr>
          <w:rFonts w:ascii="Times New Roman" w:hAnsi="Times New Roman" w:cs="Times New Roman"/>
          <w:i/>
          <w:sz w:val="24"/>
          <w:szCs w:val="24"/>
        </w:rPr>
        <w:t>Sage handbook of mixed methods in social &amp; behavioral research</w:t>
      </w:r>
      <w:r>
        <w:rPr>
          <w:rFonts w:ascii="Times New Roman" w:hAnsi="Times New Roman" w:cs="Times New Roman"/>
          <w:sz w:val="24"/>
          <w:szCs w:val="24"/>
        </w:rPr>
        <w:t>. Sage.</w:t>
      </w:r>
    </w:p>
    <w:p w:rsidR="003B3CCF" w:rsidRDefault="003B3CCF">
      <w:pPr>
        <w:spacing w:before="240" w:line="360" w:lineRule="auto"/>
        <w:jc w:val="both"/>
        <w:rPr>
          <w:rFonts w:ascii="Times New Roman" w:hAnsi="Times New Roman" w:cs="Times New Roman"/>
          <w:sz w:val="24"/>
          <w:szCs w:val="24"/>
        </w:rPr>
      </w:pPr>
    </w:p>
    <w:p w:rsidR="003B3CCF" w:rsidRDefault="003B3CCF">
      <w:pPr>
        <w:spacing w:before="240" w:line="360" w:lineRule="auto"/>
        <w:jc w:val="both"/>
        <w:rPr>
          <w:rFonts w:ascii="Times New Roman" w:hAnsi="Times New Roman" w:cs="Times New Roman"/>
          <w:sz w:val="24"/>
          <w:szCs w:val="24"/>
        </w:rPr>
      </w:pPr>
    </w:p>
    <w:p w:rsidR="003B3CCF" w:rsidRDefault="003B3CCF">
      <w:pPr>
        <w:shd w:val="clear" w:color="auto" w:fill="FFFFFF"/>
        <w:spacing w:before="240"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Tekell, J. (2008). </w:t>
      </w:r>
      <w:r>
        <w:rPr>
          <w:rFonts w:ascii="Times New Roman" w:hAnsi="Times New Roman" w:cs="Times New Roman"/>
          <w:i/>
          <w:sz w:val="24"/>
          <w:szCs w:val="24"/>
        </w:rPr>
        <w:t>affective and cognitive components of job satisfaction: social development and initial validation</w:t>
      </w:r>
      <w:r>
        <w:rPr>
          <w:rFonts w:ascii="Times New Roman" w:hAnsi="Times New Roman" w:cs="Times New Roman"/>
          <w:sz w:val="24"/>
          <w:szCs w:val="24"/>
        </w:rPr>
        <w:t xml:space="preserve"> (masters). North Texas.</w:t>
      </w:r>
    </w:p>
    <w:p w:rsidR="003B3CCF" w:rsidRDefault="003B3CCF">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Vanheule, S., Declercq, F., Meganck, R. &amp; Desement, M. (2008). Burnout, Critical incidents and Social Support in Security Guards. Stress and Health, 24, 137-141. Available: http://onlinelibrary.wiley.com/doi/10.1002/smi.1177/pdf. Retrieved 10 November 2017 </w:t>
      </w:r>
    </w:p>
    <w:p w:rsidR="003B3CCF" w:rsidRDefault="003B3CCF">
      <w:pPr>
        <w:shd w:val="clear" w:color="auto" w:fill="FFFFFF"/>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Vorina, A., Simonič, M., &amp; Vlasova, M. (2016). An Analysis of the Relationship Between Job Satisfaction and Employee Engagement. </w:t>
      </w:r>
      <w:r>
        <w:rPr>
          <w:rFonts w:ascii="Times New Roman" w:hAnsi="Times New Roman" w:cs="Times New Roman"/>
          <w:i/>
          <w:sz w:val="24"/>
          <w:szCs w:val="24"/>
        </w:rPr>
        <w:t>Economic Themes</w:t>
      </w:r>
      <w:r>
        <w:rPr>
          <w:rFonts w:ascii="Times New Roman" w:hAnsi="Times New Roman" w:cs="Times New Roman"/>
          <w:sz w:val="24"/>
          <w:szCs w:val="24"/>
        </w:rPr>
        <w:t xml:space="preserve">, </w:t>
      </w:r>
      <w:r>
        <w:rPr>
          <w:rFonts w:ascii="Times New Roman" w:hAnsi="Times New Roman" w:cs="Times New Roman"/>
          <w:i/>
          <w:sz w:val="24"/>
          <w:szCs w:val="24"/>
        </w:rPr>
        <w:t>55</w:t>
      </w:r>
      <w:r>
        <w:rPr>
          <w:rFonts w:ascii="Times New Roman" w:hAnsi="Times New Roman" w:cs="Times New Roman"/>
          <w:sz w:val="24"/>
          <w:szCs w:val="24"/>
        </w:rPr>
        <w:t>(2). http://dx.doi.org/10.1515/ethemes-2017-0014</w:t>
      </w:r>
    </w:p>
    <w:p w:rsidR="003B3CCF" w:rsidRDefault="003B3CCF">
      <w:pPr>
        <w:spacing w:before="240"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Wagner, J. (2005). </w:t>
      </w:r>
      <w:r>
        <w:rPr>
          <w:rFonts w:ascii="Times New Roman" w:hAnsi="Times New Roman" w:cs="Times New Roman"/>
          <w:i/>
          <w:sz w:val="24"/>
          <w:szCs w:val="24"/>
        </w:rPr>
        <w:t>Recording Interviews: Guidelines and Resources</w:t>
      </w:r>
      <w:r>
        <w:rPr>
          <w:rFonts w:ascii="Times New Roman" w:hAnsi="Times New Roman" w:cs="Times New Roman"/>
          <w:sz w:val="24"/>
          <w:szCs w:val="24"/>
        </w:rPr>
        <w:t>. School of Education, UC Davis.</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Wogheid, Y., &amp; Davids, N. (2016). #FeesMustFall: History of South African student protests reflects inequality’s grip | Education | M&amp;G. </w:t>
      </w:r>
      <w:r>
        <w:rPr>
          <w:rFonts w:ascii="Times New Roman" w:hAnsi="Times New Roman" w:cs="Times New Roman"/>
          <w:i/>
          <w:sz w:val="24"/>
          <w:szCs w:val="24"/>
        </w:rPr>
        <w:t>Mail and Guardian</w:t>
      </w:r>
      <w:r>
        <w:rPr>
          <w:rFonts w:ascii="Times New Roman" w:hAnsi="Times New Roman" w:cs="Times New Roman"/>
          <w:sz w:val="24"/>
          <w:szCs w:val="24"/>
        </w:rPr>
        <w:t>. Retrieved from https://mg.co.za/article/2016-10-10-feesmustfall-history-of-south-african-student-protests-reflects-inequalitys-grip/</w:t>
      </w:r>
    </w:p>
    <w:p w:rsidR="003B3CCF" w:rsidRDefault="003B3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Wong, L. (2008). Data analysis in qualitative research: A brief guide to using NVivo. </w:t>
      </w:r>
      <w:r>
        <w:rPr>
          <w:rFonts w:ascii="Times New Roman" w:hAnsi="Times New Roman" w:cs="Times New Roman"/>
          <w:i/>
          <w:sz w:val="24"/>
          <w:szCs w:val="24"/>
        </w:rPr>
        <w:t>Malaysian Family Physician: The Official Journal of the Academy of Family Physicians of Malaysia</w:t>
      </w:r>
      <w:r>
        <w:rPr>
          <w:rFonts w:ascii="Times New Roman" w:hAnsi="Times New Roman" w:cs="Times New Roman"/>
          <w:sz w:val="24"/>
          <w:szCs w:val="24"/>
        </w:rPr>
        <w:t xml:space="preserve">, </w:t>
      </w:r>
      <w:r>
        <w:rPr>
          <w:rFonts w:ascii="Times New Roman" w:hAnsi="Times New Roman" w:cs="Times New Roman"/>
          <w:i/>
          <w:sz w:val="24"/>
          <w:szCs w:val="24"/>
        </w:rPr>
        <w:t>3</w:t>
      </w:r>
      <w:r>
        <w:rPr>
          <w:rFonts w:ascii="Times New Roman" w:hAnsi="Times New Roman" w:cs="Times New Roman"/>
          <w:sz w:val="24"/>
          <w:szCs w:val="24"/>
        </w:rPr>
        <w:t>(1), 14.</w:t>
      </w:r>
    </w:p>
    <w:p w:rsidR="003B3CCF" w:rsidRDefault="003B3CCF">
      <w:pPr>
        <w:spacing w:line="360" w:lineRule="auto"/>
        <w:ind w:left="720" w:hanging="720"/>
        <w:jc w:val="both"/>
        <w:rPr>
          <w:rFonts w:ascii="Times New Roman" w:hAnsi="Times New Roman" w:cs="Times New Roman"/>
          <w:sz w:val="24"/>
          <w:szCs w:val="24"/>
        </w:rPr>
      </w:pPr>
    </w:p>
    <w:p w:rsidR="003B3CCF" w:rsidRDefault="003B3CCF">
      <w:pPr>
        <w:spacing w:after="0" w:line="360" w:lineRule="auto"/>
        <w:jc w:val="both"/>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spacing w:line="360" w:lineRule="auto"/>
        <w:rPr>
          <w:rFonts w:ascii="Times New Roman" w:hAnsi="Times New Roman" w:cs="Times New Roman"/>
          <w:sz w:val="24"/>
          <w:szCs w:val="24"/>
        </w:rPr>
      </w:pPr>
    </w:p>
    <w:p w:rsidR="003B3CCF" w:rsidRDefault="003B3CCF">
      <w:pPr>
        <w:pStyle w:val="Heading1"/>
        <w:rPr>
          <w:rFonts w:ascii="Times New Roman" w:hAnsi="Times New Roman" w:cs="Times New Roman"/>
          <w:color w:val="000000"/>
          <w:sz w:val="44"/>
          <w:szCs w:val="44"/>
        </w:rPr>
      </w:pPr>
    </w:p>
    <w:p w:rsidR="003B3CCF" w:rsidRDefault="003B3CCF">
      <w:pPr>
        <w:pStyle w:val="Heading1"/>
        <w:rPr>
          <w:rFonts w:ascii="Times New Roman" w:hAnsi="Times New Roman" w:cs="Times New Roman"/>
          <w:color w:val="000000"/>
          <w:sz w:val="44"/>
          <w:szCs w:val="44"/>
        </w:rPr>
      </w:pPr>
    </w:p>
    <w:p w:rsidR="003B3CCF" w:rsidRDefault="003B3CCF">
      <w:pPr>
        <w:pStyle w:val="Heading1"/>
        <w:rPr>
          <w:rFonts w:ascii="Times New Roman" w:hAnsi="Times New Roman" w:cs="Times New Roman"/>
          <w:color w:val="000000"/>
          <w:sz w:val="44"/>
          <w:szCs w:val="44"/>
        </w:rPr>
      </w:pPr>
    </w:p>
    <w:p w:rsidR="003B3CCF" w:rsidRDefault="003B3CCF">
      <w:pPr>
        <w:pStyle w:val="Heading1"/>
        <w:rPr>
          <w:rFonts w:ascii="Times New Roman" w:hAnsi="Times New Roman" w:cs="Times New Roman"/>
          <w:color w:val="000000"/>
          <w:sz w:val="44"/>
          <w:szCs w:val="44"/>
        </w:rPr>
      </w:pPr>
      <w:bookmarkStart w:id="113" w:name="_Toc499900219"/>
      <w:r>
        <w:rPr>
          <w:rFonts w:ascii="Times New Roman" w:hAnsi="Times New Roman" w:cs="Times New Roman"/>
          <w:color w:val="000000"/>
          <w:sz w:val="44"/>
          <w:szCs w:val="44"/>
        </w:rPr>
        <w:t>Appendix</w:t>
      </w:r>
      <w:bookmarkEnd w:id="113"/>
    </w:p>
    <w:p w:rsidR="003B3CCF" w:rsidRDefault="003B3CCF"/>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Default="003B3CCF">
      <w:pPr>
        <w:spacing w:after="160" w:line="360" w:lineRule="auto"/>
        <w:jc w:val="both"/>
        <w:rPr>
          <w:rFonts w:ascii="Times New Roman" w:hAnsi="Times New Roman" w:cs="Times New Roman"/>
          <w:b/>
          <w:i/>
          <w:sz w:val="28"/>
          <w:szCs w:val="28"/>
          <w:u w:val="single"/>
        </w:rPr>
      </w:pPr>
    </w:p>
    <w:p w:rsidR="003B3CCF" w:rsidRPr="008B0F01" w:rsidRDefault="003B3CCF">
      <w:pPr>
        <w:spacing w:after="160" w:line="360" w:lineRule="auto"/>
        <w:jc w:val="both"/>
        <w:rPr>
          <w:rFonts w:ascii="Times New Roman" w:hAnsi="Times New Roman" w:cs="Times New Roman"/>
          <w:b/>
          <w:sz w:val="28"/>
          <w:szCs w:val="28"/>
          <w:u w:val="single"/>
        </w:rPr>
      </w:pPr>
      <w:r w:rsidRPr="008B0F01">
        <w:rPr>
          <w:rFonts w:ascii="Times New Roman" w:hAnsi="Times New Roman" w:cs="Times New Roman"/>
          <w:b/>
          <w:sz w:val="28"/>
          <w:szCs w:val="28"/>
          <w:u w:val="single"/>
        </w:rPr>
        <w:t xml:space="preserve">WORKING TOWARDS EMPLOYEE’S SATISFACTION: EXPLORING THE PERCEPTIONS OF CLEANERS ON THE ELEMENTS OF JOB SATISFACTION IN THE PRIVATE CLEANING SECTOR </w:t>
      </w:r>
    </w:p>
    <w:p w:rsidR="003B3CCF" w:rsidRPr="008B0F01" w:rsidRDefault="003B3CCF">
      <w:pPr>
        <w:spacing w:line="360" w:lineRule="auto"/>
        <w:jc w:val="both"/>
        <w:rPr>
          <w:rFonts w:ascii="Times New Roman" w:hAnsi="Times New Roman" w:cs="Times New Roman"/>
          <w:b/>
          <w:sz w:val="24"/>
          <w:szCs w:val="24"/>
          <w:u w:val="single"/>
        </w:rPr>
      </w:pPr>
      <w:r>
        <w:rPr>
          <w:rFonts w:ascii="Times New Roman" w:hAnsi="Times New Roman" w:cs="Times New Roman"/>
          <w:i/>
          <w:sz w:val="24"/>
          <w:szCs w:val="24"/>
        </w:rPr>
        <w:t xml:space="preserve">                                                                                                                                      </w:t>
      </w:r>
      <w:r w:rsidRPr="008B0F01">
        <w:rPr>
          <w:rFonts w:ascii="Times New Roman" w:hAnsi="Times New Roman" w:cs="Times New Roman"/>
          <w:b/>
          <w:sz w:val="24"/>
          <w:szCs w:val="24"/>
          <w:u w:val="single"/>
        </w:rPr>
        <w:t>Appendix A</w:t>
      </w:r>
    </w:p>
    <w:p w:rsidR="003B3CCF" w:rsidRPr="008B0F01" w:rsidRDefault="003B3CCF" w:rsidP="008B0F01">
      <w:pPr>
        <w:jc w:val="both"/>
        <w:rPr>
          <w:rFonts w:ascii="Times New Roman" w:hAnsi="Times New Roman" w:cs="Times New Roman"/>
          <w:b/>
          <w:sz w:val="24"/>
          <w:szCs w:val="24"/>
          <w:u w:val="single"/>
        </w:rPr>
      </w:pPr>
      <w:r w:rsidRPr="008B0F01">
        <w:rPr>
          <w:rFonts w:ascii="Times New Roman" w:hAnsi="Times New Roman" w:cs="Times New Roman"/>
          <w:b/>
          <w:sz w:val="24"/>
          <w:szCs w:val="24"/>
          <w:u w:val="single"/>
        </w:rPr>
        <w:t xml:space="preserve">Participant information sheet </w:t>
      </w: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Date:</w:t>
      </w:r>
      <w:r w:rsidRPr="008B0F01">
        <w:rPr>
          <w:rFonts w:ascii="Times New Roman" w:hAnsi="Times New Roman" w:cs="Times New Roman"/>
          <w:sz w:val="24"/>
          <w:szCs w:val="24"/>
        </w:rPr>
        <w:tab/>
        <w:t>………………………. ….. 2017</w:t>
      </w: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Dear …………</w:t>
      </w: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 xml:space="preserve">My name is Shana Segal and I am currently in my final year of studying Social Work at the University of the Witwatersrand. As part of the requirements for the degree, I will be conducting a research on cleaners’ perceptions on the elements of job satisfaction in the cleaning sector.  It is hoped that the information gathered could assist the social worker conducting this research on how to intervene, if any psychosocial aspects of contract cleaners in the cleaning sector arise. </w:t>
      </w:r>
    </w:p>
    <w:p w:rsidR="003B3CCF" w:rsidRPr="008B0F01" w:rsidRDefault="003B3CCF" w:rsidP="008B0F01">
      <w:pPr>
        <w:jc w:val="both"/>
        <w:rPr>
          <w:rFonts w:ascii="Times New Roman" w:hAnsi="Times New Roman" w:cs="Times New Roman"/>
          <w:color w:val="171717"/>
          <w:sz w:val="24"/>
          <w:szCs w:val="24"/>
        </w:rPr>
      </w:pPr>
      <w:r w:rsidRPr="008B0F01">
        <w:rPr>
          <w:rFonts w:ascii="Times New Roman" w:hAnsi="Times New Roman" w:cs="Times New Roman"/>
          <w:sz w:val="24"/>
          <w:szCs w:val="24"/>
        </w:rPr>
        <w:t xml:space="preserve">As an employee working in the cleaning sector, you are ideally positioned to contribute to my research. I therefore wish to invite you to participate in my study.  If you accept my invitation, your participation would be entirely voluntary and you are free to withdraw at any given time without penalty. There are no consequences or personal benefits of participating in this study. If you agree to take part, I would arrange to interview you at a time and place suitable to you. The interview will last approximately 45-60 minutes.  If you choose to participate, you may withdraw from the study at any given time and you may also refuse to answer any questions that you feel uncomfortable with answering. If you decide to participate, I will ask your permission to tape-record the interview. No- one other than myself and research supervisor will have access to the tapes. The tapes will be kept in a locked cabinet for </w:t>
      </w:r>
      <w:r w:rsidRPr="008B0F01">
        <w:rPr>
          <w:rFonts w:ascii="Times New Roman" w:hAnsi="Times New Roman" w:cs="Times New Roman"/>
          <w:color w:val="171717"/>
          <w:sz w:val="24"/>
          <w:szCs w:val="24"/>
        </w:rPr>
        <w:t xml:space="preserve">two years </w:t>
      </w:r>
      <w:r w:rsidRPr="008B0F01">
        <w:rPr>
          <w:rFonts w:ascii="Times New Roman" w:hAnsi="Times New Roman" w:cs="Times New Roman"/>
          <w:sz w:val="24"/>
          <w:szCs w:val="24"/>
        </w:rPr>
        <w:t xml:space="preserve">following any publications and for six years if no publications emanate from the study. </w:t>
      </w:r>
      <w:r w:rsidRPr="008B0F01">
        <w:rPr>
          <w:rFonts w:ascii="Times New Roman" w:hAnsi="Times New Roman" w:cs="Times New Roman"/>
          <w:color w:val="171717"/>
          <w:sz w:val="24"/>
          <w:szCs w:val="24"/>
        </w:rPr>
        <w:t xml:space="preserve">A copy of your interview transcript without any identifying information will be stored permanently in a locked cupboard and may be used for further research. </w:t>
      </w:r>
    </w:p>
    <w:p w:rsidR="003B3CCF"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Please be assured that your name and any personal details will be kept confidential and no identifying information will be included in the final research report. The results of the research will be used for academic purposes and a summary of these findings will be made available to participants on request. Should you feel the need for supportive counselling during or after the interview, you may contact. AchieVermeulen</w:t>
      </w:r>
      <w:r w:rsidRPr="008B0F01">
        <w:rPr>
          <w:rFonts w:ascii="Times New Roman" w:hAnsi="Times New Roman" w:cs="Times New Roman"/>
          <w:color w:val="171717"/>
          <w:sz w:val="24"/>
          <w:szCs w:val="24"/>
        </w:rPr>
        <w:t xml:space="preserve"> who will assist free of charge. </w:t>
      </w:r>
      <w:r w:rsidRPr="008B0F01">
        <w:rPr>
          <w:rFonts w:ascii="Times New Roman" w:hAnsi="Times New Roman" w:cs="Times New Roman"/>
          <w:sz w:val="24"/>
          <w:szCs w:val="24"/>
        </w:rPr>
        <w:t xml:space="preserve">Her number is 083 499 7888. </w:t>
      </w:r>
    </w:p>
    <w:p w:rsidR="003B3CCF" w:rsidRDefault="003B3CCF" w:rsidP="008B0F01">
      <w:pPr>
        <w:jc w:val="both"/>
        <w:rPr>
          <w:rFonts w:ascii="Times New Roman" w:hAnsi="Times New Roman" w:cs="Times New Roman"/>
          <w:sz w:val="24"/>
          <w:szCs w:val="24"/>
        </w:rPr>
      </w:pPr>
    </w:p>
    <w:p w:rsidR="003B3CCF" w:rsidRPr="008B0F01" w:rsidRDefault="003B3CCF" w:rsidP="008B0F01">
      <w:pPr>
        <w:jc w:val="both"/>
        <w:rPr>
          <w:rFonts w:ascii="Times New Roman" w:hAnsi="Times New Roman" w:cs="Times New Roman"/>
          <w:sz w:val="24"/>
          <w:szCs w:val="24"/>
          <w:u w:val="single"/>
        </w:rPr>
      </w:pP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 xml:space="preserve">I am available to answer any questions regarding the research which you might have. I may be contacted on 082 053 0378 (cell) or </w:t>
      </w:r>
      <w:hyperlink r:id="rId24">
        <w:r w:rsidRPr="008B0F01">
          <w:rPr>
            <w:rFonts w:ascii="Times New Roman" w:hAnsi="Times New Roman" w:cs="Times New Roman"/>
            <w:sz w:val="24"/>
            <w:szCs w:val="24"/>
            <w:u w:val="single"/>
          </w:rPr>
          <w:t>segalshana@gmail.com</w:t>
        </w:r>
      </w:hyperlink>
      <w:r w:rsidRPr="008B0F01">
        <w:rPr>
          <w:rFonts w:ascii="Times New Roman" w:hAnsi="Times New Roman" w:cs="Times New Roman"/>
          <w:color w:val="0563C1"/>
          <w:sz w:val="24"/>
          <w:szCs w:val="24"/>
        </w:rPr>
        <w:t xml:space="preserve"> </w:t>
      </w:r>
      <w:r w:rsidRPr="008B0F01">
        <w:rPr>
          <w:rFonts w:ascii="Times New Roman" w:hAnsi="Times New Roman" w:cs="Times New Roman"/>
          <w:sz w:val="24"/>
          <w:szCs w:val="24"/>
        </w:rPr>
        <w:t xml:space="preserve">(email). Alternatively, you can contact my research supervisor, Mr. Nkosinathi Sibanyoni on 011 529 0824 (telephone) or at </w:t>
      </w:r>
      <w:hyperlink r:id="rId25">
        <w:r w:rsidRPr="008B0F01">
          <w:rPr>
            <w:rFonts w:ascii="Times New Roman" w:hAnsi="Times New Roman" w:cs="Times New Roman"/>
            <w:sz w:val="24"/>
            <w:szCs w:val="24"/>
            <w:u w:val="single"/>
          </w:rPr>
          <w:t>NkosiS@discovery.co.za</w:t>
        </w:r>
      </w:hyperlink>
      <w:r w:rsidRPr="008B0F01">
        <w:rPr>
          <w:rFonts w:ascii="Times New Roman" w:hAnsi="Times New Roman" w:cs="Times New Roman"/>
          <w:sz w:val="24"/>
          <w:szCs w:val="24"/>
          <w:u w:val="single"/>
        </w:rPr>
        <w:t>.</w:t>
      </w:r>
      <w:r w:rsidRPr="008B0F01">
        <w:rPr>
          <w:rFonts w:ascii="Times New Roman" w:hAnsi="Times New Roman" w:cs="Times New Roman"/>
          <w:sz w:val="24"/>
          <w:szCs w:val="24"/>
        </w:rPr>
        <w:t xml:space="preserve"> </w:t>
      </w:r>
      <w:r w:rsidRPr="008B0F01">
        <w:rPr>
          <w:rFonts w:ascii="Times New Roman" w:hAnsi="Times New Roman" w:cs="Times New Roman"/>
          <w:color w:val="171717"/>
          <w:sz w:val="24"/>
          <w:szCs w:val="24"/>
        </w:rPr>
        <w:t xml:space="preserve">We shall answer them to the best of our ability. If you have any complaints or concerns about the study, please contact Human Resource Ethics Committee (non-medical) Contact Details: Chairperson: </w:t>
      </w:r>
      <w:hyperlink r:id="rId26">
        <w:r w:rsidRPr="008B0F01">
          <w:rPr>
            <w:rFonts w:ascii="Times New Roman" w:hAnsi="Times New Roman" w:cs="Times New Roman"/>
            <w:color w:val="171717"/>
            <w:sz w:val="24"/>
            <w:szCs w:val="24"/>
            <w:u w:val="single"/>
          </w:rPr>
          <w:t>Jasper.Knight@wits.ac.za</w:t>
        </w:r>
      </w:hyperlink>
      <w:r w:rsidRPr="008B0F01">
        <w:rPr>
          <w:rFonts w:ascii="Times New Roman" w:hAnsi="Times New Roman" w:cs="Times New Roman"/>
          <w:color w:val="171717"/>
          <w:sz w:val="24"/>
          <w:szCs w:val="24"/>
        </w:rPr>
        <w:t xml:space="preserve"> or the administrator: Mrs. Lucillee Mooragan Tel 011 717 1408 or </w:t>
      </w:r>
      <w:hyperlink r:id="rId27">
        <w:r w:rsidRPr="008B0F01">
          <w:rPr>
            <w:rFonts w:ascii="Times New Roman" w:hAnsi="Times New Roman" w:cs="Times New Roman"/>
            <w:sz w:val="24"/>
            <w:szCs w:val="24"/>
            <w:u w:val="single"/>
          </w:rPr>
          <w:t>Luciillee.Mooragan@wits.ac.za</w:t>
        </w:r>
      </w:hyperlink>
      <w:r w:rsidRPr="008B0F01">
        <w:rPr>
          <w:rFonts w:ascii="Times New Roman" w:hAnsi="Times New Roman" w:cs="Times New Roman"/>
          <w:sz w:val="24"/>
          <w:szCs w:val="24"/>
        </w:rPr>
        <w:t xml:space="preserve">. </w:t>
      </w: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Thank you for taking time to consider participating in the study.</w:t>
      </w:r>
    </w:p>
    <w:p w:rsidR="003B3CCF" w:rsidRPr="008B0F01" w:rsidRDefault="003B3CCF" w:rsidP="008B0F01">
      <w:pPr>
        <w:jc w:val="both"/>
        <w:rPr>
          <w:rFonts w:ascii="Times New Roman" w:hAnsi="Times New Roman" w:cs="Times New Roman"/>
          <w:sz w:val="24"/>
          <w:szCs w:val="24"/>
        </w:rPr>
      </w:pP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Yours Sincerely</w:t>
      </w: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Shana Segal</w:t>
      </w:r>
    </w:p>
    <w:p w:rsidR="003B3CCF" w:rsidRPr="008B0F01" w:rsidRDefault="003B3CCF" w:rsidP="008B0F01">
      <w:pPr>
        <w:jc w:val="both"/>
        <w:rPr>
          <w:rFonts w:ascii="Times New Roman" w:hAnsi="Times New Roman" w:cs="Times New Roman"/>
          <w:sz w:val="24"/>
          <w:szCs w:val="24"/>
        </w:rPr>
      </w:pPr>
      <w:r w:rsidRPr="008B0F01">
        <w:rPr>
          <w:rFonts w:ascii="Times New Roman" w:hAnsi="Times New Roman" w:cs="Times New Roman"/>
          <w:sz w:val="24"/>
          <w:szCs w:val="24"/>
        </w:rPr>
        <w:t>Research Student: University of Witwatersrand.</w:t>
      </w:r>
    </w:p>
    <w:p w:rsidR="003B3CCF" w:rsidRPr="008B0F01" w:rsidRDefault="003B3CCF">
      <w:pPr>
        <w:pBdr>
          <w:bottom w:val="single" w:sz="12" w:space="1" w:color="000000"/>
        </w:pBdr>
        <w:spacing w:line="360" w:lineRule="auto"/>
        <w:rPr>
          <w:rFonts w:ascii="Times New Roman" w:hAnsi="Times New Roman" w:cs="Times New Roman"/>
          <w:b/>
          <w:sz w:val="24"/>
          <w:szCs w:val="24"/>
        </w:rPr>
      </w:pPr>
    </w:p>
    <w:p w:rsidR="003B3CCF" w:rsidRPr="008B0F01" w:rsidRDefault="003B3CCF">
      <w:pPr>
        <w:shd w:val="clear" w:color="auto" w:fill="FFFFFF"/>
        <w:spacing w:line="360" w:lineRule="auto"/>
        <w:jc w:val="both"/>
        <w:rPr>
          <w:rFonts w:ascii="Times New Roman" w:hAnsi="Times New Roman" w:cs="Times New Roman"/>
          <w:sz w:val="24"/>
          <w:szCs w:val="24"/>
        </w:rPr>
      </w:pPr>
    </w:p>
    <w:p w:rsidR="003B3CCF" w:rsidRPr="008B0F01"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Default="003B3CCF">
      <w:pPr>
        <w:spacing w:after="160" w:line="360" w:lineRule="auto"/>
        <w:jc w:val="both"/>
        <w:rPr>
          <w:rFonts w:ascii="Times New Roman" w:hAnsi="Times New Roman" w:cs="Times New Roman"/>
          <w:b/>
          <w:sz w:val="28"/>
          <w:szCs w:val="28"/>
          <w:u w:val="single"/>
        </w:rPr>
      </w:pPr>
    </w:p>
    <w:p w:rsidR="003B3CCF" w:rsidRPr="008B0F01" w:rsidRDefault="003B3CCF">
      <w:pPr>
        <w:spacing w:after="160" w:line="360" w:lineRule="auto"/>
        <w:jc w:val="both"/>
        <w:rPr>
          <w:rFonts w:ascii="Times New Roman" w:hAnsi="Times New Roman" w:cs="Times New Roman"/>
          <w:b/>
          <w:sz w:val="28"/>
          <w:szCs w:val="28"/>
          <w:u w:val="single"/>
        </w:rPr>
      </w:pPr>
      <w:r w:rsidRPr="008B0F01">
        <w:rPr>
          <w:rFonts w:ascii="Times New Roman" w:hAnsi="Times New Roman" w:cs="Times New Roman"/>
          <w:b/>
          <w:sz w:val="28"/>
          <w:szCs w:val="28"/>
          <w:u w:val="single"/>
        </w:rPr>
        <w:t xml:space="preserve">WORKING TOWARDS EMPLOYEE’S SATISFACTION: EXPLORING THE PERCEPTIONS OF CLEANERS ON THE ELEMENTS OF JOB SATISFACTION IN THE PRIVATE CLEANING SECTOR </w:t>
      </w:r>
    </w:p>
    <w:p w:rsidR="003B3CCF" w:rsidRPr="008B0F01" w:rsidRDefault="003B3CCF">
      <w:pPr>
        <w:spacing w:line="360" w:lineRule="auto"/>
        <w:rPr>
          <w:rFonts w:ascii="Times New Roman" w:hAnsi="Times New Roman" w:cs="Times New Roman"/>
          <w:sz w:val="24"/>
          <w:szCs w:val="24"/>
        </w:rPr>
      </w:pPr>
      <w:r w:rsidRPr="008B0F01">
        <w:rPr>
          <w:rFonts w:ascii="Times New Roman" w:hAnsi="Times New Roman" w:cs="Times New Roman"/>
          <w:sz w:val="24"/>
          <w:szCs w:val="24"/>
        </w:rPr>
        <w:tab/>
        <w:t xml:space="preserve">                                                                                                            </w:t>
      </w:r>
      <w:r w:rsidRPr="008B0F01">
        <w:rPr>
          <w:rFonts w:ascii="Times New Roman" w:hAnsi="Times New Roman" w:cs="Times New Roman"/>
          <w:b/>
          <w:sz w:val="24"/>
          <w:szCs w:val="24"/>
          <w:u w:val="single"/>
        </w:rPr>
        <w:t>Appendix B</w:t>
      </w:r>
      <w:r w:rsidRPr="008B0F01">
        <w:rPr>
          <w:rFonts w:ascii="Times New Roman" w:hAnsi="Times New Roman" w:cs="Times New Roman"/>
          <w:sz w:val="24"/>
          <w:szCs w:val="24"/>
        </w:rPr>
        <w:t xml:space="preserve"> </w:t>
      </w:r>
    </w:p>
    <w:p w:rsidR="003B3CCF" w:rsidRPr="008B0F01" w:rsidRDefault="003B3CCF">
      <w:pPr>
        <w:spacing w:line="360" w:lineRule="auto"/>
        <w:rPr>
          <w:rFonts w:ascii="Times New Roman" w:hAnsi="Times New Roman" w:cs="Times New Roman"/>
          <w:sz w:val="24"/>
          <w:szCs w:val="24"/>
        </w:rPr>
      </w:pPr>
      <w:r w:rsidRPr="008B0F01">
        <w:rPr>
          <w:rFonts w:ascii="Times New Roman" w:hAnsi="Times New Roman" w:cs="Times New Roman"/>
          <w:b/>
          <w:sz w:val="24"/>
          <w:szCs w:val="24"/>
          <w:u w:val="single"/>
        </w:rPr>
        <w:t>Consent form for audio tapping the interview</w:t>
      </w:r>
      <w:r w:rsidRPr="008B0F01">
        <w:rPr>
          <w:rFonts w:ascii="Times New Roman" w:hAnsi="Times New Roman" w:cs="Times New Roman"/>
          <w:sz w:val="24"/>
          <w:szCs w:val="24"/>
        </w:rPr>
        <w:t xml:space="preserve"> </w:t>
      </w: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 xml:space="preserve">I hereby consent to tape – recording of the interview. </w:t>
      </w: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I understand that:</w:t>
      </w:r>
    </w:p>
    <w:p w:rsidR="003B3CCF" w:rsidRPr="008B0F01" w:rsidRDefault="003B3CCF">
      <w:pPr>
        <w:numPr>
          <w:ilvl w:val="0"/>
          <w:numId w:val="8"/>
        </w:numPr>
        <w:spacing w:after="0" w:line="259" w:lineRule="auto"/>
        <w:contextualSpacing/>
        <w:rPr>
          <w:sz w:val="24"/>
          <w:szCs w:val="24"/>
        </w:rPr>
      </w:pPr>
      <w:r w:rsidRPr="008B0F01">
        <w:rPr>
          <w:rFonts w:ascii="Times New Roman" w:hAnsi="Times New Roman" w:cs="Times New Roman"/>
          <w:sz w:val="24"/>
          <w:szCs w:val="24"/>
        </w:rPr>
        <w:t>The recordings will be stored in a secure location access with restricted access to the researcher and the research supervisor</w:t>
      </w:r>
    </w:p>
    <w:p w:rsidR="003B3CCF" w:rsidRPr="008B0F01" w:rsidRDefault="003B3CCF">
      <w:pPr>
        <w:numPr>
          <w:ilvl w:val="0"/>
          <w:numId w:val="8"/>
        </w:numPr>
        <w:spacing w:after="0" w:line="259" w:lineRule="auto"/>
        <w:contextualSpacing/>
        <w:rPr>
          <w:sz w:val="24"/>
          <w:szCs w:val="24"/>
        </w:rPr>
      </w:pPr>
      <w:r w:rsidRPr="008B0F01">
        <w:rPr>
          <w:rFonts w:ascii="Times New Roman" w:hAnsi="Times New Roman" w:cs="Times New Roman"/>
          <w:sz w:val="24"/>
          <w:szCs w:val="24"/>
        </w:rPr>
        <w:t>The recordings will be transcribed and any information that could identify me will be removed</w:t>
      </w:r>
    </w:p>
    <w:p w:rsidR="003B3CCF" w:rsidRPr="008B0F01" w:rsidRDefault="003B3CCF">
      <w:pPr>
        <w:numPr>
          <w:ilvl w:val="0"/>
          <w:numId w:val="8"/>
        </w:numPr>
        <w:spacing w:after="0" w:line="259" w:lineRule="auto"/>
        <w:contextualSpacing/>
        <w:rPr>
          <w:sz w:val="24"/>
          <w:szCs w:val="24"/>
        </w:rPr>
      </w:pPr>
      <w:r w:rsidRPr="008B0F01">
        <w:rPr>
          <w:rFonts w:ascii="Times New Roman" w:hAnsi="Times New Roman" w:cs="Times New Roman"/>
          <w:sz w:val="24"/>
          <w:szCs w:val="24"/>
        </w:rPr>
        <w:t>When the data analysis and write-off of the research study is complete, the audio-recording of the interview will be kept for two years following any publications or for six years if no publications emanate from the study</w:t>
      </w:r>
    </w:p>
    <w:p w:rsidR="003B3CCF" w:rsidRPr="008B0F01" w:rsidRDefault="003B3CCF">
      <w:pPr>
        <w:numPr>
          <w:ilvl w:val="0"/>
          <w:numId w:val="8"/>
        </w:numPr>
        <w:spacing w:after="0" w:line="259" w:lineRule="auto"/>
        <w:contextualSpacing/>
        <w:rPr>
          <w:sz w:val="24"/>
          <w:szCs w:val="24"/>
        </w:rPr>
      </w:pPr>
      <w:r w:rsidRPr="008B0F01">
        <w:rPr>
          <w:rFonts w:ascii="Times New Roman" w:hAnsi="Times New Roman" w:cs="Times New Roman"/>
          <w:sz w:val="24"/>
          <w:szCs w:val="24"/>
        </w:rPr>
        <w:t>The transcript with all identifying information directly linked to me removed, will be stored permanently and may be used for further research</w:t>
      </w:r>
    </w:p>
    <w:p w:rsidR="003B3CCF" w:rsidRPr="008B0F01" w:rsidRDefault="003B3CCF">
      <w:pPr>
        <w:numPr>
          <w:ilvl w:val="0"/>
          <w:numId w:val="8"/>
        </w:numPr>
        <w:spacing w:after="160" w:line="259" w:lineRule="auto"/>
        <w:contextualSpacing/>
        <w:rPr>
          <w:sz w:val="24"/>
          <w:szCs w:val="24"/>
        </w:rPr>
      </w:pPr>
      <w:r w:rsidRPr="008B0F01">
        <w:rPr>
          <w:rFonts w:ascii="Times New Roman" w:hAnsi="Times New Roman" w:cs="Times New Roman"/>
          <w:sz w:val="24"/>
          <w:szCs w:val="24"/>
        </w:rPr>
        <w:t xml:space="preserve">Direct quotes from my interview, without any information that could identify me may be cited in my research report or other write-ups of research. </w:t>
      </w:r>
    </w:p>
    <w:p w:rsidR="003B3CCF" w:rsidRDefault="003B3CCF">
      <w:pPr>
        <w:spacing w:line="360" w:lineRule="auto"/>
        <w:jc w:val="both"/>
        <w:rPr>
          <w:rFonts w:ascii="Times New Roman" w:hAnsi="Times New Roman" w:cs="Times New Roman"/>
          <w:i/>
          <w:sz w:val="24"/>
          <w:szCs w:val="24"/>
        </w:rPr>
      </w:pP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Name:              ______________________________________</w:t>
      </w:r>
    </w:p>
    <w:p w:rsidR="003B3CCF" w:rsidRPr="008B0F01" w:rsidRDefault="003B3CCF">
      <w:pPr>
        <w:rPr>
          <w:rFonts w:ascii="Times New Roman" w:hAnsi="Times New Roman" w:cs="Times New Roman"/>
          <w:sz w:val="24"/>
          <w:szCs w:val="24"/>
        </w:rPr>
      </w:pP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 xml:space="preserve">Signature:  </w:t>
      </w:r>
      <w:r w:rsidRPr="008B0F01">
        <w:rPr>
          <w:rFonts w:ascii="Times New Roman" w:hAnsi="Times New Roman" w:cs="Times New Roman"/>
          <w:sz w:val="24"/>
          <w:szCs w:val="24"/>
        </w:rPr>
        <w:tab/>
      </w:r>
      <w:r w:rsidRPr="008B0F01">
        <w:rPr>
          <w:rFonts w:ascii="Times New Roman" w:hAnsi="Times New Roman" w:cs="Times New Roman"/>
          <w:sz w:val="24"/>
          <w:szCs w:val="24"/>
        </w:rPr>
        <w:tab/>
      </w:r>
      <w:r w:rsidRPr="008B0F01">
        <w:rPr>
          <w:rFonts w:ascii="Times New Roman" w:hAnsi="Times New Roman" w:cs="Times New Roman"/>
          <w:sz w:val="24"/>
          <w:szCs w:val="24"/>
        </w:rPr>
        <w:tab/>
        <w:t xml:space="preserve">   _________________ Date: ___________________________</w:t>
      </w:r>
    </w:p>
    <w:p w:rsidR="003B3CCF" w:rsidRPr="008B0F01"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r w:rsidRPr="008B0F01">
        <w:rPr>
          <w:rFonts w:ascii="Times New Roman" w:hAnsi="Times New Roman" w:cs="Times New Roman"/>
          <w:sz w:val="24"/>
          <w:szCs w:val="24"/>
        </w:rPr>
        <w:t xml:space="preserve">Researcher’s signature: </w:t>
      </w:r>
      <w:r w:rsidRPr="008B0F01">
        <w:rPr>
          <w:rFonts w:ascii="Times New Roman" w:hAnsi="Times New Roman" w:cs="Times New Roman"/>
          <w:sz w:val="24"/>
          <w:szCs w:val="24"/>
        </w:rPr>
        <w:tab/>
        <w:t>__________________ Date: ___________________________</w:t>
      </w: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p>
    <w:p w:rsidR="003B3CCF" w:rsidRDefault="003B3CCF">
      <w:pPr>
        <w:rPr>
          <w:rFonts w:ascii="Times New Roman" w:hAnsi="Times New Roman" w:cs="Times New Roman"/>
          <w:sz w:val="24"/>
          <w:szCs w:val="24"/>
        </w:rPr>
      </w:pPr>
    </w:p>
    <w:p w:rsidR="003B3CCF" w:rsidRPr="008B0F01" w:rsidRDefault="003B3CCF">
      <w:pPr>
        <w:rPr>
          <w:rFonts w:ascii="Times New Roman" w:hAnsi="Times New Roman" w:cs="Times New Roman"/>
          <w:sz w:val="24"/>
          <w:szCs w:val="24"/>
        </w:rPr>
      </w:pPr>
    </w:p>
    <w:p w:rsidR="003B3CCF" w:rsidRPr="008B0F01" w:rsidRDefault="003B3CCF">
      <w:pPr>
        <w:pBdr>
          <w:bottom w:val="single" w:sz="12" w:space="1" w:color="000000"/>
        </w:pBdr>
        <w:spacing w:line="360" w:lineRule="auto"/>
        <w:rPr>
          <w:rFonts w:ascii="Times New Roman" w:hAnsi="Times New Roman" w:cs="Times New Roman"/>
          <w:b/>
          <w:sz w:val="24"/>
          <w:szCs w:val="24"/>
        </w:rPr>
      </w:pPr>
    </w:p>
    <w:p w:rsidR="003B3CCF" w:rsidRPr="008B0F01" w:rsidRDefault="003B3CCF">
      <w:pPr>
        <w:spacing w:after="160" w:line="360" w:lineRule="auto"/>
        <w:jc w:val="both"/>
        <w:rPr>
          <w:rFonts w:ascii="Times New Roman" w:hAnsi="Times New Roman" w:cs="Times New Roman"/>
          <w:b/>
          <w:sz w:val="24"/>
          <w:szCs w:val="24"/>
          <w:u w:val="single"/>
        </w:rPr>
      </w:pPr>
      <w:r w:rsidRPr="008B0F01">
        <w:rPr>
          <w:rFonts w:ascii="Times New Roman" w:hAnsi="Times New Roman" w:cs="Times New Roman"/>
          <w:b/>
          <w:sz w:val="24"/>
          <w:szCs w:val="24"/>
          <w:u w:val="single"/>
        </w:rPr>
        <w:t xml:space="preserve">WORKING TOWARDS EMPLOYEE’S SATISFACTION: EXPLORING THE PERCEPTIONS OF CLEANERS ON THE ELEMENTS OF JOB SATISFACTION IN THE PRIVATE CLEANING SECTOR </w:t>
      </w:r>
    </w:p>
    <w:p w:rsidR="003B3CCF" w:rsidRPr="008B0F01" w:rsidRDefault="003B3CCF">
      <w:pPr>
        <w:spacing w:line="360" w:lineRule="auto"/>
        <w:jc w:val="both"/>
        <w:rPr>
          <w:rFonts w:ascii="Times New Roman" w:hAnsi="Times New Roman" w:cs="Times New Roman"/>
          <w:b/>
          <w:sz w:val="24"/>
          <w:szCs w:val="24"/>
          <w:u w:val="single"/>
        </w:rPr>
      </w:pP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i/>
          <w:sz w:val="24"/>
          <w:szCs w:val="24"/>
        </w:rPr>
        <w:tab/>
      </w:r>
      <w:r w:rsidRPr="008B0F01">
        <w:rPr>
          <w:rFonts w:ascii="Times New Roman" w:hAnsi="Times New Roman" w:cs="Times New Roman"/>
          <w:sz w:val="24"/>
          <w:szCs w:val="24"/>
        </w:rPr>
        <w:t xml:space="preserve">              </w:t>
      </w:r>
      <w:r w:rsidRPr="008B0F01">
        <w:rPr>
          <w:rFonts w:ascii="Times New Roman" w:hAnsi="Times New Roman" w:cs="Times New Roman"/>
          <w:b/>
          <w:sz w:val="24"/>
          <w:szCs w:val="24"/>
          <w:u w:val="single"/>
        </w:rPr>
        <w:t>Appendix C</w:t>
      </w:r>
    </w:p>
    <w:p w:rsidR="003B3CCF" w:rsidRPr="008B0F01" w:rsidRDefault="003B3CCF">
      <w:pPr>
        <w:spacing w:line="360" w:lineRule="auto"/>
        <w:jc w:val="both"/>
        <w:rPr>
          <w:rFonts w:ascii="Times New Roman" w:hAnsi="Times New Roman" w:cs="Times New Roman"/>
          <w:sz w:val="24"/>
          <w:szCs w:val="24"/>
        </w:rPr>
      </w:pPr>
      <w:r w:rsidRPr="008B0F01">
        <w:rPr>
          <w:rFonts w:ascii="Times New Roman" w:hAnsi="Times New Roman" w:cs="Times New Roman"/>
          <w:b/>
          <w:sz w:val="24"/>
          <w:szCs w:val="24"/>
          <w:u w:val="single"/>
        </w:rPr>
        <w:t xml:space="preserve">Consent form for participation in the study </w:t>
      </w:r>
    </w:p>
    <w:p w:rsidR="003B3CCF" w:rsidRPr="008B0F01" w:rsidRDefault="003B3CCF">
      <w:pPr>
        <w:spacing w:line="360" w:lineRule="auto"/>
        <w:jc w:val="both"/>
        <w:rPr>
          <w:rFonts w:ascii="Times New Roman" w:hAnsi="Times New Roman" w:cs="Times New Roman"/>
          <w:sz w:val="24"/>
          <w:szCs w:val="24"/>
        </w:rPr>
      </w:pPr>
      <w:r w:rsidRPr="008B0F01">
        <w:rPr>
          <w:rFonts w:ascii="Times New Roman" w:hAnsi="Times New Roman" w:cs="Times New Roman"/>
          <w:sz w:val="24"/>
          <w:szCs w:val="24"/>
        </w:rPr>
        <w:t>I hereby consent to participate in the research project. The purpose and procedures of the study have been explained to me. I understand that my participation is voluntary and that I may refuse to answer any particular items or withdraw from the study at any time without any negative consequences. I understand that my responses will be kept confidential at all times.</w:t>
      </w:r>
    </w:p>
    <w:p w:rsidR="003B3CCF" w:rsidRPr="008B0F01" w:rsidRDefault="003B3CCF">
      <w:pPr>
        <w:rPr>
          <w:rFonts w:ascii="Times New Roman" w:hAnsi="Times New Roman" w:cs="Times New Roman"/>
          <w:sz w:val="24"/>
          <w:szCs w:val="24"/>
        </w:rPr>
      </w:pPr>
    </w:p>
    <w:p w:rsidR="003B3CCF" w:rsidRPr="008B0F01" w:rsidRDefault="003B3CCF">
      <w:pPr>
        <w:rPr>
          <w:rFonts w:ascii="Times New Roman" w:hAnsi="Times New Roman" w:cs="Times New Roman"/>
          <w:sz w:val="24"/>
          <w:szCs w:val="24"/>
        </w:rPr>
      </w:pP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Name</w:t>
      </w:r>
      <w:r w:rsidRPr="008B0F01">
        <w:rPr>
          <w:rFonts w:ascii="Times New Roman" w:hAnsi="Times New Roman" w:cs="Times New Roman"/>
          <w:b/>
          <w:sz w:val="24"/>
          <w:szCs w:val="24"/>
        </w:rPr>
        <w:t>:              ______________________________________</w:t>
      </w:r>
    </w:p>
    <w:p w:rsidR="003B3CCF" w:rsidRPr="008B0F01" w:rsidRDefault="003B3CCF">
      <w:pPr>
        <w:rPr>
          <w:rFonts w:ascii="Times New Roman" w:hAnsi="Times New Roman" w:cs="Times New Roman"/>
          <w:sz w:val="24"/>
          <w:szCs w:val="24"/>
        </w:rPr>
      </w:pP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 xml:space="preserve">Signature:     </w:t>
      </w:r>
      <w:r w:rsidRPr="008B0F01">
        <w:rPr>
          <w:rFonts w:ascii="Times New Roman" w:hAnsi="Times New Roman" w:cs="Times New Roman"/>
          <w:sz w:val="24"/>
          <w:szCs w:val="24"/>
        </w:rPr>
        <w:tab/>
      </w:r>
      <w:r w:rsidRPr="008B0F01">
        <w:rPr>
          <w:rFonts w:ascii="Times New Roman" w:hAnsi="Times New Roman" w:cs="Times New Roman"/>
          <w:sz w:val="24"/>
          <w:szCs w:val="24"/>
        </w:rPr>
        <w:tab/>
        <w:t xml:space="preserve"> </w:t>
      </w:r>
      <w:r w:rsidRPr="008B0F01">
        <w:rPr>
          <w:rFonts w:ascii="Times New Roman" w:hAnsi="Times New Roman" w:cs="Times New Roman"/>
          <w:b/>
          <w:sz w:val="24"/>
          <w:szCs w:val="24"/>
        </w:rPr>
        <w:t>_____________________</w:t>
      </w:r>
      <w:r w:rsidRPr="008B0F01">
        <w:rPr>
          <w:rFonts w:ascii="Times New Roman" w:hAnsi="Times New Roman" w:cs="Times New Roman"/>
          <w:sz w:val="24"/>
          <w:szCs w:val="24"/>
        </w:rPr>
        <w:t xml:space="preserve"> Date: </w:t>
      </w:r>
      <w:r w:rsidRPr="008B0F01">
        <w:rPr>
          <w:rFonts w:ascii="Times New Roman" w:hAnsi="Times New Roman" w:cs="Times New Roman"/>
          <w:b/>
          <w:sz w:val="24"/>
          <w:szCs w:val="24"/>
        </w:rPr>
        <w:t>___________________________</w:t>
      </w:r>
    </w:p>
    <w:p w:rsidR="003B3CCF" w:rsidRPr="008B0F01" w:rsidRDefault="003B3CCF">
      <w:pPr>
        <w:rPr>
          <w:rFonts w:ascii="Times New Roman" w:hAnsi="Times New Roman" w:cs="Times New Roman"/>
          <w:sz w:val="24"/>
          <w:szCs w:val="24"/>
        </w:rPr>
      </w:pPr>
    </w:p>
    <w:p w:rsidR="003B3CCF" w:rsidRPr="008B0F01" w:rsidRDefault="003B3CCF">
      <w:pPr>
        <w:rPr>
          <w:rFonts w:ascii="Times New Roman" w:hAnsi="Times New Roman" w:cs="Times New Roman"/>
          <w:sz w:val="24"/>
          <w:szCs w:val="24"/>
        </w:rPr>
      </w:pPr>
      <w:r w:rsidRPr="008B0F01">
        <w:rPr>
          <w:rFonts w:ascii="Times New Roman" w:hAnsi="Times New Roman" w:cs="Times New Roman"/>
          <w:sz w:val="24"/>
          <w:szCs w:val="24"/>
        </w:rPr>
        <w:t xml:space="preserve">Researcher signature: </w:t>
      </w:r>
      <w:r w:rsidRPr="008B0F01">
        <w:rPr>
          <w:rFonts w:ascii="Times New Roman" w:hAnsi="Times New Roman" w:cs="Times New Roman"/>
          <w:sz w:val="24"/>
          <w:szCs w:val="24"/>
        </w:rPr>
        <w:tab/>
        <w:t>______________________ Date: ___________________________</w:t>
      </w:r>
    </w:p>
    <w:p w:rsidR="003B3CCF" w:rsidRPr="008B0F01" w:rsidRDefault="003B3CCF">
      <w:pPr>
        <w:rPr>
          <w:rFonts w:ascii="Times New Roman" w:hAnsi="Times New Roman" w:cs="Times New Roman"/>
          <w:sz w:val="24"/>
          <w:szCs w:val="24"/>
        </w:rPr>
      </w:pPr>
    </w:p>
    <w:p w:rsidR="003B3CCF" w:rsidRPr="008B0F01"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Pr="008B0F01"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Pr="008B0F01"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Pr="008B0F01"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Pr="008B0F01" w:rsidRDefault="003B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p>
    <w:p w:rsidR="003B3CCF" w:rsidRDefault="003B3CCF">
      <w:pPr>
        <w:spacing w:after="160" w:line="360" w:lineRule="auto"/>
        <w:jc w:val="both"/>
        <w:rPr>
          <w:rFonts w:ascii="Times New Roman" w:hAnsi="Times New Roman" w:cs="Times New Roman"/>
          <w:sz w:val="24"/>
          <w:szCs w:val="24"/>
        </w:rPr>
      </w:pPr>
    </w:p>
    <w:p w:rsidR="003B3CCF" w:rsidRDefault="003B3CCF">
      <w:pPr>
        <w:spacing w:after="160" w:line="360" w:lineRule="auto"/>
        <w:jc w:val="both"/>
        <w:rPr>
          <w:rFonts w:ascii="Times New Roman" w:hAnsi="Times New Roman" w:cs="Times New Roman"/>
          <w:sz w:val="24"/>
          <w:szCs w:val="24"/>
        </w:rPr>
      </w:pPr>
    </w:p>
    <w:p w:rsidR="003B3CCF" w:rsidRDefault="003B3CCF">
      <w:pPr>
        <w:spacing w:after="160" w:line="360" w:lineRule="auto"/>
        <w:jc w:val="both"/>
        <w:rPr>
          <w:rFonts w:ascii="Times New Roman" w:hAnsi="Times New Roman" w:cs="Times New Roman"/>
          <w:sz w:val="24"/>
          <w:szCs w:val="24"/>
        </w:rPr>
      </w:pPr>
    </w:p>
    <w:p w:rsidR="003B3CCF" w:rsidRDefault="003B3CCF">
      <w:pPr>
        <w:spacing w:after="160" w:line="360" w:lineRule="auto"/>
        <w:jc w:val="both"/>
        <w:rPr>
          <w:rFonts w:ascii="Times New Roman" w:hAnsi="Times New Roman" w:cs="Times New Roman"/>
          <w:sz w:val="24"/>
          <w:szCs w:val="24"/>
        </w:rPr>
      </w:pPr>
    </w:p>
    <w:p w:rsidR="003B3CCF" w:rsidRDefault="003B3CCF">
      <w:pPr>
        <w:spacing w:after="160" w:line="360" w:lineRule="auto"/>
        <w:jc w:val="both"/>
        <w:rPr>
          <w:rFonts w:ascii="Times New Roman" w:hAnsi="Times New Roman" w:cs="Times New Roman"/>
          <w:b/>
          <w:sz w:val="28"/>
          <w:szCs w:val="28"/>
          <w:u w:val="single"/>
        </w:rPr>
      </w:pPr>
      <w:r w:rsidRPr="008B0F01">
        <w:rPr>
          <w:rFonts w:ascii="Times New Roman" w:hAnsi="Times New Roman" w:cs="Times New Roman"/>
        </w:rPr>
        <w:t xml:space="preserve"> </w:t>
      </w:r>
      <w:r w:rsidRPr="008B0F01">
        <w:rPr>
          <w:rFonts w:ascii="Times New Roman" w:hAnsi="Times New Roman" w:cs="Times New Roman"/>
          <w:b/>
          <w:sz w:val="28"/>
          <w:szCs w:val="28"/>
          <w:u w:val="single"/>
        </w:rPr>
        <w:t>WORKING TOWARDS EMPLOYEE’S SATISFACTION: EXPLORING THE PERCEPTIONS OF CLEANERS</w:t>
      </w:r>
      <w:r>
        <w:rPr>
          <w:rFonts w:ascii="Times New Roman" w:hAnsi="Times New Roman" w:cs="Times New Roman"/>
          <w:b/>
          <w:sz w:val="28"/>
          <w:szCs w:val="28"/>
          <w:u w:val="single"/>
        </w:rPr>
        <w:t xml:space="preserve"> ON THE ELEMENTS OF JOB SATISFACTION IN THE PRIVATE CLEANING SECTOR </w:t>
      </w:r>
    </w:p>
    <w:p w:rsidR="003B3CCF" w:rsidRPr="008B0F01" w:rsidRDefault="003B3CCF" w:rsidP="008B0F01">
      <w:pPr>
        <w:spacing w:line="360" w:lineRule="auto"/>
        <w:jc w:val="both"/>
        <w:rPr>
          <w:rFonts w:ascii="Times New Roman" w:hAnsi="Times New Roman" w:cs="Times New Roman"/>
          <w:b/>
          <w:sz w:val="24"/>
          <w:szCs w:val="24"/>
          <w:u w:val="single"/>
        </w:rPr>
      </w:pPr>
      <w:r w:rsidRPr="008B0F01">
        <w:rPr>
          <w:rFonts w:ascii="Times New Roman" w:hAnsi="Times New Roman" w:cs="Times New Roman"/>
        </w:rPr>
        <w:t xml:space="preserve">                                                                                                                     </w:t>
      </w:r>
      <w:r w:rsidRPr="008B0F01">
        <w:rPr>
          <w:rFonts w:ascii="Times New Roman" w:hAnsi="Times New Roman" w:cs="Times New Roman"/>
          <w:b/>
          <w:sz w:val="24"/>
          <w:szCs w:val="24"/>
          <w:u w:val="single"/>
        </w:rPr>
        <w:t>Appendix D</w:t>
      </w:r>
    </w:p>
    <w:p w:rsidR="003B3CCF" w:rsidRPr="008B0F01" w:rsidRDefault="003B3CCF" w:rsidP="008B0F01">
      <w:pPr>
        <w:spacing w:line="360" w:lineRule="auto"/>
        <w:jc w:val="both"/>
        <w:rPr>
          <w:rFonts w:ascii="Times New Roman" w:hAnsi="Times New Roman" w:cs="Times New Roman"/>
          <w:b/>
          <w:sz w:val="24"/>
          <w:szCs w:val="24"/>
          <w:u w:val="single"/>
        </w:rPr>
      </w:pPr>
      <w:r w:rsidRPr="008B0F01">
        <w:rPr>
          <w:rFonts w:ascii="Times New Roman" w:hAnsi="Times New Roman" w:cs="Times New Roman"/>
          <w:b/>
          <w:sz w:val="24"/>
          <w:szCs w:val="24"/>
          <w:u w:val="single"/>
        </w:rPr>
        <w:t xml:space="preserve">Semi-structured interview </w:t>
      </w:r>
    </w:p>
    <w:p w:rsidR="003B3CCF" w:rsidRPr="008B0F01" w:rsidRDefault="003B3CCF" w:rsidP="008B0F01">
      <w:pPr>
        <w:spacing w:before="240" w:line="360" w:lineRule="auto"/>
        <w:jc w:val="both"/>
        <w:rPr>
          <w:rFonts w:ascii="Times New Roman" w:hAnsi="Times New Roman" w:cs="Times New Roman"/>
          <w:b/>
          <w:color w:val="171717"/>
          <w:u w:val="single"/>
        </w:rPr>
      </w:pPr>
      <w:r w:rsidRPr="008B0F01">
        <w:rPr>
          <w:rFonts w:ascii="Times New Roman" w:hAnsi="Times New Roman" w:cs="Times New Roman"/>
          <w:b/>
          <w:color w:val="171717"/>
          <w:u w:val="single"/>
        </w:rPr>
        <w:t xml:space="preserve">Identifying information: </w:t>
      </w:r>
    </w:p>
    <w:p w:rsidR="003B3CCF" w:rsidRPr="008B0F01" w:rsidRDefault="003B3CCF" w:rsidP="008B0F01">
      <w:pPr>
        <w:spacing w:after="0" w:line="360" w:lineRule="auto"/>
        <w:jc w:val="both"/>
        <w:rPr>
          <w:rFonts w:ascii="Times New Roman" w:hAnsi="Times New Roman" w:cs="Times New Roman"/>
          <w:b/>
          <w:color w:val="171717"/>
          <w:u w:val="single"/>
        </w:rPr>
      </w:pPr>
      <w:r w:rsidRPr="008B0F01">
        <w:rPr>
          <w:rFonts w:ascii="Times New Roman" w:hAnsi="Times New Roman" w:cs="Times New Roman"/>
          <w:b/>
          <w:color w:val="171717"/>
          <w:u w:val="single"/>
        </w:rPr>
        <w:t xml:space="preserve">Code Name: </w:t>
      </w:r>
    </w:p>
    <w:p w:rsidR="003B3CCF" w:rsidRPr="008B0F01" w:rsidRDefault="003B3CCF" w:rsidP="008B0F01">
      <w:pPr>
        <w:spacing w:after="0" w:line="360" w:lineRule="auto"/>
        <w:jc w:val="both"/>
        <w:rPr>
          <w:rFonts w:ascii="Times New Roman" w:hAnsi="Times New Roman" w:cs="Times New Roman"/>
          <w:b/>
          <w:color w:val="171717"/>
          <w:u w:val="single"/>
        </w:rPr>
      </w:pPr>
      <w:r w:rsidRPr="008B0F01">
        <w:rPr>
          <w:rFonts w:ascii="Times New Roman" w:hAnsi="Times New Roman" w:cs="Times New Roman"/>
          <w:b/>
          <w:color w:val="171717"/>
          <w:u w:val="single"/>
        </w:rPr>
        <w:t xml:space="preserve">Age: </w:t>
      </w:r>
    </w:p>
    <w:p w:rsidR="003B3CCF" w:rsidRPr="008B0F01" w:rsidRDefault="003B3CCF" w:rsidP="008B0F01">
      <w:pPr>
        <w:spacing w:after="0" w:line="360" w:lineRule="auto"/>
        <w:jc w:val="both"/>
        <w:rPr>
          <w:rFonts w:ascii="Times New Roman" w:hAnsi="Times New Roman" w:cs="Times New Roman"/>
          <w:b/>
          <w:color w:val="171717"/>
          <w:u w:val="single"/>
        </w:rPr>
      </w:pPr>
      <w:r w:rsidRPr="008B0F01">
        <w:rPr>
          <w:rFonts w:ascii="Times New Roman" w:hAnsi="Times New Roman" w:cs="Times New Roman"/>
          <w:b/>
          <w:color w:val="171717"/>
          <w:u w:val="single"/>
        </w:rPr>
        <w:t xml:space="preserve">Gender: </w:t>
      </w:r>
    </w:p>
    <w:p w:rsidR="003B3CCF" w:rsidRDefault="003B3CCF" w:rsidP="008B0F01">
      <w:pPr>
        <w:spacing w:after="0" w:line="360" w:lineRule="auto"/>
        <w:jc w:val="both"/>
        <w:rPr>
          <w:rFonts w:ascii="Times New Roman" w:hAnsi="Times New Roman" w:cs="Times New Roman"/>
          <w:b/>
          <w:color w:val="171717"/>
          <w:u w:val="single"/>
        </w:rPr>
      </w:pPr>
      <w:r w:rsidRPr="008B0F01">
        <w:rPr>
          <w:rFonts w:ascii="Times New Roman" w:hAnsi="Times New Roman" w:cs="Times New Roman"/>
          <w:b/>
          <w:color w:val="171717"/>
          <w:u w:val="single"/>
        </w:rPr>
        <w:t xml:space="preserve">Years of experience: </w:t>
      </w:r>
    </w:p>
    <w:p w:rsidR="003B3CCF" w:rsidRPr="008B0F01" w:rsidRDefault="003B3CCF" w:rsidP="008B0F01">
      <w:pPr>
        <w:spacing w:after="0" w:line="360" w:lineRule="auto"/>
        <w:jc w:val="both"/>
        <w:rPr>
          <w:rFonts w:ascii="Times New Roman" w:hAnsi="Times New Roman" w:cs="Times New Roman"/>
          <w:b/>
          <w:color w:val="171717"/>
          <w:u w:val="single"/>
        </w:rPr>
      </w:pP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1. Can you tell me about your job as a contract cleaner?</w:t>
      </w: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                    Explore: type of job, working hours etc. </w:t>
      </w:r>
    </w:p>
    <w:p w:rsidR="003B3CCF" w:rsidRPr="008B0F01" w:rsidRDefault="003B3CCF" w:rsidP="008B0F01">
      <w:pPr>
        <w:spacing w:after="0" w:line="360" w:lineRule="auto"/>
        <w:rPr>
          <w:rFonts w:ascii="Times New Roman" w:hAnsi="Times New Roman" w:cs="Times New Roman"/>
          <w:color w:val="171717"/>
          <w:sz w:val="24"/>
          <w:szCs w:val="24"/>
        </w:rPr>
      </w:pP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2. Tell me what are some of the reasons for you becoming a contract cleaner?</w:t>
      </w: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                          Explore:  job opportunity, financial, qualification etc.</w:t>
      </w:r>
    </w:p>
    <w:p w:rsidR="003B3CCF" w:rsidRPr="008B0F01" w:rsidRDefault="003B3CCF" w:rsidP="008B0F01">
      <w:pPr>
        <w:spacing w:after="0" w:line="360" w:lineRule="auto"/>
        <w:rPr>
          <w:rFonts w:ascii="Times New Roman" w:hAnsi="Times New Roman" w:cs="Times New Roman"/>
          <w:color w:val="171717"/>
          <w:sz w:val="24"/>
          <w:szCs w:val="24"/>
        </w:rPr>
      </w:pP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3.  Tell me what makes you want to come to work every morning?</w:t>
      </w: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                      Explore: pay, colleagues, job opportunity etc.</w:t>
      </w:r>
    </w:p>
    <w:p w:rsidR="003B3CCF" w:rsidRPr="008B0F01" w:rsidRDefault="003B3CCF" w:rsidP="008B0F01">
      <w:pPr>
        <w:spacing w:after="0" w:line="360" w:lineRule="auto"/>
        <w:rPr>
          <w:rFonts w:ascii="Times New Roman" w:hAnsi="Times New Roman" w:cs="Times New Roman"/>
          <w:color w:val="171717"/>
          <w:sz w:val="24"/>
          <w:szCs w:val="24"/>
        </w:rPr>
      </w:pP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4. Tell me what discourages you from not wanting to come to work?</w:t>
      </w: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                       Explore: low pay, working conditions, poor management etc.</w:t>
      </w:r>
    </w:p>
    <w:p w:rsidR="003B3CCF" w:rsidRPr="008B0F01" w:rsidRDefault="003B3CCF" w:rsidP="008B0F01">
      <w:pPr>
        <w:spacing w:after="0" w:line="360" w:lineRule="auto"/>
        <w:rPr>
          <w:rFonts w:ascii="Times New Roman" w:hAnsi="Times New Roman" w:cs="Times New Roman"/>
          <w:color w:val="171717"/>
          <w:sz w:val="24"/>
          <w:szCs w:val="24"/>
        </w:rPr>
      </w:pP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5.  Can you share some of the available resources in the cleaning sector that contributes to you coming to work every day? </w:t>
      </w:r>
    </w:p>
    <w:p w:rsidR="003B3CCF" w:rsidRPr="008B0F01" w:rsidRDefault="003B3CCF" w:rsidP="008B0F01">
      <w:pPr>
        <w:spacing w:after="0" w:line="36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                         Explore:  support, workplace interventions, etc. </w:t>
      </w:r>
    </w:p>
    <w:p w:rsidR="003B3CCF" w:rsidRPr="008B0F01" w:rsidRDefault="003B3CCF" w:rsidP="008B0F01">
      <w:pPr>
        <w:spacing w:after="0" w:line="360" w:lineRule="auto"/>
        <w:rPr>
          <w:rFonts w:ascii="Times New Roman" w:hAnsi="Times New Roman" w:cs="Times New Roman"/>
          <w:color w:val="171717"/>
          <w:sz w:val="24"/>
          <w:szCs w:val="24"/>
        </w:rPr>
      </w:pPr>
    </w:p>
    <w:p w:rsidR="003B3CCF" w:rsidRDefault="003B3CCF">
      <w:pPr>
        <w:spacing w:after="0" w:line="240" w:lineRule="auto"/>
        <w:rPr>
          <w:rFonts w:ascii="Times New Roman" w:hAnsi="Times New Roman" w:cs="Times New Roman"/>
          <w:i/>
          <w:color w:val="171717"/>
          <w:sz w:val="24"/>
          <w:szCs w:val="24"/>
        </w:rPr>
      </w:pPr>
    </w:p>
    <w:p w:rsidR="003B3CCF" w:rsidRPr="008B0F01" w:rsidRDefault="003B3CCF">
      <w:pPr>
        <w:spacing w:after="0" w:line="240" w:lineRule="auto"/>
        <w:rPr>
          <w:rFonts w:ascii="Times New Roman" w:hAnsi="Times New Roman" w:cs="Times New Roman"/>
          <w:color w:val="171717"/>
          <w:sz w:val="24"/>
          <w:szCs w:val="24"/>
        </w:rPr>
      </w:pPr>
    </w:p>
    <w:p w:rsidR="003B3CCF" w:rsidRPr="008B0F01" w:rsidRDefault="003B3CCF">
      <w:pPr>
        <w:spacing w:after="0" w:line="240" w:lineRule="auto"/>
        <w:rPr>
          <w:rFonts w:ascii="Times New Roman" w:hAnsi="Times New Roman" w:cs="Times New Roman"/>
          <w:color w:val="171717"/>
          <w:sz w:val="24"/>
          <w:szCs w:val="24"/>
        </w:rPr>
      </w:pPr>
      <w:r w:rsidRPr="008B0F01">
        <w:rPr>
          <w:rFonts w:ascii="Times New Roman" w:hAnsi="Times New Roman" w:cs="Times New Roman"/>
          <w:color w:val="171717"/>
          <w:sz w:val="24"/>
          <w:szCs w:val="24"/>
        </w:rPr>
        <w:t xml:space="preserve">Thank you for your time </w:t>
      </w:r>
    </w:p>
    <w:p w:rsidR="003B3CCF" w:rsidRDefault="003B3CCF">
      <w:pPr>
        <w:spacing w:after="0" w:line="360" w:lineRule="auto"/>
        <w:jc w:val="both"/>
        <w:rPr>
          <w:rFonts w:ascii="Times New Roman" w:hAnsi="Times New Roman" w:cs="Times New Roman"/>
          <w:b/>
          <w:color w:val="171717"/>
          <w:u w:val="single"/>
        </w:rPr>
      </w:pPr>
    </w:p>
    <w:sectPr w:rsidR="003B3CCF" w:rsidSect="006D18E7">
      <w:footerReference w:type="even" r:id="rId28"/>
      <w:footerReference w:type="default" r:id="rId29"/>
      <w:pgSz w:w="11907" w:h="16839" w:code="9"/>
      <w:pgMar w:top="720" w:right="873" w:bottom="720" w:left="2007" w:header="720" w:footer="720" w:gutter="0"/>
      <w:pgNumType w:chapStyle="1"/>
      <w:cols w:space="720"/>
      <w:vAlign w:val="center"/>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CCF" w:rsidRDefault="003B3CCF">
      <w:pPr>
        <w:spacing w:after="0" w:line="240" w:lineRule="auto"/>
      </w:pPr>
      <w:r>
        <w:separator/>
      </w:r>
    </w:p>
  </w:endnote>
  <w:endnote w:type="continuationSeparator" w:id="0">
    <w:p w:rsidR="003B3CCF" w:rsidRDefault="003B3C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ibre Baskerville">
    <w:altName w:val="Calibri"/>
    <w:panose1 w:val="00000000000000000000"/>
    <w:charset w:val="00"/>
    <w:family w:val="auto"/>
    <w:notTrueType/>
    <w:pitch w:val="default"/>
    <w:sig w:usb0="00000003" w:usb1="00000000" w:usb2="00000000" w:usb3="00000000" w:csb0="00000001" w:csb1="00000000"/>
  </w:font>
  <w:font w:name="EuclidFlex">
    <w:altName w:val="Calibri"/>
    <w:panose1 w:val="00000000000000000000"/>
    <w:charset w:val="00"/>
    <w:family w:val="auto"/>
    <w:notTrueType/>
    <w:pitch w:val="default"/>
    <w:sig w:usb0="00000003" w:usb1="00000000" w:usb2="00000000" w:usb3="00000000" w:csb0="00000001" w:csb1="00000000"/>
  </w:font>
  <w:font w:name="Roboto">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CCF" w:rsidRDefault="003B3CCF" w:rsidP="006D18E7">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3B3CCF" w:rsidRDefault="003B3CCF" w:rsidP="006A0480">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CCF" w:rsidRDefault="003B3CCF" w:rsidP="008F51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B3CCF" w:rsidRDefault="003B3CCF" w:rsidP="006A0480">
    <w:pPr>
      <w:tabs>
        <w:tab w:val="center" w:pos="4680"/>
        <w:tab w:val="right" w:pos="9360"/>
      </w:tabs>
      <w:spacing w:after="0" w:line="240" w:lineRule="auto"/>
      <w:ind w:right="360" w:firstLine="360"/>
    </w:pPr>
  </w:p>
  <w:p w:rsidR="003B3CCF" w:rsidRDefault="003B3CCF">
    <w:pPr>
      <w:tabs>
        <w:tab w:val="center" w:pos="4680"/>
        <w:tab w:val="right" w:pos="9360"/>
      </w:tabs>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CCF" w:rsidRDefault="003B3CCF">
      <w:pPr>
        <w:spacing w:after="0" w:line="240" w:lineRule="auto"/>
      </w:pPr>
      <w:r>
        <w:separator/>
      </w:r>
    </w:p>
  </w:footnote>
  <w:footnote w:type="continuationSeparator" w:id="0">
    <w:p w:rsidR="003B3CCF" w:rsidRDefault="003B3C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88E29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FCC5F4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95A02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D7CCF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2163D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E20A5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0E41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769D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AA9C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D4020CA"/>
    <w:lvl w:ilvl="0">
      <w:start w:val="1"/>
      <w:numFmt w:val="bullet"/>
      <w:lvlText w:val=""/>
      <w:lvlJc w:val="left"/>
      <w:pPr>
        <w:tabs>
          <w:tab w:val="num" w:pos="360"/>
        </w:tabs>
        <w:ind w:left="360" w:hanging="360"/>
      </w:pPr>
      <w:rPr>
        <w:rFonts w:ascii="Symbol" w:hAnsi="Symbol" w:hint="default"/>
      </w:rPr>
    </w:lvl>
  </w:abstractNum>
  <w:abstractNum w:abstractNumId="10">
    <w:nsid w:val="016B0B7A"/>
    <w:multiLevelType w:val="multilevel"/>
    <w:tmpl w:val="0F48B9F6"/>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1">
    <w:nsid w:val="1F0D67DE"/>
    <w:multiLevelType w:val="multilevel"/>
    <w:tmpl w:val="174C0AC6"/>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2">
    <w:nsid w:val="2A4966C9"/>
    <w:multiLevelType w:val="multilevel"/>
    <w:tmpl w:val="D77C5602"/>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nsid w:val="38956958"/>
    <w:multiLevelType w:val="multilevel"/>
    <w:tmpl w:val="4AA89E12"/>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4E457448"/>
    <w:multiLevelType w:val="multilevel"/>
    <w:tmpl w:val="98E28E2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5">
    <w:nsid w:val="50B57B85"/>
    <w:multiLevelType w:val="multilevel"/>
    <w:tmpl w:val="DA440078"/>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5E7D35D8"/>
    <w:multiLevelType w:val="multilevel"/>
    <w:tmpl w:val="AEAA5E5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7A956CB5"/>
    <w:multiLevelType w:val="multilevel"/>
    <w:tmpl w:val="4A94631C"/>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13"/>
  </w:num>
  <w:num w:numId="2">
    <w:abstractNumId w:val="15"/>
  </w:num>
  <w:num w:numId="3">
    <w:abstractNumId w:val="11"/>
  </w:num>
  <w:num w:numId="4">
    <w:abstractNumId w:val="16"/>
  </w:num>
  <w:num w:numId="5">
    <w:abstractNumId w:val="10"/>
  </w:num>
  <w:num w:numId="6">
    <w:abstractNumId w:val="14"/>
  </w:num>
  <w:num w:numId="7">
    <w:abstractNumId w:val="12"/>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15FA"/>
    <w:rsid w:val="00000F5F"/>
    <w:rsid w:val="000121B9"/>
    <w:rsid w:val="000A2054"/>
    <w:rsid w:val="000A54FB"/>
    <w:rsid w:val="0011366C"/>
    <w:rsid w:val="001B0338"/>
    <w:rsid w:val="001D5A27"/>
    <w:rsid w:val="001E2EFC"/>
    <w:rsid w:val="00202686"/>
    <w:rsid w:val="00215719"/>
    <w:rsid w:val="0022399B"/>
    <w:rsid w:val="002406F8"/>
    <w:rsid w:val="00264755"/>
    <w:rsid w:val="00271FC0"/>
    <w:rsid w:val="002D3EE2"/>
    <w:rsid w:val="002D6993"/>
    <w:rsid w:val="002D6D80"/>
    <w:rsid w:val="002F7D55"/>
    <w:rsid w:val="0036741A"/>
    <w:rsid w:val="003A47F5"/>
    <w:rsid w:val="003B3CCF"/>
    <w:rsid w:val="003E0C6A"/>
    <w:rsid w:val="004015FA"/>
    <w:rsid w:val="00457F56"/>
    <w:rsid w:val="00461110"/>
    <w:rsid w:val="0049655B"/>
    <w:rsid w:val="004A6498"/>
    <w:rsid w:val="004A7240"/>
    <w:rsid w:val="004D1256"/>
    <w:rsid w:val="00510D2E"/>
    <w:rsid w:val="00547E79"/>
    <w:rsid w:val="00576F80"/>
    <w:rsid w:val="005A3848"/>
    <w:rsid w:val="005B7181"/>
    <w:rsid w:val="005C6FE9"/>
    <w:rsid w:val="0063675C"/>
    <w:rsid w:val="00667DE3"/>
    <w:rsid w:val="00674C31"/>
    <w:rsid w:val="006A0480"/>
    <w:rsid w:val="006D18E7"/>
    <w:rsid w:val="006E0FF4"/>
    <w:rsid w:val="006E25D2"/>
    <w:rsid w:val="006F0A74"/>
    <w:rsid w:val="00722126"/>
    <w:rsid w:val="007328F5"/>
    <w:rsid w:val="0074496E"/>
    <w:rsid w:val="007567B9"/>
    <w:rsid w:val="00757A9B"/>
    <w:rsid w:val="007909FE"/>
    <w:rsid w:val="007A0946"/>
    <w:rsid w:val="007A3856"/>
    <w:rsid w:val="007C38A4"/>
    <w:rsid w:val="007D40FE"/>
    <w:rsid w:val="007F352C"/>
    <w:rsid w:val="00841C77"/>
    <w:rsid w:val="00847443"/>
    <w:rsid w:val="008743C6"/>
    <w:rsid w:val="008B0F01"/>
    <w:rsid w:val="008F518D"/>
    <w:rsid w:val="00903DD2"/>
    <w:rsid w:val="0094276B"/>
    <w:rsid w:val="0095351C"/>
    <w:rsid w:val="00963719"/>
    <w:rsid w:val="009B7930"/>
    <w:rsid w:val="009F28CD"/>
    <w:rsid w:val="009F5CA4"/>
    <w:rsid w:val="00A41910"/>
    <w:rsid w:val="00AA49F6"/>
    <w:rsid w:val="00AD5587"/>
    <w:rsid w:val="00B11C85"/>
    <w:rsid w:val="00B121A2"/>
    <w:rsid w:val="00B1705E"/>
    <w:rsid w:val="00B40C2E"/>
    <w:rsid w:val="00B440D5"/>
    <w:rsid w:val="00B57266"/>
    <w:rsid w:val="00B74270"/>
    <w:rsid w:val="00BA1267"/>
    <w:rsid w:val="00C120A2"/>
    <w:rsid w:val="00C16AF8"/>
    <w:rsid w:val="00C3739A"/>
    <w:rsid w:val="00C503F8"/>
    <w:rsid w:val="00CC26AE"/>
    <w:rsid w:val="00CD7FC9"/>
    <w:rsid w:val="00CF1944"/>
    <w:rsid w:val="00D553FF"/>
    <w:rsid w:val="00D9281D"/>
    <w:rsid w:val="00DE3C24"/>
    <w:rsid w:val="00EC47BB"/>
    <w:rsid w:val="00F00499"/>
    <w:rsid w:val="00F270B4"/>
    <w:rsid w:val="00F40228"/>
    <w:rsid w:val="00F97791"/>
    <w:rsid w:val="00FA25AF"/>
    <w:rsid w:val="00FD71C5"/>
    <w:rsid w:val="00FE2E2B"/>
  </w:rsids>
  <m:mathPr>
    <m:mathFont m:val="Cambria Math"/>
    <m:brkBin m:val="before"/>
    <m:brkBinSub m:val="--"/>
    <m:smallFrac m:val="off"/>
    <m:dispDef/>
    <m:lMargin m:val="0"/>
    <m:rMargin m:val="0"/>
    <m:defJc m:val="centerGroup"/>
    <m:wrapIndent m:val="1440"/>
    <m:intLim m:val="subSup"/>
    <m:naryLim m:val="undOvr"/>
  </m:mathPr>
  <w:uiCompat97To2003/>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267"/>
    <w:pPr>
      <w:spacing w:after="200" w:line="276" w:lineRule="auto"/>
    </w:pPr>
    <w:rPr>
      <w:color w:val="000000"/>
      <w:lang w:eastAsia="en-US"/>
    </w:rPr>
  </w:style>
  <w:style w:type="paragraph" w:styleId="Heading1">
    <w:name w:val="heading 1"/>
    <w:basedOn w:val="Normal"/>
    <w:next w:val="Normal"/>
    <w:link w:val="Heading1Char"/>
    <w:uiPriority w:val="99"/>
    <w:qFormat/>
    <w:rsid w:val="00BA1267"/>
    <w:pPr>
      <w:keepNext/>
      <w:keepLines/>
      <w:spacing w:before="240" w:after="0"/>
      <w:outlineLvl w:val="0"/>
    </w:pPr>
    <w:rPr>
      <w:color w:val="2F5496"/>
      <w:sz w:val="32"/>
      <w:szCs w:val="32"/>
    </w:rPr>
  </w:style>
  <w:style w:type="paragraph" w:styleId="Heading2">
    <w:name w:val="heading 2"/>
    <w:basedOn w:val="Normal"/>
    <w:next w:val="Normal"/>
    <w:link w:val="Heading2Char"/>
    <w:uiPriority w:val="99"/>
    <w:qFormat/>
    <w:rsid w:val="00BA1267"/>
    <w:pPr>
      <w:keepNext/>
      <w:keepLines/>
      <w:spacing w:before="40" w:after="0"/>
      <w:outlineLvl w:val="1"/>
    </w:pPr>
    <w:rPr>
      <w:color w:val="2F5496"/>
      <w:sz w:val="26"/>
      <w:szCs w:val="26"/>
    </w:rPr>
  </w:style>
  <w:style w:type="paragraph" w:styleId="Heading3">
    <w:name w:val="heading 3"/>
    <w:basedOn w:val="Normal"/>
    <w:next w:val="Normal"/>
    <w:link w:val="Heading3Char"/>
    <w:uiPriority w:val="99"/>
    <w:qFormat/>
    <w:rsid w:val="00BA1267"/>
    <w:pPr>
      <w:keepNext/>
      <w:keepLines/>
      <w:spacing w:before="40" w:after="0"/>
      <w:outlineLvl w:val="2"/>
    </w:pPr>
    <w:rPr>
      <w:color w:val="1F3863"/>
      <w:sz w:val="24"/>
      <w:szCs w:val="24"/>
    </w:rPr>
  </w:style>
  <w:style w:type="paragraph" w:styleId="Heading4">
    <w:name w:val="heading 4"/>
    <w:basedOn w:val="Normal"/>
    <w:next w:val="Normal"/>
    <w:link w:val="Heading4Char"/>
    <w:uiPriority w:val="99"/>
    <w:qFormat/>
    <w:rsid w:val="00BA1267"/>
    <w:pPr>
      <w:keepNext/>
      <w:keepLines/>
      <w:spacing w:before="40" w:after="0"/>
      <w:outlineLvl w:val="3"/>
    </w:pPr>
    <w:rPr>
      <w:i/>
      <w:color w:val="2F5496"/>
    </w:rPr>
  </w:style>
  <w:style w:type="paragraph" w:styleId="Heading5">
    <w:name w:val="heading 5"/>
    <w:basedOn w:val="Normal"/>
    <w:next w:val="Normal"/>
    <w:link w:val="Heading5Char"/>
    <w:uiPriority w:val="99"/>
    <w:qFormat/>
    <w:rsid w:val="00BA1267"/>
    <w:pPr>
      <w:keepNext/>
      <w:keepLines/>
      <w:spacing w:before="40" w:after="0"/>
      <w:outlineLvl w:val="4"/>
    </w:pPr>
    <w:rPr>
      <w:color w:val="2F5496"/>
    </w:rPr>
  </w:style>
  <w:style w:type="paragraph" w:styleId="Heading6">
    <w:name w:val="heading 6"/>
    <w:basedOn w:val="Normal"/>
    <w:next w:val="Normal"/>
    <w:link w:val="Heading6Char"/>
    <w:uiPriority w:val="99"/>
    <w:qFormat/>
    <w:rsid w:val="00BA1267"/>
    <w:pPr>
      <w:keepNext/>
      <w:keepLines/>
      <w:spacing w:before="40" w:after="0"/>
      <w:outlineLvl w:val="5"/>
    </w:pPr>
    <w:rPr>
      <w:color w:val="1F3863"/>
    </w:rPr>
  </w:style>
  <w:style w:type="paragraph" w:styleId="Heading7">
    <w:name w:val="heading 7"/>
    <w:basedOn w:val="Normal"/>
    <w:next w:val="Normal"/>
    <w:link w:val="Heading7Char"/>
    <w:uiPriority w:val="99"/>
    <w:qFormat/>
    <w:rsid w:val="00C16AF8"/>
    <w:pPr>
      <w:keepNext/>
      <w:keepLines/>
      <w:spacing w:before="40" w:after="0"/>
      <w:outlineLvl w:val="6"/>
    </w:pPr>
    <w:rPr>
      <w:rFonts w:ascii="Calibri Light" w:eastAsia="Times New Roman" w:hAnsi="Calibri Light" w:cs="Times New Roman"/>
      <w:i/>
      <w:iCs/>
      <w:color w:val="1F376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7266"/>
    <w:rPr>
      <w:rFonts w:ascii="Cambria" w:hAnsi="Cambria" w:cs="Times New Roman"/>
      <w:b/>
      <w:bCs/>
      <w:color w:val="000000"/>
      <w:kern w:val="32"/>
      <w:sz w:val="32"/>
      <w:szCs w:val="32"/>
      <w:lang w:eastAsia="en-US"/>
    </w:rPr>
  </w:style>
  <w:style w:type="character" w:customStyle="1" w:styleId="Heading2Char">
    <w:name w:val="Heading 2 Char"/>
    <w:basedOn w:val="DefaultParagraphFont"/>
    <w:link w:val="Heading2"/>
    <w:uiPriority w:val="99"/>
    <w:semiHidden/>
    <w:locked/>
    <w:rsid w:val="00B57266"/>
    <w:rPr>
      <w:rFonts w:ascii="Cambria" w:hAnsi="Cambria" w:cs="Times New Roman"/>
      <w:b/>
      <w:bCs/>
      <w:i/>
      <w:iCs/>
      <w:color w:val="000000"/>
      <w:sz w:val="28"/>
      <w:szCs w:val="28"/>
      <w:lang w:eastAsia="en-US"/>
    </w:rPr>
  </w:style>
  <w:style w:type="character" w:customStyle="1" w:styleId="Heading3Char">
    <w:name w:val="Heading 3 Char"/>
    <w:basedOn w:val="DefaultParagraphFont"/>
    <w:link w:val="Heading3"/>
    <w:uiPriority w:val="99"/>
    <w:semiHidden/>
    <w:locked/>
    <w:rsid w:val="00B57266"/>
    <w:rPr>
      <w:rFonts w:ascii="Cambria" w:hAnsi="Cambria" w:cs="Times New Roman"/>
      <w:b/>
      <w:bCs/>
      <w:color w:val="000000"/>
      <w:sz w:val="26"/>
      <w:szCs w:val="26"/>
      <w:lang w:eastAsia="en-US"/>
    </w:rPr>
  </w:style>
  <w:style w:type="character" w:customStyle="1" w:styleId="Heading4Char">
    <w:name w:val="Heading 4 Char"/>
    <w:basedOn w:val="DefaultParagraphFont"/>
    <w:link w:val="Heading4"/>
    <w:uiPriority w:val="99"/>
    <w:semiHidden/>
    <w:locked/>
    <w:rsid w:val="00B57266"/>
    <w:rPr>
      <w:rFonts w:ascii="Calibri" w:hAnsi="Calibri" w:cs="Times New Roman"/>
      <w:b/>
      <w:bCs/>
      <w:color w:val="000000"/>
      <w:sz w:val="28"/>
      <w:szCs w:val="28"/>
      <w:lang w:eastAsia="en-US"/>
    </w:rPr>
  </w:style>
  <w:style w:type="character" w:customStyle="1" w:styleId="Heading5Char">
    <w:name w:val="Heading 5 Char"/>
    <w:basedOn w:val="DefaultParagraphFont"/>
    <w:link w:val="Heading5"/>
    <w:uiPriority w:val="99"/>
    <w:semiHidden/>
    <w:locked/>
    <w:rsid w:val="00B57266"/>
    <w:rPr>
      <w:rFonts w:ascii="Calibri" w:hAnsi="Calibri" w:cs="Times New Roman"/>
      <w:b/>
      <w:bCs/>
      <w:i/>
      <w:iCs/>
      <w:color w:val="000000"/>
      <w:sz w:val="26"/>
      <w:szCs w:val="26"/>
      <w:lang w:eastAsia="en-US"/>
    </w:rPr>
  </w:style>
  <w:style w:type="character" w:customStyle="1" w:styleId="Heading6Char">
    <w:name w:val="Heading 6 Char"/>
    <w:basedOn w:val="DefaultParagraphFont"/>
    <w:link w:val="Heading6"/>
    <w:uiPriority w:val="99"/>
    <w:semiHidden/>
    <w:locked/>
    <w:rsid w:val="00B57266"/>
    <w:rPr>
      <w:rFonts w:ascii="Calibri" w:hAnsi="Calibri" w:cs="Times New Roman"/>
      <w:b/>
      <w:bCs/>
      <w:color w:val="000000"/>
      <w:lang w:eastAsia="en-US"/>
    </w:rPr>
  </w:style>
  <w:style w:type="character" w:customStyle="1" w:styleId="Heading7Char">
    <w:name w:val="Heading 7 Char"/>
    <w:basedOn w:val="DefaultParagraphFont"/>
    <w:link w:val="Heading7"/>
    <w:uiPriority w:val="99"/>
    <w:locked/>
    <w:rsid w:val="00C16AF8"/>
    <w:rPr>
      <w:rFonts w:ascii="Calibri Light" w:hAnsi="Calibri Light" w:cs="Times New Roman"/>
      <w:i/>
      <w:iCs/>
      <w:color w:val="1F3763"/>
    </w:rPr>
  </w:style>
  <w:style w:type="paragraph" w:styleId="Title">
    <w:name w:val="Title"/>
    <w:basedOn w:val="Normal"/>
    <w:next w:val="Normal"/>
    <w:link w:val="TitleChar"/>
    <w:uiPriority w:val="99"/>
    <w:qFormat/>
    <w:rsid w:val="00BA1267"/>
    <w:pPr>
      <w:keepNext/>
      <w:keepLines/>
      <w:spacing w:before="480" w:after="120"/>
    </w:pPr>
    <w:rPr>
      <w:b/>
      <w:sz w:val="72"/>
      <w:szCs w:val="72"/>
    </w:rPr>
  </w:style>
  <w:style w:type="character" w:customStyle="1" w:styleId="TitleChar">
    <w:name w:val="Title Char"/>
    <w:basedOn w:val="DefaultParagraphFont"/>
    <w:link w:val="Title"/>
    <w:uiPriority w:val="99"/>
    <w:locked/>
    <w:rsid w:val="00B57266"/>
    <w:rPr>
      <w:rFonts w:ascii="Cambria" w:hAnsi="Cambria" w:cs="Times New Roman"/>
      <w:b/>
      <w:bCs/>
      <w:color w:val="000000"/>
      <w:kern w:val="28"/>
      <w:sz w:val="32"/>
      <w:szCs w:val="32"/>
      <w:lang w:eastAsia="en-US"/>
    </w:rPr>
  </w:style>
  <w:style w:type="paragraph" w:styleId="Subtitle">
    <w:name w:val="Subtitle"/>
    <w:basedOn w:val="Normal"/>
    <w:next w:val="Normal"/>
    <w:link w:val="SubtitleChar"/>
    <w:uiPriority w:val="99"/>
    <w:qFormat/>
    <w:rsid w:val="00BA1267"/>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B57266"/>
    <w:rPr>
      <w:rFonts w:ascii="Cambria" w:hAnsi="Cambria" w:cs="Times New Roman"/>
      <w:color w:val="000000"/>
      <w:sz w:val="24"/>
      <w:szCs w:val="24"/>
      <w:lang w:eastAsia="en-US"/>
    </w:rPr>
  </w:style>
  <w:style w:type="table" w:customStyle="1" w:styleId="Style">
    <w:name w:val="Style"/>
    <w:uiPriority w:val="99"/>
    <w:rsid w:val="00BA1267"/>
    <w:rPr>
      <w:sz w:val="20"/>
      <w:szCs w:val="20"/>
    </w:rPr>
    <w:tblPr>
      <w:tblStyleRowBandSize w:val="1"/>
      <w:tblStyleColBandSize w:val="1"/>
      <w:tblInd w:w="0" w:type="dxa"/>
      <w:tblCellMar>
        <w:top w:w="0" w:type="dxa"/>
        <w:left w:w="108" w:type="dxa"/>
        <w:bottom w:w="0" w:type="dxa"/>
        <w:right w:w="108" w:type="dxa"/>
      </w:tblCellMar>
    </w:tblPr>
  </w:style>
  <w:style w:type="table" w:customStyle="1" w:styleId="Style1">
    <w:name w:val="Style1"/>
    <w:uiPriority w:val="99"/>
    <w:rsid w:val="00BA1267"/>
    <w:rPr>
      <w:sz w:val="20"/>
      <w:szCs w:val="20"/>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99"/>
    <w:qFormat/>
    <w:rsid w:val="006E25D2"/>
    <w:pPr>
      <w:ind w:left="720"/>
      <w:contextualSpacing/>
    </w:pPr>
  </w:style>
  <w:style w:type="paragraph" w:styleId="TOC2">
    <w:name w:val="toc 2"/>
    <w:basedOn w:val="Normal"/>
    <w:next w:val="Normal"/>
    <w:autoRedefine/>
    <w:uiPriority w:val="99"/>
    <w:rsid w:val="00F40228"/>
    <w:pPr>
      <w:spacing w:after="100"/>
      <w:ind w:left="220"/>
    </w:pPr>
  </w:style>
  <w:style w:type="paragraph" w:styleId="TOC1">
    <w:name w:val="toc 1"/>
    <w:basedOn w:val="Normal"/>
    <w:next w:val="Normal"/>
    <w:autoRedefine/>
    <w:uiPriority w:val="99"/>
    <w:rsid w:val="00F40228"/>
    <w:pPr>
      <w:spacing w:after="100"/>
    </w:pPr>
  </w:style>
  <w:style w:type="character" w:styleId="Hyperlink">
    <w:name w:val="Hyperlink"/>
    <w:basedOn w:val="DefaultParagraphFont"/>
    <w:uiPriority w:val="99"/>
    <w:rsid w:val="00F40228"/>
    <w:rPr>
      <w:rFonts w:cs="Times New Roman"/>
      <w:color w:val="0563C1"/>
      <w:u w:val="single"/>
    </w:rPr>
  </w:style>
  <w:style w:type="paragraph" w:styleId="TOC7">
    <w:name w:val="toc 7"/>
    <w:basedOn w:val="Normal"/>
    <w:next w:val="Normal"/>
    <w:autoRedefine/>
    <w:uiPriority w:val="99"/>
    <w:rsid w:val="007A0946"/>
    <w:pPr>
      <w:tabs>
        <w:tab w:val="right" w:pos="9017"/>
      </w:tabs>
      <w:spacing w:after="100"/>
      <w:ind w:left="220"/>
    </w:pPr>
  </w:style>
  <w:style w:type="paragraph" w:styleId="Footer">
    <w:name w:val="footer"/>
    <w:basedOn w:val="Normal"/>
    <w:link w:val="FooterChar"/>
    <w:uiPriority w:val="99"/>
    <w:rsid w:val="006A0480"/>
    <w:pPr>
      <w:tabs>
        <w:tab w:val="center" w:pos="4153"/>
        <w:tab w:val="right" w:pos="8306"/>
      </w:tabs>
    </w:pPr>
  </w:style>
  <w:style w:type="character" w:customStyle="1" w:styleId="FooterChar">
    <w:name w:val="Footer Char"/>
    <w:basedOn w:val="DefaultParagraphFont"/>
    <w:link w:val="Footer"/>
    <w:uiPriority w:val="99"/>
    <w:semiHidden/>
    <w:locked/>
    <w:rsid w:val="00B57266"/>
    <w:rPr>
      <w:rFonts w:cs="Times New Roman"/>
      <w:color w:val="000000"/>
      <w:lang w:eastAsia="en-US"/>
    </w:rPr>
  </w:style>
  <w:style w:type="character" w:styleId="PageNumber">
    <w:name w:val="page number"/>
    <w:basedOn w:val="DefaultParagraphFont"/>
    <w:uiPriority w:val="99"/>
    <w:rsid w:val="006A0480"/>
    <w:rPr>
      <w:rFonts w:cs="Times New Roman"/>
    </w:rPr>
  </w:style>
  <w:style w:type="paragraph" w:styleId="Header">
    <w:name w:val="header"/>
    <w:basedOn w:val="Normal"/>
    <w:link w:val="HeaderChar"/>
    <w:uiPriority w:val="99"/>
    <w:rsid w:val="006A0480"/>
    <w:pPr>
      <w:tabs>
        <w:tab w:val="center" w:pos="4153"/>
        <w:tab w:val="right" w:pos="8306"/>
      </w:tabs>
    </w:pPr>
  </w:style>
  <w:style w:type="character" w:customStyle="1" w:styleId="HeaderChar">
    <w:name w:val="Header Char"/>
    <w:basedOn w:val="DefaultParagraphFont"/>
    <w:link w:val="Header"/>
    <w:uiPriority w:val="99"/>
    <w:semiHidden/>
    <w:locked/>
    <w:rsid w:val="00B57266"/>
    <w:rPr>
      <w:rFonts w:cs="Times New Roman"/>
      <w:color w:val="000000"/>
      <w:lang w:eastAsia="en-US"/>
    </w:rPr>
  </w:style>
  <w:style w:type="character" w:styleId="Emphasis">
    <w:name w:val="Emphasis"/>
    <w:basedOn w:val="DefaultParagraphFont"/>
    <w:uiPriority w:val="99"/>
    <w:qFormat/>
    <w:locked/>
    <w:rsid w:val="00457F56"/>
    <w:rPr>
      <w:rFonts w:cs="Times New Roman"/>
      <w:i/>
      <w:iCs/>
    </w:rPr>
  </w:style>
  <w:style w:type="character" w:styleId="FollowedHyperlink">
    <w:name w:val="FollowedHyperlink"/>
    <w:basedOn w:val="DefaultParagraphFont"/>
    <w:uiPriority w:val="99"/>
    <w:rsid w:val="00000F5F"/>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cialert.net/asci/result.php?searchin=Keywords&amp;cat=&amp;ascicat=ALL&amp;Submit=Search&amp;keyword=job+satisfactionv" TargetMode="External"/><Relationship Id="rId18" Type="http://schemas.openxmlformats.org/officeDocument/2006/relationships/hyperlink" Target="http://www.emeraldinsight.com/author/Fassoulis%2C+Konstantinos" TargetMode="External"/><Relationship Id="rId26" Type="http://schemas.openxmlformats.org/officeDocument/2006/relationships/hyperlink" Target="mailto:Jasper.Knight@wits.ac.za" TargetMode="External"/><Relationship Id="rId3" Type="http://schemas.openxmlformats.org/officeDocument/2006/relationships/settings" Target="settings.xml"/><Relationship Id="rId21" Type="http://schemas.openxmlformats.org/officeDocument/2006/relationships/hyperlink" Target="http://fisherpub.sjfc.edu/cgi/viewcontent.cgi?article=1200&amp;context=education_etd" TargetMode="External"/><Relationship Id="rId7" Type="http://schemas.openxmlformats.org/officeDocument/2006/relationships/image" Target="media/image1.png"/><Relationship Id="rId12" Type="http://schemas.openxmlformats.org/officeDocument/2006/relationships/hyperlink" Target="https://www.ncbi.nlm.nih.gov/pubmed/?term=Berbero%26%23x0011f%3Blu%20U%5BAuthor%5D&amp;cauthor=true&amp;cauthor_uid=25207064" TargetMode="External"/><Relationship Id="rId17" Type="http://schemas.openxmlformats.org/officeDocument/2006/relationships/hyperlink" Target="https://mg.co.za/article/201610-10-feesmustfall-history-of-south-african-student-protests-reflects-inequalitys-grip" TargetMode="External"/><Relationship Id="rId25" Type="http://schemas.openxmlformats.org/officeDocument/2006/relationships/hyperlink" Target="mailto:NkosiS@discovery.co.za" TargetMode="External"/><Relationship Id="rId2" Type="http://schemas.openxmlformats.org/officeDocument/2006/relationships/styles" Target="styles.xml"/><Relationship Id="rId16" Type="http://schemas.openxmlformats.org/officeDocument/2006/relationships/hyperlink" Target="https://www.ncbi.nlm.nih.gov/pubmed/?term=Berbero%26%23x0011f%3Blu%20U%5BAuthor%5D&amp;cauthor=true&amp;cauthor_uid=25207064" TargetMode="External"/><Relationship Id="rId20" Type="http://schemas.openxmlformats.org/officeDocument/2006/relationships/hyperlink" Target="https://doi.org/10.1108/JFM-06-2014-0018"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segalshana@gmail.com"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dx.doi.org/10.1177/2158244014524210"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www.emeraldinsight.com/author/Alexopoulos%2C+Nikolao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www.metamute.org/editorial/articles/crisis-cleaning-sector" TargetMode="External"/><Relationship Id="rId27" Type="http://schemas.openxmlformats.org/officeDocument/2006/relationships/hyperlink" Target="mailto:Luciillee.Mooragan@wits.ac.z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67</Pages>
  <Words>18510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TOWARDS EMPLOYEE’S SATISFACTION: EXPLORING THE PERCEPTIONS OF CLEANERS ON THE ELEMENTS OF JOB SATISFACTION IN THE PRIVATE CLEANING SECTOR</dc:title>
  <dc:subject/>
  <dc:creator>Nadine</dc:creator>
  <cp:keywords/>
  <dc:description/>
  <cp:lastModifiedBy>Jabulani Thwala</cp:lastModifiedBy>
  <cp:revision>2</cp:revision>
  <cp:lastPrinted>2017-12-01T12:09:00Z</cp:lastPrinted>
  <dcterms:created xsi:type="dcterms:W3CDTF">2017-12-01T12:11:00Z</dcterms:created>
  <dcterms:modified xsi:type="dcterms:W3CDTF">2017-12-01T12:11:00Z</dcterms:modified>
</cp:coreProperties>
</file>