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61D0" w:rsidRPr="000A73AD" w:rsidRDefault="006A61D0" w:rsidP="006A61D0">
      <w:pPr>
        <w:spacing w:after="120" w:line="360" w:lineRule="auto"/>
        <w:rPr>
          <w:b/>
          <w:lang w:val="en-GB"/>
        </w:rPr>
      </w:pPr>
      <w:r w:rsidRPr="000A73AD">
        <w:rPr>
          <w:b/>
          <w:lang w:val="en-GB"/>
        </w:rPr>
        <w:t>Supplementary information 1</w:t>
      </w:r>
    </w:p>
    <w:p w:rsidR="006A61D0" w:rsidRPr="000A73AD" w:rsidRDefault="006A61D0" w:rsidP="006A61D0">
      <w:pPr>
        <w:spacing w:after="120" w:line="360" w:lineRule="auto"/>
        <w:ind w:firstLine="720"/>
        <w:rPr>
          <w:b/>
          <w:lang w:val="en-GB"/>
        </w:rPr>
      </w:pPr>
      <w:r w:rsidRPr="000A73AD">
        <w:rPr>
          <w:b/>
          <w:lang w:val="en-GB"/>
        </w:rPr>
        <w:t xml:space="preserve">List and details of specimens scanned </w:t>
      </w:r>
    </w:p>
    <w:p w:rsidR="006A61D0" w:rsidRPr="000A73AD" w:rsidRDefault="006A61D0" w:rsidP="006A61D0">
      <w:pPr>
        <w:spacing w:after="120" w:line="360" w:lineRule="auto"/>
        <w:ind w:firstLine="720"/>
        <w:rPr>
          <w:lang w:val="en-GB"/>
        </w:rPr>
      </w:pPr>
      <w:r w:rsidRPr="000A73AD">
        <w:rPr>
          <w:b/>
          <w:lang w:val="en-GB"/>
        </w:rPr>
        <w:t>Institutional abbreviations</w:t>
      </w:r>
      <w:r w:rsidRPr="000A73AD">
        <w:rPr>
          <w:lang w:val="en-GB"/>
        </w:rPr>
        <w:t>: AM: Albany Museum (Grahamstown, South Africa), BP/1: Evolutionary Studies Institute (Johannesburg, South Africa); CG: Council for Geosciences (Pretoria, South Africa); NHMUK: Natural History Museum of United-Kingdom (London, United-Kingdom); NMQR: National Museum (Bloemfontein, South Africa); SAM-PK: Iziko Museum (Cape Town, South Africa).</w:t>
      </w:r>
    </w:p>
    <w:p w:rsidR="006A61D0" w:rsidRPr="000A73AD" w:rsidRDefault="006A61D0" w:rsidP="006A61D0">
      <w:pPr>
        <w:spacing w:after="120" w:line="360" w:lineRule="auto"/>
        <w:ind w:firstLine="720"/>
        <w:rPr>
          <w:b/>
          <w:lang w:val="en-GB"/>
        </w:rPr>
      </w:pPr>
    </w:p>
    <w:p w:rsidR="006A61D0" w:rsidRPr="000A73AD" w:rsidRDefault="006A61D0" w:rsidP="006A61D0">
      <w:pPr>
        <w:spacing w:after="120" w:line="360" w:lineRule="auto"/>
        <w:rPr>
          <w:iCs/>
          <w:color w:val="222222"/>
          <w:lang w:val="en-GB"/>
        </w:rPr>
      </w:pPr>
      <w:r w:rsidRPr="000A73AD">
        <w:rPr>
          <w:iCs/>
          <w:color w:val="222222"/>
          <w:lang w:val="en-GB"/>
        </w:rPr>
        <w:t>Biarmosuchia</w:t>
      </w:r>
    </w:p>
    <w:p w:rsidR="006A61D0" w:rsidRPr="000A73AD" w:rsidRDefault="006A61D0" w:rsidP="006A61D0">
      <w:pPr>
        <w:spacing w:after="120" w:line="360" w:lineRule="auto"/>
        <w:rPr>
          <w:lang w:val="en-GB"/>
        </w:rPr>
      </w:pPr>
      <w:r w:rsidRPr="000A73AD">
        <w:rPr>
          <w:lang w:val="en-GB"/>
        </w:rPr>
        <w:t xml:space="preserve">- CG-WB123: </w:t>
      </w:r>
      <w:r w:rsidRPr="000A73AD">
        <w:rPr>
          <w:i/>
          <w:lang w:val="en-GB"/>
        </w:rPr>
        <w:t>Hipposaurus sp</w:t>
      </w:r>
      <w:r w:rsidRPr="000A73AD">
        <w:rPr>
          <w:lang w:val="en-GB"/>
        </w:rPr>
        <w:t xml:space="preserve">., voxel size: 0.108mm, </w:t>
      </w:r>
      <w:r w:rsidRPr="000A73AD">
        <w:rPr>
          <w:i/>
          <w:lang w:val="en-GB"/>
        </w:rPr>
        <w:t>Tapinocephalus</w:t>
      </w:r>
      <w:r w:rsidRPr="000A73AD">
        <w:rPr>
          <w:lang w:val="en-GB"/>
        </w:rPr>
        <w:t xml:space="preserve"> AZ, Wordian, Late Permian. Specimen was scanned at the ID17 beamline of the European Synchrotron Radiation Facility (ESRF, Grenoble, France) with a sample-detector distance of 10.9 m set to perform Propagation Phase Contrast Synchrotron micro Computed Tomography (PPC-SRµCT). Scanning parameters were analogous though not identical, adapted to their sizes and densities. We used a FReLoN-2k camera, a 0.26x magnification set of lenses, a 2 mm LuAG scintillator and a monochromatic X-ray beam of 130 keV (bent double-Laue crystals). The specimen was scanned in a plastic tube filled with 5 mm Al balls to improve the transmitted signal by increasing exposure time while preventing saturation of the detector (i.e. attenuation protocol). The tomography consisted of 4998 projections of 0.6 s each over 360 degrees resulting in data with a 53.76 µm isotropic voxel size. Additionally, the center of rotation was shifted by ~25 mm to increase the horizontal field of view in the reconstructed data (i.e., half acquisition protocol). Tomographic reconstructions were performed using the single distance phase retrieval approach of the software PyHST2 (Paganin et al</w:t>
      </w:r>
      <w:r w:rsidR="0006786F" w:rsidRPr="000A73AD">
        <w:rPr>
          <w:lang w:val="en-GB"/>
        </w:rPr>
        <w:t>.,</w:t>
      </w:r>
      <w:r w:rsidRPr="000A73AD">
        <w:rPr>
          <w:lang w:val="en-GB"/>
        </w:rPr>
        <w:t xml:space="preserve"> 2002, Mirone et al</w:t>
      </w:r>
      <w:r w:rsidR="0006786F" w:rsidRPr="000A73AD">
        <w:rPr>
          <w:lang w:val="en-GB"/>
        </w:rPr>
        <w:t>.,</w:t>
      </w:r>
      <w:r w:rsidRPr="000A73AD">
        <w:rPr>
          <w:lang w:val="en-GB"/>
        </w:rPr>
        <w:t xml:space="preserve"> 2014). The resulting 32 bits data were converted to a stack of 16 bits tiff using the min and max crop values from the 3D histogram generated by PyHST2.</w:t>
      </w:r>
    </w:p>
    <w:p w:rsidR="006A61D0" w:rsidRPr="000A73AD" w:rsidRDefault="006A61D0" w:rsidP="006A61D0">
      <w:pPr>
        <w:spacing w:after="120" w:line="360" w:lineRule="auto"/>
        <w:rPr>
          <w:iCs/>
          <w:color w:val="222222"/>
          <w:lang w:val="en-GB"/>
        </w:rPr>
      </w:pPr>
      <w:r w:rsidRPr="000A73AD">
        <w:rPr>
          <w:iCs/>
          <w:color w:val="222222"/>
          <w:lang w:val="en-GB"/>
        </w:rPr>
        <w:t xml:space="preserve">- BP/1/3924: </w:t>
      </w:r>
      <w:r w:rsidRPr="000A73AD">
        <w:rPr>
          <w:i/>
          <w:iCs/>
          <w:color w:val="222222"/>
          <w:lang w:val="en-GB"/>
        </w:rPr>
        <w:t>Herpetoskylax hopsoni</w:t>
      </w:r>
      <w:r w:rsidRPr="000A73AD">
        <w:rPr>
          <w:iCs/>
          <w:color w:val="222222"/>
          <w:lang w:val="en-GB"/>
        </w:rPr>
        <w:t xml:space="preserve">, voxel size: 0.0689mm, </w:t>
      </w:r>
      <w:r w:rsidRPr="000A73AD">
        <w:rPr>
          <w:i/>
          <w:iCs/>
          <w:color w:val="222222"/>
          <w:lang w:val="en-GB"/>
        </w:rPr>
        <w:t>Cistecephalus</w:t>
      </w:r>
      <w:r w:rsidRPr="000A73AD">
        <w:rPr>
          <w:iCs/>
          <w:color w:val="222222"/>
          <w:lang w:val="en-GB"/>
        </w:rPr>
        <w:t xml:space="preserve"> AZ, Wuchiapigian, Late Permian. CT </w:t>
      </w:r>
      <w:r w:rsidRPr="000A73AD">
        <w:rPr>
          <w:bCs/>
          <w:lang w:val="en-GB"/>
        </w:rPr>
        <w:t xml:space="preserve">scanned at the ESI using </w:t>
      </w:r>
      <w:r w:rsidRPr="000A73AD">
        <w:rPr>
          <w:rFonts w:cs="Times"/>
          <w:i/>
          <w:iCs/>
          <w:color w:val="222222"/>
          <w:lang w:val="en-GB"/>
        </w:rPr>
        <w:t>Nikon Metrology XTH 225/320 LC</w:t>
      </w:r>
      <w:r w:rsidRPr="000A73AD">
        <w:rPr>
          <w:rFonts w:cs="Times"/>
          <w:iCs/>
          <w:color w:val="222222"/>
          <w:lang w:val="en-GB"/>
        </w:rPr>
        <w:t>.</w:t>
      </w:r>
    </w:p>
    <w:p w:rsidR="006A61D0" w:rsidRPr="000A73AD" w:rsidRDefault="006A61D0" w:rsidP="006A61D0">
      <w:pPr>
        <w:spacing w:after="120" w:line="360" w:lineRule="auto"/>
        <w:rPr>
          <w:iCs/>
          <w:color w:val="222222"/>
          <w:lang w:val="en-GB"/>
        </w:rPr>
      </w:pPr>
      <w:r w:rsidRPr="000A73AD">
        <w:rPr>
          <w:iCs/>
          <w:color w:val="222222"/>
          <w:lang w:val="en-GB"/>
        </w:rPr>
        <w:t xml:space="preserve">- BP/1/816: </w:t>
      </w:r>
      <w:r w:rsidRPr="000A73AD">
        <w:rPr>
          <w:i/>
          <w:iCs/>
          <w:color w:val="222222"/>
          <w:lang w:val="en-GB"/>
        </w:rPr>
        <w:t>Lemurosaurus pricei</w:t>
      </w:r>
      <w:r w:rsidRPr="000A73AD">
        <w:rPr>
          <w:iCs/>
          <w:color w:val="222222"/>
          <w:lang w:val="en-GB"/>
        </w:rPr>
        <w:t xml:space="preserve">, voxel size: 0.05mm, </w:t>
      </w:r>
      <w:r w:rsidRPr="000A73AD">
        <w:rPr>
          <w:i/>
          <w:iCs/>
          <w:color w:val="222222"/>
          <w:lang w:val="en-GB"/>
        </w:rPr>
        <w:t>Cistecephalus</w:t>
      </w:r>
      <w:r w:rsidRPr="000A73AD">
        <w:rPr>
          <w:iCs/>
          <w:color w:val="222222"/>
          <w:lang w:val="en-GB"/>
        </w:rPr>
        <w:t xml:space="preserve"> AZ, Wuchiapigian, Late Permian.</w:t>
      </w:r>
      <w:r w:rsidRPr="000A73AD">
        <w:rPr>
          <w:bCs/>
          <w:lang w:val="en-GB"/>
        </w:rPr>
        <w:t xml:space="preserve"> CT scanned at the ESI using </w:t>
      </w:r>
      <w:r w:rsidRPr="000A73AD">
        <w:rPr>
          <w:rFonts w:cs="Times"/>
          <w:i/>
          <w:iCs/>
          <w:color w:val="222222"/>
          <w:lang w:val="en-GB"/>
        </w:rPr>
        <w:t>Nikon Metrology XTH 225/320 LC</w:t>
      </w:r>
      <w:r w:rsidRPr="000A73AD">
        <w:rPr>
          <w:rFonts w:cs="Times"/>
          <w:iCs/>
          <w:color w:val="222222"/>
          <w:lang w:val="en-GB"/>
        </w:rPr>
        <w:t>.</w:t>
      </w:r>
    </w:p>
    <w:p w:rsidR="006A61D0" w:rsidRPr="000A73AD" w:rsidRDefault="006A61D0" w:rsidP="006A61D0">
      <w:pPr>
        <w:spacing w:after="120" w:line="360" w:lineRule="auto"/>
        <w:rPr>
          <w:lang w:val="en-GB"/>
        </w:rPr>
      </w:pPr>
      <w:r w:rsidRPr="000A73AD">
        <w:rPr>
          <w:iCs/>
          <w:color w:val="222222"/>
          <w:lang w:val="en-GB"/>
        </w:rPr>
        <w:t xml:space="preserve">- </w:t>
      </w:r>
      <w:r w:rsidRPr="000A73AD">
        <w:rPr>
          <w:lang w:val="en-GB"/>
        </w:rPr>
        <w:t xml:space="preserve">NMQR1702, </w:t>
      </w:r>
      <w:r w:rsidRPr="000A73AD">
        <w:rPr>
          <w:i/>
          <w:lang w:val="en-GB"/>
        </w:rPr>
        <w:t>Lemurosaurus sp</w:t>
      </w:r>
      <w:r w:rsidRPr="000A73AD">
        <w:rPr>
          <w:lang w:val="en-GB"/>
        </w:rPr>
        <w:t xml:space="preserve">., voxel size: 0.054mm, </w:t>
      </w:r>
      <w:r w:rsidRPr="000A73AD">
        <w:rPr>
          <w:i/>
          <w:iCs/>
          <w:color w:val="222222"/>
          <w:lang w:val="en-GB"/>
        </w:rPr>
        <w:t>Cistecephalus</w:t>
      </w:r>
      <w:r w:rsidRPr="000A73AD">
        <w:rPr>
          <w:iCs/>
          <w:color w:val="222222"/>
          <w:lang w:val="en-GB"/>
        </w:rPr>
        <w:t xml:space="preserve"> AZ, Wuchiapigian, Late Permian. </w:t>
      </w:r>
      <w:r w:rsidRPr="000A73AD">
        <w:rPr>
          <w:lang w:val="en-GB"/>
        </w:rPr>
        <w:t xml:space="preserve">Scanned at the ID17 beamline of the ESRF with a sample-detector distance of </w:t>
      </w:r>
      <w:r w:rsidRPr="000A73AD">
        <w:rPr>
          <w:lang w:val="en-GB"/>
        </w:rPr>
        <w:lastRenderedPageBreak/>
        <w:t>10.9 m was set to perform Propagation Phase Contrast Synchrotron micro Computed Tomography (PPC-SRµCT). Scanning parameters were analogous through not identical, adapted to their sizes and densities. We used a FReLoN-2k camera, a 0.26x magnification set of lenses, a 2 mm LuAG scintillator and a monochromatic X-ray beam of 130 keV (bent double-Laue crystals). The specimen was scanned in a plastic tube filled with 5 mm Al balls to improve the transmitted signal by increasing exposure time while preventing saturation of the detector (i.e. attenuation protocol). The tomography consisted of 4998 projections of 0.6 s each over 360 degrees resulting in data with a 53.76 µm isotropic voxel size. Additionally, the centre of rotation was shifted by ~25 mm to increase the horizontal field of view in the reconstructed data (i.e., half acquisition protocol). Tomographic reconstructions were performed using the single distance phase retrieval approach of the software PyHST2 (Paganin et al</w:t>
      </w:r>
      <w:r w:rsidR="0006786F" w:rsidRPr="000A73AD">
        <w:rPr>
          <w:lang w:val="en-GB"/>
        </w:rPr>
        <w:t>.,</w:t>
      </w:r>
      <w:r w:rsidRPr="000A73AD">
        <w:rPr>
          <w:lang w:val="en-GB"/>
        </w:rPr>
        <w:t xml:space="preserve"> 2002, Mirone et al</w:t>
      </w:r>
      <w:r w:rsidR="0006786F" w:rsidRPr="000A73AD">
        <w:rPr>
          <w:lang w:val="en-GB"/>
        </w:rPr>
        <w:t>.,</w:t>
      </w:r>
      <w:r w:rsidRPr="000A73AD">
        <w:rPr>
          <w:lang w:val="en-GB"/>
        </w:rPr>
        <w:t xml:space="preserve"> 2014). The resulting 32 bits data were converted to a stack of 16 bits tiff using the min and max crop values from the 3D histogram generated by PyHST2.</w:t>
      </w:r>
    </w:p>
    <w:p w:rsidR="006A61D0" w:rsidRPr="000A73AD" w:rsidRDefault="006A61D0" w:rsidP="006A61D0">
      <w:pPr>
        <w:spacing w:after="120" w:line="360" w:lineRule="auto"/>
        <w:rPr>
          <w:iCs/>
          <w:color w:val="222222"/>
          <w:lang w:val="en-GB"/>
        </w:rPr>
      </w:pPr>
      <w:r w:rsidRPr="000A73AD">
        <w:rPr>
          <w:lang w:val="en-GB"/>
        </w:rPr>
        <w:t xml:space="preserve">- SAM-PK-11112: Burnetiamorpha, sp. nov., voxel size: 0.1076mm, </w:t>
      </w:r>
      <w:r w:rsidRPr="000A73AD">
        <w:rPr>
          <w:i/>
          <w:iCs/>
          <w:color w:val="222222"/>
          <w:lang w:val="en-GB"/>
        </w:rPr>
        <w:t>Tropidostoma</w:t>
      </w:r>
      <w:r w:rsidRPr="000A73AD">
        <w:rPr>
          <w:iCs/>
          <w:color w:val="222222"/>
          <w:lang w:val="en-GB"/>
        </w:rPr>
        <w:t xml:space="preserve"> AZ, Wuchiapigian, Late Permian</w:t>
      </w:r>
      <w:r w:rsidRPr="000A73AD">
        <w:rPr>
          <w:lang w:val="en-GB"/>
        </w:rPr>
        <w:t>. Scanned at the ID17 beamline of the ESRF with a sample-detector distance of 10.9 m was set to perform Propagation Phase Contrast Synchrotron micro Computed Tomography (PPC-SRµCT). Scanning parameters were analogous through not identical, adapted to their sizes and densities. We used a FReLoN-2k camera, a 0.26x magnification set of lenses, a 2 mm LuAG scintillator and a monochromatic X-ray beam of 130 keV (bent double-Laue crystals). The specimen was scanned in a plastic tube filled with 5 mm Al balls to improve the transmitted signal by increasing exposure time while preventing saturation of the detector (i.e. attenuation protocol). The tomography consisted of 4998 projections of 0.6 s each over 360 degrees resulting in data with a 53.76 µm isotropic voxel size. Additionally, the centre of rotation was shifted by ~25 mm to increase the horizontal field of view in the reconstructed data (i.e., half acquisition protocol). Tomographic reconstructions were performed using the single distance phase retrieval approach of the software PyHST2 (Paganin et al</w:t>
      </w:r>
      <w:r w:rsidR="0006786F" w:rsidRPr="000A73AD">
        <w:rPr>
          <w:lang w:val="en-GB"/>
        </w:rPr>
        <w:t>.,</w:t>
      </w:r>
      <w:r w:rsidRPr="000A73AD">
        <w:rPr>
          <w:lang w:val="en-GB"/>
        </w:rPr>
        <w:t xml:space="preserve"> 2002, Mirone et al</w:t>
      </w:r>
      <w:r w:rsidR="0006786F" w:rsidRPr="000A73AD">
        <w:rPr>
          <w:lang w:val="en-GB"/>
        </w:rPr>
        <w:t>.,</w:t>
      </w:r>
      <w:r w:rsidRPr="000A73AD">
        <w:rPr>
          <w:lang w:val="en-GB"/>
        </w:rPr>
        <w:t xml:space="preserve"> 2014). The resulting 32 bits data were converted to a stack of 16 bits tiff using the min and max crop values from the 3D histogram generated by PyHST2.</w:t>
      </w:r>
    </w:p>
    <w:p w:rsidR="006A61D0" w:rsidRPr="000A73AD" w:rsidRDefault="006A61D0" w:rsidP="006A61D0">
      <w:pPr>
        <w:spacing w:after="120" w:line="360" w:lineRule="auto"/>
        <w:rPr>
          <w:iCs/>
          <w:color w:val="222222"/>
          <w:lang w:val="en-GB"/>
        </w:rPr>
      </w:pPr>
      <w:r w:rsidRPr="000A73AD">
        <w:rPr>
          <w:iCs/>
          <w:color w:val="222222"/>
          <w:lang w:val="en-GB"/>
        </w:rPr>
        <w:t>Dinocephalia</w:t>
      </w:r>
    </w:p>
    <w:p w:rsidR="006A61D0" w:rsidRPr="000A73AD" w:rsidRDefault="006A61D0" w:rsidP="006A61D0">
      <w:pPr>
        <w:spacing w:after="120" w:line="360" w:lineRule="auto"/>
        <w:rPr>
          <w:lang w:val="en-GB"/>
        </w:rPr>
      </w:pPr>
      <w:r w:rsidRPr="000A73AD">
        <w:rPr>
          <w:lang w:val="en-GB"/>
        </w:rPr>
        <w:t xml:space="preserve">- AM6556, </w:t>
      </w:r>
      <w:r w:rsidRPr="000A73AD">
        <w:rPr>
          <w:i/>
          <w:lang w:val="en-GB"/>
        </w:rPr>
        <w:t>Moschops capensis</w:t>
      </w:r>
      <w:r w:rsidRPr="000A73AD">
        <w:rPr>
          <w:lang w:val="en-GB"/>
        </w:rPr>
        <w:t xml:space="preserve">, voxel size: 0.117mm, </w:t>
      </w:r>
      <w:r w:rsidRPr="000A73AD">
        <w:rPr>
          <w:i/>
          <w:lang w:val="en-GB"/>
        </w:rPr>
        <w:t>Tapinocephalus</w:t>
      </w:r>
      <w:r w:rsidRPr="000A73AD">
        <w:rPr>
          <w:lang w:val="en-GB"/>
        </w:rPr>
        <w:t xml:space="preserve"> AZ, Wordian, Late Permian. Scanned at the ESRF (See Benoit et al</w:t>
      </w:r>
      <w:r w:rsidR="0006786F" w:rsidRPr="000A73AD">
        <w:rPr>
          <w:lang w:val="en-GB"/>
        </w:rPr>
        <w:t xml:space="preserve">., In press </w:t>
      </w:r>
      <w:r w:rsidRPr="000A73AD">
        <w:rPr>
          <w:lang w:val="en-GB"/>
        </w:rPr>
        <w:t>for details).</w:t>
      </w:r>
    </w:p>
    <w:p w:rsidR="006A61D0" w:rsidRPr="000A73AD" w:rsidRDefault="006A61D0" w:rsidP="006A61D0">
      <w:pPr>
        <w:spacing w:after="120" w:line="360" w:lineRule="auto"/>
        <w:rPr>
          <w:lang w:val="en-GB"/>
        </w:rPr>
      </w:pPr>
      <w:r w:rsidRPr="000A73AD">
        <w:rPr>
          <w:lang w:val="en-GB"/>
        </w:rPr>
        <w:lastRenderedPageBreak/>
        <w:t>Anomodontia</w:t>
      </w:r>
    </w:p>
    <w:p w:rsidR="006A61D0" w:rsidRPr="000A73AD" w:rsidRDefault="006A61D0" w:rsidP="006A61D0">
      <w:pPr>
        <w:spacing w:after="120" w:line="360" w:lineRule="auto"/>
        <w:rPr>
          <w:rFonts w:cs="Times"/>
          <w:iCs/>
          <w:color w:val="222222"/>
          <w:lang w:val="en-GB"/>
        </w:rPr>
      </w:pPr>
      <w:r w:rsidRPr="000A73AD">
        <w:rPr>
          <w:iCs/>
          <w:color w:val="222222"/>
          <w:lang w:val="en-GB"/>
        </w:rPr>
        <w:t xml:space="preserve">- BP/1/2642: </w:t>
      </w:r>
      <w:r w:rsidRPr="000A73AD">
        <w:rPr>
          <w:i/>
          <w:iCs/>
          <w:color w:val="222222"/>
          <w:lang w:val="en-GB"/>
        </w:rPr>
        <w:t>Pristerodon</w:t>
      </w:r>
      <w:r w:rsidRPr="000A73AD">
        <w:rPr>
          <w:iCs/>
          <w:color w:val="222222"/>
          <w:lang w:val="en-GB"/>
        </w:rPr>
        <w:t xml:space="preserve"> sp., voxel size: 0.0469mm,</w:t>
      </w:r>
      <w:r w:rsidRPr="000A73AD">
        <w:rPr>
          <w:i/>
          <w:iCs/>
          <w:color w:val="222222"/>
          <w:lang w:val="en-GB"/>
        </w:rPr>
        <w:t xml:space="preserve"> Cistecephalus</w:t>
      </w:r>
      <w:r w:rsidRPr="000A73AD">
        <w:rPr>
          <w:iCs/>
          <w:color w:val="222222"/>
          <w:lang w:val="en-GB"/>
        </w:rPr>
        <w:t xml:space="preserve"> assemblage zone (AZ), Wuchiapigian, Late Permian</w:t>
      </w:r>
      <w:r w:rsidRPr="000A73AD">
        <w:rPr>
          <w:lang w:val="en-GB"/>
        </w:rPr>
        <w:t xml:space="preserve">. </w:t>
      </w:r>
      <w:r w:rsidRPr="000A73AD">
        <w:rPr>
          <w:bCs/>
          <w:lang w:val="en-GB"/>
        </w:rPr>
        <w:t xml:space="preserve">Scanned at the ESI using </w:t>
      </w:r>
      <w:r w:rsidRPr="000A73AD">
        <w:rPr>
          <w:rFonts w:cs="Times"/>
          <w:i/>
          <w:iCs/>
          <w:color w:val="222222"/>
          <w:lang w:val="en-GB"/>
        </w:rPr>
        <w:t>Nikon Metrology XTH 225/320 LC</w:t>
      </w:r>
      <w:r w:rsidRPr="000A73AD">
        <w:rPr>
          <w:rFonts w:cs="Times"/>
          <w:iCs/>
          <w:color w:val="222222"/>
          <w:lang w:val="en-GB"/>
        </w:rPr>
        <w:t>.</w:t>
      </w:r>
    </w:p>
    <w:p w:rsidR="006A61D0" w:rsidRPr="000A73AD" w:rsidRDefault="006A61D0" w:rsidP="006A61D0">
      <w:pPr>
        <w:spacing w:after="120" w:line="360" w:lineRule="auto"/>
        <w:rPr>
          <w:rFonts w:cs="Times"/>
          <w:iCs/>
          <w:color w:val="222222"/>
          <w:lang w:val="en-GB"/>
        </w:rPr>
      </w:pPr>
      <w:r w:rsidRPr="000A73AD">
        <w:rPr>
          <w:rFonts w:cs="Times"/>
          <w:iCs/>
          <w:color w:val="222222"/>
          <w:lang w:val="en-GB"/>
        </w:rPr>
        <w:t xml:space="preserve">- NMQR </w:t>
      </w:r>
      <w:r w:rsidR="002932C9">
        <w:rPr>
          <w:rFonts w:cs="Times"/>
          <w:iCs/>
          <w:color w:val="222222"/>
          <w:lang w:val="en-GB"/>
        </w:rPr>
        <w:t>3595</w:t>
      </w:r>
      <w:r w:rsidRPr="000A73AD">
        <w:rPr>
          <w:rFonts w:cs="Times"/>
          <w:iCs/>
          <w:color w:val="222222"/>
          <w:lang w:val="en-GB"/>
        </w:rPr>
        <w:t xml:space="preserve">: </w:t>
      </w:r>
      <w:r w:rsidRPr="000A73AD">
        <w:rPr>
          <w:rFonts w:cs="Times"/>
          <w:i/>
          <w:iCs/>
          <w:color w:val="222222"/>
          <w:lang w:val="en-GB"/>
        </w:rPr>
        <w:t xml:space="preserve">Lystrosaurus </w:t>
      </w:r>
      <w:r w:rsidR="006C6A2B">
        <w:rPr>
          <w:rFonts w:cs="Times"/>
          <w:i/>
          <w:iCs/>
          <w:color w:val="222222"/>
          <w:lang w:val="en-GB"/>
        </w:rPr>
        <w:t>curvatus</w:t>
      </w:r>
      <w:r w:rsidRPr="000A73AD">
        <w:rPr>
          <w:rFonts w:cs="Times"/>
          <w:iCs/>
          <w:color w:val="222222"/>
          <w:lang w:val="en-GB"/>
        </w:rPr>
        <w:t xml:space="preserve">, voxel size: 0.125 mm, </w:t>
      </w:r>
      <w:r w:rsidRPr="000A73AD">
        <w:rPr>
          <w:i/>
          <w:iCs/>
          <w:color w:val="222222"/>
          <w:lang w:val="en-GB"/>
        </w:rPr>
        <w:t>Lystrosaurus</w:t>
      </w:r>
      <w:r w:rsidRPr="000A73AD">
        <w:rPr>
          <w:iCs/>
          <w:color w:val="222222"/>
          <w:lang w:val="en-GB"/>
        </w:rPr>
        <w:t xml:space="preserve"> AZ, Induan, Early Triassic. </w:t>
      </w:r>
      <w:r w:rsidRPr="000A73AD">
        <w:rPr>
          <w:bCs/>
          <w:lang w:val="en-GB"/>
        </w:rPr>
        <w:t xml:space="preserve">Scanned at the ESI using </w:t>
      </w:r>
      <w:r w:rsidRPr="000A73AD">
        <w:rPr>
          <w:rFonts w:cs="Times"/>
          <w:i/>
          <w:iCs/>
          <w:color w:val="222222"/>
          <w:lang w:val="en-GB"/>
        </w:rPr>
        <w:t>Nikon Metrology XTH 225/320 LC</w:t>
      </w:r>
      <w:r w:rsidRPr="000A73AD">
        <w:rPr>
          <w:rFonts w:cs="Times"/>
          <w:iCs/>
          <w:color w:val="222222"/>
          <w:lang w:val="en-GB"/>
        </w:rPr>
        <w:t>.</w:t>
      </w:r>
    </w:p>
    <w:p w:rsidR="006A61D0" w:rsidRPr="000A73AD" w:rsidRDefault="006A61D0" w:rsidP="006A61D0">
      <w:pPr>
        <w:spacing w:after="120" w:line="360" w:lineRule="auto"/>
        <w:rPr>
          <w:iCs/>
          <w:color w:val="222222"/>
          <w:lang w:val="en-GB"/>
        </w:rPr>
      </w:pPr>
      <w:r w:rsidRPr="000A73AD">
        <w:rPr>
          <w:rFonts w:cs="Times"/>
          <w:iCs/>
          <w:color w:val="222222"/>
          <w:lang w:val="en-GB"/>
        </w:rPr>
        <w:t xml:space="preserve">- NMQR 815: </w:t>
      </w:r>
      <w:r w:rsidRPr="000A73AD">
        <w:rPr>
          <w:rFonts w:cs="Times"/>
          <w:i/>
          <w:iCs/>
          <w:color w:val="222222"/>
          <w:lang w:val="en-GB"/>
        </w:rPr>
        <w:t>Lystrosaurus declivis</w:t>
      </w:r>
      <w:r w:rsidRPr="000A73AD">
        <w:rPr>
          <w:rFonts w:cs="Times"/>
          <w:iCs/>
          <w:color w:val="222222"/>
          <w:lang w:val="en-GB"/>
        </w:rPr>
        <w:t xml:space="preserve">, voxel size: 0.086 mm, </w:t>
      </w:r>
      <w:r w:rsidRPr="000A73AD">
        <w:rPr>
          <w:i/>
          <w:iCs/>
          <w:color w:val="222222"/>
          <w:lang w:val="en-GB"/>
        </w:rPr>
        <w:t>Lystrosaurus</w:t>
      </w:r>
      <w:r w:rsidRPr="000A73AD">
        <w:rPr>
          <w:iCs/>
          <w:color w:val="222222"/>
          <w:lang w:val="en-GB"/>
        </w:rPr>
        <w:t xml:space="preserve"> AZ, Induan, Early Triassic. </w:t>
      </w:r>
      <w:r w:rsidRPr="000A73AD">
        <w:rPr>
          <w:bCs/>
          <w:lang w:val="en-GB"/>
        </w:rPr>
        <w:t>Scanned at the ESI using</w:t>
      </w:r>
      <w:bookmarkStart w:id="0" w:name="_GoBack"/>
      <w:bookmarkEnd w:id="0"/>
      <w:r w:rsidRPr="000A73AD">
        <w:rPr>
          <w:bCs/>
          <w:lang w:val="en-GB"/>
        </w:rPr>
        <w:t xml:space="preserve"> </w:t>
      </w:r>
      <w:r w:rsidRPr="000A73AD">
        <w:rPr>
          <w:rFonts w:cs="Times"/>
          <w:i/>
          <w:iCs/>
          <w:color w:val="222222"/>
          <w:lang w:val="en-GB"/>
        </w:rPr>
        <w:t>Nikon Metrology XTH 225/320 LC</w:t>
      </w:r>
      <w:r w:rsidRPr="000A73AD">
        <w:rPr>
          <w:rFonts w:cs="Times"/>
          <w:iCs/>
          <w:color w:val="222222"/>
          <w:lang w:val="en-GB"/>
        </w:rPr>
        <w:t>.</w:t>
      </w:r>
    </w:p>
    <w:p w:rsidR="006A61D0" w:rsidRPr="000A73AD" w:rsidRDefault="006A61D0" w:rsidP="006A61D0">
      <w:pPr>
        <w:spacing w:after="120" w:line="360" w:lineRule="auto"/>
        <w:rPr>
          <w:rFonts w:cs="Times"/>
          <w:iCs/>
          <w:color w:val="222222"/>
          <w:lang w:val="en-GB"/>
        </w:rPr>
      </w:pPr>
      <w:r w:rsidRPr="000A73AD">
        <w:rPr>
          <w:rFonts w:cs="Times"/>
          <w:iCs/>
          <w:color w:val="222222"/>
          <w:lang w:val="en-GB"/>
        </w:rPr>
        <w:t xml:space="preserve">- NMQR 2978: </w:t>
      </w:r>
      <w:r w:rsidRPr="000A73AD">
        <w:rPr>
          <w:rFonts w:cs="Times"/>
          <w:i/>
          <w:iCs/>
          <w:color w:val="222222"/>
          <w:lang w:val="en-GB"/>
        </w:rPr>
        <w:t>Eodicynodon oosthuizeni</w:t>
      </w:r>
      <w:r w:rsidRPr="000A73AD">
        <w:rPr>
          <w:rFonts w:cs="Times"/>
          <w:iCs/>
          <w:color w:val="222222"/>
          <w:lang w:val="en-GB"/>
        </w:rPr>
        <w:t xml:space="preserve">, voxel size: 0.074mm, </w:t>
      </w:r>
      <w:r w:rsidRPr="000A73AD">
        <w:rPr>
          <w:i/>
          <w:iCs/>
          <w:color w:val="222222"/>
          <w:lang w:val="en-GB"/>
        </w:rPr>
        <w:t>Eodicynodon</w:t>
      </w:r>
      <w:r w:rsidRPr="000A73AD">
        <w:rPr>
          <w:iCs/>
          <w:color w:val="222222"/>
          <w:lang w:val="en-GB"/>
        </w:rPr>
        <w:t xml:space="preserve"> AZ, Wordian, Middle Permian. </w:t>
      </w:r>
      <w:r w:rsidRPr="000A73AD">
        <w:rPr>
          <w:bCs/>
          <w:lang w:val="en-GB"/>
        </w:rPr>
        <w:t xml:space="preserve">Scanned at the ESI using </w:t>
      </w:r>
      <w:r w:rsidRPr="000A73AD">
        <w:rPr>
          <w:rFonts w:cs="Times"/>
          <w:i/>
          <w:iCs/>
          <w:color w:val="222222"/>
          <w:lang w:val="en-GB"/>
        </w:rPr>
        <w:t>Nikon Metrology XTH 225/320 LC</w:t>
      </w:r>
      <w:r w:rsidRPr="000A73AD">
        <w:rPr>
          <w:rFonts w:cs="Times"/>
          <w:iCs/>
          <w:color w:val="222222"/>
          <w:lang w:val="en-GB"/>
        </w:rPr>
        <w:t>.</w:t>
      </w:r>
    </w:p>
    <w:p w:rsidR="006A61D0" w:rsidRPr="000A73AD" w:rsidRDefault="006A61D0" w:rsidP="006A61D0">
      <w:pPr>
        <w:spacing w:after="120" w:line="360" w:lineRule="auto"/>
        <w:rPr>
          <w:rFonts w:cs="Times"/>
          <w:iCs/>
          <w:color w:val="222222"/>
          <w:lang w:val="en-GB"/>
        </w:rPr>
      </w:pPr>
      <w:r w:rsidRPr="000A73AD">
        <w:rPr>
          <w:rFonts w:cs="Times"/>
          <w:iCs/>
          <w:color w:val="222222"/>
          <w:lang w:val="en-GB"/>
        </w:rPr>
        <w:t xml:space="preserve">- NMQR 3000: </w:t>
      </w:r>
      <w:r w:rsidRPr="000A73AD">
        <w:rPr>
          <w:rFonts w:cs="Times"/>
          <w:i/>
          <w:iCs/>
          <w:color w:val="222222"/>
          <w:lang w:val="en-GB"/>
        </w:rPr>
        <w:t>Patranomodon nyaphulii</w:t>
      </w:r>
      <w:r w:rsidRPr="000A73AD">
        <w:rPr>
          <w:rFonts w:cs="Times"/>
          <w:iCs/>
          <w:color w:val="222222"/>
          <w:lang w:val="en-GB"/>
        </w:rPr>
        <w:t xml:space="preserve">, voxel size: 0.036mm, </w:t>
      </w:r>
      <w:r w:rsidRPr="000A73AD">
        <w:rPr>
          <w:i/>
          <w:iCs/>
          <w:color w:val="222222"/>
          <w:lang w:val="en-GB"/>
        </w:rPr>
        <w:t>Eodicynodon</w:t>
      </w:r>
      <w:r w:rsidRPr="000A73AD">
        <w:rPr>
          <w:iCs/>
          <w:color w:val="222222"/>
          <w:lang w:val="en-GB"/>
        </w:rPr>
        <w:t xml:space="preserve"> AZ, Wordian, Middle Permian. </w:t>
      </w:r>
      <w:r w:rsidRPr="000A73AD">
        <w:rPr>
          <w:bCs/>
          <w:lang w:val="en-GB"/>
        </w:rPr>
        <w:t xml:space="preserve">Scanned at the ESI using </w:t>
      </w:r>
      <w:r w:rsidRPr="000A73AD">
        <w:rPr>
          <w:rFonts w:cs="Times"/>
          <w:i/>
          <w:iCs/>
          <w:color w:val="222222"/>
          <w:lang w:val="en-GB"/>
        </w:rPr>
        <w:t>Nikon Metrology XTH 225/320 LC</w:t>
      </w:r>
      <w:r w:rsidRPr="000A73AD">
        <w:rPr>
          <w:rFonts w:cs="Times"/>
          <w:iCs/>
          <w:color w:val="222222"/>
          <w:lang w:val="en-GB"/>
        </w:rPr>
        <w:t>.</w:t>
      </w:r>
    </w:p>
    <w:p w:rsidR="006A61D0" w:rsidRPr="000A73AD" w:rsidRDefault="006A61D0" w:rsidP="006A61D0">
      <w:pPr>
        <w:spacing w:after="120" w:line="360" w:lineRule="auto"/>
        <w:rPr>
          <w:lang w:val="en-GB"/>
        </w:rPr>
      </w:pPr>
      <w:r w:rsidRPr="000A73AD">
        <w:rPr>
          <w:lang w:val="en-GB"/>
        </w:rPr>
        <w:t>Gorgonopsia</w:t>
      </w:r>
    </w:p>
    <w:p w:rsidR="006A61D0" w:rsidRPr="000A73AD" w:rsidRDefault="006A61D0" w:rsidP="006A61D0">
      <w:pPr>
        <w:spacing w:after="120" w:line="360" w:lineRule="auto"/>
        <w:rPr>
          <w:iCs/>
          <w:color w:val="222222"/>
          <w:lang w:val="en-GB"/>
        </w:rPr>
      </w:pPr>
      <w:r w:rsidRPr="000A73AD">
        <w:rPr>
          <w:iCs/>
          <w:color w:val="222222"/>
          <w:lang w:val="en-GB"/>
        </w:rPr>
        <w:t xml:space="preserve">- BP/1/216: </w:t>
      </w:r>
      <w:r w:rsidRPr="000A73AD">
        <w:rPr>
          <w:i/>
          <w:iCs/>
          <w:color w:val="222222"/>
          <w:lang w:val="en-GB"/>
        </w:rPr>
        <w:t>Scylacocephalus</w:t>
      </w:r>
      <w:r w:rsidRPr="000A73AD">
        <w:rPr>
          <w:iCs/>
          <w:color w:val="222222"/>
          <w:lang w:val="en-GB"/>
        </w:rPr>
        <w:t xml:space="preserve"> </w:t>
      </w:r>
      <w:r w:rsidRPr="000A73AD">
        <w:rPr>
          <w:i/>
          <w:iCs/>
          <w:color w:val="222222"/>
          <w:lang w:val="en-GB"/>
        </w:rPr>
        <w:t>watermeyeri</w:t>
      </w:r>
      <w:r w:rsidRPr="000A73AD">
        <w:rPr>
          <w:iCs/>
          <w:color w:val="222222"/>
          <w:lang w:val="en-GB"/>
        </w:rPr>
        <w:t xml:space="preserve">, voxel size: 0.0589mm, </w:t>
      </w:r>
      <w:r w:rsidRPr="000A73AD">
        <w:rPr>
          <w:i/>
          <w:iCs/>
          <w:color w:val="222222"/>
          <w:lang w:val="en-GB"/>
        </w:rPr>
        <w:t>Cistecephalus</w:t>
      </w:r>
      <w:r w:rsidRPr="000A73AD">
        <w:rPr>
          <w:iCs/>
          <w:color w:val="222222"/>
          <w:lang w:val="en-GB"/>
        </w:rPr>
        <w:t xml:space="preserve"> assemblage zone (AZ), Wuchiapigian, Late Permian. </w:t>
      </w:r>
      <w:r w:rsidRPr="000A73AD">
        <w:rPr>
          <w:bCs/>
          <w:lang w:val="en-GB"/>
        </w:rPr>
        <w:t xml:space="preserve">Scanned at the ESI using </w:t>
      </w:r>
      <w:r w:rsidRPr="000A73AD">
        <w:rPr>
          <w:rFonts w:cs="Times"/>
          <w:i/>
          <w:iCs/>
          <w:color w:val="222222"/>
          <w:lang w:val="en-GB"/>
        </w:rPr>
        <w:t>Nikon Metrology XTH 225/320 LC</w:t>
      </w:r>
      <w:r w:rsidRPr="000A73AD">
        <w:rPr>
          <w:rFonts w:cs="Times"/>
          <w:iCs/>
          <w:color w:val="222222"/>
          <w:lang w:val="en-GB"/>
        </w:rPr>
        <w:t>.</w:t>
      </w:r>
    </w:p>
    <w:p w:rsidR="006A61D0" w:rsidRPr="000A73AD" w:rsidRDefault="006A61D0" w:rsidP="006A61D0">
      <w:pPr>
        <w:spacing w:after="120" w:line="360" w:lineRule="auto"/>
        <w:rPr>
          <w:iCs/>
          <w:color w:val="222222"/>
          <w:lang w:val="en-GB"/>
        </w:rPr>
      </w:pPr>
      <w:r w:rsidRPr="000A73AD">
        <w:rPr>
          <w:iCs/>
          <w:color w:val="222222"/>
          <w:lang w:val="en-GB"/>
        </w:rPr>
        <w:t xml:space="preserve">- BP/1/155: indet. Gorgonopsia, voxel size: 0.0799mm, </w:t>
      </w:r>
      <w:r w:rsidRPr="000A73AD">
        <w:rPr>
          <w:i/>
          <w:iCs/>
          <w:color w:val="222222"/>
          <w:lang w:val="en-GB"/>
        </w:rPr>
        <w:t>Cistecephalus</w:t>
      </w:r>
      <w:r w:rsidRPr="000A73AD">
        <w:rPr>
          <w:iCs/>
          <w:color w:val="222222"/>
          <w:lang w:val="en-GB"/>
        </w:rPr>
        <w:t xml:space="preserve"> AZ, Wuchiapigian, Late Permian.</w:t>
      </w:r>
      <w:r w:rsidRPr="000A73AD">
        <w:rPr>
          <w:bCs/>
          <w:lang w:val="en-GB"/>
        </w:rPr>
        <w:t xml:space="preserve"> Scanned at the ESI using </w:t>
      </w:r>
      <w:r w:rsidRPr="000A73AD">
        <w:rPr>
          <w:rFonts w:cs="Times"/>
          <w:i/>
          <w:iCs/>
          <w:color w:val="222222"/>
          <w:lang w:val="en-GB"/>
        </w:rPr>
        <w:t>Nikon Metrology XTH 225/320 LC</w:t>
      </w:r>
      <w:r w:rsidRPr="000A73AD">
        <w:rPr>
          <w:rFonts w:cs="Times"/>
          <w:iCs/>
          <w:color w:val="222222"/>
          <w:lang w:val="en-GB"/>
        </w:rPr>
        <w:t>.</w:t>
      </w:r>
    </w:p>
    <w:p w:rsidR="006A61D0" w:rsidRPr="000A73AD" w:rsidRDefault="006A61D0" w:rsidP="006A61D0">
      <w:pPr>
        <w:spacing w:after="120" w:line="360" w:lineRule="auto"/>
        <w:rPr>
          <w:lang w:val="en-GB"/>
        </w:rPr>
      </w:pPr>
      <w:r w:rsidRPr="000A73AD">
        <w:rPr>
          <w:lang w:val="en-GB"/>
        </w:rPr>
        <w:t xml:space="preserve">Therocephalia </w:t>
      </w:r>
    </w:p>
    <w:p w:rsidR="006A61D0" w:rsidRPr="000A73AD" w:rsidRDefault="006A61D0" w:rsidP="006A61D0">
      <w:pPr>
        <w:spacing w:after="120" w:line="360" w:lineRule="auto"/>
        <w:rPr>
          <w:iCs/>
          <w:color w:val="222222"/>
          <w:lang w:val="en-GB"/>
        </w:rPr>
      </w:pPr>
      <w:r w:rsidRPr="000A73AD">
        <w:rPr>
          <w:iCs/>
          <w:color w:val="222222"/>
          <w:lang w:val="en-GB"/>
        </w:rPr>
        <w:t xml:space="preserve">- </w:t>
      </w:r>
      <w:r w:rsidRPr="000A73AD">
        <w:rPr>
          <w:lang w:val="en-GB"/>
        </w:rPr>
        <w:t xml:space="preserve">BP/1/4009: </w:t>
      </w:r>
      <w:r w:rsidRPr="000A73AD">
        <w:rPr>
          <w:i/>
          <w:lang w:val="en-GB"/>
        </w:rPr>
        <w:t>Euchambersia mirabilis</w:t>
      </w:r>
      <w:r w:rsidRPr="000A73AD">
        <w:rPr>
          <w:lang w:val="en-GB"/>
        </w:rPr>
        <w:t xml:space="preserve">, voxel size: 0.050mm, </w:t>
      </w:r>
      <w:r w:rsidRPr="000A73AD">
        <w:rPr>
          <w:i/>
          <w:iCs/>
          <w:color w:val="222222"/>
          <w:lang w:val="en-GB"/>
        </w:rPr>
        <w:t>Cistecephalus</w:t>
      </w:r>
      <w:r w:rsidRPr="000A73AD">
        <w:rPr>
          <w:iCs/>
          <w:color w:val="222222"/>
          <w:lang w:val="en-GB"/>
        </w:rPr>
        <w:t xml:space="preserve"> AZ, Wuchiapigian, Late Permian.</w:t>
      </w:r>
      <w:r w:rsidRPr="000A73AD">
        <w:rPr>
          <w:bCs/>
          <w:lang w:val="en-GB"/>
        </w:rPr>
        <w:t xml:space="preserve"> S</w:t>
      </w:r>
      <w:r w:rsidRPr="000A73AD">
        <w:rPr>
          <w:iCs/>
          <w:color w:val="222222"/>
          <w:lang w:val="en-GB"/>
        </w:rPr>
        <w:t xml:space="preserve">canned at </w:t>
      </w:r>
      <w:r w:rsidRPr="000A73AD">
        <w:rPr>
          <w:bCs/>
          <w:lang w:val="en-GB"/>
        </w:rPr>
        <w:t xml:space="preserve">Scanned at the ESI using </w:t>
      </w:r>
      <w:r w:rsidRPr="000A73AD">
        <w:rPr>
          <w:rFonts w:cs="Times"/>
          <w:i/>
          <w:iCs/>
          <w:color w:val="222222"/>
          <w:lang w:val="en-GB"/>
        </w:rPr>
        <w:t>Nikon Metrology XTH 225/320 LC</w:t>
      </w:r>
      <w:r w:rsidRPr="000A73AD">
        <w:rPr>
          <w:rFonts w:cs="Times"/>
          <w:iCs/>
          <w:color w:val="222222"/>
          <w:lang w:val="en-GB"/>
        </w:rPr>
        <w:t>.</w:t>
      </w:r>
    </w:p>
    <w:p w:rsidR="006A61D0" w:rsidRPr="000A73AD" w:rsidRDefault="006A61D0" w:rsidP="006A61D0">
      <w:pPr>
        <w:spacing w:after="120" w:line="360" w:lineRule="auto"/>
        <w:rPr>
          <w:iCs/>
          <w:color w:val="222222"/>
          <w:lang w:val="en-GB"/>
        </w:rPr>
      </w:pPr>
      <w:r w:rsidRPr="000A73AD">
        <w:rPr>
          <w:iCs/>
          <w:color w:val="222222"/>
          <w:lang w:val="en-GB"/>
        </w:rPr>
        <w:t xml:space="preserve">- </w:t>
      </w:r>
      <w:r w:rsidRPr="000A73AD">
        <w:rPr>
          <w:lang w:val="en-GB"/>
        </w:rPr>
        <w:t>NHMUK R5696:</w:t>
      </w:r>
      <w:r w:rsidRPr="000A73AD">
        <w:rPr>
          <w:iCs/>
          <w:color w:val="222222"/>
          <w:lang w:val="en-GB"/>
        </w:rPr>
        <w:t xml:space="preserve"> </w:t>
      </w:r>
      <w:r w:rsidRPr="000A73AD">
        <w:rPr>
          <w:i/>
          <w:lang w:val="en-GB"/>
        </w:rPr>
        <w:t>Euchambersia mirabilis</w:t>
      </w:r>
      <w:r w:rsidRPr="000A73AD">
        <w:rPr>
          <w:lang w:val="en-GB"/>
        </w:rPr>
        <w:t xml:space="preserve">, voxel size: 0.066mm, </w:t>
      </w:r>
      <w:r w:rsidRPr="000A73AD">
        <w:rPr>
          <w:i/>
          <w:iCs/>
          <w:color w:val="222222"/>
          <w:lang w:val="en-GB"/>
        </w:rPr>
        <w:t>Cistecephalus</w:t>
      </w:r>
      <w:r w:rsidRPr="000A73AD">
        <w:rPr>
          <w:iCs/>
          <w:color w:val="222222"/>
          <w:lang w:val="en-GB"/>
        </w:rPr>
        <w:t xml:space="preserve"> AZ, Wuchiapigian, Late Permian.</w:t>
      </w:r>
      <w:r w:rsidRPr="000A73AD">
        <w:rPr>
          <w:bCs/>
          <w:lang w:val="en-GB"/>
        </w:rPr>
        <w:t xml:space="preserve"> S</w:t>
      </w:r>
      <w:r w:rsidRPr="000A73AD">
        <w:rPr>
          <w:iCs/>
          <w:color w:val="222222"/>
          <w:lang w:val="en-GB"/>
        </w:rPr>
        <w:t xml:space="preserve">canned at </w:t>
      </w:r>
      <w:r w:rsidRPr="000A73AD">
        <w:rPr>
          <w:lang w:val="en-GB"/>
        </w:rPr>
        <w:t xml:space="preserve">the NHMUK (London, United-Kingdom) using a </w:t>
      </w:r>
      <w:r w:rsidRPr="000A73AD">
        <w:rPr>
          <w:i/>
          <w:lang w:val="en-GB"/>
        </w:rPr>
        <w:t>Metris X-Tek HMX ST 225</w:t>
      </w:r>
      <w:r w:rsidRPr="000A73AD">
        <w:rPr>
          <w:lang w:val="en-GB"/>
        </w:rPr>
        <w:t xml:space="preserve"> CT scanner.</w:t>
      </w:r>
    </w:p>
    <w:p w:rsidR="006A61D0" w:rsidRPr="000A73AD" w:rsidRDefault="006A61D0" w:rsidP="006A61D0">
      <w:pPr>
        <w:spacing w:after="120" w:line="360" w:lineRule="auto"/>
        <w:rPr>
          <w:iCs/>
          <w:color w:val="222222"/>
          <w:lang w:val="en-GB"/>
        </w:rPr>
      </w:pPr>
      <w:r w:rsidRPr="000A73AD">
        <w:rPr>
          <w:iCs/>
          <w:color w:val="222222"/>
          <w:lang w:val="en-GB"/>
        </w:rPr>
        <w:t xml:space="preserve">- SAM-PK-10160: </w:t>
      </w:r>
      <w:r w:rsidRPr="000A73AD">
        <w:rPr>
          <w:i/>
          <w:iCs/>
          <w:color w:val="222222"/>
          <w:lang w:val="en-GB"/>
        </w:rPr>
        <w:t>Microgomphodon oligocynus</w:t>
      </w:r>
      <w:r w:rsidRPr="000A73AD">
        <w:rPr>
          <w:iCs/>
          <w:color w:val="222222"/>
          <w:lang w:val="en-GB"/>
        </w:rPr>
        <w:t xml:space="preserve">, voxel size: 0.0288mm, </w:t>
      </w:r>
      <w:r w:rsidRPr="000A73AD">
        <w:rPr>
          <w:i/>
          <w:iCs/>
          <w:color w:val="222222"/>
          <w:lang w:val="en-GB"/>
        </w:rPr>
        <w:t>Cynognathus</w:t>
      </w:r>
      <w:r w:rsidRPr="000A73AD">
        <w:rPr>
          <w:iCs/>
          <w:color w:val="222222"/>
          <w:lang w:val="en-GB"/>
        </w:rPr>
        <w:t xml:space="preserve"> AZ, Anisian, Early Triassic</w:t>
      </w:r>
      <w:r w:rsidRPr="000A73AD">
        <w:rPr>
          <w:lang w:val="en-GB"/>
        </w:rPr>
        <w:t xml:space="preserve">. Scanned at the ID17 beamline of the ESRF with a sample-detector distance of 10.9 m was set to perform Propagation Phase Contrast Synchrotron micro Computed Tomography (PPC-SRµCT). Scanning parameters were analogous through not identical, adapted to their sizes and densities. We used: a FReLoN-2k camera, a 0.5x magnification set of lenses, a 750 µm LuAG scintillator and  a monochromatic X-ray beam of 120 keV (bent double-Laue crystals). The tomography was computed based on 4998 </w:t>
      </w:r>
      <w:r w:rsidRPr="000A73AD">
        <w:rPr>
          <w:lang w:val="en-GB"/>
        </w:rPr>
        <w:lastRenderedPageBreak/>
        <w:t>projections of 0.2 s each over 360 degrees resulting in data with a 28.81 µm isotropic voxel size. We also used a half acquisition protocol for this specimen, shifting the center of rotation by ~12 mm. Tomographic reconstructions were performed using the single distance phase retrieval approach of the software PyHST2 (Paganin et al</w:t>
      </w:r>
      <w:r w:rsidR="0006786F" w:rsidRPr="000A73AD">
        <w:rPr>
          <w:lang w:val="en-GB"/>
        </w:rPr>
        <w:t>.,</w:t>
      </w:r>
      <w:r w:rsidRPr="000A73AD">
        <w:rPr>
          <w:lang w:val="en-GB"/>
        </w:rPr>
        <w:t xml:space="preserve"> 2002, Mirone et al</w:t>
      </w:r>
      <w:r w:rsidR="0006786F" w:rsidRPr="000A73AD">
        <w:rPr>
          <w:lang w:val="en-GB"/>
        </w:rPr>
        <w:t>.,</w:t>
      </w:r>
      <w:r w:rsidRPr="000A73AD">
        <w:rPr>
          <w:lang w:val="en-GB"/>
        </w:rPr>
        <w:t xml:space="preserve"> 2014). The resulting 32 bits data were converted to a stack of 16 bits tiff using the min and max crop values from the 3D histogram generated by PyHST2.</w:t>
      </w:r>
    </w:p>
    <w:p w:rsidR="006A61D0" w:rsidRPr="000A73AD" w:rsidRDefault="006A61D0" w:rsidP="006A61D0">
      <w:pPr>
        <w:spacing w:after="120" w:line="360" w:lineRule="auto"/>
        <w:rPr>
          <w:iCs/>
          <w:color w:val="222222"/>
          <w:lang w:val="en-GB"/>
        </w:rPr>
      </w:pPr>
      <w:r w:rsidRPr="000A73AD">
        <w:rPr>
          <w:iCs/>
          <w:color w:val="222222"/>
          <w:lang w:val="en-GB"/>
        </w:rPr>
        <w:t xml:space="preserve">- SAM-PK-K 8797: </w:t>
      </w:r>
      <w:r w:rsidRPr="000A73AD">
        <w:rPr>
          <w:i/>
          <w:iCs/>
          <w:color w:val="222222"/>
          <w:lang w:val="en-GB"/>
        </w:rPr>
        <w:t>Choerosaurus dejageri</w:t>
      </w:r>
      <w:r w:rsidRPr="000A73AD">
        <w:rPr>
          <w:iCs/>
          <w:color w:val="222222"/>
          <w:lang w:val="en-GB"/>
        </w:rPr>
        <w:t xml:space="preserve">, Voxel size: 0.050mm, </w:t>
      </w:r>
      <w:r w:rsidRPr="000A73AD">
        <w:rPr>
          <w:i/>
          <w:iCs/>
          <w:color w:val="222222"/>
          <w:lang w:val="en-GB"/>
        </w:rPr>
        <w:t>Tropidostoma</w:t>
      </w:r>
      <w:r w:rsidRPr="000A73AD">
        <w:rPr>
          <w:iCs/>
          <w:color w:val="222222"/>
          <w:lang w:val="en-GB"/>
        </w:rPr>
        <w:t xml:space="preserve"> AZ, Wuchiapigian, Late Permian. Scanned at the CT scanner Unit of the Central Analytical Facility at the University of Stellenbosch (South Africa) using General Electric Phoenix VTomeX L240 microCT scanner (see Benoit</w:t>
      </w:r>
      <w:r w:rsidR="0006786F" w:rsidRPr="000A73AD">
        <w:rPr>
          <w:iCs/>
          <w:color w:val="222222"/>
          <w:lang w:val="en-GB"/>
        </w:rPr>
        <w:t xml:space="preserve"> </w:t>
      </w:r>
      <w:r w:rsidRPr="000A73AD">
        <w:rPr>
          <w:iCs/>
          <w:color w:val="222222"/>
          <w:lang w:val="en-GB"/>
        </w:rPr>
        <w:t>et al.</w:t>
      </w:r>
      <w:r w:rsidR="0006786F" w:rsidRPr="000A73AD">
        <w:rPr>
          <w:iCs/>
          <w:color w:val="222222"/>
          <w:lang w:val="en-GB"/>
        </w:rPr>
        <w:t>,</w:t>
      </w:r>
      <w:r w:rsidRPr="000A73AD">
        <w:rPr>
          <w:iCs/>
          <w:color w:val="222222"/>
          <w:lang w:val="en-GB"/>
        </w:rPr>
        <w:t xml:space="preserve"> 2016).</w:t>
      </w:r>
    </w:p>
    <w:p w:rsidR="006A61D0" w:rsidRPr="000A73AD" w:rsidRDefault="006A61D0" w:rsidP="006A61D0">
      <w:pPr>
        <w:spacing w:after="120" w:line="360" w:lineRule="auto"/>
        <w:rPr>
          <w:lang w:val="en-GB"/>
        </w:rPr>
      </w:pPr>
      <w:r w:rsidRPr="000A73AD">
        <w:rPr>
          <w:lang w:val="en-GB"/>
        </w:rPr>
        <w:t>Cynodontia</w:t>
      </w:r>
    </w:p>
    <w:p w:rsidR="006A61D0" w:rsidRPr="000A73AD" w:rsidRDefault="006A61D0" w:rsidP="006A61D0">
      <w:pPr>
        <w:spacing w:after="120" w:line="360" w:lineRule="auto"/>
        <w:rPr>
          <w:lang w:val="en-GB"/>
        </w:rPr>
      </w:pPr>
      <w:r w:rsidRPr="000A73AD">
        <w:rPr>
          <w:iCs/>
          <w:color w:val="222222"/>
          <w:lang w:val="en-GB"/>
        </w:rPr>
        <w:t xml:space="preserve">- </w:t>
      </w:r>
      <w:r w:rsidRPr="000A73AD">
        <w:rPr>
          <w:bCs/>
          <w:lang w:val="en-GB"/>
        </w:rPr>
        <w:t xml:space="preserve">BP/1/3926: </w:t>
      </w:r>
      <w:r w:rsidRPr="000A73AD">
        <w:rPr>
          <w:i/>
          <w:lang w:val="en-GB"/>
        </w:rPr>
        <w:t>Cynosaurus</w:t>
      </w:r>
      <w:r w:rsidRPr="000A73AD">
        <w:rPr>
          <w:lang w:val="en-GB"/>
        </w:rPr>
        <w:t xml:space="preserve"> </w:t>
      </w:r>
      <w:r w:rsidRPr="000A73AD">
        <w:rPr>
          <w:i/>
          <w:lang w:val="en-GB"/>
        </w:rPr>
        <w:t>suppostus</w:t>
      </w:r>
      <w:r w:rsidRPr="000A73AD">
        <w:rPr>
          <w:lang w:val="en-GB"/>
        </w:rPr>
        <w:t>, voxel size: 0.0708mm,</w:t>
      </w:r>
      <w:r w:rsidRPr="000A73AD">
        <w:rPr>
          <w:i/>
          <w:iCs/>
          <w:lang w:val="en-GB"/>
        </w:rPr>
        <w:t xml:space="preserve"> Daptocephalus</w:t>
      </w:r>
      <w:r w:rsidRPr="000A73AD">
        <w:rPr>
          <w:lang w:val="en-GB"/>
        </w:rPr>
        <w:t xml:space="preserve"> AZ, Changhsingian, Late Permian. </w:t>
      </w:r>
      <w:r w:rsidRPr="000A73AD">
        <w:rPr>
          <w:bCs/>
          <w:lang w:val="en-GB"/>
        </w:rPr>
        <w:t xml:space="preserve">Scanned at the ESI using </w:t>
      </w:r>
      <w:r w:rsidRPr="000A73AD">
        <w:rPr>
          <w:rFonts w:cs="Times"/>
          <w:i/>
          <w:iCs/>
          <w:color w:val="222222"/>
          <w:lang w:val="en-GB"/>
        </w:rPr>
        <w:t>Nikon Metrology XTH 225/320 LC</w:t>
      </w:r>
      <w:r w:rsidRPr="000A73AD">
        <w:rPr>
          <w:rFonts w:cs="Times"/>
          <w:iCs/>
          <w:color w:val="222222"/>
          <w:lang w:val="en-GB"/>
        </w:rPr>
        <w:t>.</w:t>
      </w:r>
    </w:p>
    <w:p w:rsidR="006A61D0" w:rsidRPr="000A73AD" w:rsidRDefault="006A61D0" w:rsidP="006A61D0">
      <w:pPr>
        <w:spacing w:after="120" w:line="360" w:lineRule="auto"/>
        <w:rPr>
          <w:lang w:val="en-GB"/>
        </w:rPr>
      </w:pPr>
      <w:r w:rsidRPr="000A73AD">
        <w:rPr>
          <w:bCs/>
          <w:lang w:val="en-GB"/>
        </w:rPr>
        <w:t xml:space="preserve">- BP/1/1563: </w:t>
      </w:r>
      <w:r w:rsidRPr="000A73AD">
        <w:rPr>
          <w:i/>
          <w:lang w:val="en-GB"/>
        </w:rPr>
        <w:t>Cynosaurus</w:t>
      </w:r>
      <w:r w:rsidRPr="000A73AD">
        <w:rPr>
          <w:lang w:val="en-GB"/>
        </w:rPr>
        <w:t xml:space="preserve"> </w:t>
      </w:r>
      <w:r w:rsidRPr="000A73AD">
        <w:rPr>
          <w:i/>
          <w:lang w:val="en-GB"/>
        </w:rPr>
        <w:t>suppostus</w:t>
      </w:r>
      <w:r w:rsidRPr="000A73AD">
        <w:rPr>
          <w:lang w:val="en-GB"/>
        </w:rPr>
        <w:t xml:space="preserve">, voxel size: 0.0291mm, </w:t>
      </w:r>
      <w:r w:rsidRPr="000A73AD">
        <w:rPr>
          <w:i/>
          <w:iCs/>
          <w:lang w:val="en-GB"/>
        </w:rPr>
        <w:t>Daptocephalus</w:t>
      </w:r>
      <w:r w:rsidRPr="000A73AD">
        <w:rPr>
          <w:lang w:val="en-GB"/>
        </w:rPr>
        <w:t xml:space="preserve"> AZ, Changhsingian, Late Permian. </w:t>
      </w:r>
      <w:r w:rsidRPr="000A73AD">
        <w:rPr>
          <w:bCs/>
          <w:lang w:val="en-GB"/>
        </w:rPr>
        <w:t xml:space="preserve">Scanned at the ESI using </w:t>
      </w:r>
      <w:r w:rsidRPr="000A73AD">
        <w:rPr>
          <w:rFonts w:cs="Times"/>
          <w:i/>
          <w:iCs/>
          <w:color w:val="222222"/>
          <w:lang w:val="en-GB"/>
        </w:rPr>
        <w:t>Nikon Metrology XTH 225/320 LC</w:t>
      </w:r>
      <w:r w:rsidRPr="000A73AD">
        <w:rPr>
          <w:rFonts w:cs="Times"/>
          <w:iCs/>
          <w:color w:val="222222"/>
          <w:lang w:val="en-GB"/>
        </w:rPr>
        <w:t xml:space="preserve">. </w:t>
      </w:r>
      <w:r w:rsidRPr="000A73AD">
        <w:rPr>
          <w:lang w:val="en-GB"/>
        </w:rPr>
        <w:t>Based on the small size of the skull compared to adult and the level of ossification of the sutures, this skull may belong to a juvenile</w:t>
      </w:r>
      <w:r w:rsidRPr="000A73AD">
        <w:rPr>
          <w:i/>
          <w:lang w:val="en-GB"/>
        </w:rPr>
        <w:t xml:space="preserve"> Cynosaurus</w:t>
      </w:r>
      <w:r w:rsidRPr="000A73AD">
        <w:rPr>
          <w:lang w:val="en-GB"/>
        </w:rPr>
        <w:t xml:space="preserve"> </w:t>
      </w:r>
      <w:r w:rsidRPr="000A73AD">
        <w:rPr>
          <w:i/>
          <w:lang w:val="en-GB"/>
        </w:rPr>
        <w:t>suppostus</w:t>
      </w:r>
      <w:r w:rsidRPr="000A73AD">
        <w:rPr>
          <w:lang w:val="en-GB"/>
        </w:rPr>
        <w:t>.</w:t>
      </w:r>
    </w:p>
    <w:p w:rsidR="006A61D0" w:rsidRPr="000A73AD" w:rsidRDefault="006A61D0" w:rsidP="006A61D0">
      <w:pPr>
        <w:spacing w:after="120" w:line="360" w:lineRule="auto"/>
        <w:rPr>
          <w:lang w:val="en-GB"/>
        </w:rPr>
      </w:pPr>
      <w:r w:rsidRPr="000A73AD">
        <w:rPr>
          <w:lang w:val="en-GB"/>
        </w:rPr>
        <w:t>- BP/1/7199:</w:t>
      </w:r>
      <w:r w:rsidRPr="000A73AD">
        <w:rPr>
          <w:bCs/>
          <w:lang w:val="en-GB"/>
        </w:rPr>
        <w:t xml:space="preserve"> </w:t>
      </w:r>
      <w:r w:rsidRPr="000A73AD">
        <w:rPr>
          <w:i/>
          <w:lang w:val="en-GB"/>
        </w:rPr>
        <w:t>Thrinaxodon liorhinus</w:t>
      </w:r>
      <w:r w:rsidRPr="000A73AD">
        <w:rPr>
          <w:lang w:val="en-GB"/>
        </w:rPr>
        <w:t xml:space="preserve">, voxel size: 0.03mm, </w:t>
      </w:r>
      <w:r w:rsidRPr="000A73AD">
        <w:rPr>
          <w:i/>
          <w:iCs/>
          <w:lang w:val="en-GB"/>
        </w:rPr>
        <w:t>Lystrosaurus</w:t>
      </w:r>
      <w:r w:rsidRPr="000A73AD">
        <w:rPr>
          <w:lang w:val="en-GB"/>
        </w:rPr>
        <w:t xml:space="preserve"> AZ, Induan, Early Triassic. Scanned at the ESRF (see Fernandez et al., 2013 for details).</w:t>
      </w:r>
    </w:p>
    <w:p w:rsidR="006A61D0" w:rsidRPr="000A73AD" w:rsidRDefault="006A61D0" w:rsidP="006A61D0">
      <w:pPr>
        <w:spacing w:after="120" w:line="360" w:lineRule="auto"/>
        <w:rPr>
          <w:lang w:val="en-GB"/>
        </w:rPr>
      </w:pPr>
      <w:r w:rsidRPr="000A73AD">
        <w:rPr>
          <w:iCs/>
          <w:color w:val="222222"/>
          <w:lang w:val="en-GB"/>
        </w:rPr>
        <w:t xml:space="preserve">- </w:t>
      </w:r>
      <w:r w:rsidRPr="000A73AD">
        <w:rPr>
          <w:lang w:val="en-GB"/>
        </w:rPr>
        <w:t>BP/1/4623</w:t>
      </w:r>
      <w:r w:rsidRPr="000A73AD">
        <w:rPr>
          <w:iCs/>
          <w:color w:val="222222"/>
          <w:lang w:val="en-GB"/>
        </w:rPr>
        <w:t>:</w:t>
      </w:r>
      <w:r w:rsidRPr="000A73AD">
        <w:rPr>
          <w:bCs/>
          <w:lang w:val="en-GB"/>
        </w:rPr>
        <w:t xml:space="preserve"> </w:t>
      </w:r>
      <w:r w:rsidRPr="000A73AD">
        <w:rPr>
          <w:i/>
          <w:lang w:val="en-GB"/>
        </w:rPr>
        <w:t>Thrinaxodon liorhinus</w:t>
      </w:r>
      <w:r w:rsidRPr="000A73AD">
        <w:rPr>
          <w:lang w:val="en-GB"/>
        </w:rPr>
        <w:t xml:space="preserve">, voxel size: 0.050mm, </w:t>
      </w:r>
      <w:r w:rsidRPr="000A73AD">
        <w:rPr>
          <w:i/>
          <w:iCs/>
          <w:lang w:val="en-GB"/>
        </w:rPr>
        <w:t>Lystrosaurus</w:t>
      </w:r>
      <w:r w:rsidRPr="000A73AD">
        <w:rPr>
          <w:lang w:val="en-GB"/>
        </w:rPr>
        <w:t xml:space="preserve"> AZ, Induan, Early Triassic.</w:t>
      </w:r>
      <w:r w:rsidRPr="000A73AD">
        <w:rPr>
          <w:bCs/>
          <w:lang w:val="en-GB"/>
        </w:rPr>
        <w:t xml:space="preserve"> Scanned at the ESI using </w:t>
      </w:r>
      <w:r w:rsidRPr="000A73AD">
        <w:rPr>
          <w:rFonts w:cs="Times"/>
          <w:i/>
          <w:iCs/>
          <w:color w:val="222222"/>
          <w:lang w:val="en-GB"/>
        </w:rPr>
        <w:t>Nikon Metrology XTH 225/320 LC</w:t>
      </w:r>
      <w:r w:rsidRPr="000A73AD">
        <w:rPr>
          <w:rFonts w:cs="Times"/>
          <w:iCs/>
          <w:color w:val="222222"/>
          <w:lang w:val="en-GB"/>
        </w:rPr>
        <w:t>.</w:t>
      </w:r>
    </w:p>
    <w:p w:rsidR="006A61D0" w:rsidRPr="000A73AD" w:rsidRDefault="006A61D0" w:rsidP="006A61D0">
      <w:pPr>
        <w:spacing w:after="120" w:line="360" w:lineRule="auto"/>
        <w:rPr>
          <w:lang w:val="en-GB"/>
        </w:rPr>
      </w:pPr>
      <w:r w:rsidRPr="000A73AD">
        <w:rPr>
          <w:iCs/>
          <w:color w:val="222222"/>
          <w:lang w:val="en-GB"/>
        </w:rPr>
        <w:t>- NMQR 860:</w:t>
      </w:r>
      <w:r w:rsidRPr="000A73AD">
        <w:rPr>
          <w:bCs/>
          <w:lang w:val="en-GB"/>
        </w:rPr>
        <w:t xml:space="preserve"> </w:t>
      </w:r>
      <w:r w:rsidRPr="000A73AD">
        <w:rPr>
          <w:i/>
          <w:lang w:val="en-GB"/>
        </w:rPr>
        <w:t>Galesaurus platyceps</w:t>
      </w:r>
      <w:r w:rsidRPr="000A73AD">
        <w:rPr>
          <w:lang w:val="en-GB"/>
        </w:rPr>
        <w:t xml:space="preserve">, voxel size: 0.050mm, </w:t>
      </w:r>
      <w:r w:rsidRPr="000A73AD">
        <w:rPr>
          <w:i/>
          <w:iCs/>
          <w:lang w:val="en-GB"/>
        </w:rPr>
        <w:t>Lystrosaurus</w:t>
      </w:r>
      <w:r w:rsidRPr="000A73AD">
        <w:rPr>
          <w:lang w:val="en-GB"/>
        </w:rPr>
        <w:t xml:space="preserve"> AZ, Induan, Early Triassic.</w:t>
      </w:r>
      <w:r w:rsidRPr="000A73AD">
        <w:rPr>
          <w:bCs/>
          <w:lang w:val="en-GB"/>
        </w:rPr>
        <w:t xml:space="preserve"> Scanned at the ESI using </w:t>
      </w:r>
      <w:r w:rsidRPr="000A73AD">
        <w:rPr>
          <w:rFonts w:cs="Times"/>
          <w:i/>
          <w:iCs/>
          <w:color w:val="222222"/>
          <w:lang w:val="en-GB"/>
        </w:rPr>
        <w:t>Nikon Metrology XTH 225/320 LC</w:t>
      </w:r>
      <w:r w:rsidRPr="000A73AD">
        <w:rPr>
          <w:rFonts w:cs="Times"/>
          <w:iCs/>
          <w:color w:val="222222"/>
          <w:lang w:val="en-GB"/>
        </w:rPr>
        <w:t>.</w:t>
      </w:r>
    </w:p>
    <w:p w:rsidR="006A61D0" w:rsidRPr="000A73AD" w:rsidRDefault="006A61D0" w:rsidP="006A61D0">
      <w:pPr>
        <w:spacing w:after="120" w:line="360" w:lineRule="auto"/>
        <w:rPr>
          <w:iCs/>
          <w:color w:val="222222"/>
          <w:lang w:val="en-GB"/>
        </w:rPr>
      </w:pPr>
      <w:r w:rsidRPr="000A73AD">
        <w:rPr>
          <w:iCs/>
          <w:color w:val="222222"/>
          <w:lang w:val="en-GB"/>
        </w:rPr>
        <w:t xml:space="preserve">- BP/1/4534: indet.Trirachodontidae, voxel size: 0.0556mm, </w:t>
      </w:r>
      <w:r w:rsidRPr="000A73AD">
        <w:rPr>
          <w:i/>
          <w:iCs/>
          <w:color w:val="222222"/>
          <w:lang w:val="en-GB"/>
        </w:rPr>
        <w:t>Cynognathus</w:t>
      </w:r>
      <w:r w:rsidRPr="000A73AD">
        <w:rPr>
          <w:iCs/>
          <w:color w:val="222222"/>
          <w:lang w:val="en-GB"/>
        </w:rPr>
        <w:t xml:space="preserve"> AZ, Anisian, Early Triassic.</w:t>
      </w:r>
      <w:r w:rsidRPr="000A73AD">
        <w:rPr>
          <w:bCs/>
          <w:lang w:val="en-GB"/>
        </w:rPr>
        <w:t xml:space="preserve"> Scanned at the ESI using </w:t>
      </w:r>
      <w:r w:rsidRPr="000A73AD">
        <w:rPr>
          <w:rFonts w:cs="Times"/>
          <w:i/>
          <w:iCs/>
          <w:color w:val="222222"/>
          <w:lang w:val="en-GB"/>
        </w:rPr>
        <w:t>Nikon Metrology XTH 225/320 LC</w:t>
      </w:r>
      <w:r w:rsidRPr="000A73AD">
        <w:rPr>
          <w:rFonts w:cs="Times"/>
          <w:iCs/>
          <w:color w:val="222222"/>
          <w:lang w:val="en-GB"/>
        </w:rPr>
        <w:t>.</w:t>
      </w:r>
    </w:p>
    <w:p w:rsidR="006A61D0" w:rsidRPr="000A73AD" w:rsidRDefault="006A61D0" w:rsidP="006A61D0">
      <w:pPr>
        <w:spacing w:after="120" w:line="360" w:lineRule="auto"/>
        <w:rPr>
          <w:rFonts w:cs="Times"/>
          <w:iCs/>
          <w:color w:val="222222"/>
          <w:lang w:val="en-GB"/>
        </w:rPr>
      </w:pPr>
      <w:r w:rsidRPr="000A73AD">
        <w:rPr>
          <w:iCs/>
          <w:color w:val="222222"/>
          <w:lang w:val="en-GB"/>
        </w:rPr>
        <w:t xml:space="preserve">- AM461: </w:t>
      </w:r>
      <w:r w:rsidRPr="000A73AD">
        <w:rPr>
          <w:i/>
          <w:iCs/>
          <w:color w:val="222222"/>
          <w:lang w:val="en-GB"/>
        </w:rPr>
        <w:t>Trirachodon berryi</w:t>
      </w:r>
      <w:r w:rsidRPr="000A73AD">
        <w:rPr>
          <w:iCs/>
          <w:color w:val="222222"/>
          <w:lang w:val="en-GB"/>
        </w:rPr>
        <w:t xml:space="preserve">, voxel size: 0.0668mm, </w:t>
      </w:r>
      <w:r w:rsidRPr="000A73AD">
        <w:rPr>
          <w:i/>
          <w:iCs/>
          <w:color w:val="222222"/>
          <w:lang w:val="en-GB"/>
        </w:rPr>
        <w:t>Cynognathus</w:t>
      </w:r>
      <w:r w:rsidRPr="000A73AD">
        <w:rPr>
          <w:iCs/>
          <w:color w:val="222222"/>
          <w:lang w:val="en-GB"/>
        </w:rPr>
        <w:t xml:space="preserve"> AZ, Anisian, Early Triassic.</w:t>
      </w:r>
      <w:r w:rsidRPr="000A73AD">
        <w:rPr>
          <w:bCs/>
          <w:lang w:val="en-GB"/>
        </w:rPr>
        <w:t xml:space="preserve"> Scanned at the ESI using </w:t>
      </w:r>
      <w:r w:rsidRPr="000A73AD">
        <w:rPr>
          <w:rFonts w:cs="Times"/>
          <w:i/>
          <w:iCs/>
          <w:color w:val="222222"/>
          <w:lang w:val="en-GB"/>
        </w:rPr>
        <w:t>Nikon Metrology XTH 225/320 LC</w:t>
      </w:r>
      <w:r w:rsidRPr="000A73AD">
        <w:rPr>
          <w:rFonts w:cs="Times"/>
          <w:iCs/>
          <w:color w:val="222222"/>
          <w:lang w:val="en-GB"/>
        </w:rPr>
        <w:t>.</w:t>
      </w:r>
    </w:p>
    <w:p w:rsidR="006A61D0" w:rsidRPr="000A73AD" w:rsidRDefault="006A61D0" w:rsidP="006A61D0">
      <w:pPr>
        <w:spacing w:after="120" w:line="480" w:lineRule="auto"/>
        <w:rPr>
          <w:rFonts w:cs="Times"/>
          <w:iCs/>
          <w:color w:val="222222"/>
          <w:lang w:val="en-GB"/>
        </w:rPr>
      </w:pPr>
      <w:r w:rsidRPr="000A73AD">
        <w:rPr>
          <w:iCs/>
          <w:color w:val="222222"/>
          <w:lang w:val="en-GB"/>
        </w:rPr>
        <w:t xml:space="preserve">- BP/1/4658: </w:t>
      </w:r>
      <w:r w:rsidRPr="000A73AD">
        <w:rPr>
          <w:i/>
          <w:iCs/>
          <w:color w:val="222222"/>
          <w:lang w:val="en-GB"/>
        </w:rPr>
        <w:t>Trirachodon berryi</w:t>
      </w:r>
      <w:r w:rsidRPr="000A73AD">
        <w:rPr>
          <w:iCs/>
          <w:color w:val="222222"/>
          <w:lang w:val="en-GB"/>
        </w:rPr>
        <w:t xml:space="preserve">, voxel size: 0.0667mm, </w:t>
      </w:r>
      <w:r w:rsidRPr="000A73AD">
        <w:rPr>
          <w:i/>
          <w:iCs/>
          <w:color w:val="222222"/>
          <w:lang w:val="en-GB"/>
        </w:rPr>
        <w:t>Cynognathus</w:t>
      </w:r>
      <w:r w:rsidRPr="000A73AD">
        <w:rPr>
          <w:iCs/>
          <w:color w:val="222222"/>
          <w:lang w:val="en-GB"/>
        </w:rPr>
        <w:t xml:space="preserve"> AZ, Anisian, Early Triassic. </w:t>
      </w:r>
      <w:r w:rsidRPr="000A73AD">
        <w:rPr>
          <w:bCs/>
          <w:lang w:val="en-GB"/>
        </w:rPr>
        <w:t xml:space="preserve">Scanned at the ESI using </w:t>
      </w:r>
      <w:r w:rsidRPr="000A73AD">
        <w:rPr>
          <w:rFonts w:cs="Times"/>
          <w:i/>
          <w:iCs/>
          <w:color w:val="222222"/>
          <w:lang w:val="en-GB"/>
        </w:rPr>
        <w:t>Nikon Metrology XTH 225/320 LC</w:t>
      </w:r>
      <w:r w:rsidRPr="000A73AD">
        <w:rPr>
          <w:rFonts w:cs="Times"/>
          <w:iCs/>
          <w:color w:val="222222"/>
          <w:lang w:val="en-GB"/>
        </w:rPr>
        <w:t>.</w:t>
      </w:r>
    </w:p>
    <w:p w:rsidR="006A61D0" w:rsidRPr="000A73AD" w:rsidRDefault="006A61D0" w:rsidP="006A61D0">
      <w:pPr>
        <w:spacing w:after="120" w:line="360" w:lineRule="auto"/>
        <w:rPr>
          <w:rFonts w:cs="Times"/>
          <w:iCs/>
          <w:color w:val="222222"/>
          <w:lang w:val="en-GB"/>
        </w:rPr>
      </w:pPr>
      <w:r w:rsidRPr="000A73AD">
        <w:rPr>
          <w:rFonts w:cs="Times"/>
          <w:iCs/>
          <w:color w:val="222222"/>
          <w:lang w:val="en-GB"/>
        </w:rPr>
        <w:lastRenderedPageBreak/>
        <w:t xml:space="preserve">- BP/1/4245, </w:t>
      </w:r>
      <w:r w:rsidRPr="000A73AD">
        <w:rPr>
          <w:rFonts w:cs="Times"/>
          <w:i/>
          <w:iCs/>
          <w:color w:val="222222"/>
          <w:lang w:val="en-GB"/>
        </w:rPr>
        <w:t>Massetognathus pascuali</w:t>
      </w:r>
      <w:r w:rsidRPr="000A73AD">
        <w:rPr>
          <w:rFonts w:cs="Times"/>
          <w:iCs/>
          <w:color w:val="222222"/>
          <w:lang w:val="en-GB"/>
        </w:rPr>
        <w:t>, voxel size: 0.0645 mm, Chañares Formation, Ladinian, Middle Triassic.</w:t>
      </w:r>
      <w:r w:rsidRPr="000A73AD">
        <w:rPr>
          <w:bCs/>
          <w:lang w:val="en-GB"/>
        </w:rPr>
        <w:t xml:space="preserve"> Scanned at the ESI using </w:t>
      </w:r>
      <w:r w:rsidRPr="000A73AD">
        <w:rPr>
          <w:rFonts w:cs="Times"/>
          <w:i/>
          <w:iCs/>
          <w:color w:val="222222"/>
          <w:lang w:val="en-GB"/>
        </w:rPr>
        <w:t>Nikon Metrology XTH 225/320 LC</w:t>
      </w:r>
      <w:r w:rsidRPr="000A73AD">
        <w:rPr>
          <w:rFonts w:cs="Times"/>
          <w:iCs/>
          <w:color w:val="222222"/>
          <w:lang w:val="en-GB"/>
        </w:rPr>
        <w:t>.</w:t>
      </w:r>
    </w:p>
    <w:p w:rsidR="006A61D0" w:rsidRPr="000A73AD" w:rsidRDefault="006A61D0" w:rsidP="006A61D0">
      <w:pPr>
        <w:spacing w:after="120" w:line="360" w:lineRule="auto"/>
        <w:rPr>
          <w:rFonts w:cs="Times"/>
          <w:iCs/>
          <w:color w:val="222222"/>
          <w:lang w:val="en-GB"/>
        </w:rPr>
      </w:pPr>
      <w:r w:rsidRPr="000A73AD">
        <w:rPr>
          <w:iCs/>
          <w:color w:val="222222"/>
          <w:lang w:val="en-GB"/>
        </w:rPr>
        <w:t xml:space="preserve">- BP/1/2669: </w:t>
      </w:r>
      <w:r w:rsidRPr="000A73AD">
        <w:rPr>
          <w:i/>
          <w:iCs/>
          <w:color w:val="222222"/>
          <w:lang w:val="en-GB"/>
        </w:rPr>
        <w:t>Lumkuia fuzzi</w:t>
      </w:r>
      <w:r w:rsidRPr="000A73AD">
        <w:rPr>
          <w:iCs/>
          <w:color w:val="222222"/>
          <w:lang w:val="en-GB"/>
        </w:rPr>
        <w:t xml:space="preserve">, voxel size: 0.025mm, </w:t>
      </w:r>
      <w:r w:rsidRPr="000A73AD">
        <w:rPr>
          <w:i/>
          <w:iCs/>
          <w:color w:val="222222"/>
          <w:lang w:val="en-GB"/>
        </w:rPr>
        <w:t>Cynognathus</w:t>
      </w:r>
      <w:r w:rsidRPr="000A73AD">
        <w:rPr>
          <w:iCs/>
          <w:color w:val="222222"/>
          <w:lang w:val="en-GB"/>
        </w:rPr>
        <w:t xml:space="preserve"> AZ, Anisian, Early Triassic.</w:t>
      </w:r>
      <w:r w:rsidRPr="000A73AD">
        <w:rPr>
          <w:bCs/>
          <w:lang w:val="en-GB"/>
        </w:rPr>
        <w:t xml:space="preserve"> Scanned at the ESI using </w:t>
      </w:r>
      <w:r w:rsidRPr="000A73AD">
        <w:rPr>
          <w:rFonts w:cs="Times"/>
          <w:i/>
          <w:iCs/>
          <w:color w:val="222222"/>
          <w:lang w:val="en-GB"/>
        </w:rPr>
        <w:t>Nikon Metrology XTH 225/320 LC</w:t>
      </w:r>
      <w:r w:rsidRPr="000A73AD">
        <w:rPr>
          <w:rFonts w:cs="Times"/>
          <w:iCs/>
          <w:color w:val="222222"/>
          <w:lang w:val="en-GB"/>
        </w:rPr>
        <w:t>.</w:t>
      </w:r>
    </w:p>
    <w:p w:rsidR="006A61D0" w:rsidRPr="000A73AD" w:rsidRDefault="006A61D0" w:rsidP="006A61D0">
      <w:pPr>
        <w:spacing w:after="120" w:line="360" w:lineRule="auto"/>
        <w:rPr>
          <w:rFonts w:cs="Times"/>
          <w:iCs/>
          <w:color w:val="222222"/>
          <w:lang w:val="en-GB"/>
        </w:rPr>
      </w:pPr>
      <w:r w:rsidRPr="000A73AD">
        <w:rPr>
          <w:rFonts w:cs="Times"/>
          <w:iCs/>
          <w:color w:val="222222"/>
          <w:lang w:val="en-GB"/>
        </w:rPr>
        <w:t>Mammaliaform</w:t>
      </w:r>
    </w:p>
    <w:p w:rsidR="006A61D0" w:rsidRPr="000A73AD" w:rsidRDefault="006A61D0" w:rsidP="006A61D0">
      <w:pPr>
        <w:spacing w:after="120" w:line="360" w:lineRule="auto"/>
        <w:rPr>
          <w:rFonts w:cs="Times"/>
          <w:iCs/>
          <w:color w:val="222222"/>
          <w:lang w:val="en-GB"/>
        </w:rPr>
      </w:pPr>
      <w:r w:rsidRPr="000A73AD">
        <w:rPr>
          <w:rFonts w:cs="Times"/>
          <w:iCs/>
          <w:color w:val="222222"/>
          <w:lang w:val="en-GB"/>
        </w:rPr>
        <w:t xml:space="preserve">- BP/1/4983: </w:t>
      </w:r>
      <w:r w:rsidRPr="000A73AD">
        <w:rPr>
          <w:rFonts w:cs="Times"/>
          <w:i/>
          <w:iCs/>
          <w:color w:val="222222"/>
          <w:lang w:val="en-GB"/>
        </w:rPr>
        <w:t>Megazostrodon rudnerae</w:t>
      </w:r>
      <w:r w:rsidRPr="000A73AD">
        <w:rPr>
          <w:rFonts w:cs="Times"/>
          <w:iCs/>
          <w:color w:val="222222"/>
          <w:lang w:val="en-GB"/>
        </w:rPr>
        <w:t xml:space="preserve">, voxel size: 0.031mm, </w:t>
      </w:r>
      <w:r w:rsidRPr="000A73AD">
        <w:rPr>
          <w:i/>
          <w:iCs/>
          <w:color w:val="222222"/>
          <w:lang w:val="en-GB"/>
        </w:rPr>
        <w:t xml:space="preserve">Massospondylus </w:t>
      </w:r>
      <w:r w:rsidRPr="000A73AD">
        <w:rPr>
          <w:iCs/>
          <w:color w:val="222222"/>
          <w:lang w:val="en-GB"/>
        </w:rPr>
        <w:t>range zone</w:t>
      </w:r>
      <w:r w:rsidRPr="000A73AD">
        <w:rPr>
          <w:i/>
          <w:iCs/>
          <w:color w:val="222222"/>
          <w:lang w:val="en-GB"/>
        </w:rPr>
        <w:t>, Hettangian, Sinnemurian, and Pliensbachian, Early Jurassic.</w:t>
      </w:r>
      <w:r w:rsidRPr="000A73AD">
        <w:rPr>
          <w:bCs/>
          <w:lang w:val="en-GB"/>
        </w:rPr>
        <w:t xml:space="preserve"> Scanned at the ESI using </w:t>
      </w:r>
      <w:r w:rsidRPr="000A73AD">
        <w:rPr>
          <w:rFonts w:cs="Times"/>
          <w:i/>
          <w:iCs/>
          <w:color w:val="222222"/>
          <w:lang w:val="en-GB"/>
        </w:rPr>
        <w:t>Nikon Metrology XTH 225/320 LC</w:t>
      </w:r>
      <w:r w:rsidRPr="000A73AD">
        <w:rPr>
          <w:rFonts w:cs="Times"/>
          <w:iCs/>
          <w:color w:val="222222"/>
          <w:lang w:val="en-GB"/>
        </w:rPr>
        <w:t>.</w:t>
      </w:r>
    </w:p>
    <w:p w:rsidR="006A61D0" w:rsidRPr="000A73AD" w:rsidRDefault="006A61D0" w:rsidP="006A61D0">
      <w:pPr>
        <w:spacing w:after="120" w:line="360" w:lineRule="auto"/>
        <w:rPr>
          <w:iCs/>
          <w:color w:val="222222"/>
          <w:lang w:val="en-GB"/>
        </w:rPr>
      </w:pPr>
      <w:r w:rsidRPr="000A73AD">
        <w:rPr>
          <w:iCs/>
          <w:color w:val="222222"/>
          <w:lang w:val="en-GB"/>
        </w:rPr>
        <w:t xml:space="preserve">- BP/4/908: </w:t>
      </w:r>
      <w:r w:rsidRPr="000A73AD">
        <w:rPr>
          <w:i/>
          <w:iCs/>
          <w:color w:val="222222"/>
          <w:lang w:val="en-GB"/>
        </w:rPr>
        <w:t>Ornithorhynchus anatinus</w:t>
      </w:r>
      <w:r w:rsidRPr="000A73AD">
        <w:rPr>
          <w:iCs/>
          <w:color w:val="222222"/>
          <w:lang w:val="en-GB"/>
        </w:rPr>
        <w:t>, voxel size: 0.050mm, extant.</w:t>
      </w:r>
      <w:r w:rsidRPr="000A73AD">
        <w:rPr>
          <w:bCs/>
          <w:lang w:val="en-GB"/>
        </w:rPr>
        <w:t xml:space="preserve"> Scanned at the ESI using </w:t>
      </w:r>
      <w:r w:rsidRPr="000A73AD">
        <w:rPr>
          <w:rFonts w:cs="Times"/>
          <w:i/>
          <w:iCs/>
          <w:color w:val="222222"/>
          <w:lang w:val="en-GB"/>
        </w:rPr>
        <w:t>Nikon Metrology XTH 225/320 LC</w:t>
      </w:r>
      <w:r w:rsidRPr="000A73AD">
        <w:rPr>
          <w:rFonts w:cs="Times"/>
          <w:iCs/>
          <w:color w:val="222222"/>
          <w:lang w:val="en-GB"/>
        </w:rPr>
        <w:t>.</w:t>
      </w:r>
    </w:p>
    <w:p w:rsidR="006A61D0" w:rsidRPr="000A73AD" w:rsidRDefault="006A61D0" w:rsidP="006A61D0">
      <w:pPr>
        <w:spacing w:after="120" w:line="360" w:lineRule="auto"/>
        <w:rPr>
          <w:rFonts w:cs="Times"/>
          <w:iCs/>
          <w:color w:val="222222"/>
          <w:lang w:val="en-GB"/>
        </w:rPr>
      </w:pPr>
      <w:r w:rsidRPr="000A73AD">
        <w:rPr>
          <w:iCs/>
          <w:color w:val="222222"/>
          <w:lang w:val="en-GB"/>
        </w:rPr>
        <w:t xml:space="preserve">- MS86: </w:t>
      </w:r>
      <w:r w:rsidRPr="000A73AD">
        <w:rPr>
          <w:i/>
          <w:iCs/>
          <w:color w:val="222222"/>
          <w:lang w:val="en-GB"/>
        </w:rPr>
        <w:t>Tachyglossus aculeatus</w:t>
      </w:r>
      <w:r w:rsidRPr="000A73AD">
        <w:rPr>
          <w:iCs/>
          <w:color w:val="222222"/>
          <w:lang w:val="en-GB"/>
        </w:rPr>
        <w:t xml:space="preserve">, voxel size: 0.0667mm, extant. </w:t>
      </w:r>
      <w:r w:rsidRPr="000A73AD">
        <w:rPr>
          <w:bCs/>
          <w:lang w:val="en-GB"/>
        </w:rPr>
        <w:t xml:space="preserve">Scanned at the ESI using </w:t>
      </w:r>
      <w:r w:rsidRPr="000A73AD">
        <w:rPr>
          <w:rFonts w:cs="Times"/>
          <w:i/>
          <w:iCs/>
          <w:color w:val="222222"/>
          <w:lang w:val="en-GB"/>
        </w:rPr>
        <w:t>Nikon Metrology XTH 225/320 LC</w:t>
      </w:r>
      <w:r w:rsidRPr="000A73AD">
        <w:rPr>
          <w:rFonts w:cs="Times"/>
          <w:iCs/>
          <w:color w:val="222222"/>
          <w:lang w:val="en-GB"/>
        </w:rPr>
        <w:t>.</w:t>
      </w:r>
    </w:p>
    <w:p w:rsidR="006A61D0" w:rsidRPr="000A73AD" w:rsidRDefault="006A61D0" w:rsidP="006A61D0">
      <w:pPr>
        <w:spacing w:after="120" w:line="360" w:lineRule="auto"/>
        <w:rPr>
          <w:lang w:val="en-GB"/>
        </w:rPr>
      </w:pPr>
      <w:r w:rsidRPr="000A73AD">
        <w:rPr>
          <w:lang w:val="en-GB"/>
        </w:rPr>
        <w:t xml:space="preserve">For enquiries concerning access to CT scan data, please contact K. Jakata (CT facility manager) : </w:t>
      </w:r>
      <w:hyperlink r:id="rId5" w:history="1">
        <w:r w:rsidRPr="000A73AD">
          <w:rPr>
            <w:rStyle w:val="Hyperlink"/>
            <w:lang w:val="en-GB"/>
          </w:rPr>
          <w:t>kudakwashe.jakata@wits.ac.za</w:t>
        </w:r>
      </w:hyperlink>
      <w:r w:rsidRPr="000A73AD">
        <w:rPr>
          <w:lang w:val="en-GB"/>
        </w:rPr>
        <w:t>.</w:t>
      </w:r>
    </w:p>
    <w:p w:rsidR="0006786F" w:rsidRPr="000A73AD" w:rsidRDefault="0006786F" w:rsidP="006A61D0">
      <w:pPr>
        <w:spacing w:after="120" w:line="360" w:lineRule="auto"/>
        <w:rPr>
          <w:b/>
          <w:lang w:val="en-GB"/>
        </w:rPr>
      </w:pPr>
    </w:p>
    <w:p w:rsidR="0006786F" w:rsidRPr="000A73AD" w:rsidRDefault="0006786F" w:rsidP="006A61D0">
      <w:pPr>
        <w:spacing w:after="120" w:line="360" w:lineRule="auto"/>
        <w:rPr>
          <w:b/>
          <w:lang w:val="en-GB"/>
        </w:rPr>
      </w:pPr>
      <w:r w:rsidRPr="000A73AD">
        <w:rPr>
          <w:b/>
          <w:lang w:val="en-GB"/>
        </w:rPr>
        <w:t>References</w:t>
      </w:r>
    </w:p>
    <w:p w:rsidR="0006786F" w:rsidRPr="000A73AD" w:rsidRDefault="0006786F" w:rsidP="0006786F">
      <w:pPr>
        <w:autoSpaceDE w:val="0"/>
        <w:autoSpaceDN w:val="0"/>
        <w:adjustRightInd w:val="0"/>
        <w:spacing w:after="120" w:line="480" w:lineRule="auto"/>
        <w:ind w:left="567" w:hanging="567"/>
        <w:rPr>
          <w:lang w:val="en-GB"/>
        </w:rPr>
      </w:pPr>
      <w:r w:rsidRPr="000A73AD">
        <w:rPr>
          <w:caps/>
          <w:lang w:val="en-GB"/>
        </w:rPr>
        <w:t>Benoit, J., Manger, P.R., Norton, L., Fernandez, V. &amp; Rubidge, B.S.</w:t>
      </w:r>
      <w:r w:rsidRPr="000A73AD">
        <w:rPr>
          <w:lang w:val="en-GB"/>
        </w:rPr>
        <w:t xml:space="preserve"> Synchrotron scanning reveals the palaeoneurology of the head-butting </w:t>
      </w:r>
      <w:r w:rsidRPr="000A73AD">
        <w:rPr>
          <w:i/>
          <w:lang w:val="en-GB"/>
        </w:rPr>
        <w:t>Moschops capensis</w:t>
      </w:r>
      <w:r w:rsidRPr="000A73AD">
        <w:rPr>
          <w:lang w:val="en-GB"/>
        </w:rPr>
        <w:t xml:space="preserve"> (Therapsida, Dinocephalia). </w:t>
      </w:r>
      <w:r w:rsidRPr="000A73AD">
        <w:rPr>
          <w:i/>
          <w:lang w:val="en-GB"/>
        </w:rPr>
        <w:t>PeerJ</w:t>
      </w:r>
      <w:r w:rsidRPr="000A73AD">
        <w:rPr>
          <w:lang w:val="en-GB"/>
        </w:rPr>
        <w:t xml:space="preserve">  In press.</w:t>
      </w:r>
    </w:p>
    <w:p w:rsidR="0006786F" w:rsidRPr="000A73AD" w:rsidRDefault="0006786F" w:rsidP="006B4A56">
      <w:pPr>
        <w:spacing w:after="120" w:line="360" w:lineRule="auto"/>
        <w:ind w:left="567" w:hanging="567"/>
        <w:rPr>
          <w:lang w:val="en-GB"/>
        </w:rPr>
      </w:pPr>
      <w:r w:rsidRPr="000A73AD">
        <w:rPr>
          <w:caps/>
          <w:lang w:val="en-GB"/>
        </w:rPr>
        <w:t>Benoit, J., Fernandez, V., Manger, P.R. &amp; Rubidge B.S.</w:t>
      </w:r>
      <w:r w:rsidRPr="000A73AD">
        <w:rPr>
          <w:lang w:val="en-GB"/>
        </w:rPr>
        <w:t xml:space="preserve"> 2016. Cranial bosses of </w:t>
      </w:r>
      <w:r w:rsidRPr="000A73AD">
        <w:rPr>
          <w:i/>
          <w:lang w:val="en-GB"/>
        </w:rPr>
        <w:t>Choerosaurus dejageri</w:t>
      </w:r>
      <w:r w:rsidRPr="000A73AD">
        <w:rPr>
          <w:lang w:val="en-GB"/>
        </w:rPr>
        <w:t xml:space="preserve"> (Therapsida, Therocephalia): earliest evidence of cranial display structures in eutheriodonts. </w:t>
      </w:r>
      <w:r w:rsidRPr="000A73AD">
        <w:rPr>
          <w:i/>
          <w:lang w:val="en-GB"/>
        </w:rPr>
        <w:t>PLoS ONE</w:t>
      </w:r>
      <w:r w:rsidRPr="000A73AD">
        <w:rPr>
          <w:lang w:val="en-GB"/>
        </w:rPr>
        <w:t xml:space="preserve"> </w:t>
      </w:r>
      <w:r w:rsidRPr="000A73AD">
        <w:rPr>
          <w:b/>
          <w:lang w:val="en-GB"/>
        </w:rPr>
        <w:t>11</w:t>
      </w:r>
      <w:r w:rsidRPr="000A73AD">
        <w:rPr>
          <w:lang w:val="en-GB"/>
        </w:rPr>
        <w:t>(8), e0161457.</w:t>
      </w:r>
    </w:p>
    <w:p w:rsidR="0006786F" w:rsidRPr="000A73AD" w:rsidRDefault="0006786F" w:rsidP="006B4A56">
      <w:pPr>
        <w:autoSpaceDE w:val="0"/>
        <w:autoSpaceDN w:val="0"/>
        <w:adjustRightInd w:val="0"/>
        <w:spacing w:after="120" w:line="480" w:lineRule="auto"/>
        <w:ind w:left="567" w:hanging="567"/>
        <w:rPr>
          <w:lang w:val="en-CA"/>
        </w:rPr>
      </w:pPr>
      <w:r w:rsidRPr="000A73AD">
        <w:rPr>
          <w:caps/>
          <w:lang w:val="en-CA"/>
        </w:rPr>
        <w:t>Fernandez</w:t>
      </w:r>
      <w:r w:rsidR="006B4A56" w:rsidRPr="000A73AD">
        <w:rPr>
          <w:caps/>
          <w:lang w:val="en-CA"/>
        </w:rPr>
        <w:t>,</w:t>
      </w:r>
      <w:r w:rsidRPr="000A73AD">
        <w:rPr>
          <w:caps/>
          <w:lang w:val="en-CA"/>
        </w:rPr>
        <w:t xml:space="preserve"> V</w:t>
      </w:r>
      <w:r w:rsidR="006B4A56" w:rsidRPr="000A73AD">
        <w:rPr>
          <w:caps/>
          <w:lang w:val="en-CA"/>
        </w:rPr>
        <w:t>.</w:t>
      </w:r>
      <w:r w:rsidRPr="000A73AD">
        <w:rPr>
          <w:caps/>
          <w:lang w:val="en-CA"/>
        </w:rPr>
        <w:t>, Abdala</w:t>
      </w:r>
      <w:r w:rsidR="006B4A56" w:rsidRPr="000A73AD">
        <w:rPr>
          <w:caps/>
          <w:lang w:val="en-CA"/>
        </w:rPr>
        <w:t>,</w:t>
      </w:r>
      <w:r w:rsidRPr="000A73AD">
        <w:rPr>
          <w:caps/>
          <w:lang w:val="en-CA"/>
        </w:rPr>
        <w:t xml:space="preserve"> F</w:t>
      </w:r>
      <w:r w:rsidR="006B4A56" w:rsidRPr="000A73AD">
        <w:rPr>
          <w:caps/>
          <w:lang w:val="en-CA"/>
        </w:rPr>
        <w:t>.</w:t>
      </w:r>
      <w:r w:rsidRPr="000A73AD">
        <w:rPr>
          <w:caps/>
          <w:lang w:val="en-CA"/>
        </w:rPr>
        <w:t>, Carlson</w:t>
      </w:r>
      <w:r w:rsidR="006B4A56" w:rsidRPr="000A73AD">
        <w:rPr>
          <w:caps/>
          <w:lang w:val="en-CA"/>
        </w:rPr>
        <w:t>,</w:t>
      </w:r>
      <w:r w:rsidRPr="000A73AD">
        <w:rPr>
          <w:caps/>
          <w:lang w:val="en-CA"/>
        </w:rPr>
        <w:t xml:space="preserve"> K</w:t>
      </w:r>
      <w:r w:rsidR="006B4A56" w:rsidRPr="000A73AD">
        <w:rPr>
          <w:caps/>
          <w:lang w:val="en-CA"/>
        </w:rPr>
        <w:t>.</w:t>
      </w:r>
      <w:r w:rsidRPr="000A73AD">
        <w:rPr>
          <w:caps/>
          <w:lang w:val="en-CA"/>
        </w:rPr>
        <w:t>J</w:t>
      </w:r>
      <w:r w:rsidR="006B4A56" w:rsidRPr="000A73AD">
        <w:rPr>
          <w:caps/>
          <w:lang w:val="en-CA"/>
        </w:rPr>
        <w:t>.</w:t>
      </w:r>
      <w:r w:rsidRPr="000A73AD">
        <w:rPr>
          <w:caps/>
          <w:lang w:val="en-CA"/>
        </w:rPr>
        <w:t>, Cook</w:t>
      </w:r>
      <w:r w:rsidR="006B4A56" w:rsidRPr="000A73AD">
        <w:rPr>
          <w:caps/>
          <w:lang w:val="en-CA"/>
        </w:rPr>
        <w:t>,</w:t>
      </w:r>
      <w:r w:rsidRPr="000A73AD">
        <w:rPr>
          <w:caps/>
          <w:lang w:val="en-CA"/>
        </w:rPr>
        <w:t xml:space="preserve"> D</w:t>
      </w:r>
      <w:r w:rsidR="006B4A56" w:rsidRPr="000A73AD">
        <w:rPr>
          <w:caps/>
          <w:lang w:val="en-CA"/>
        </w:rPr>
        <w:t>.</w:t>
      </w:r>
      <w:r w:rsidRPr="000A73AD">
        <w:rPr>
          <w:caps/>
          <w:lang w:val="en-CA"/>
        </w:rPr>
        <w:t>C</w:t>
      </w:r>
      <w:r w:rsidR="006B4A56" w:rsidRPr="000A73AD">
        <w:rPr>
          <w:caps/>
          <w:lang w:val="en-CA"/>
        </w:rPr>
        <w:t>.</w:t>
      </w:r>
      <w:r w:rsidRPr="000A73AD">
        <w:rPr>
          <w:caps/>
          <w:lang w:val="en-CA"/>
        </w:rPr>
        <w:t>, Rubidge</w:t>
      </w:r>
      <w:r w:rsidR="006B4A56" w:rsidRPr="000A73AD">
        <w:rPr>
          <w:caps/>
          <w:lang w:val="en-CA"/>
        </w:rPr>
        <w:t>,</w:t>
      </w:r>
      <w:r w:rsidRPr="000A73AD">
        <w:rPr>
          <w:caps/>
          <w:lang w:val="en-CA"/>
        </w:rPr>
        <w:t xml:space="preserve"> B</w:t>
      </w:r>
      <w:r w:rsidR="006B4A56" w:rsidRPr="000A73AD">
        <w:rPr>
          <w:caps/>
          <w:lang w:val="en-CA"/>
        </w:rPr>
        <w:t>.</w:t>
      </w:r>
      <w:r w:rsidRPr="000A73AD">
        <w:rPr>
          <w:caps/>
          <w:lang w:val="en-CA"/>
        </w:rPr>
        <w:t>S</w:t>
      </w:r>
      <w:r w:rsidR="006B4A56" w:rsidRPr="000A73AD">
        <w:rPr>
          <w:caps/>
          <w:lang w:val="en-CA"/>
        </w:rPr>
        <w:t>.</w:t>
      </w:r>
      <w:r w:rsidRPr="000A73AD">
        <w:rPr>
          <w:caps/>
          <w:lang w:val="en-CA"/>
        </w:rPr>
        <w:t>, Yates</w:t>
      </w:r>
      <w:r w:rsidR="006B4A56" w:rsidRPr="000A73AD">
        <w:rPr>
          <w:caps/>
          <w:lang w:val="en-CA"/>
        </w:rPr>
        <w:t>,</w:t>
      </w:r>
      <w:r w:rsidRPr="000A73AD">
        <w:rPr>
          <w:caps/>
          <w:lang w:val="en-CA"/>
        </w:rPr>
        <w:t xml:space="preserve"> A</w:t>
      </w:r>
      <w:r w:rsidR="006B4A56" w:rsidRPr="000A73AD">
        <w:rPr>
          <w:caps/>
          <w:lang w:val="en-CA"/>
        </w:rPr>
        <w:t>. &amp;</w:t>
      </w:r>
      <w:r w:rsidRPr="000A73AD">
        <w:rPr>
          <w:caps/>
          <w:lang w:val="en-CA"/>
        </w:rPr>
        <w:t xml:space="preserve"> Tafforeau</w:t>
      </w:r>
      <w:r w:rsidR="006B4A56" w:rsidRPr="000A73AD">
        <w:rPr>
          <w:caps/>
          <w:lang w:val="en-CA"/>
        </w:rPr>
        <w:t>,</w:t>
      </w:r>
      <w:r w:rsidRPr="000A73AD">
        <w:rPr>
          <w:caps/>
          <w:lang w:val="en-CA"/>
        </w:rPr>
        <w:t xml:space="preserve"> P</w:t>
      </w:r>
      <w:r w:rsidR="006B4A56" w:rsidRPr="000A73AD">
        <w:rPr>
          <w:caps/>
          <w:lang w:val="en-CA"/>
        </w:rPr>
        <w:t>.</w:t>
      </w:r>
      <w:r w:rsidRPr="000A73AD">
        <w:rPr>
          <w:lang w:val="en-CA"/>
        </w:rPr>
        <w:t xml:space="preserve"> 2013</w:t>
      </w:r>
      <w:r w:rsidR="006B4A56" w:rsidRPr="000A73AD">
        <w:rPr>
          <w:lang w:val="en-CA"/>
        </w:rPr>
        <w:t>.</w:t>
      </w:r>
      <w:r w:rsidRPr="000A73AD">
        <w:rPr>
          <w:lang w:val="en-CA"/>
        </w:rPr>
        <w:t xml:space="preserve"> Synchrotron reveals Early Triassic odd couple: injured amphibian and aestivating therapsid share burrow. </w:t>
      </w:r>
      <w:r w:rsidR="006B4A56" w:rsidRPr="000A73AD">
        <w:rPr>
          <w:i/>
          <w:lang w:val="en-GB"/>
        </w:rPr>
        <w:t>PLoS ONE</w:t>
      </w:r>
      <w:r w:rsidR="006B4A56" w:rsidRPr="000A73AD">
        <w:rPr>
          <w:lang w:val="en-GB"/>
        </w:rPr>
        <w:t xml:space="preserve"> </w:t>
      </w:r>
      <w:r w:rsidRPr="000A73AD">
        <w:rPr>
          <w:b/>
          <w:lang w:val="en-CA"/>
        </w:rPr>
        <w:t>8</w:t>
      </w:r>
      <w:r w:rsidR="006B4A56" w:rsidRPr="000A73AD">
        <w:rPr>
          <w:lang w:val="en-CA"/>
        </w:rPr>
        <w:t>(6),</w:t>
      </w:r>
      <w:r w:rsidRPr="000A73AD">
        <w:rPr>
          <w:lang w:val="en-CA"/>
        </w:rPr>
        <w:t xml:space="preserve"> e64978.</w:t>
      </w:r>
    </w:p>
    <w:p w:rsidR="0006786F" w:rsidRPr="000A73AD" w:rsidRDefault="0006786F" w:rsidP="006B4A56">
      <w:pPr>
        <w:spacing w:after="120" w:line="360" w:lineRule="auto"/>
        <w:ind w:left="567" w:hanging="567"/>
        <w:rPr>
          <w:lang w:val="en-GB"/>
        </w:rPr>
      </w:pPr>
      <w:r w:rsidRPr="000A73AD">
        <w:rPr>
          <w:caps/>
          <w:lang w:val="en-GB"/>
        </w:rPr>
        <w:t xml:space="preserve">Mirone, A., Brun, E., Gouillart, E., Tafforeau, P. </w:t>
      </w:r>
      <w:r w:rsidR="006B4A56" w:rsidRPr="000A73AD">
        <w:rPr>
          <w:caps/>
          <w:lang w:val="en-GB"/>
        </w:rPr>
        <w:t>&amp;</w:t>
      </w:r>
      <w:r w:rsidRPr="000A73AD">
        <w:rPr>
          <w:caps/>
          <w:lang w:val="en-GB"/>
        </w:rPr>
        <w:t xml:space="preserve"> Kieffer, J.</w:t>
      </w:r>
      <w:r w:rsidRPr="000A73AD">
        <w:rPr>
          <w:lang w:val="en-GB"/>
        </w:rPr>
        <w:t xml:space="preserve"> 2014. The PyHST2 hybrid distributed code for high speed tomographic reconstruction with iterative reconstruction and a priori knowledge capabilities. </w:t>
      </w:r>
      <w:r w:rsidRPr="000A73AD">
        <w:rPr>
          <w:i/>
          <w:lang w:val="en-GB"/>
        </w:rPr>
        <w:t xml:space="preserve">Nuclear Instruments and </w:t>
      </w:r>
      <w:r w:rsidRPr="000A73AD">
        <w:rPr>
          <w:i/>
          <w:lang w:val="en-GB"/>
        </w:rPr>
        <w:lastRenderedPageBreak/>
        <w:t>Methods in Physics Research Section B: Beam Interactions with Materials and Atoms</w:t>
      </w:r>
      <w:r w:rsidR="006B4A56" w:rsidRPr="000A73AD">
        <w:rPr>
          <w:lang w:val="en-GB"/>
        </w:rPr>
        <w:t xml:space="preserve"> </w:t>
      </w:r>
      <w:r w:rsidR="006B4A56" w:rsidRPr="000A73AD">
        <w:rPr>
          <w:b/>
          <w:lang w:val="en-GB"/>
        </w:rPr>
        <w:t>324</w:t>
      </w:r>
      <w:r w:rsidR="006B4A56" w:rsidRPr="000A73AD">
        <w:rPr>
          <w:lang w:val="en-GB"/>
        </w:rPr>
        <w:t>,</w:t>
      </w:r>
      <w:r w:rsidRPr="000A73AD">
        <w:rPr>
          <w:lang w:val="en-GB"/>
        </w:rPr>
        <w:t xml:space="preserve"> 41–48.</w:t>
      </w:r>
    </w:p>
    <w:p w:rsidR="0006786F" w:rsidRDefault="0006786F" w:rsidP="0006786F">
      <w:pPr>
        <w:spacing w:after="120" w:line="360" w:lineRule="auto"/>
        <w:ind w:left="567" w:hanging="567"/>
        <w:rPr>
          <w:lang w:val="en-GB"/>
        </w:rPr>
      </w:pPr>
      <w:r w:rsidRPr="000A73AD">
        <w:rPr>
          <w:caps/>
          <w:lang w:val="en-GB"/>
        </w:rPr>
        <w:t>Paganin, D., Mayo, S.C., Gureyev, T.E., Miller, P.R. and Wilkins, S.W.</w:t>
      </w:r>
      <w:r w:rsidRPr="000A73AD">
        <w:rPr>
          <w:lang w:val="en-GB"/>
        </w:rPr>
        <w:t xml:space="preserve"> 2002. Simultaneous phase and amplitude extraction from a single defocused image of a homogeneous object. </w:t>
      </w:r>
      <w:r w:rsidRPr="000A73AD">
        <w:rPr>
          <w:i/>
          <w:lang w:val="en-GB"/>
        </w:rPr>
        <w:t>Journal of Microscopy</w:t>
      </w:r>
      <w:r w:rsidRPr="000A73AD">
        <w:rPr>
          <w:lang w:val="en-GB"/>
        </w:rPr>
        <w:t xml:space="preserve"> 6</w:t>
      </w:r>
      <w:r w:rsidR="006B4A56" w:rsidRPr="000A73AD">
        <w:rPr>
          <w:lang w:val="en-GB"/>
        </w:rPr>
        <w:t>,</w:t>
      </w:r>
      <w:r w:rsidRPr="000A73AD">
        <w:rPr>
          <w:lang w:val="en-GB"/>
        </w:rPr>
        <w:t xml:space="preserve"> 33–40.</w:t>
      </w:r>
    </w:p>
    <w:p w:rsidR="00EE5730" w:rsidRDefault="00EE5730" w:rsidP="0006786F">
      <w:pPr>
        <w:ind w:left="567" w:hanging="567"/>
      </w:pPr>
    </w:p>
    <w:sectPr w:rsidR="00EE5730" w:rsidSect="009276AC">
      <w:pgSz w:w="11900" w:h="16840"/>
      <w:pgMar w:top="1418" w:right="1351" w:bottom="1525" w:left="1417" w:header="720" w:footer="720"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1D0"/>
    <w:rsid w:val="0006786F"/>
    <w:rsid w:val="000A73AD"/>
    <w:rsid w:val="001D367B"/>
    <w:rsid w:val="002932C9"/>
    <w:rsid w:val="006A61D0"/>
    <w:rsid w:val="006B4A56"/>
    <w:rsid w:val="006C6A2B"/>
    <w:rsid w:val="009276AC"/>
    <w:rsid w:val="00EE573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1D0"/>
    <w:pPr>
      <w:spacing w:after="0" w:line="240" w:lineRule="auto"/>
    </w:pPr>
    <w:rPr>
      <w:rFonts w:ascii="Times New Roman" w:eastAsia="Times New Roman" w:hAnsi="Times New Roman" w:cs="Times New Roman"/>
      <w:sz w:val="24"/>
      <w:szCs w:val="24"/>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A61D0"/>
    <w:rPr>
      <w:color w:val="0000FF"/>
      <w:u w:val="single"/>
    </w:rPr>
  </w:style>
  <w:style w:type="character" w:styleId="CommentReference">
    <w:name w:val="annotation reference"/>
    <w:basedOn w:val="DefaultParagraphFont"/>
    <w:uiPriority w:val="99"/>
    <w:semiHidden/>
    <w:unhideWhenUsed/>
    <w:rsid w:val="006A61D0"/>
    <w:rPr>
      <w:sz w:val="16"/>
      <w:szCs w:val="16"/>
    </w:rPr>
  </w:style>
  <w:style w:type="paragraph" w:styleId="CommentText">
    <w:name w:val="annotation text"/>
    <w:basedOn w:val="Normal"/>
    <w:link w:val="CommentTextChar"/>
    <w:uiPriority w:val="99"/>
    <w:semiHidden/>
    <w:unhideWhenUsed/>
    <w:rsid w:val="006A61D0"/>
    <w:rPr>
      <w:sz w:val="20"/>
      <w:szCs w:val="20"/>
    </w:rPr>
  </w:style>
  <w:style w:type="character" w:customStyle="1" w:styleId="CommentTextChar">
    <w:name w:val="Comment Text Char"/>
    <w:basedOn w:val="DefaultParagraphFont"/>
    <w:link w:val="CommentText"/>
    <w:uiPriority w:val="99"/>
    <w:semiHidden/>
    <w:rsid w:val="006A61D0"/>
    <w:rPr>
      <w:rFonts w:ascii="Times New Roman" w:eastAsia="Times New Roman" w:hAnsi="Times New Roman" w:cs="Times New Roman"/>
      <w:sz w:val="20"/>
      <w:szCs w:val="20"/>
      <w:lang w:val="fr-FR" w:eastAsia="fr-FR"/>
    </w:rPr>
  </w:style>
  <w:style w:type="paragraph" w:styleId="BalloonText">
    <w:name w:val="Balloon Text"/>
    <w:basedOn w:val="Normal"/>
    <w:link w:val="BalloonTextChar"/>
    <w:uiPriority w:val="99"/>
    <w:semiHidden/>
    <w:unhideWhenUsed/>
    <w:rsid w:val="006A61D0"/>
    <w:rPr>
      <w:rFonts w:ascii="Tahoma" w:hAnsi="Tahoma" w:cs="Tahoma"/>
      <w:sz w:val="16"/>
      <w:szCs w:val="16"/>
    </w:rPr>
  </w:style>
  <w:style w:type="character" w:customStyle="1" w:styleId="BalloonTextChar">
    <w:name w:val="Balloon Text Char"/>
    <w:basedOn w:val="DefaultParagraphFont"/>
    <w:link w:val="BalloonText"/>
    <w:uiPriority w:val="99"/>
    <w:semiHidden/>
    <w:rsid w:val="006A61D0"/>
    <w:rPr>
      <w:rFonts w:ascii="Tahoma" w:eastAsia="Times New Roman" w:hAnsi="Tahoma" w:cs="Tahoma"/>
      <w:sz w:val="16"/>
      <w:szCs w:val="16"/>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1D0"/>
    <w:pPr>
      <w:spacing w:after="0" w:line="240" w:lineRule="auto"/>
    </w:pPr>
    <w:rPr>
      <w:rFonts w:ascii="Times New Roman" w:eastAsia="Times New Roman" w:hAnsi="Times New Roman" w:cs="Times New Roman"/>
      <w:sz w:val="24"/>
      <w:szCs w:val="24"/>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A61D0"/>
    <w:rPr>
      <w:color w:val="0000FF"/>
      <w:u w:val="single"/>
    </w:rPr>
  </w:style>
  <w:style w:type="character" w:styleId="CommentReference">
    <w:name w:val="annotation reference"/>
    <w:basedOn w:val="DefaultParagraphFont"/>
    <w:uiPriority w:val="99"/>
    <w:semiHidden/>
    <w:unhideWhenUsed/>
    <w:rsid w:val="006A61D0"/>
    <w:rPr>
      <w:sz w:val="16"/>
      <w:szCs w:val="16"/>
    </w:rPr>
  </w:style>
  <w:style w:type="paragraph" w:styleId="CommentText">
    <w:name w:val="annotation text"/>
    <w:basedOn w:val="Normal"/>
    <w:link w:val="CommentTextChar"/>
    <w:uiPriority w:val="99"/>
    <w:semiHidden/>
    <w:unhideWhenUsed/>
    <w:rsid w:val="006A61D0"/>
    <w:rPr>
      <w:sz w:val="20"/>
      <w:szCs w:val="20"/>
    </w:rPr>
  </w:style>
  <w:style w:type="character" w:customStyle="1" w:styleId="CommentTextChar">
    <w:name w:val="Comment Text Char"/>
    <w:basedOn w:val="DefaultParagraphFont"/>
    <w:link w:val="CommentText"/>
    <w:uiPriority w:val="99"/>
    <w:semiHidden/>
    <w:rsid w:val="006A61D0"/>
    <w:rPr>
      <w:rFonts w:ascii="Times New Roman" w:eastAsia="Times New Roman" w:hAnsi="Times New Roman" w:cs="Times New Roman"/>
      <w:sz w:val="20"/>
      <w:szCs w:val="20"/>
      <w:lang w:val="fr-FR" w:eastAsia="fr-FR"/>
    </w:rPr>
  </w:style>
  <w:style w:type="paragraph" w:styleId="BalloonText">
    <w:name w:val="Balloon Text"/>
    <w:basedOn w:val="Normal"/>
    <w:link w:val="BalloonTextChar"/>
    <w:uiPriority w:val="99"/>
    <w:semiHidden/>
    <w:unhideWhenUsed/>
    <w:rsid w:val="006A61D0"/>
    <w:rPr>
      <w:rFonts w:ascii="Tahoma" w:hAnsi="Tahoma" w:cs="Tahoma"/>
      <w:sz w:val="16"/>
      <w:szCs w:val="16"/>
    </w:rPr>
  </w:style>
  <w:style w:type="character" w:customStyle="1" w:styleId="BalloonTextChar">
    <w:name w:val="Balloon Text Char"/>
    <w:basedOn w:val="DefaultParagraphFont"/>
    <w:link w:val="BalloonText"/>
    <w:uiPriority w:val="99"/>
    <w:semiHidden/>
    <w:rsid w:val="006A61D0"/>
    <w:rPr>
      <w:rFonts w:ascii="Tahoma" w:eastAsia="Times New Roman" w:hAnsi="Tahoma" w:cs="Tahoma"/>
      <w:sz w:val="16"/>
      <w:szCs w:val="16"/>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udakwashe.jakata@wits.ac.z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1725</Words>
  <Characters>9833</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julien</dc:creator>
  <cp:lastModifiedBy>julien</cp:lastModifiedBy>
  <cp:revision>4</cp:revision>
  <dcterms:created xsi:type="dcterms:W3CDTF">2017-07-17T08:54:00Z</dcterms:created>
  <dcterms:modified xsi:type="dcterms:W3CDTF">2017-07-18T10:09:00Z</dcterms:modified>
</cp:coreProperties>
</file>