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95A20" w14:textId="77777777" w:rsidR="004F30AC" w:rsidRDefault="006E36B3" w:rsidP="000725A0">
      <w:pPr>
        <w:spacing w:line="360" w:lineRule="auto"/>
        <w:jc w:val="both"/>
        <w:rPr>
          <w:rFonts w:ascii="Times New Roman" w:hAnsi="Times New Roman" w:cs="Times New Roman"/>
          <w:b/>
          <w:sz w:val="24"/>
          <w:szCs w:val="24"/>
        </w:rPr>
      </w:pPr>
      <w:bookmarkStart w:id="0" w:name="_GoBack"/>
      <w:bookmarkEnd w:id="0"/>
      <w:r w:rsidRPr="000725A0">
        <w:rPr>
          <w:rFonts w:ascii="Times New Roman" w:hAnsi="Times New Roman" w:cs="Times New Roman"/>
          <w:b/>
          <w:sz w:val="24"/>
          <w:szCs w:val="24"/>
        </w:rPr>
        <w:t xml:space="preserve">                                                 </w:t>
      </w:r>
    </w:p>
    <w:p w14:paraId="79E361E0" w14:textId="77777777" w:rsidR="004F30AC" w:rsidRDefault="00670417" w:rsidP="000725A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“WHAT ARE THE FEMALE SOCIAL WORK STUDENTS’ PERCEPTIONS OF INTIMATE PARTNER </w:t>
      </w:r>
      <w:r w:rsidR="009C5849">
        <w:rPr>
          <w:rFonts w:ascii="Times New Roman" w:hAnsi="Times New Roman" w:cs="Times New Roman"/>
          <w:b/>
          <w:sz w:val="24"/>
          <w:szCs w:val="24"/>
        </w:rPr>
        <w:t>VIOLENCE?</w:t>
      </w:r>
      <w:r>
        <w:rPr>
          <w:rFonts w:ascii="Times New Roman" w:hAnsi="Times New Roman" w:cs="Times New Roman"/>
          <w:b/>
          <w:sz w:val="24"/>
          <w:szCs w:val="24"/>
        </w:rPr>
        <w:t>”</w:t>
      </w:r>
    </w:p>
    <w:p w14:paraId="232ECFEE"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A report on a study presented to</w:t>
      </w:r>
    </w:p>
    <w:p w14:paraId="55EB932F"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p>
    <w:p w14:paraId="497A54FB"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The Department of Social Work</w:t>
      </w:r>
    </w:p>
    <w:p w14:paraId="751AF207"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School of Community and Human Development</w:t>
      </w:r>
    </w:p>
    <w:p w14:paraId="25C3F65F"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Faculty of Humanities</w:t>
      </w:r>
    </w:p>
    <w:p w14:paraId="69CF6FDA"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University of the Witwatersrand</w:t>
      </w:r>
    </w:p>
    <w:p w14:paraId="5602FA20"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p>
    <w:p w14:paraId="4B428819"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In partial fulfilment of the requirements for the degree Bachelor of Social Work</w:t>
      </w:r>
    </w:p>
    <w:p w14:paraId="526C0531" w14:textId="77777777" w:rsidR="009C5849" w:rsidRPr="002E2B8F" w:rsidRDefault="009C5849" w:rsidP="009C5849">
      <w:pPr>
        <w:spacing w:before="100" w:beforeAutospacing="1" w:after="100" w:afterAutospacing="1" w:line="360" w:lineRule="auto"/>
        <w:jc w:val="center"/>
        <w:rPr>
          <w:rFonts w:ascii="Times New Roman" w:hAnsi="Times New Roman" w:cs="Times New Roman"/>
          <w:b/>
          <w:sz w:val="28"/>
          <w:szCs w:val="28"/>
        </w:rPr>
      </w:pPr>
      <w:r w:rsidRPr="002E2B8F">
        <w:rPr>
          <w:rFonts w:ascii="Times New Roman" w:hAnsi="Times New Roman" w:cs="Times New Roman"/>
          <w:b/>
          <w:sz w:val="28"/>
          <w:szCs w:val="28"/>
        </w:rPr>
        <w:t>By</w:t>
      </w:r>
    </w:p>
    <w:p w14:paraId="1510080A" w14:textId="77777777" w:rsidR="009C5849" w:rsidRPr="002E2B8F" w:rsidRDefault="009C5849" w:rsidP="000725A0">
      <w:pPr>
        <w:spacing w:line="360" w:lineRule="auto"/>
        <w:jc w:val="both"/>
        <w:rPr>
          <w:rFonts w:ascii="Times New Roman" w:hAnsi="Times New Roman" w:cs="Times New Roman"/>
          <w:b/>
          <w:sz w:val="28"/>
          <w:szCs w:val="28"/>
        </w:rPr>
      </w:pPr>
    </w:p>
    <w:p w14:paraId="231115F1" w14:textId="77777777" w:rsidR="004F30AC" w:rsidRPr="002E2B8F" w:rsidRDefault="004A186E" w:rsidP="000725A0">
      <w:pPr>
        <w:spacing w:line="360" w:lineRule="auto"/>
        <w:jc w:val="both"/>
        <w:rPr>
          <w:rFonts w:ascii="Times New Roman" w:hAnsi="Times New Roman" w:cs="Times New Roman"/>
          <w:b/>
          <w:sz w:val="28"/>
          <w:szCs w:val="28"/>
        </w:rPr>
      </w:pPr>
      <w:r w:rsidRPr="002E2B8F">
        <w:rPr>
          <w:rFonts w:ascii="Times New Roman" w:hAnsi="Times New Roman" w:cs="Times New Roman"/>
          <w:b/>
          <w:sz w:val="28"/>
          <w:szCs w:val="28"/>
        </w:rPr>
        <w:t>Sharon N. Mkhwanazi</w:t>
      </w:r>
    </w:p>
    <w:p w14:paraId="61837BC4" w14:textId="77777777" w:rsidR="004A186E" w:rsidRPr="002E2B8F" w:rsidRDefault="004A186E" w:rsidP="000725A0">
      <w:pPr>
        <w:spacing w:line="360" w:lineRule="auto"/>
        <w:jc w:val="both"/>
        <w:rPr>
          <w:rFonts w:ascii="Times New Roman" w:hAnsi="Times New Roman" w:cs="Times New Roman"/>
          <w:b/>
          <w:sz w:val="28"/>
          <w:szCs w:val="28"/>
        </w:rPr>
      </w:pPr>
    </w:p>
    <w:p w14:paraId="0C2FF768" w14:textId="77777777" w:rsidR="004A186E" w:rsidRPr="002E2B8F" w:rsidRDefault="004A186E" w:rsidP="000725A0">
      <w:pPr>
        <w:spacing w:line="360" w:lineRule="auto"/>
        <w:jc w:val="both"/>
        <w:rPr>
          <w:rFonts w:ascii="Times New Roman" w:hAnsi="Times New Roman" w:cs="Times New Roman"/>
          <w:b/>
          <w:sz w:val="28"/>
          <w:szCs w:val="28"/>
        </w:rPr>
      </w:pPr>
      <w:r w:rsidRPr="002E2B8F">
        <w:rPr>
          <w:rFonts w:ascii="Times New Roman" w:hAnsi="Times New Roman" w:cs="Times New Roman"/>
          <w:b/>
          <w:sz w:val="28"/>
          <w:szCs w:val="28"/>
        </w:rPr>
        <w:t>January 2018</w:t>
      </w:r>
    </w:p>
    <w:p w14:paraId="27330528" w14:textId="77777777" w:rsidR="004F30AC" w:rsidRDefault="004F30AC" w:rsidP="000725A0">
      <w:pPr>
        <w:spacing w:line="360" w:lineRule="auto"/>
        <w:jc w:val="both"/>
        <w:rPr>
          <w:rFonts w:ascii="Times New Roman" w:hAnsi="Times New Roman" w:cs="Times New Roman"/>
          <w:b/>
          <w:sz w:val="24"/>
          <w:szCs w:val="24"/>
        </w:rPr>
      </w:pPr>
    </w:p>
    <w:p w14:paraId="6B59A818" w14:textId="77777777" w:rsidR="004F30AC" w:rsidRDefault="004F30AC" w:rsidP="000725A0">
      <w:pPr>
        <w:spacing w:line="360" w:lineRule="auto"/>
        <w:jc w:val="both"/>
        <w:rPr>
          <w:rFonts w:ascii="Times New Roman" w:hAnsi="Times New Roman" w:cs="Times New Roman"/>
          <w:b/>
          <w:sz w:val="24"/>
          <w:szCs w:val="24"/>
        </w:rPr>
      </w:pPr>
    </w:p>
    <w:p w14:paraId="69929561" w14:textId="77777777" w:rsidR="008D7ED5" w:rsidRPr="00C9543C" w:rsidRDefault="008D7ED5" w:rsidP="008D7ED5">
      <w:pPr>
        <w:pStyle w:val="Heading1"/>
        <w:spacing w:before="100" w:beforeAutospacing="1" w:after="100" w:afterAutospacing="1" w:line="360" w:lineRule="auto"/>
        <w:rPr>
          <w:rFonts w:ascii="Times New Roman" w:hAnsi="Times New Roman" w:cs="Times New Roman"/>
          <w:color w:val="auto"/>
        </w:rPr>
      </w:pPr>
      <w:commentRangeStart w:id="1"/>
      <w:r w:rsidRPr="00C9543C">
        <w:rPr>
          <w:rFonts w:ascii="Times New Roman" w:hAnsi="Times New Roman" w:cs="Times New Roman"/>
          <w:color w:val="auto"/>
        </w:rPr>
        <w:lastRenderedPageBreak/>
        <w:t>DECLARATION</w:t>
      </w:r>
      <w:commentRangeEnd w:id="1"/>
      <w:r w:rsidRPr="00C9543C">
        <w:rPr>
          <w:rStyle w:val="CommentReference"/>
          <w:rFonts w:asciiTheme="minorHAnsi" w:eastAsiaTheme="minorEastAsia" w:hAnsiTheme="minorHAnsi" w:cstheme="minorBidi"/>
          <w:b w:val="0"/>
          <w:bCs w:val="0"/>
          <w:color w:val="auto"/>
        </w:rPr>
        <w:commentReference w:id="1"/>
      </w:r>
    </w:p>
    <w:p w14:paraId="3779A366" w14:textId="77777777" w:rsidR="008D7ED5" w:rsidRPr="00C9543C" w:rsidRDefault="008D7ED5" w:rsidP="008D7ED5">
      <w:pPr>
        <w:spacing w:before="100" w:beforeAutospacing="1" w:after="100" w:afterAutospacing="1" w:line="360" w:lineRule="auto"/>
        <w:rPr>
          <w:rFonts w:ascii="Times New Roman" w:hAnsi="Times New Roman" w:cs="Times New Roman"/>
        </w:rPr>
      </w:pPr>
    </w:p>
    <w:p w14:paraId="507E4EE1" w14:textId="77777777" w:rsidR="008D7ED5" w:rsidRPr="00C9543C" w:rsidRDefault="008D7ED5" w:rsidP="008D7ED5">
      <w:pPr>
        <w:spacing w:before="100" w:beforeAutospacing="1" w:after="100" w:afterAutospacing="1" w:line="360" w:lineRule="auto"/>
        <w:jc w:val="both"/>
        <w:rPr>
          <w:rFonts w:ascii="Times New Roman" w:hAnsi="Times New Roman" w:cs="Times New Roman"/>
          <w:sz w:val="24"/>
          <w:szCs w:val="24"/>
        </w:rPr>
      </w:pPr>
      <w:r w:rsidRPr="00C9543C">
        <w:rPr>
          <w:rFonts w:ascii="Times New Roman" w:hAnsi="Times New Roman" w:cs="Times New Roman"/>
          <w:sz w:val="24"/>
          <w:szCs w:val="24"/>
        </w:rPr>
        <w:t>I hereby declare that this research report is my own original and unaided work and that I have correctly referenced all the sources utilized. This research report has not been submitted previously for any degree or examination.</w:t>
      </w:r>
    </w:p>
    <w:p w14:paraId="18A4EAE0" w14:textId="77777777" w:rsidR="008D7ED5" w:rsidRPr="00C9543C" w:rsidRDefault="008D7ED5" w:rsidP="008D7ED5">
      <w:pPr>
        <w:spacing w:before="100" w:beforeAutospacing="1" w:after="100" w:afterAutospacing="1" w:line="360" w:lineRule="auto"/>
        <w:jc w:val="both"/>
        <w:rPr>
          <w:rFonts w:ascii="Times New Roman" w:hAnsi="Times New Roman" w:cs="Times New Roman"/>
          <w:sz w:val="24"/>
          <w:szCs w:val="24"/>
        </w:rPr>
      </w:pPr>
    </w:p>
    <w:p w14:paraId="09D364C0" w14:textId="77777777" w:rsidR="008D7ED5" w:rsidRPr="00C9543C" w:rsidRDefault="008D7ED5" w:rsidP="008D7ED5">
      <w:pPr>
        <w:spacing w:before="100" w:beforeAutospacing="1" w:after="100" w:afterAutospacing="1" w:line="360" w:lineRule="auto"/>
        <w:jc w:val="both"/>
        <w:rPr>
          <w:rFonts w:ascii="Times New Roman" w:hAnsi="Times New Roman" w:cs="Times New Roman"/>
          <w:sz w:val="24"/>
          <w:szCs w:val="24"/>
        </w:rPr>
      </w:pPr>
    </w:p>
    <w:p w14:paraId="0DCCD745" w14:textId="77777777" w:rsidR="008D7ED5" w:rsidRPr="00C9543C" w:rsidRDefault="008D7ED5" w:rsidP="008D7ED5">
      <w:pPr>
        <w:spacing w:before="100" w:beforeAutospacing="1" w:after="100" w:afterAutospacing="1" w:line="360" w:lineRule="auto"/>
        <w:jc w:val="both"/>
        <w:rPr>
          <w:rFonts w:ascii="Times New Roman" w:hAnsi="Times New Roman" w:cs="Times New Roman"/>
          <w:sz w:val="24"/>
          <w:szCs w:val="24"/>
        </w:rPr>
      </w:pPr>
      <w:r w:rsidRPr="00C9543C">
        <w:rPr>
          <w:rFonts w:ascii="Times New Roman" w:hAnsi="Times New Roman" w:cs="Times New Roman"/>
          <w:sz w:val="24"/>
          <w:szCs w:val="24"/>
        </w:rPr>
        <w:t>--------------------------------</w:t>
      </w:r>
      <w:r w:rsidRPr="00C9543C">
        <w:rPr>
          <w:rFonts w:ascii="Times New Roman" w:hAnsi="Times New Roman" w:cs="Times New Roman"/>
          <w:sz w:val="24"/>
          <w:szCs w:val="24"/>
        </w:rPr>
        <w:tab/>
      </w:r>
      <w:r w:rsidRPr="00C9543C">
        <w:rPr>
          <w:rFonts w:ascii="Times New Roman" w:hAnsi="Times New Roman" w:cs="Times New Roman"/>
          <w:sz w:val="24"/>
          <w:szCs w:val="24"/>
        </w:rPr>
        <w:tab/>
      </w:r>
      <w:r w:rsidRPr="00C9543C">
        <w:rPr>
          <w:rFonts w:ascii="Times New Roman" w:hAnsi="Times New Roman" w:cs="Times New Roman"/>
          <w:sz w:val="24"/>
          <w:szCs w:val="24"/>
        </w:rPr>
        <w:tab/>
        <w:t>--------------------------</w:t>
      </w:r>
    </w:p>
    <w:p w14:paraId="066B2A6B" w14:textId="77777777" w:rsidR="008D7ED5" w:rsidRPr="00C9543C" w:rsidRDefault="008D7ED5" w:rsidP="008D7ED5">
      <w:pPr>
        <w:spacing w:before="100" w:beforeAutospacing="1" w:after="100" w:afterAutospacing="1" w:line="360" w:lineRule="auto"/>
        <w:jc w:val="both"/>
        <w:rPr>
          <w:rFonts w:ascii="Times New Roman" w:hAnsi="Times New Roman" w:cs="Times New Roman"/>
          <w:sz w:val="24"/>
          <w:szCs w:val="24"/>
        </w:rPr>
      </w:pPr>
      <w:r w:rsidRPr="00C9543C">
        <w:rPr>
          <w:rFonts w:ascii="Times New Roman" w:hAnsi="Times New Roman" w:cs="Times New Roman"/>
          <w:sz w:val="24"/>
          <w:szCs w:val="24"/>
        </w:rPr>
        <w:t>Sharon N. Mkhwanazi</w:t>
      </w:r>
      <w:r w:rsidRPr="00C9543C">
        <w:rPr>
          <w:rFonts w:ascii="Times New Roman" w:hAnsi="Times New Roman" w:cs="Times New Roman"/>
          <w:sz w:val="24"/>
          <w:szCs w:val="24"/>
        </w:rPr>
        <w:tab/>
      </w:r>
      <w:r w:rsidRPr="00C9543C">
        <w:rPr>
          <w:rFonts w:ascii="Times New Roman" w:hAnsi="Times New Roman" w:cs="Times New Roman"/>
          <w:sz w:val="24"/>
          <w:szCs w:val="24"/>
        </w:rPr>
        <w:tab/>
      </w:r>
      <w:r w:rsidRPr="00C9543C">
        <w:rPr>
          <w:rFonts w:ascii="Times New Roman" w:hAnsi="Times New Roman" w:cs="Times New Roman"/>
          <w:sz w:val="24"/>
          <w:szCs w:val="24"/>
        </w:rPr>
        <w:tab/>
        <w:t>Date</w:t>
      </w:r>
    </w:p>
    <w:p w14:paraId="5846EEC3" w14:textId="77777777" w:rsidR="008D7ED5" w:rsidRPr="00C9543C" w:rsidRDefault="008D7ED5" w:rsidP="008D7ED5">
      <w:pPr>
        <w:spacing w:before="100" w:beforeAutospacing="1" w:after="100" w:afterAutospacing="1" w:line="360" w:lineRule="auto"/>
        <w:jc w:val="both"/>
        <w:rPr>
          <w:rFonts w:ascii="Times New Roman" w:hAnsi="Times New Roman" w:cs="Times New Roman"/>
          <w:sz w:val="24"/>
          <w:szCs w:val="24"/>
        </w:rPr>
      </w:pPr>
      <w:r w:rsidRPr="00C9543C">
        <w:rPr>
          <w:rFonts w:ascii="Times New Roman" w:hAnsi="Times New Roman" w:cs="Times New Roman"/>
          <w:sz w:val="24"/>
          <w:szCs w:val="24"/>
        </w:rPr>
        <w:tab/>
      </w:r>
    </w:p>
    <w:p w14:paraId="344288E8" w14:textId="77777777" w:rsidR="008D7ED5" w:rsidRPr="00C9543C" w:rsidRDefault="008D7ED5" w:rsidP="008D7ED5">
      <w:pPr>
        <w:spacing w:before="100" w:beforeAutospacing="1" w:after="100" w:afterAutospacing="1" w:line="360" w:lineRule="auto"/>
      </w:pPr>
    </w:p>
    <w:p w14:paraId="778AEC7E" w14:textId="77777777" w:rsidR="008D7ED5" w:rsidRPr="00C9543C" w:rsidRDefault="008D7ED5" w:rsidP="008D7ED5">
      <w:pPr>
        <w:jc w:val="both"/>
        <w:rPr>
          <w:rFonts w:ascii="Times New Roman" w:hAnsi="Times New Roman" w:cs="Times New Roman"/>
          <w:b/>
          <w:sz w:val="28"/>
          <w:szCs w:val="28"/>
        </w:rPr>
      </w:pPr>
    </w:p>
    <w:p w14:paraId="279F912A" w14:textId="77777777" w:rsidR="008D7ED5" w:rsidRPr="00C9543C" w:rsidRDefault="008D7ED5" w:rsidP="008D7ED5">
      <w:pPr>
        <w:jc w:val="both"/>
        <w:rPr>
          <w:rFonts w:ascii="Times New Roman" w:hAnsi="Times New Roman" w:cs="Times New Roman"/>
          <w:b/>
          <w:sz w:val="28"/>
          <w:szCs w:val="28"/>
        </w:rPr>
      </w:pPr>
    </w:p>
    <w:p w14:paraId="2F90C79C" w14:textId="77777777" w:rsidR="008D7ED5" w:rsidRPr="00C9543C" w:rsidRDefault="008D7ED5" w:rsidP="008D7ED5">
      <w:pPr>
        <w:jc w:val="both"/>
        <w:rPr>
          <w:rFonts w:ascii="Times New Roman" w:hAnsi="Times New Roman" w:cs="Times New Roman"/>
          <w:b/>
          <w:sz w:val="28"/>
          <w:szCs w:val="28"/>
        </w:rPr>
      </w:pPr>
    </w:p>
    <w:p w14:paraId="60466CDC" w14:textId="77777777" w:rsidR="008D7ED5" w:rsidRPr="00C9543C" w:rsidRDefault="008D7ED5" w:rsidP="008D7ED5">
      <w:pPr>
        <w:jc w:val="both"/>
        <w:rPr>
          <w:rFonts w:ascii="Times New Roman" w:hAnsi="Times New Roman" w:cs="Times New Roman"/>
          <w:b/>
          <w:sz w:val="28"/>
          <w:szCs w:val="28"/>
        </w:rPr>
      </w:pPr>
    </w:p>
    <w:p w14:paraId="08CB0ED0" w14:textId="77777777" w:rsidR="008D7ED5" w:rsidRPr="00C9543C" w:rsidRDefault="008D7ED5" w:rsidP="008D7ED5">
      <w:pPr>
        <w:jc w:val="both"/>
        <w:rPr>
          <w:rFonts w:ascii="Times New Roman" w:hAnsi="Times New Roman" w:cs="Times New Roman"/>
          <w:b/>
          <w:sz w:val="28"/>
          <w:szCs w:val="28"/>
        </w:rPr>
      </w:pPr>
    </w:p>
    <w:p w14:paraId="710401B3" w14:textId="77777777" w:rsidR="008D7ED5" w:rsidRPr="00C9543C" w:rsidRDefault="008D7ED5" w:rsidP="008D7ED5">
      <w:pPr>
        <w:jc w:val="both"/>
        <w:rPr>
          <w:rFonts w:ascii="Times New Roman" w:hAnsi="Times New Roman" w:cs="Times New Roman"/>
          <w:b/>
          <w:sz w:val="28"/>
          <w:szCs w:val="28"/>
        </w:rPr>
      </w:pPr>
    </w:p>
    <w:p w14:paraId="41C21C73" w14:textId="77777777" w:rsidR="004F30AC" w:rsidRDefault="004F30AC" w:rsidP="000725A0">
      <w:pPr>
        <w:spacing w:line="360" w:lineRule="auto"/>
        <w:jc w:val="both"/>
        <w:rPr>
          <w:rFonts w:ascii="Times New Roman" w:hAnsi="Times New Roman" w:cs="Times New Roman"/>
          <w:b/>
          <w:sz w:val="24"/>
          <w:szCs w:val="24"/>
        </w:rPr>
      </w:pPr>
    </w:p>
    <w:p w14:paraId="4ECA3B52" w14:textId="77777777" w:rsidR="00F512A5" w:rsidRDefault="00F512A5" w:rsidP="000725A0">
      <w:pPr>
        <w:spacing w:line="360" w:lineRule="auto"/>
        <w:jc w:val="both"/>
        <w:rPr>
          <w:rFonts w:ascii="Times New Roman" w:hAnsi="Times New Roman" w:cs="Times New Roman"/>
          <w:b/>
          <w:sz w:val="24"/>
          <w:szCs w:val="24"/>
        </w:rPr>
      </w:pPr>
    </w:p>
    <w:p w14:paraId="3F52A6EF" w14:textId="77777777" w:rsidR="00F512A5" w:rsidRDefault="00F512A5" w:rsidP="000725A0">
      <w:pPr>
        <w:spacing w:line="360" w:lineRule="auto"/>
        <w:jc w:val="both"/>
        <w:rPr>
          <w:rFonts w:ascii="Times New Roman" w:hAnsi="Times New Roman" w:cs="Times New Roman"/>
          <w:b/>
          <w:sz w:val="24"/>
          <w:szCs w:val="24"/>
        </w:rPr>
      </w:pPr>
    </w:p>
    <w:p w14:paraId="60DAF91C" w14:textId="77777777" w:rsidR="00F512A5" w:rsidRDefault="00F512A5" w:rsidP="000725A0">
      <w:pPr>
        <w:spacing w:line="360" w:lineRule="auto"/>
        <w:jc w:val="both"/>
        <w:rPr>
          <w:rFonts w:ascii="Times New Roman" w:hAnsi="Times New Roman" w:cs="Times New Roman"/>
          <w:b/>
          <w:sz w:val="24"/>
          <w:szCs w:val="24"/>
        </w:rPr>
      </w:pPr>
    </w:p>
    <w:p w14:paraId="4B93A2A7" w14:textId="77777777" w:rsidR="00F512A5" w:rsidRPr="00C9543C" w:rsidRDefault="00F512A5" w:rsidP="00F512A5">
      <w:pPr>
        <w:pStyle w:val="Heading1"/>
        <w:spacing w:before="100" w:beforeAutospacing="1" w:after="100" w:afterAutospacing="1" w:line="360" w:lineRule="auto"/>
        <w:rPr>
          <w:rFonts w:ascii="Times New Roman" w:hAnsi="Times New Roman" w:cs="Times New Roman"/>
          <w:color w:val="auto"/>
        </w:rPr>
      </w:pPr>
      <w:r w:rsidRPr="00C9543C">
        <w:rPr>
          <w:rFonts w:ascii="Times New Roman" w:hAnsi="Times New Roman" w:cs="Times New Roman"/>
          <w:color w:val="auto"/>
        </w:rPr>
        <w:lastRenderedPageBreak/>
        <w:t>ACKNOWLEDGEMENTS</w:t>
      </w:r>
    </w:p>
    <w:p w14:paraId="79D3C7B1" w14:textId="77777777" w:rsidR="00F512A5" w:rsidRPr="00C9543C" w:rsidRDefault="00F512A5" w:rsidP="00F512A5">
      <w:pPr>
        <w:rPr>
          <w:rFonts w:ascii="Times New Roman" w:hAnsi="Times New Roman" w:cs="Times New Roman"/>
          <w:sz w:val="24"/>
          <w:szCs w:val="24"/>
        </w:rPr>
      </w:pPr>
      <w:r w:rsidRPr="00C9543C">
        <w:rPr>
          <w:rFonts w:ascii="Times New Roman" w:hAnsi="Times New Roman" w:cs="Times New Roman"/>
          <w:sz w:val="24"/>
          <w:szCs w:val="24"/>
        </w:rPr>
        <w:t>Firstly I would like to give thanks to God, for being my constant source of strength, guidance and wisdom.</w:t>
      </w:r>
    </w:p>
    <w:p w14:paraId="4CA0C823" w14:textId="77777777" w:rsidR="00F512A5" w:rsidRPr="00C9543C" w:rsidRDefault="00F512A5" w:rsidP="00F512A5">
      <w:pPr>
        <w:rPr>
          <w:rFonts w:ascii="Times New Roman" w:hAnsi="Times New Roman" w:cs="Times New Roman"/>
          <w:sz w:val="24"/>
          <w:szCs w:val="24"/>
        </w:rPr>
      </w:pPr>
      <w:r w:rsidRPr="00C9543C">
        <w:rPr>
          <w:rFonts w:ascii="Times New Roman" w:hAnsi="Times New Roman" w:cs="Times New Roman"/>
          <w:sz w:val="24"/>
          <w:szCs w:val="24"/>
        </w:rPr>
        <w:t>My supervisor, Mr Mthobisi Ndaba: Thank you for your time, support, guidance, encouragement and assistance you provided throughout the supervision of this report.</w:t>
      </w:r>
    </w:p>
    <w:p w14:paraId="4F2AC3DA" w14:textId="77777777" w:rsidR="00F512A5" w:rsidRPr="00C9543C" w:rsidRDefault="00F512A5" w:rsidP="00F512A5">
      <w:pPr>
        <w:rPr>
          <w:rFonts w:ascii="Times New Roman" w:hAnsi="Times New Roman" w:cs="Times New Roman"/>
          <w:sz w:val="24"/>
          <w:szCs w:val="24"/>
        </w:rPr>
      </w:pPr>
      <w:r w:rsidRPr="00C9543C">
        <w:rPr>
          <w:rFonts w:ascii="Times New Roman" w:hAnsi="Times New Roman" w:cs="Times New Roman"/>
          <w:sz w:val="24"/>
          <w:szCs w:val="24"/>
        </w:rPr>
        <w:t>My mother: Thank you for always being my rock. You are a breath-taking view of God’s heart for me. Thank for your support, prayers and your selflessness. I am a product of your love and prayers.</w:t>
      </w:r>
    </w:p>
    <w:p w14:paraId="36A85391" w14:textId="77777777" w:rsidR="00F512A5" w:rsidRPr="00C9543C" w:rsidRDefault="00F512A5" w:rsidP="00F512A5">
      <w:pPr>
        <w:rPr>
          <w:rFonts w:ascii="Times New Roman" w:hAnsi="Times New Roman" w:cs="Times New Roman"/>
          <w:sz w:val="24"/>
          <w:szCs w:val="24"/>
        </w:rPr>
      </w:pPr>
      <w:r w:rsidRPr="00C9543C">
        <w:rPr>
          <w:rFonts w:ascii="Times New Roman" w:hAnsi="Times New Roman" w:cs="Times New Roman"/>
          <w:sz w:val="24"/>
          <w:szCs w:val="24"/>
        </w:rPr>
        <w:t>The participants: Thank you for your time and contributions, I am grateful.</w:t>
      </w:r>
    </w:p>
    <w:p w14:paraId="729AC58D" w14:textId="77777777" w:rsidR="00F512A5" w:rsidRPr="00C9543C" w:rsidRDefault="00F512A5" w:rsidP="00F512A5">
      <w:pPr>
        <w:rPr>
          <w:rFonts w:ascii="Times New Roman" w:hAnsi="Times New Roman" w:cs="Times New Roman"/>
          <w:sz w:val="24"/>
          <w:szCs w:val="24"/>
        </w:rPr>
      </w:pPr>
    </w:p>
    <w:p w14:paraId="3699B74C" w14:textId="77777777" w:rsidR="00F512A5" w:rsidRPr="00C9543C" w:rsidRDefault="00F512A5" w:rsidP="00F512A5">
      <w:pPr>
        <w:rPr>
          <w:rFonts w:ascii="Times New Roman" w:hAnsi="Times New Roman" w:cs="Times New Roman"/>
          <w:sz w:val="24"/>
          <w:szCs w:val="24"/>
        </w:rPr>
      </w:pPr>
    </w:p>
    <w:p w14:paraId="4219A8DD" w14:textId="77777777" w:rsidR="00F512A5" w:rsidRPr="00C9543C" w:rsidRDefault="00F512A5" w:rsidP="00F512A5">
      <w:pPr>
        <w:rPr>
          <w:rFonts w:ascii="Times New Roman" w:hAnsi="Times New Roman" w:cs="Times New Roman"/>
          <w:sz w:val="24"/>
          <w:szCs w:val="24"/>
        </w:rPr>
      </w:pPr>
    </w:p>
    <w:p w14:paraId="6D700059" w14:textId="77777777" w:rsidR="00F512A5" w:rsidRPr="00C9543C" w:rsidRDefault="00F512A5" w:rsidP="00F512A5">
      <w:pPr>
        <w:rPr>
          <w:rFonts w:ascii="Times New Roman" w:hAnsi="Times New Roman" w:cs="Times New Roman"/>
          <w:sz w:val="24"/>
          <w:szCs w:val="24"/>
        </w:rPr>
      </w:pPr>
    </w:p>
    <w:p w14:paraId="7CCA3CE8" w14:textId="77777777" w:rsidR="00F512A5" w:rsidRPr="00C9543C" w:rsidRDefault="00F512A5" w:rsidP="00F512A5">
      <w:pPr>
        <w:rPr>
          <w:rFonts w:ascii="Times New Roman" w:hAnsi="Times New Roman" w:cs="Times New Roman"/>
          <w:sz w:val="24"/>
          <w:szCs w:val="24"/>
        </w:rPr>
      </w:pPr>
    </w:p>
    <w:p w14:paraId="758F83BE" w14:textId="77777777" w:rsidR="00F512A5" w:rsidRPr="00C9543C" w:rsidRDefault="00F512A5" w:rsidP="00F512A5">
      <w:pPr>
        <w:rPr>
          <w:rFonts w:ascii="Times New Roman" w:hAnsi="Times New Roman" w:cs="Times New Roman"/>
          <w:sz w:val="24"/>
          <w:szCs w:val="24"/>
        </w:rPr>
      </w:pPr>
    </w:p>
    <w:p w14:paraId="1DBE0CC8" w14:textId="77777777" w:rsidR="00F512A5" w:rsidRPr="00C9543C" w:rsidRDefault="00F512A5" w:rsidP="00F512A5">
      <w:pPr>
        <w:rPr>
          <w:rFonts w:ascii="Times New Roman" w:hAnsi="Times New Roman" w:cs="Times New Roman"/>
          <w:sz w:val="24"/>
          <w:szCs w:val="24"/>
        </w:rPr>
      </w:pPr>
    </w:p>
    <w:p w14:paraId="1EFD18C5" w14:textId="77777777" w:rsidR="00F512A5" w:rsidRPr="00C9543C" w:rsidRDefault="00F512A5" w:rsidP="00F512A5">
      <w:pPr>
        <w:rPr>
          <w:rFonts w:ascii="Times New Roman" w:hAnsi="Times New Roman" w:cs="Times New Roman"/>
          <w:sz w:val="24"/>
          <w:szCs w:val="24"/>
        </w:rPr>
      </w:pPr>
    </w:p>
    <w:p w14:paraId="6EABF54F" w14:textId="77777777" w:rsidR="00F512A5" w:rsidRPr="00C9543C" w:rsidRDefault="00F512A5" w:rsidP="00F512A5">
      <w:pPr>
        <w:rPr>
          <w:rFonts w:ascii="Times New Roman" w:hAnsi="Times New Roman" w:cs="Times New Roman"/>
          <w:sz w:val="24"/>
          <w:szCs w:val="24"/>
        </w:rPr>
      </w:pPr>
    </w:p>
    <w:p w14:paraId="55EEDD4C" w14:textId="77777777" w:rsidR="00F512A5" w:rsidRPr="00C9543C" w:rsidRDefault="00F512A5" w:rsidP="00F512A5">
      <w:pPr>
        <w:rPr>
          <w:rFonts w:ascii="Times New Roman" w:hAnsi="Times New Roman" w:cs="Times New Roman"/>
          <w:sz w:val="24"/>
          <w:szCs w:val="24"/>
        </w:rPr>
      </w:pPr>
    </w:p>
    <w:p w14:paraId="47AC815A" w14:textId="77777777" w:rsidR="00F512A5" w:rsidRPr="00C9543C" w:rsidRDefault="00F512A5" w:rsidP="00F512A5">
      <w:pPr>
        <w:rPr>
          <w:rFonts w:ascii="Times New Roman" w:hAnsi="Times New Roman" w:cs="Times New Roman"/>
          <w:sz w:val="24"/>
          <w:szCs w:val="24"/>
        </w:rPr>
      </w:pPr>
    </w:p>
    <w:p w14:paraId="3FEB443E" w14:textId="77777777" w:rsidR="00F512A5" w:rsidRPr="00C9543C" w:rsidRDefault="00F512A5" w:rsidP="00F512A5">
      <w:pPr>
        <w:rPr>
          <w:rFonts w:ascii="Times New Roman" w:hAnsi="Times New Roman" w:cs="Times New Roman"/>
          <w:sz w:val="24"/>
          <w:szCs w:val="24"/>
        </w:rPr>
      </w:pPr>
    </w:p>
    <w:p w14:paraId="3FA5E39A" w14:textId="77777777" w:rsidR="00F512A5" w:rsidRPr="00C9543C" w:rsidRDefault="00F512A5" w:rsidP="00F512A5">
      <w:pPr>
        <w:rPr>
          <w:rFonts w:ascii="Times New Roman" w:hAnsi="Times New Roman" w:cs="Times New Roman"/>
          <w:sz w:val="24"/>
          <w:szCs w:val="24"/>
        </w:rPr>
      </w:pPr>
    </w:p>
    <w:p w14:paraId="5A19660F" w14:textId="77777777" w:rsidR="00F512A5" w:rsidRPr="00C9543C" w:rsidRDefault="00F512A5" w:rsidP="00F512A5">
      <w:pPr>
        <w:rPr>
          <w:rFonts w:ascii="Times New Roman" w:hAnsi="Times New Roman" w:cs="Times New Roman"/>
          <w:sz w:val="24"/>
          <w:szCs w:val="24"/>
        </w:rPr>
      </w:pPr>
    </w:p>
    <w:p w14:paraId="1B6D227F" w14:textId="77777777" w:rsidR="00F512A5" w:rsidRPr="00C9543C" w:rsidRDefault="00F512A5" w:rsidP="00F512A5">
      <w:pPr>
        <w:rPr>
          <w:rFonts w:ascii="Times New Roman" w:hAnsi="Times New Roman" w:cs="Times New Roman"/>
          <w:sz w:val="24"/>
          <w:szCs w:val="24"/>
        </w:rPr>
      </w:pPr>
    </w:p>
    <w:p w14:paraId="44D11BD5" w14:textId="77777777" w:rsidR="00F512A5" w:rsidRPr="00C9543C" w:rsidRDefault="00F512A5" w:rsidP="00F512A5">
      <w:pPr>
        <w:rPr>
          <w:rFonts w:ascii="Times New Roman" w:hAnsi="Times New Roman" w:cs="Times New Roman"/>
          <w:sz w:val="24"/>
          <w:szCs w:val="24"/>
        </w:rPr>
      </w:pPr>
    </w:p>
    <w:p w14:paraId="25258EFA" w14:textId="77777777" w:rsidR="00F512A5" w:rsidRPr="00C9543C" w:rsidRDefault="00F512A5" w:rsidP="00F512A5">
      <w:pPr>
        <w:rPr>
          <w:rFonts w:ascii="Times New Roman" w:hAnsi="Times New Roman" w:cs="Times New Roman"/>
          <w:sz w:val="24"/>
          <w:szCs w:val="24"/>
        </w:rPr>
      </w:pPr>
    </w:p>
    <w:p w14:paraId="2CEAC312" w14:textId="77777777" w:rsidR="00F512A5" w:rsidRPr="00C9543C" w:rsidRDefault="00F512A5" w:rsidP="00F512A5">
      <w:pPr>
        <w:shd w:val="clear" w:color="auto" w:fill="FFFFFF"/>
        <w:spacing w:after="0" w:line="240" w:lineRule="auto"/>
        <w:ind w:hanging="240"/>
        <w:textAlignment w:val="baseline"/>
        <w:rPr>
          <w:rFonts w:ascii="adobe-garamond-pro" w:eastAsia="Times New Roman" w:hAnsi="adobe-garamond-pro" w:cs="Times New Roman"/>
          <w:color w:val="000000"/>
          <w:sz w:val="26"/>
          <w:szCs w:val="26"/>
          <w:lang w:eastAsia="en-US"/>
        </w:rPr>
      </w:pPr>
    </w:p>
    <w:p w14:paraId="454A507F"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b/>
          <w:color w:val="000000"/>
          <w:sz w:val="24"/>
          <w:szCs w:val="24"/>
          <w:lang w:eastAsia="en-US"/>
        </w:rPr>
      </w:pPr>
      <w:r w:rsidRPr="00C9543C">
        <w:rPr>
          <w:rFonts w:ascii="Times New Roman" w:eastAsia="Times New Roman" w:hAnsi="Times New Roman" w:cs="Times New Roman"/>
          <w:b/>
          <w:color w:val="000000"/>
          <w:sz w:val="24"/>
          <w:szCs w:val="24"/>
          <w:lang w:eastAsia="en-US"/>
        </w:rPr>
        <w:t>Still I rise</w:t>
      </w:r>
    </w:p>
    <w:p w14:paraId="4EFEF280"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You may write me down in history</w:t>
      </w:r>
    </w:p>
    <w:p w14:paraId="25A9F497"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With your bitter, twisted lies,</w:t>
      </w:r>
    </w:p>
    <w:p w14:paraId="04190167"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You may trod me in the very dirt</w:t>
      </w:r>
    </w:p>
    <w:p w14:paraId="4E5776E7"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But still, like dust, I'll rise.</w:t>
      </w:r>
    </w:p>
    <w:p w14:paraId="0C795563"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25CD65CC"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Does my sassiness upset you?</w:t>
      </w:r>
    </w:p>
    <w:p w14:paraId="53C70ABD"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Why are you beset with gloom?</w:t>
      </w:r>
    </w:p>
    <w:p w14:paraId="15F3E761"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’Cause I walk like I've got oil wells</w:t>
      </w:r>
    </w:p>
    <w:p w14:paraId="49002B3C"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Pumping in my living room.</w:t>
      </w:r>
    </w:p>
    <w:p w14:paraId="26878313"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37BC476B"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Just like moons and like suns,</w:t>
      </w:r>
    </w:p>
    <w:p w14:paraId="4D0CB3B4"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With the certainty of tides,</w:t>
      </w:r>
    </w:p>
    <w:p w14:paraId="7B56E671"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Just like hopes springing high,</w:t>
      </w:r>
    </w:p>
    <w:p w14:paraId="4FD3660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Still I'll rise.</w:t>
      </w:r>
    </w:p>
    <w:p w14:paraId="7BFDE073"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559887AC"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Did you want to see me broken?</w:t>
      </w:r>
    </w:p>
    <w:p w14:paraId="5799C0E7"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Bowed head and lowered eyes?</w:t>
      </w:r>
    </w:p>
    <w:p w14:paraId="408A3B94"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Shoulders falling down like teardrops,</w:t>
      </w:r>
    </w:p>
    <w:p w14:paraId="121C788E"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Weakened by my soulful cries?</w:t>
      </w:r>
    </w:p>
    <w:p w14:paraId="6949A69E"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4989DCBB"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Does my haughtiness offend you?</w:t>
      </w:r>
    </w:p>
    <w:p w14:paraId="48E5C9E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Don't you take it awful hard</w:t>
      </w:r>
    </w:p>
    <w:p w14:paraId="327F5FD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’Cause I laugh like I've got gold mines</w:t>
      </w:r>
    </w:p>
    <w:p w14:paraId="5B8C6211"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Diggin’ in my own backyard.</w:t>
      </w:r>
    </w:p>
    <w:p w14:paraId="339B116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5EF74D1F"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You may shoot me with your words,</w:t>
      </w:r>
    </w:p>
    <w:p w14:paraId="50567AA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You may cut me with your eyes,</w:t>
      </w:r>
    </w:p>
    <w:p w14:paraId="20AC0AB9"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You may kill me with your hatefulness,</w:t>
      </w:r>
    </w:p>
    <w:p w14:paraId="03241B93"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But still, like air, I’ll rise.</w:t>
      </w:r>
    </w:p>
    <w:p w14:paraId="1B428B01"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62DB6C79"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Does my sexiness upset you?</w:t>
      </w:r>
    </w:p>
    <w:p w14:paraId="16DD36E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Does it come as a surprise</w:t>
      </w:r>
    </w:p>
    <w:p w14:paraId="3F8FE055"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That I dance like I've got diamonds</w:t>
      </w:r>
    </w:p>
    <w:p w14:paraId="0D9E015C"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At the meeting of my thighs?</w:t>
      </w:r>
    </w:p>
    <w:p w14:paraId="01A6F028"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7C57D7D0"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Out of the huts of history’s shame</w:t>
      </w:r>
    </w:p>
    <w:p w14:paraId="50FF49FD"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6CC644DA"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Up from a past that’s rooted in pain</w:t>
      </w:r>
    </w:p>
    <w:p w14:paraId="0D4C462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422BE976"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I'm a black ocean, leaping and wide,</w:t>
      </w:r>
    </w:p>
    <w:p w14:paraId="29A81C8D"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Welling and swelling I bear in the tide.</w:t>
      </w:r>
    </w:p>
    <w:p w14:paraId="315C080B"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p>
    <w:p w14:paraId="32AD5807"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Leaving behind nights of terror and fear</w:t>
      </w:r>
    </w:p>
    <w:p w14:paraId="3F16C9B4"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6844CAF7"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lastRenderedPageBreak/>
        <w:t>Into a daybreak that’s wondrously clear</w:t>
      </w:r>
    </w:p>
    <w:p w14:paraId="322B57FF"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43DBAB8D"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Bringing the gifts that my ancestors gave,</w:t>
      </w:r>
    </w:p>
    <w:p w14:paraId="5D5118DD"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am the dream and the hope of the slave.</w:t>
      </w:r>
    </w:p>
    <w:p w14:paraId="0B33AB8F"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5849352F"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0B8A3AAC" w14:textId="77777777" w:rsidR="00F512A5" w:rsidRPr="00C9543C" w:rsidRDefault="00F512A5" w:rsidP="00F512A5">
      <w:pPr>
        <w:shd w:val="clear" w:color="auto" w:fill="FFFFFF"/>
        <w:spacing w:after="0" w:line="240" w:lineRule="auto"/>
        <w:ind w:hanging="240"/>
        <w:textAlignment w:val="baseline"/>
        <w:rPr>
          <w:rFonts w:ascii="Times New Roman" w:eastAsia="Times New Roman" w:hAnsi="Times New Roman" w:cs="Times New Roman"/>
          <w:color w:val="000000"/>
          <w:sz w:val="24"/>
          <w:szCs w:val="24"/>
          <w:lang w:eastAsia="en-US"/>
        </w:rPr>
      </w:pPr>
      <w:r w:rsidRPr="00C9543C">
        <w:rPr>
          <w:rFonts w:ascii="Times New Roman" w:eastAsia="Times New Roman" w:hAnsi="Times New Roman" w:cs="Times New Roman"/>
          <w:color w:val="000000"/>
          <w:sz w:val="24"/>
          <w:szCs w:val="24"/>
          <w:lang w:eastAsia="en-US"/>
        </w:rPr>
        <w:t>I rise.</w:t>
      </w:r>
    </w:p>
    <w:p w14:paraId="50F98FDB" w14:textId="77777777" w:rsidR="00F512A5" w:rsidRPr="00C9543C" w:rsidRDefault="00F512A5" w:rsidP="00F512A5">
      <w:pPr>
        <w:rPr>
          <w:rFonts w:ascii="Times New Roman" w:hAnsi="Times New Roman" w:cs="Times New Roman"/>
          <w:sz w:val="24"/>
          <w:szCs w:val="24"/>
        </w:rPr>
      </w:pPr>
      <w:r w:rsidRPr="00C9543C">
        <w:rPr>
          <w:rFonts w:ascii="Times New Roman" w:hAnsi="Times New Roman" w:cs="Times New Roman"/>
          <w:sz w:val="24"/>
          <w:szCs w:val="24"/>
        </w:rPr>
        <w:t>By Maya Angelou</w:t>
      </w:r>
    </w:p>
    <w:p w14:paraId="1110A751" w14:textId="77777777" w:rsidR="00F512A5" w:rsidRPr="00C9543C" w:rsidRDefault="00F512A5" w:rsidP="00F512A5">
      <w:pPr>
        <w:rPr>
          <w:rFonts w:ascii="Times New Roman" w:hAnsi="Times New Roman" w:cs="Times New Roman"/>
          <w:sz w:val="24"/>
          <w:szCs w:val="24"/>
        </w:rPr>
      </w:pPr>
      <w:r w:rsidRPr="00C9543C">
        <w:rPr>
          <w:rFonts w:ascii="Times New Roman" w:hAnsi="Times New Roman" w:cs="Times New Roman"/>
          <w:sz w:val="24"/>
          <w:szCs w:val="24"/>
        </w:rPr>
        <w:t xml:space="preserve"> </w:t>
      </w:r>
    </w:p>
    <w:p w14:paraId="46EF9156" w14:textId="77777777" w:rsidR="00F512A5" w:rsidRPr="00C9543C" w:rsidRDefault="00F512A5" w:rsidP="00F512A5">
      <w:pPr>
        <w:rPr>
          <w:rFonts w:ascii="Times New Roman" w:hAnsi="Times New Roman" w:cs="Times New Roman"/>
          <w:sz w:val="24"/>
          <w:szCs w:val="24"/>
        </w:rPr>
      </w:pPr>
    </w:p>
    <w:p w14:paraId="6FA771F2" w14:textId="77777777" w:rsidR="00F512A5" w:rsidRPr="00C9543C" w:rsidRDefault="00F512A5" w:rsidP="00F512A5">
      <w:pPr>
        <w:spacing w:line="360" w:lineRule="auto"/>
        <w:jc w:val="both"/>
        <w:rPr>
          <w:rFonts w:ascii="Times New Roman" w:hAnsi="Times New Roman" w:cs="Times New Roman"/>
          <w:b/>
          <w:sz w:val="24"/>
          <w:szCs w:val="24"/>
          <w:u w:val="single"/>
        </w:rPr>
      </w:pPr>
    </w:p>
    <w:p w14:paraId="05CB4BBA" w14:textId="77777777" w:rsidR="00F512A5" w:rsidRPr="00C9543C" w:rsidRDefault="00F512A5" w:rsidP="00F512A5">
      <w:pPr>
        <w:spacing w:line="360" w:lineRule="auto"/>
        <w:jc w:val="both"/>
        <w:rPr>
          <w:rFonts w:ascii="Times New Roman" w:hAnsi="Times New Roman" w:cs="Times New Roman"/>
          <w:b/>
          <w:sz w:val="24"/>
          <w:szCs w:val="24"/>
          <w:u w:val="single"/>
        </w:rPr>
      </w:pPr>
    </w:p>
    <w:p w14:paraId="6324C6F4" w14:textId="77777777" w:rsidR="00F512A5" w:rsidRPr="00C9543C" w:rsidRDefault="00F512A5" w:rsidP="00F512A5">
      <w:pPr>
        <w:spacing w:line="360" w:lineRule="auto"/>
        <w:jc w:val="both"/>
        <w:rPr>
          <w:rFonts w:ascii="Times New Roman" w:hAnsi="Times New Roman" w:cs="Times New Roman"/>
          <w:b/>
          <w:sz w:val="24"/>
          <w:szCs w:val="24"/>
          <w:u w:val="single"/>
        </w:rPr>
      </w:pPr>
    </w:p>
    <w:p w14:paraId="14F17B2D" w14:textId="77777777" w:rsidR="00F512A5" w:rsidRPr="00C9543C" w:rsidRDefault="00F512A5" w:rsidP="00F512A5">
      <w:pPr>
        <w:spacing w:line="360" w:lineRule="auto"/>
        <w:jc w:val="both"/>
        <w:rPr>
          <w:rFonts w:ascii="Times New Roman" w:hAnsi="Times New Roman" w:cs="Times New Roman"/>
          <w:b/>
          <w:sz w:val="24"/>
          <w:szCs w:val="24"/>
          <w:u w:val="single"/>
        </w:rPr>
      </w:pPr>
    </w:p>
    <w:p w14:paraId="0F0F1C7B" w14:textId="77777777" w:rsidR="00F512A5" w:rsidRPr="00C9543C" w:rsidRDefault="00F512A5" w:rsidP="00F512A5">
      <w:pPr>
        <w:spacing w:line="360" w:lineRule="auto"/>
        <w:jc w:val="both"/>
        <w:rPr>
          <w:rFonts w:ascii="Times New Roman" w:hAnsi="Times New Roman" w:cs="Times New Roman"/>
          <w:b/>
          <w:sz w:val="24"/>
          <w:szCs w:val="24"/>
          <w:u w:val="single"/>
        </w:rPr>
      </w:pPr>
    </w:p>
    <w:p w14:paraId="51C457D3" w14:textId="77777777" w:rsidR="00F512A5" w:rsidRPr="00C9543C" w:rsidRDefault="00F512A5" w:rsidP="00F512A5">
      <w:pPr>
        <w:spacing w:line="360" w:lineRule="auto"/>
        <w:jc w:val="both"/>
        <w:rPr>
          <w:rFonts w:ascii="Times New Roman" w:hAnsi="Times New Roman" w:cs="Times New Roman"/>
          <w:b/>
          <w:sz w:val="24"/>
          <w:szCs w:val="24"/>
          <w:u w:val="single"/>
        </w:rPr>
      </w:pPr>
    </w:p>
    <w:p w14:paraId="746A1BE1" w14:textId="77777777" w:rsidR="00F512A5" w:rsidRDefault="00F512A5" w:rsidP="000725A0">
      <w:pPr>
        <w:spacing w:line="360" w:lineRule="auto"/>
        <w:jc w:val="both"/>
        <w:rPr>
          <w:rFonts w:ascii="Times New Roman" w:hAnsi="Times New Roman" w:cs="Times New Roman"/>
          <w:b/>
          <w:sz w:val="24"/>
          <w:szCs w:val="24"/>
        </w:rPr>
      </w:pPr>
    </w:p>
    <w:p w14:paraId="25BC8BF6" w14:textId="77777777" w:rsidR="004F30AC" w:rsidRDefault="004F30AC" w:rsidP="000725A0">
      <w:pPr>
        <w:spacing w:line="360" w:lineRule="auto"/>
        <w:jc w:val="both"/>
        <w:rPr>
          <w:rFonts w:ascii="Times New Roman" w:hAnsi="Times New Roman" w:cs="Times New Roman"/>
          <w:b/>
          <w:sz w:val="24"/>
          <w:szCs w:val="24"/>
        </w:rPr>
      </w:pPr>
    </w:p>
    <w:p w14:paraId="4D5234B5" w14:textId="77777777" w:rsidR="004F30AC" w:rsidRDefault="004F30AC" w:rsidP="000725A0">
      <w:pPr>
        <w:spacing w:line="360" w:lineRule="auto"/>
        <w:jc w:val="both"/>
        <w:rPr>
          <w:rFonts w:ascii="Times New Roman" w:hAnsi="Times New Roman" w:cs="Times New Roman"/>
          <w:b/>
          <w:sz w:val="24"/>
          <w:szCs w:val="24"/>
        </w:rPr>
      </w:pPr>
    </w:p>
    <w:p w14:paraId="65BCE383" w14:textId="77777777" w:rsidR="004F30AC" w:rsidRDefault="004F30AC" w:rsidP="000725A0">
      <w:pPr>
        <w:spacing w:line="360" w:lineRule="auto"/>
        <w:jc w:val="both"/>
        <w:rPr>
          <w:rFonts w:ascii="Times New Roman" w:hAnsi="Times New Roman" w:cs="Times New Roman"/>
          <w:b/>
          <w:sz w:val="24"/>
          <w:szCs w:val="24"/>
        </w:rPr>
      </w:pPr>
    </w:p>
    <w:p w14:paraId="1A70F7AD" w14:textId="77777777" w:rsidR="004F30AC" w:rsidRDefault="004F30AC" w:rsidP="000725A0">
      <w:pPr>
        <w:spacing w:line="360" w:lineRule="auto"/>
        <w:jc w:val="both"/>
        <w:rPr>
          <w:rFonts w:ascii="Times New Roman" w:hAnsi="Times New Roman" w:cs="Times New Roman"/>
          <w:b/>
          <w:sz w:val="24"/>
          <w:szCs w:val="24"/>
        </w:rPr>
      </w:pPr>
    </w:p>
    <w:p w14:paraId="7ADA6E94" w14:textId="77777777" w:rsidR="004F30AC" w:rsidRDefault="004F30AC" w:rsidP="000725A0">
      <w:pPr>
        <w:spacing w:line="360" w:lineRule="auto"/>
        <w:jc w:val="both"/>
        <w:rPr>
          <w:rFonts w:ascii="Times New Roman" w:hAnsi="Times New Roman" w:cs="Times New Roman"/>
          <w:b/>
          <w:sz w:val="24"/>
          <w:szCs w:val="24"/>
        </w:rPr>
      </w:pPr>
    </w:p>
    <w:p w14:paraId="28D10F97" w14:textId="77777777" w:rsidR="004F30AC" w:rsidRDefault="004F30AC" w:rsidP="000725A0">
      <w:pPr>
        <w:spacing w:line="360" w:lineRule="auto"/>
        <w:jc w:val="both"/>
        <w:rPr>
          <w:rFonts w:ascii="Times New Roman" w:hAnsi="Times New Roman" w:cs="Times New Roman"/>
          <w:b/>
          <w:sz w:val="24"/>
          <w:szCs w:val="24"/>
        </w:rPr>
      </w:pPr>
    </w:p>
    <w:p w14:paraId="774FD604" w14:textId="77777777" w:rsidR="004F30AC" w:rsidRDefault="004F30AC" w:rsidP="000725A0">
      <w:pPr>
        <w:spacing w:line="360" w:lineRule="auto"/>
        <w:jc w:val="both"/>
        <w:rPr>
          <w:rFonts w:ascii="Times New Roman" w:hAnsi="Times New Roman" w:cs="Times New Roman"/>
          <w:b/>
          <w:sz w:val="24"/>
          <w:szCs w:val="24"/>
        </w:rPr>
      </w:pPr>
    </w:p>
    <w:p w14:paraId="4CD24034" w14:textId="77777777" w:rsidR="004F30AC" w:rsidRDefault="004F30AC" w:rsidP="000725A0">
      <w:pPr>
        <w:spacing w:line="360" w:lineRule="auto"/>
        <w:jc w:val="both"/>
        <w:rPr>
          <w:rFonts w:ascii="Times New Roman" w:hAnsi="Times New Roman" w:cs="Times New Roman"/>
          <w:b/>
          <w:sz w:val="24"/>
          <w:szCs w:val="24"/>
        </w:rPr>
      </w:pPr>
    </w:p>
    <w:p w14:paraId="38F5E255" w14:textId="77777777" w:rsidR="004F30AC" w:rsidRDefault="004F30AC" w:rsidP="000725A0">
      <w:pPr>
        <w:spacing w:line="360" w:lineRule="auto"/>
        <w:jc w:val="both"/>
        <w:rPr>
          <w:rFonts w:ascii="Times New Roman" w:hAnsi="Times New Roman" w:cs="Times New Roman"/>
          <w:b/>
          <w:sz w:val="24"/>
          <w:szCs w:val="24"/>
        </w:rPr>
      </w:pPr>
    </w:p>
    <w:p w14:paraId="4BF8AFBE" w14:textId="77777777" w:rsidR="006E36B3" w:rsidRPr="000725A0" w:rsidRDefault="006E36B3"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 xml:space="preserve">  CHAPTER 1 </w:t>
      </w:r>
    </w:p>
    <w:p w14:paraId="1E7AF633" w14:textId="77777777" w:rsidR="006E36B3" w:rsidRPr="000725A0" w:rsidRDefault="006E36B3"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 xml:space="preserve">                                        INTRODUCTION </w:t>
      </w:r>
    </w:p>
    <w:p w14:paraId="6E43C4C3" w14:textId="77777777" w:rsidR="006E36B3" w:rsidRPr="000725A0" w:rsidRDefault="006E36B3" w:rsidP="000725A0">
      <w:pPr>
        <w:pStyle w:val="ListParagraph"/>
        <w:numPr>
          <w:ilvl w:val="1"/>
          <w:numId w:val="1"/>
        </w:numPr>
        <w:spacing w:line="360" w:lineRule="auto"/>
        <w:jc w:val="both"/>
        <w:rPr>
          <w:rFonts w:ascii="Times New Roman" w:hAnsi="Times New Roman"/>
          <w:b/>
          <w:sz w:val="24"/>
          <w:szCs w:val="24"/>
        </w:rPr>
      </w:pPr>
      <w:r w:rsidRPr="000725A0">
        <w:rPr>
          <w:rFonts w:ascii="Times New Roman" w:hAnsi="Times New Roman"/>
          <w:b/>
          <w:sz w:val="24"/>
          <w:szCs w:val="24"/>
        </w:rPr>
        <w:t xml:space="preserve">INTRODUCTION </w:t>
      </w:r>
    </w:p>
    <w:p w14:paraId="38E05C8F" w14:textId="77777777" w:rsidR="006E36B3" w:rsidRPr="000725A0" w:rsidRDefault="000F5282"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rPr>
        <w:t>Intimate partner</w:t>
      </w:r>
      <w:r w:rsidR="006E36B3" w:rsidRPr="000725A0">
        <w:rPr>
          <w:rFonts w:ascii="Times New Roman" w:hAnsi="Times New Roman" w:cs="Times New Roman"/>
          <w:sz w:val="24"/>
          <w:szCs w:val="24"/>
        </w:rPr>
        <w:t xml:space="preserve"> violence is a global problem that takes many forms, and affects all societies. In recent times, it has also been recognized as a fundamental human rights issue, not only in South Africa but in the world at large.  According to Bograd, (1990) cited in </w:t>
      </w:r>
      <w:commentRangeStart w:id="2"/>
      <w:r w:rsidR="006E36B3" w:rsidRPr="000725A0">
        <w:rPr>
          <w:rFonts w:ascii="Times New Roman" w:hAnsi="Times New Roman" w:cs="Times New Roman"/>
          <w:sz w:val="24"/>
          <w:szCs w:val="24"/>
        </w:rPr>
        <w:t>Boonzaier</w:t>
      </w:r>
      <w:r w:rsidRPr="000725A0">
        <w:rPr>
          <w:rFonts w:ascii="Times New Roman" w:hAnsi="Times New Roman" w:cs="Times New Roman"/>
          <w:sz w:val="24"/>
          <w:szCs w:val="24"/>
        </w:rPr>
        <w:t xml:space="preserve"> F. (2006).</w:t>
      </w:r>
      <w:r w:rsidR="006E36B3" w:rsidRPr="000725A0">
        <w:rPr>
          <w:rFonts w:ascii="Times New Roman" w:hAnsi="Times New Roman" w:cs="Times New Roman"/>
          <w:sz w:val="24"/>
          <w:szCs w:val="24"/>
        </w:rPr>
        <w:t xml:space="preserve"> </w:t>
      </w:r>
      <w:commentRangeEnd w:id="2"/>
      <w:r w:rsidR="006E36B3" w:rsidRPr="000725A0">
        <w:rPr>
          <w:rStyle w:val="CommentReference"/>
          <w:rFonts w:ascii="Times New Roman" w:hAnsi="Times New Roman" w:cs="Times New Roman"/>
          <w:sz w:val="24"/>
          <w:szCs w:val="24"/>
        </w:rPr>
        <w:commentReference w:id="2"/>
      </w:r>
      <w:r w:rsidR="00150D46" w:rsidRPr="000725A0">
        <w:rPr>
          <w:rFonts w:ascii="Times New Roman" w:hAnsi="Times New Roman" w:cs="Times New Roman"/>
          <w:sz w:val="24"/>
          <w:szCs w:val="24"/>
        </w:rPr>
        <w:t xml:space="preserve">Intimate partner violence comes </w:t>
      </w:r>
      <w:r w:rsidR="006E36B3" w:rsidRPr="000725A0">
        <w:rPr>
          <w:rFonts w:ascii="Times New Roman" w:hAnsi="Times New Roman" w:cs="Times New Roman"/>
          <w:sz w:val="24"/>
          <w:szCs w:val="24"/>
        </w:rPr>
        <w:t>in different forms, such as:  sexual har</w:t>
      </w:r>
      <w:r w:rsidR="00A91EC3" w:rsidRPr="000725A0">
        <w:rPr>
          <w:rFonts w:ascii="Times New Roman" w:hAnsi="Times New Roman" w:cs="Times New Roman"/>
          <w:sz w:val="24"/>
          <w:szCs w:val="24"/>
        </w:rPr>
        <w:t>assment, dowry-related violence and female</w:t>
      </w:r>
      <w:r w:rsidR="006E36B3" w:rsidRPr="000725A0">
        <w:rPr>
          <w:rFonts w:ascii="Times New Roman" w:hAnsi="Times New Roman" w:cs="Times New Roman"/>
          <w:sz w:val="24"/>
          <w:szCs w:val="24"/>
        </w:rPr>
        <w:t xml:space="preserve"> genital mutilation.</w:t>
      </w:r>
    </w:p>
    <w:p w14:paraId="124BAD33" w14:textId="77777777" w:rsidR="008D4423" w:rsidRPr="000725A0" w:rsidRDefault="008D4423"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1.2 STATEMENT OF THE PROBLEM AND RATIONALE FOR STUDY</w:t>
      </w:r>
    </w:p>
    <w:p w14:paraId="7C40296F" w14:textId="77777777" w:rsidR="008D4423" w:rsidRPr="000725A0" w:rsidRDefault="008D4423"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shd w:val="clear" w:color="auto" w:fill="FFFFFF"/>
        </w:rPr>
        <w:t xml:space="preserve">Intimate partner violence (IPV) is a serious, preventable public health problem that affects millions of women in the world.  According to WHO, (2005), </w:t>
      </w:r>
      <w:r w:rsidRPr="000725A0">
        <w:rPr>
          <w:rFonts w:ascii="Times New Roman" w:hAnsi="Times New Roman" w:cs="Times New Roman"/>
          <w:sz w:val="24"/>
          <w:szCs w:val="24"/>
        </w:rPr>
        <w:t xml:space="preserve">Violence against women by an intimate partner is a major contributor to the ill-health of women. Intimate partner violence occurs in all countries, irrespective of social, economic, religious or cultural group. Although women can be violent in relationships with men, and violence is also sometimes found in same-sex partnerships, the overwhelming burden of partner violence is borne by women at the hands of men (Adams, et al., 2009). </w:t>
      </w:r>
    </w:p>
    <w:p w14:paraId="44827219" w14:textId="77777777" w:rsidR="001E2B5A" w:rsidRPr="000725A0" w:rsidRDefault="008D4423" w:rsidP="000725A0">
      <w:pPr>
        <w:spacing w:line="360" w:lineRule="auto"/>
        <w:jc w:val="both"/>
        <w:rPr>
          <w:rFonts w:ascii="Times New Roman" w:eastAsia="Times New Roman" w:hAnsi="Times New Roman" w:cs="Times New Roman"/>
          <w:sz w:val="24"/>
          <w:szCs w:val="24"/>
        </w:rPr>
      </w:pPr>
      <w:r w:rsidRPr="000725A0">
        <w:rPr>
          <w:rFonts w:ascii="Times New Roman" w:hAnsi="Times New Roman" w:cs="Times New Roman"/>
          <w:sz w:val="24"/>
          <w:szCs w:val="24"/>
        </w:rPr>
        <w:t xml:space="preserve">According to Jewkes and Morrell, (2010), </w:t>
      </w:r>
      <w:r w:rsidRPr="000725A0">
        <w:rPr>
          <w:rFonts w:ascii="Times New Roman" w:hAnsi="Times New Roman" w:cs="Times New Roman"/>
          <w:sz w:val="24"/>
          <w:szCs w:val="24"/>
          <w:shd w:val="clear" w:color="auto" w:fill="FFFFFF"/>
        </w:rPr>
        <w:t xml:space="preserve">South Africa, which has among the highest rates of IPV in the world, violence has an extremely deleterious effect on women's health. Although prevalence estimates of IPV vary, rates are consistently high. </w:t>
      </w:r>
      <w:r w:rsidRPr="000725A0">
        <w:rPr>
          <w:rFonts w:ascii="Times New Roman" w:hAnsi="Times New Roman" w:cs="Times New Roman"/>
          <w:sz w:val="24"/>
          <w:szCs w:val="24"/>
        </w:rPr>
        <w:t xml:space="preserve">Existing research suggests that different types of violence often coexist: physical IPV is often accompanied by sexual IPV, and is usually accompanied by emotional abuse. In a national survey conducted by </w:t>
      </w:r>
      <w:r w:rsidRPr="000725A0">
        <w:rPr>
          <w:rFonts w:ascii="Times New Roman" w:hAnsi="Times New Roman" w:cs="Times New Roman"/>
          <w:sz w:val="24"/>
          <w:szCs w:val="24"/>
          <w:shd w:val="clear" w:color="auto" w:fill="FFFFFF"/>
        </w:rPr>
        <w:t xml:space="preserve">Marianne, (2016), it was found that in the 13,000 homes that participated in the survey, 17% of younger women aged 18 to 24 years had experienced violence from a partner in the 12 months before the survey: 2.1% described this as often, and 8% as compared to 16.7% among women 65 years old and older. In a study conducted by Gass, et, al (2010) of the 1229 participants (women) who took part in the study, it was found </w:t>
      </w:r>
      <w:r w:rsidR="009B213B" w:rsidRPr="000725A0">
        <w:rPr>
          <w:rFonts w:ascii="Times New Roman" w:hAnsi="Times New Roman" w:cs="Times New Roman"/>
          <w:sz w:val="24"/>
          <w:szCs w:val="24"/>
          <w:shd w:val="clear" w:color="auto" w:fill="FFFFFF"/>
        </w:rPr>
        <w:t xml:space="preserve">that </w:t>
      </w:r>
      <w:r w:rsidR="009B213B" w:rsidRPr="000725A0">
        <w:rPr>
          <w:rStyle w:val="apple-converted-space"/>
          <w:rFonts w:ascii="Times New Roman" w:hAnsi="Times New Roman" w:cs="Times New Roman"/>
          <w:sz w:val="24"/>
          <w:szCs w:val="24"/>
          <w:shd w:val="clear" w:color="auto" w:fill="FFFFFF"/>
        </w:rPr>
        <w:t>31</w:t>
      </w:r>
      <w:r w:rsidRPr="000725A0">
        <w:rPr>
          <w:rFonts w:ascii="Times New Roman" w:hAnsi="Times New Roman" w:cs="Times New Roman"/>
          <w:sz w:val="24"/>
          <w:szCs w:val="24"/>
          <w:shd w:val="clear" w:color="auto" w:fill="FFFFFF"/>
        </w:rPr>
        <w:t>% reported experiencing IPV in their most recent marriage</w:t>
      </w:r>
      <w:r w:rsidR="001E2B5A" w:rsidRPr="000725A0">
        <w:rPr>
          <w:rFonts w:ascii="Times New Roman" w:hAnsi="Times New Roman" w:cs="Times New Roman"/>
          <w:sz w:val="24"/>
          <w:szCs w:val="24"/>
          <w:shd w:val="clear" w:color="auto" w:fill="FFFFFF"/>
        </w:rPr>
        <w:t xml:space="preserve">, </w:t>
      </w:r>
      <w:r w:rsidR="001E2B5A" w:rsidRPr="000725A0">
        <w:rPr>
          <w:rFonts w:ascii="Times New Roman" w:hAnsi="Times New Roman" w:cs="Times New Roman"/>
          <w:sz w:val="24"/>
          <w:szCs w:val="24"/>
          <w:shd w:val="clear" w:color="auto" w:fill="FFFFFF"/>
        </w:rPr>
        <w:lastRenderedPageBreak/>
        <w:t xml:space="preserve">or cohabiting relationship. In another study done by Lau, (2009), it was found that </w:t>
      </w:r>
      <w:r w:rsidR="001E2B5A" w:rsidRPr="000725A0">
        <w:rPr>
          <w:rFonts w:ascii="Times New Roman" w:eastAsia="Times New Roman" w:hAnsi="Times New Roman" w:cs="Times New Roman"/>
          <w:sz w:val="24"/>
          <w:szCs w:val="24"/>
        </w:rPr>
        <w:t xml:space="preserve">every eight hours (on average), a woman dies at the hands of an intimate partner in South Africa. </w:t>
      </w:r>
    </w:p>
    <w:p w14:paraId="5B5FFCC7" w14:textId="77777777" w:rsidR="001E2B5A" w:rsidRPr="000725A0" w:rsidRDefault="001E2B5A" w:rsidP="000725A0">
      <w:pPr>
        <w:autoSpaceDE w:val="0"/>
        <w:autoSpaceDN w:val="0"/>
        <w:adjustRightInd w:val="0"/>
        <w:spacing w:after="0" w:line="360" w:lineRule="auto"/>
        <w:jc w:val="both"/>
        <w:rPr>
          <w:rFonts w:ascii="Times New Roman" w:eastAsia="MinionPro-Regular" w:hAnsi="Times New Roman" w:cs="Times New Roman"/>
          <w:sz w:val="24"/>
          <w:szCs w:val="24"/>
        </w:rPr>
      </w:pPr>
      <w:r w:rsidRPr="000725A0">
        <w:rPr>
          <w:rFonts w:ascii="Times New Roman" w:eastAsia="Times New Roman" w:hAnsi="Times New Roman" w:cs="Times New Roman"/>
          <w:sz w:val="24"/>
          <w:szCs w:val="24"/>
        </w:rPr>
        <w:t xml:space="preserve">IPV is the most common form of violence experienced by South African women and is the leading cause of death among South African women. More women are killed by their current or former intimate male partner in South Africa than in any other country in the world. Victims remain hesitant to disclose their situation because of the stigma attached to IPV. Those who do report incidents reportedly deal with public servants who fail to detect their problem or deny that it exists. Of pregnant women, 36-40% experience physical IPV and 15-19% experience sexual IPV. The violence increases the risk for the baby, which could be born pre-term and with a low birth weight.  It is because of the alarming IPV rate that the study aims to explore the perceptions of female social work students using a qualitative approach since a lot of studies that have been done on IPV previously are done from a quantitative public health perspective. These include: Moodley, et, al. (2015); Jewkes, et, al., (2010); Zembe, et, al. (2015). This study will focus on social work students so as to </w:t>
      </w:r>
      <w:r w:rsidRPr="000725A0">
        <w:rPr>
          <w:rFonts w:ascii="Times New Roman" w:hAnsi="Times New Roman" w:cs="Times New Roman"/>
          <w:sz w:val="24"/>
          <w:szCs w:val="24"/>
        </w:rPr>
        <w:t xml:space="preserve">  to help social workers gain insight into IPV. By achieving such the study aims at adding to the existing body of knowledge by recommending through the results or outcome of the study that the department of social work may consider implementing an annual  IPV awareness campaign, as a way of combating   the issue in a tertiary institution set-up. In the last few months South Africa has experience some of the most horrific incidences of IPV, the victims being young women; this shows that there is a need to empower councillors on how to best handle such an issue when dealing with clients, as well as being able to handle such issues in their own lives too, should the need arise.  In a study done on tertiary students by </w:t>
      </w:r>
      <w:r w:rsidRPr="000725A0">
        <w:rPr>
          <w:rFonts w:ascii="Times New Roman" w:hAnsi="Times New Roman" w:cs="Times New Roman"/>
          <w:sz w:val="24"/>
          <w:szCs w:val="24"/>
          <w:shd w:val="clear" w:color="auto" w:fill="FFFFFF"/>
        </w:rPr>
        <w:t xml:space="preserve">Spencer, K.et, al.(2016),  it was found, or concluded that </w:t>
      </w:r>
      <w:r w:rsidRPr="000725A0">
        <w:rPr>
          <w:rFonts w:ascii="Times New Roman" w:eastAsia="MinionPro-Regular" w:hAnsi="Times New Roman" w:cs="Times New Roman"/>
          <w:sz w:val="24"/>
          <w:szCs w:val="24"/>
        </w:rPr>
        <w:t>the extent of emotional, physical and sexual abuse among university medical and social science students sampled was unacceptably high, both as victims and as perpetrators. As a consequence of their own experiences of abuse, these individuals may have difficulty in managing patients who have been subjected to abuse. To determine possible regional differences in this unacceptable practice, it is recommended that similar surveys be undertaken at other centre of higher learning. This clearly shows that there is a need to educate students on the issue of IPV, it is because of such a need that this study anticipates to contribute to the existing body of knowledge by educating social work students about IPV as a way of empowering students as a way of reducing the rate of IPV in the country.</w:t>
      </w:r>
    </w:p>
    <w:p w14:paraId="0C713404" w14:textId="77777777" w:rsidR="00A91EC3" w:rsidRPr="000725A0" w:rsidRDefault="00A91EC3" w:rsidP="000725A0">
      <w:pPr>
        <w:spacing w:line="360" w:lineRule="auto"/>
        <w:jc w:val="both"/>
        <w:rPr>
          <w:rFonts w:ascii="Times New Roman" w:hAnsi="Times New Roman" w:cs="Times New Roman"/>
          <w:b/>
          <w:sz w:val="24"/>
          <w:szCs w:val="24"/>
        </w:rPr>
      </w:pPr>
    </w:p>
    <w:p w14:paraId="6DE52922" w14:textId="77777777" w:rsidR="00421B98" w:rsidRPr="000725A0" w:rsidRDefault="00421B98" w:rsidP="000725A0">
      <w:pPr>
        <w:spacing w:line="360" w:lineRule="auto"/>
        <w:jc w:val="both"/>
        <w:rPr>
          <w:rFonts w:ascii="Times New Roman" w:hAnsi="Times New Roman" w:cs="Times New Roman"/>
          <w:b/>
          <w:sz w:val="24"/>
          <w:szCs w:val="24"/>
        </w:rPr>
      </w:pPr>
    </w:p>
    <w:p w14:paraId="0B67F996" w14:textId="77777777" w:rsidR="00421B98" w:rsidRPr="000725A0" w:rsidRDefault="00421B98"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1.3 RESEARCH QUESTION</w:t>
      </w:r>
    </w:p>
    <w:p w14:paraId="2EDEA943" w14:textId="77777777" w:rsidR="00421B98" w:rsidRPr="000725A0" w:rsidRDefault="00421B98"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rPr>
        <w:t>What are female social work students’ perceptions of intimate partner violence?</w:t>
      </w:r>
    </w:p>
    <w:p w14:paraId="2F104AE7" w14:textId="77777777" w:rsidR="00EB2DC5" w:rsidRPr="000725A0" w:rsidRDefault="00EB2DC5" w:rsidP="000725A0">
      <w:pPr>
        <w:spacing w:line="360" w:lineRule="auto"/>
        <w:rPr>
          <w:rFonts w:ascii="Times New Roman" w:hAnsi="Times New Roman" w:cs="Times New Roman"/>
          <w:b/>
          <w:sz w:val="24"/>
          <w:szCs w:val="24"/>
        </w:rPr>
      </w:pPr>
      <w:r w:rsidRPr="000725A0">
        <w:rPr>
          <w:rFonts w:ascii="Times New Roman" w:hAnsi="Times New Roman" w:cs="Times New Roman"/>
          <w:b/>
          <w:sz w:val="24"/>
          <w:szCs w:val="24"/>
        </w:rPr>
        <w:t>1.4.1 AIM</w:t>
      </w:r>
    </w:p>
    <w:p w14:paraId="1F165869" w14:textId="77777777" w:rsidR="00EB2DC5" w:rsidRPr="000725A0" w:rsidRDefault="00EB2DC5" w:rsidP="000725A0">
      <w:pPr>
        <w:spacing w:line="360" w:lineRule="auto"/>
        <w:ind w:firstLine="720"/>
        <w:jc w:val="both"/>
        <w:rPr>
          <w:rFonts w:ascii="Times New Roman" w:hAnsi="Times New Roman" w:cs="Times New Roman"/>
          <w:sz w:val="24"/>
          <w:szCs w:val="24"/>
        </w:rPr>
      </w:pPr>
      <w:r w:rsidRPr="000725A0">
        <w:rPr>
          <w:rFonts w:ascii="Times New Roman" w:hAnsi="Times New Roman" w:cs="Times New Roman"/>
          <w:sz w:val="24"/>
          <w:szCs w:val="24"/>
        </w:rPr>
        <w:t>To explore female social work   students’ perceptions of intimate partner violence.</w:t>
      </w:r>
    </w:p>
    <w:p w14:paraId="374A7B7A" w14:textId="77777777" w:rsidR="004C026B" w:rsidRPr="000725A0" w:rsidRDefault="004C026B"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 xml:space="preserve">1.4.2 </w:t>
      </w:r>
      <w:commentRangeStart w:id="3"/>
      <w:r w:rsidRPr="000725A0">
        <w:rPr>
          <w:rFonts w:ascii="Times New Roman" w:hAnsi="Times New Roman" w:cs="Times New Roman"/>
          <w:b/>
          <w:sz w:val="24"/>
          <w:szCs w:val="24"/>
        </w:rPr>
        <w:t>OBJECTIVES</w:t>
      </w:r>
      <w:commentRangeEnd w:id="3"/>
      <w:r w:rsidRPr="000725A0">
        <w:rPr>
          <w:rStyle w:val="CommentReference"/>
          <w:rFonts w:ascii="Times New Roman" w:hAnsi="Times New Roman" w:cs="Times New Roman"/>
          <w:sz w:val="24"/>
          <w:szCs w:val="24"/>
        </w:rPr>
        <w:commentReference w:id="3"/>
      </w:r>
    </w:p>
    <w:p w14:paraId="3F6FCE2A" w14:textId="77777777" w:rsidR="004C026B" w:rsidRPr="000725A0" w:rsidRDefault="004C026B" w:rsidP="000725A0">
      <w:pPr>
        <w:spacing w:line="360" w:lineRule="auto"/>
        <w:ind w:firstLine="720"/>
        <w:jc w:val="both"/>
        <w:rPr>
          <w:rFonts w:ascii="Times New Roman" w:hAnsi="Times New Roman" w:cs="Times New Roman"/>
          <w:sz w:val="24"/>
          <w:szCs w:val="24"/>
        </w:rPr>
      </w:pPr>
      <w:commentRangeStart w:id="4"/>
      <w:r w:rsidRPr="000725A0">
        <w:rPr>
          <w:rFonts w:ascii="Times New Roman" w:hAnsi="Times New Roman" w:cs="Times New Roman"/>
          <w:sz w:val="24"/>
          <w:szCs w:val="24"/>
        </w:rPr>
        <w:t>To understand female social work students’ responses to intimate partner violence</w:t>
      </w:r>
    </w:p>
    <w:p w14:paraId="3F44E8BD" w14:textId="77777777" w:rsidR="004C026B" w:rsidRPr="000725A0" w:rsidRDefault="004C026B" w:rsidP="000725A0">
      <w:pPr>
        <w:spacing w:line="360" w:lineRule="auto"/>
        <w:ind w:firstLine="720"/>
        <w:jc w:val="both"/>
        <w:rPr>
          <w:rFonts w:ascii="Times New Roman" w:hAnsi="Times New Roman" w:cs="Times New Roman"/>
          <w:sz w:val="24"/>
          <w:szCs w:val="24"/>
          <w:shd w:val="clear" w:color="auto" w:fill="FFFFFF"/>
        </w:rPr>
      </w:pPr>
      <w:r w:rsidRPr="000725A0">
        <w:rPr>
          <w:rFonts w:ascii="Times New Roman" w:hAnsi="Times New Roman" w:cs="Times New Roman"/>
          <w:sz w:val="24"/>
          <w:szCs w:val="24"/>
          <w:shd w:val="clear" w:color="auto" w:fill="FFFFFF"/>
        </w:rPr>
        <w:t>To explore female social work   students’ attitudes around intimate partner violence.</w:t>
      </w:r>
      <w:commentRangeEnd w:id="4"/>
      <w:r w:rsidRPr="000725A0">
        <w:rPr>
          <w:rStyle w:val="CommentReference"/>
          <w:rFonts w:ascii="Times New Roman" w:hAnsi="Times New Roman" w:cs="Times New Roman"/>
          <w:sz w:val="24"/>
          <w:szCs w:val="24"/>
        </w:rPr>
        <w:commentReference w:id="4"/>
      </w:r>
    </w:p>
    <w:p w14:paraId="51A17F70" w14:textId="77777777" w:rsidR="005140FC" w:rsidRPr="000725A0" w:rsidRDefault="005140FC" w:rsidP="000725A0">
      <w:pPr>
        <w:spacing w:line="360" w:lineRule="auto"/>
        <w:ind w:firstLine="720"/>
        <w:jc w:val="both"/>
        <w:rPr>
          <w:rFonts w:ascii="Times New Roman" w:hAnsi="Times New Roman" w:cs="Times New Roman"/>
          <w:sz w:val="24"/>
          <w:szCs w:val="24"/>
          <w:shd w:val="clear" w:color="auto" w:fill="FFFFFF"/>
        </w:rPr>
      </w:pPr>
    </w:p>
    <w:p w14:paraId="3BA2D14A" w14:textId="77777777" w:rsidR="00A55005" w:rsidRPr="000725A0" w:rsidRDefault="00A55005"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1.5 DEFINITION OF KEY CONCEPTS</w:t>
      </w:r>
    </w:p>
    <w:p w14:paraId="7043E968" w14:textId="77777777" w:rsidR="00A55005" w:rsidRPr="000725A0" w:rsidRDefault="00A55005" w:rsidP="000725A0">
      <w:pPr>
        <w:spacing w:line="360" w:lineRule="auto"/>
        <w:jc w:val="both"/>
        <w:rPr>
          <w:rFonts w:ascii="Times New Roman" w:hAnsi="Times New Roman" w:cs="Times New Roman"/>
          <w:sz w:val="24"/>
          <w:szCs w:val="24"/>
          <w:shd w:val="clear" w:color="auto" w:fill="FFFFFF"/>
        </w:rPr>
      </w:pPr>
      <w:r w:rsidRPr="000725A0">
        <w:rPr>
          <w:rFonts w:ascii="Times New Roman" w:hAnsi="Times New Roman" w:cs="Times New Roman"/>
          <w:b/>
          <w:sz w:val="24"/>
          <w:szCs w:val="24"/>
        </w:rPr>
        <w:t xml:space="preserve"> </w:t>
      </w:r>
      <w:r w:rsidRPr="000725A0">
        <w:rPr>
          <w:rFonts w:ascii="Times New Roman" w:hAnsi="Times New Roman" w:cs="Times New Roman"/>
          <w:sz w:val="24"/>
          <w:szCs w:val="24"/>
          <w:shd w:val="clear" w:color="auto" w:fill="FFFFFF"/>
        </w:rPr>
        <w:t xml:space="preserve">The term “intimate partner violence” describes physical violence, sexual violence, stalking and psychological aggression (including coercive acts) by a current or former intimate partner. “Intimate partner violence” describes physical violence, sexual violence, stalking and psychological aggression (including coercive acts) by a current or former intimate partner. Breiding, et, al (2008).  Intimate partner violence, can be described as physical or sexual assault, or both, of a spouse or sexual Intimate Campbell, (2002). The term violence against women encompasses a multitude of abuses directed at women and girls over the life span. The UN Declaration on the Elimination of Violence against Women defines violence against women as any act of gender-based violence that results in, or is likely to result in physical, sexual or psychological harm or suffering to women, including threats of such acts, coercion or arbitrary deprivation of liberty, whether occurring in public or in private life .This statement defines violence as acts that cause, or have the potential to cause harm, Gunilla, &amp; Garcia-Moreno, (2005). </w:t>
      </w:r>
    </w:p>
    <w:p w14:paraId="785E3FB3" w14:textId="77777777" w:rsidR="00A55005" w:rsidRPr="000725A0" w:rsidRDefault="00A55005" w:rsidP="000725A0">
      <w:pPr>
        <w:spacing w:line="360" w:lineRule="auto"/>
        <w:jc w:val="both"/>
        <w:rPr>
          <w:rStyle w:val="refauthors"/>
          <w:rFonts w:ascii="Times New Roman" w:hAnsi="Times New Roman" w:cs="Times New Roman"/>
          <w:sz w:val="24"/>
          <w:szCs w:val="24"/>
          <w:shd w:val="clear" w:color="auto" w:fill="FFFFFF"/>
        </w:rPr>
      </w:pPr>
      <w:r w:rsidRPr="000725A0">
        <w:rPr>
          <w:rFonts w:ascii="Times New Roman" w:hAnsi="Times New Roman" w:cs="Times New Roman"/>
          <w:sz w:val="24"/>
          <w:szCs w:val="24"/>
          <w:shd w:val="clear" w:color="auto" w:fill="FFFFFF"/>
        </w:rPr>
        <w:t xml:space="preserve">According to Spencer, K.et, al.(2016), </w:t>
      </w:r>
      <w:r w:rsidRPr="000725A0">
        <w:rPr>
          <w:rFonts w:ascii="Times New Roman" w:eastAsia="MinionPro-Regular" w:hAnsi="Times New Roman" w:cs="Times New Roman"/>
          <w:sz w:val="24"/>
          <w:szCs w:val="24"/>
        </w:rPr>
        <w:t xml:space="preserve">Intimate partner violence (IPV) is actual or threatened physical, sexual, psychological, emotional or stalking abuse by an intimate partner. </w:t>
      </w:r>
      <w:r w:rsidRPr="000725A0">
        <w:rPr>
          <w:rFonts w:ascii="Times New Roman" w:hAnsi="Times New Roman" w:cs="Times New Roman"/>
          <w:sz w:val="24"/>
          <w:szCs w:val="24"/>
          <w:shd w:val="clear" w:color="auto" w:fill="FFFFFF"/>
        </w:rPr>
        <w:t>According to WHO (2012)</w:t>
      </w:r>
      <w:r w:rsidRPr="000725A0">
        <w:rPr>
          <w:rStyle w:val="apple-converted-space"/>
          <w:rFonts w:ascii="Times New Roman" w:hAnsi="Times New Roman" w:cs="Times New Roman"/>
          <w:sz w:val="24"/>
          <w:szCs w:val="24"/>
          <w:shd w:val="clear" w:color="auto" w:fill="FFFFFF"/>
        </w:rPr>
        <w:t> </w:t>
      </w:r>
      <w:r w:rsidRPr="000725A0">
        <w:rPr>
          <w:rFonts w:ascii="Times New Roman" w:hAnsi="Times New Roman" w:cs="Times New Roman"/>
          <w:b/>
          <w:bCs/>
          <w:sz w:val="24"/>
          <w:szCs w:val="24"/>
          <w:shd w:val="clear" w:color="auto" w:fill="FFFFFF"/>
        </w:rPr>
        <w:t xml:space="preserve"> </w:t>
      </w:r>
      <w:r w:rsidRPr="000725A0">
        <w:rPr>
          <w:rFonts w:ascii="Times New Roman" w:hAnsi="Times New Roman" w:cs="Times New Roman"/>
          <w:bCs/>
          <w:sz w:val="24"/>
          <w:szCs w:val="24"/>
          <w:shd w:val="clear" w:color="auto" w:fill="FFFFFF"/>
        </w:rPr>
        <w:t>intimate partner violence</w:t>
      </w:r>
      <w:r w:rsidRPr="000725A0">
        <w:rPr>
          <w:rStyle w:val="apple-converted-space"/>
          <w:rFonts w:ascii="Times New Roman" w:hAnsi="Times New Roman" w:cs="Times New Roman"/>
          <w:sz w:val="24"/>
          <w:szCs w:val="24"/>
          <w:shd w:val="clear" w:color="auto" w:fill="FFFFFF"/>
        </w:rPr>
        <w:t> </w:t>
      </w:r>
      <w:r w:rsidRPr="000725A0">
        <w:rPr>
          <w:rFonts w:ascii="Times New Roman" w:hAnsi="Times New Roman" w:cs="Times New Roman"/>
          <w:sz w:val="24"/>
          <w:szCs w:val="24"/>
          <w:shd w:val="clear" w:color="auto" w:fill="FFFFFF"/>
        </w:rPr>
        <w:t>is  any behaviour within an</w:t>
      </w:r>
      <w:r w:rsidRPr="000725A0">
        <w:rPr>
          <w:rStyle w:val="apple-converted-space"/>
          <w:rFonts w:ascii="Times New Roman" w:hAnsi="Times New Roman" w:cs="Times New Roman"/>
          <w:sz w:val="24"/>
          <w:szCs w:val="24"/>
          <w:shd w:val="clear" w:color="auto" w:fill="FFFFFF"/>
        </w:rPr>
        <w:t> </w:t>
      </w:r>
      <w:r w:rsidRPr="000725A0">
        <w:rPr>
          <w:rFonts w:ascii="Times New Roman" w:hAnsi="Times New Roman" w:cs="Times New Roman"/>
          <w:bCs/>
          <w:sz w:val="24"/>
          <w:szCs w:val="24"/>
          <w:shd w:val="clear" w:color="auto" w:fill="FFFFFF"/>
        </w:rPr>
        <w:t>intimate</w:t>
      </w:r>
      <w:r w:rsidRPr="000725A0">
        <w:rPr>
          <w:rStyle w:val="apple-converted-space"/>
          <w:rFonts w:ascii="Times New Roman" w:hAnsi="Times New Roman" w:cs="Times New Roman"/>
          <w:sz w:val="24"/>
          <w:szCs w:val="24"/>
          <w:shd w:val="clear" w:color="auto" w:fill="FFFFFF"/>
        </w:rPr>
        <w:t> </w:t>
      </w:r>
      <w:r w:rsidRPr="000725A0">
        <w:rPr>
          <w:rFonts w:ascii="Times New Roman" w:hAnsi="Times New Roman" w:cs="Times New Roman"/>
          <w:sz w:val="24"/>
          <w:szCs w:val="24"/>
          <w:shd w:val="clear" w:color="auto" w:fill="FFFFFF"/>
        </w:rPr>
        <w:t xml:space="preserve">relationship that </w:t>
      </w:r>
      <w:r w:rsidRPr="000725A0">
        <w:rPr>
          <w:rFonts w:ascii="Times New Roman" w:hAnsi="Times New Roman" w:cs="Times New Roman"/>
          <w:sz w:val="24"/>
          <w:szCs w:val="24"/>
          <w:shd w:val="clear" w:color="auto" w:fill="FFFFFF"/>
        </w:rPr>
        <w:lastRenderedPageBreak/>
        <w:t xml:space="preserve">causes physical, psychological or sexual harm to those in the relationship, including acts of physical aggression, sexual coercion, psychological abuse and controlling behaviours. It is a serious global health issue and is a large source of preventable morbidity and mortality among women. It is characterized by a pattern of assaultive and coercive behaviours. It </w:t>
      </w:r>
      <w:r w:rsidRPr="000725A0">
        <w:rPr>
          <w:rFonts w:ascii="Times New Roman" w:hAnsi="Times New Roman" w:cs="Times New Roman"/>
          <w:sz w:val="24"/>
          <w:szCs w:val="24"/>
        </w:rPr>
        <w:t xml:space="preserve">occurs in all settings and among all socioeconomic, religious and cultural groups. The overwhelming global burden of Intimate partner violence is borne by women. Although women can be violent in relationships with men, often in self-defence, and violence sometimes occurs in same-sex partnerships, the most common perpetrators of violence against women are male intimate partners or ex-partners. By disparity, men are far more likely to experience violent acts by strangers or acquaintances than by someone close to them. </w:t>
      </w:r>
      <w:r w:rsidRPr="000725A0">
        <w:rPr>
          <w:rFonts w:ascii="Times New Roman" w:hAnsi="Times New Roman" w:cs="Times New Roman"/>
          <w:sz w:val="24"/>
          <w:szCs w:val="24"/>
          <w:shd w:val="clear" w:color="auto" w:fill="FFFFFF"/>
        </w:rPr>
        <w:t xml:space="preserve">Intimate partner violence, which describes physical or sexual assault, or both, of a spouse or sexual Intimate, is a common health-care issue </w:t>
      </w:r>
      <w:r w:rsidRPr="000725A0">
        <w:rPr>
          <w:rStyle w:val="apple-converted-space"/>
          <w:rFonts w:ascii="Times New Roman" w:hAnsi="Times New Roman" w:cs="Times New Roman"/>
          <w:sz w:val="24"/>
          <w:szCs w:val="24"/>
          <w:shd w:val="clear" w:color="auto" w:fill="FFFFFF"/>
        </w:rPr>
        <w:t> </w:t>
      </w:r>
      <w:r w:rsidRPr="000725A0">
        <w:rPr>
          <w:rStyle w:val="refauthors"/>
          <w:rFonts w:ascii="Times New Roman" w:hAnsi="Times New Roman" w:cs="Times New Roman"/>
          <w:sz w:val="24"/>
          <w:szCs w:val="24"/>
          <w:shd w:val="clear" w:color="auto" w:fill="FFFFFF"/>
        </w:rPr>
        <w:t>Campbell, et al. (1999).</w:t>
      </w:r>
    </w:p>
    <w:p w14:paraId="52BEBF38" w14:textId="77777777" w:rsidR="0044385D" w:rsidRPr="000725A0" w:rsidRDefault="00A55005" w:rsidP="000725A0">
      <w:pPr>
        <w:spacing w:line="360" w:lineRule="auto"/>
        <w:jc w:val="both"/>
        <w:rPr>
          <w:rFonts w:ascii="Times New Roman" w:hAnsi="Times New Roman" w:cs="Times New Roman"/>
          <w:sz w:val="24"/>
          <w:szCs w:val="24"/>
        </w:rPr>
      </w:pPr>
      <w:r w:rsidRPr="000725A0">
        <w:rPr>
          <w:rStyle w:val="refauthors"/>
          <w:rFonts w:ascii="Times New Roman" w:hAnsi="Times New Roman" w:cs="Times New Roman"/>
          <w:sz w:val="24"/>
          <w:szCs w:val="24"/>
          <w:shd w:val="clear" w:color="auto" w:fill="FFFFFF"/>
        </w:rPr>
        <w:t xml:space="preserve"> </w:t>
      </w:r>
      <w:commentRangeStart w:id="5"/>
      <w:r w:rsidR="004156EF" w:rsidRPr="000725A0">
        <w:rPr>
          <w:rFonts w:ascii="Times New Roman" w:hAnsi="Times New Roman" w:cs="Times New Roman"/>
          <w:sz w:val="24"/>
          <w:szCs w:val="24"/>
        </w:rPr>
        <w:t>Intimate femicide,  is the killing of a woman by an intimate partner,  intimate femicide is the</w:t>
      </w:r>
      <w:r w:rsidR="000F0916" w:rsidRPr="000725A0">
        <w:rPr>
          <w:rFonts w:ascii="Times New Roman" w:hAnsi="Times New Roman" w:cs="Times New Roman"/>
          <w:sz w:val="24"/>
          <w:szCs w:val="24"/>
        </w:rPr>
        <w:t xml:space="preserve"> leading </w:t>
      </w:r>
      <w:r w:rsidR="004156EF" w:rsidRPr="000725A0">
        <w:rPr>
          <w:rFonts w:ascii="Times New Roman" w:hAnsi="Times New Roman" w:cs="Times New Roman"/>
          <w:sz w:val="24"/>
          <w:szCs w:val="24"/>
        </w:rPr>
        <w:t xml:space="preserve"> cause of female murder in South Africa. Mathews, S., Jewkes, R., &amp; Abrahams, N., (2014).</w:t>
      </w:r>
      <w:commentRangeEnd w:id="5"/>
      <w:r w:rsidR="004156EF" w:rsidRPr="000725A0">
        <w:rPr>
          <w:rStyle w:val="CommentReference"/>
          <w:rFonts w:ascii="Times New Roman" w:hAnsi="Times New Roman" w:cs="Times New Roman"/>
          <w:sz w:val="24"/>
          <w:szCs w:val="24"/>
        </w:rPr>
        <w:commentReference w:id="5"/>
      </w:r>
      <w:r w:rsidR="004156EF" w:rsidRPr="000725A0">
        <w:rPr>
          <w:rFonts w:ascii="Times New Roman" w:hAnsi="Times New Roman" w:cs="Times New Roman"/>
          <w:sz w:val="24"/>
          <w:szCs w:val="24"/>
        </w:rPr>
        <w:t xml:space="preserve"> </w:t>
      </w:r>
      <w:r w:rsidR="00EA709E" w:rsidRPr="000725A0">
        <w:rPr>
          <w:rFonts w:ascii="Times New Roman" w:hAnsi="Times New Roman" w:cs="Times New Roman"/>
          <w:sz w:val="24"/>
          <w:szCs w:val="24"/>
        </w:rPr>
        <w:t xml:space="preserve"> Intimate femicide is another type of intimate partner violence, </w:t>
      </w:r>
      <w:r w:rsidR="00051F8F" w:rsidRPr="000725A0">
        <w:rPr>
          <w:rFonts w:ascii="Times New Roman" w:hAnsi="Times New Roman" w:cs="Times New Roman"/>
          <w:sz w:val="24"/>
          <w:szCs w:val="24"/>
        </w:rPr>
        <w:t xml:space="preserve">most cases of intimate femicide,   include physical violence or abuse directed to the  female by the male before the murder. </w:t>
      </w:r>
      <w:r w:rsidR="006505FF" w:rsidRPr="000725A0">
        <w:rPr>
          <w:rFonts w:ascii="Times New Roman" w:hAnsi="Times New Roman" w:cs="Times New Roman"/>
          <w:sz w:val="24"/>
          <w:szCs w:val="24"/>
        </w:rPr>
        <w:t xml:space="preserve">According to a policy brief </w:t>
      </w:r>
      <w:r w:rsidR="007650F5" w:rsidRPr="000725A0">
        <w:rPr>
          <w:rFonts w:ascii="Times New Roman" w:hAnsi="Times New Roman" w:cs="Times New Roman"/>
          <w:sz w:val="24"/>
          <w:szCs w:val="24"/>
        </w:rPr>
        <w:t xml:space="preserve"> done in 2015 by </w:t>
      </w:r>
      <w:r w:rsidR="006505FF" w:rsidRPr="000725A0">
        <w:rPr>
          <w:rFonts w:ascii="Times New Roman" w:hAnsi="Times New Roman" w:cs="Times New Roman"/>
          <w:sz w:val="24"/>
          <w:szCs w:val="24"/>
          <w:shd w:val="clear" w:color="auto" w:fill="FFFFFF"/>
        </w:rPr>
        <w:t xml:space="preserve"> the Cape Town based Alan J Flisher Center for Public Mental Health. Half of </w:t>
      </w:r>
      <w:r w:rsidR="00E654BB" w:rsidRPr="000725A0">
        <w:rPr>
          <w:rFonts w:ascii="Times New Roman" w:hAnsi="Times New Roman" w:cs="Times New Roman"/>
          <w:sz w:val="24"/>
          <w:szCs w:val="24"/>
          <w:shd w:val="clear" w:color="auto" w:fill="FFFFFF"/>
        </w:rPr>
        <w:t>all cases</w:t>
      </w:r>
      <w:r w:rsidR="005308F3" w:rsidRPr="000725A0">
        <w:rPr>
          <w:rFonts w:ascii="Times New Roman" w:hAnsi="Times New Roman" w:cs="Times New Roman"/>
          <w:sz w:val="24"/>
          <w:szCs w:val="24"/>
          <w:shd w:val="clear" w:color="auto" w:fill="FFFFFF"/>
        </w:rPr>
        <w:t xml:space="preserve"> or incidences of intimate femicide  </w:t>
      </w:r>
      <w:r w:rsidR="006505FF" w:rsidRPr="000725A0">
        <w:rPr>
          <w:rFonts w:ascii="Times New Roman" w:hAnsi="Times New Roman" w:cs="Times New Roman"/>
          <w:sz w:val="24"/>
          <w:szCs w:val="24"/>
          <w:shd w:val="clear" w:color="auto" w:fill="FFFFFF"/>
        </w:rPr>
        <w:t xml:space="preserve">are </w:t>
      </w:r>
      <w:r w:rsidR="003E5FB8" w:rsidRPr="000725A0">
        <w:rPr>
          <w:rFonts w:ascii="Times New Roman" w:hAnsi="Times New Roman" w:cs="Times New Roman"/>
          <w:sz w:val="24"/>
          <w:szCs w:val="24"/>
          <w:shd w:val="clear" w:color="auto" w:fill="FFFFFF"/>
        </w:rPr>
        <w:t>done or carried out  by their intimate partners</w:t>
      </w:r>
      <w:r w:rsidR="006505FF" w:rsidRPr="000725A0">
        <w:rPr>
          <w:rFonts w:ascii="Times New Roman" w:hAnsi="Times New Roman" w:cs="Times New Roman"/>
          <w:sz w:val="24"/>
          <w:szCs w:val="24"/>
          <w:shd w:val="clear" w:color="auto" w:fill="FFFFFF"/>
        </w:rPr>
        <w:t>.</w:t>
      </w:r>
      <w:r w:rsidR="00E654BB" w:rsidRPr="000725A0">
        <w:rPr>
          <w:rFonts w:ascii="Times New Roman" w:hAnsi="Times New Roman" w:cs="Times New Roman"/>
          <w:sz w:val="24"/>
          <w:szCs w:val="24"/>
          <w:shd w:val="clear" w:color="auto" w:fill="FFFFFF"/>
        </w:rPr>
        <w:t xml:space="preserve"> </w:t>
      </w:r>
      <w:r w:rsidR="00E654BB" w:rsidRPr="000725A0">
        <w:rPr>
          <w:rFonts w:ascii="Times New Roman" w:hAnsi="Times New Roman" w:cs="Times New Roman"/>
          <w:sz w:val="24"/>
          <w:szCs w:val="24"/>
          <w:shd w:val="clear" w:color="auto" w:fill="F8F8F8"/>
        </w:rPr>
        <w:t>Pule, Q. (2017).</w:t>
      </w:r>
      <w:r w:rsidR="00E312B0" w:rsidRPr="000725A0">
        <w:rPr>
          <w:rFonts w:ascii="Times New Roman" w:hAnsi="Times New Roman" w:cs="Times New Roman"/>
          <w:sz w:val="24"/>
          <w:szCs w:val="24"/>
          <w:shd w:val="clear" w:color="auto" w:fill="F8F8F8"/>
        </w:rPr>
        <w:t xml:space="preserve"> </w:t>
      </w:r>
      <w:r w:rsidR="00E312B0" w:rsidRPr="000725A0">
        <w:rPr>
          <w:rFonts w:ascii="Times New Roman" w:hAnsi="Times New Roman" w:cs="Times New Roman"/>
          <w:sz w:val="24"/>
          <w:szCs w:val="24"/>
        </w:rPr>
        <w:t xml:space="preserve"> this clearly shows that intimate femicide is a serious social ill that needs to be effectively addressed</w:t>
      </w:r>
      <w:r w:rsidR="00AB3DF9" w:rsidRPr="000725A0">
        <w:rPr>
          <w:rFonts w:ascii="Times New Roman" w:hAnsi="Times New Roman" w:cs="Times New Roman"/>
          <w:sz w:val="24"/>
          <w:szCs w:val="24"/>
        </w:rPr>
        <w:t>.</w:t>
      </w:r>
    </w:p>
    <w:p w14:paraId="7ABAB7A8" w14:textId="77777777" w:rsidR="00E3427A" w:rsidRPr="000725A0" w:rsidRDefault="00E3427A"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1.6 THEORETICAL FRAMEWORK</w:t>
      </w:r>
      <w:r w:rsidRPr="000725A0">
        <w:rPr>
          <w:rStyle w:val="CommentReference"/>
          <w:rFonts w:ascii="Times New Roman" w:hAnsi="Times New Roman" w:cs="Times New Roman"/>
          <w:sz w:val="24"/>
          <w:szCs w:val="24"/>
        </w:rPr>
        <w:commentReference w:id="6"/>
      </w:r>
    </w:p>
    <w:p w14:paraId="6824B2F2" w14:textId="77777777" w:rsidR="008F0A10" w:rsidRPr="000725A0" w:rsidRDefault="00E3427A"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rPr>
        <w:t>In light with the nature of the research subject it is very imperative to employ feminism or rather feminist approach. Feminism’s core values are in the belief that men and women should have equal rights and opportunities.   Feminism as an approach has a number of “branches” such as: liberal, Marxist and social feminism. For the purpose of this study, social feminism will be used as it is more in line with IPV.</w:t>
      </w:r>
      <w:r w:rsidRPr="000725A0">
        <w:rPr>
          <w:rFonts w:ascii="Times New Roman" w:eastAsiaTheme="minorHAnsi" w:hAnsi="Times New Roman" w:cs="Times New Roman"/>
          <w:sz w:val="24"/>
          <w:szCs w:val="24"/>
        </w:rPr>
        <w:t xml:space="preserve"> Feminists have highlighted the gendered nature of social relations in all spheres of public and private life. Their analyses have revealed men as privileged at the expense of women in many dimensions of social existence, including their exclusion from the waged labor domain when men collar high-paying jobs (Armstrong, 1984; Coyle, 1989) cited in Dominelli, (2002)</w:t>
      </w:r>
      <w:r w:rsidR="000469BD" w:rsidRPr="000725A0">
        <w:rPr>
          <w:rFonts w:ascii="Times New Roman" w:eastAsiaTheme="minorHAnsi" w:hAnsi="Times New Roman" w:cs="Times New Roman"/>
          <w:sz w:val="24"/>
          <w:szCs w:val="24"/>
        </w:rPr>
        <w:t xml:space="preserve">. </w:t>
      </w:r>
      <w:r w:rsidR="008F0A10" w:rsidRPr="000725A0">
        <w:rPr>
          <w:rFonts w:ascii="Times New Roman" w:eastAsiaTheme="minorHAnsi" w:hAnsi="Times New Roman" w:cs="Times New Roman"/>
          <w:sz w:val="24"/>
          <w:szCs w:val="24"/>
        </w:rPr>
        <w:t xml:space="preserve">Feminist research has also demonstrated that men exert social control over </w:t>
      </w:r>
      <w:r w:rsidR="008F0A10" w:rsidRPr="000725A0">
        <w:rPr>
          <w:rFonts w:ascii="Times New Roman" w:eastAsiaTheme="minorHAnsi" w:hAnsi="Times New Roman" w:cs="Times New Roman"/>
          <w:sz w:val="24"/>
          <w:szCs w:val="24"/>
        </w:rPr>
        <w:lastRenderedPageBreak/>
        <w:t xml:space="preserve">women through the exercise of emotional, physical and sexual forms of violence </w:t>
      </w:r>
      <w:commentRangeStart w:id="7"/>
      <w:r w:rsidR="008F0A10" w:rsidRPr="000725A0">
        <w:rPr>
          <w:rFonts w:ascii="Times New Roman" w:eastAsiaTheme="minorHAnsi" w:hAnsi="Times New Roman" w:cs="Times New Roman"/>
          <w:sz w:val="24"/>
          <w:szCs w:val="24"/>
        </w:rPr>
        <w:t>(Dworkin, 1981;</w:t>
      </w:r>
      <w:r w:rsidR="008F0A10" w:rsidRPr="000725A0">
        <w:rPr>
          <w:rFonts w:ascii="Times New Roman" w:hAnsi="Times New Roman" w:cs="Times New Roman"/>
          <w:sz w:val="24"/>
          <w:szCs w:val="24"/>
        </w:rPr>
        <w:t xml:space="preserve"> </w:t>
      </w:r>
      <w:r w:rsidR="008F0A10" w:rsidRPr="000725A0">
        <w:rPr>
          <w:rFonts w:ascii="Times New Roman" w:eastAsiaTheme="minorHAnsi" w:hAnsi="Times New Roman" w:cs="Times New Roman"/>
          <w:sz w:val="24"/>
          <w:szCs w:val="24"/>
        </w:rPr>
        <w:t xml:space="preserve">Rush,1980), </w:t>
      </w:r>
      <w:commentRangeEnd w:id="7"/>
      <w:r w:rsidR="008F0A10" w:rsidRPr="000725A0">
        <w:rPr>
          <w:rStyle w:val="CommentReference"/>
          <w:rFonts w:ascii="Times New Roman" w:hAnsi="Times New Roman" w:cs="Times New Roman"/>
          <w:sz w:val="24"/>
          <w:szCs w:val="24"/>
        </w:rPr>
        <w:commentReference w:id="7"/>
      </w:r>
      <w:r w:rsidR="008F0A10" w:rsidRPr="000725A0">
        <w:rPr>
          <w:rFonts w:ascii="Times New Roman" w:eastAsiaTheme="minorHAnsi" w:hAnsi="Times New Roman" w:cs="Times New Roman"/>
          <w:sz w:val="24"/>
          <w:szCs w:val="24"/>
        </w:rPr>
        <w:t>cited in Domineli, (2002).</w:t>
      </w:r>
      <w:r w:rsidR="008F0A10" w:rsidRPr="000725A0">
        <w:rPr>
          <w:rFonts w:ascii="Times New Roman" w:hAnsi="Times New Roman" w:cs="Times New Roman"/>
          <w:sz w:val="24"/>
          <w:szCs w:val="24"/>
        </w:rPr>
        <w:t xml:space="preserve"> Social feminists believe that women oppression is as a result of society and therefore, in order for women to obtain their freedom, there needs to be a change in the society.</w:t>
      </w:r>
      <w:r w:rsidR="009D3741" w:rsidRPr="000725A0">
        <w:rPr>
          <w:rFonts w:ascii="Times New Roman" w:hAnsi="Times New Roman" w:cs="Times New Roman"/>
          <w:sz w:val="24"/>
          <w:szCs w:val="24"/>
        </w:rPr>
        <w:t xml:space="preserve"> For socialist feminists freedom must not only be achieved in the public sphere but in the private sphere as well. For them, participation in the labour force and the right to stand on political platforms is not enough if they are oppressed by men in their personal relationships. However, for both exploitation and male dominance to be eliminated both class and patriarchy must be fought. The social feminist approach is suitable for the study because it looks to empower women in all aspects, at work as well as in their private lives. </w:t>
      </w:r>
    </w:p>
    <w:p w14:paraId="62F1E520" w14:textId="77777777" w:rsidR="009D3741" w:rsidRPr="000725A0" w:rsidRDefault="009D3741"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rPr>
        <w:t xml:space="preserve">A post-structuralist feminist framework places emphasis on the fact that identities in constant flux or fluctuation and maybe multiple and contradictory, De la Ray (1997) cited in Boonzaier, F. (2006).  According to Hendricks &amp; Lewis, (1994) cited in Boonzaier, F. (2006), feminists’ debates in the country (South Africa) are largely based upon the differences between black and white women. In an attempt to recognize a multiplicity of oppressions the differences between black and white women should be acknowledge, this is not to say that white women are not oppressed, this is to say that, though all women are oppressed, however, the lived  experiences of the oppression differ from woman to woman across races and cultures.  </w:t>
      </w:r>
    </w:p>
    <w:p w14:paraId="74EFD616" w14:textId="77777777" w:rsidR="00922DA8" w:rsidRPr="000725A0" w:rsidRDefault="00922DA8"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1.7 BRIEF DESCRIPTION OF RESEARCH DESIGN AND METHODOLOGY</w:t>
      </w:r>
    </w:p>
    <w:p w14:paraId="2FF5058D" w14:textId="77777777" w:rsidR="009D3741" w:rsidRPr="000725A0" w:rsidRDefault="00922DA8"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shd w:val="clear" w:color="auto" w:fill="FFFFFF"/>
        </w:rPr>
        <w:t>For the purpose of this study, a qualitative approach will be used.</w:t>
      </w:r>
      <w:r w:rsidR="00282011" w:rsidRPr="000725A0">
        <w:rPr>
          <w:rFonts w:ascii="Times New Roman" w:hAnsi="Times New Roman" w:cs="Times New Roman"/>
          <w:sz w:val="24"/>
          <w:szCs w:val="24"/>
          <w:shd w:val="clear" w:color="auto" w:fill="FFFFFF"/>
        </w:rPr>
        <w:t xml:space="preserve"> </w:t>
      </w:r>
      <w:r w:rsidR="00970FC9" w:rsidRPr="000725A0">
        <w:rPr>
          <w:rFonts w:ascii="Times New Roman" w:hAnsi="Times New Roman" w:cs="Times New Roman"/>
          <w:sz w:val="24"/>
          <w:szCs w:val="24"/>
          <w:shd w:val="clear" w:color="auto" w:fill="FFFFFF"/>
        </w:rPr>
        <w:t xml:space="preserve">The </w:t>
      </w:r>
      <w:r w:rsidR="00970FC9" w:rsidRPr="000725A0">
        <w:rPr>
          <w:rFonts w:ascii="Times New Roman" w:hAnsi="Times New Roman" w:cs="Times New Roman"/>
          <w:sz w:val="24"/>
          <w:szCs w:val="24"/>
        </w:rPr>
        <w:t>study</w:t>
      </w:r>
      <w:r w:rsidR="00282011" w:rsidRPr="000725A0">
        <w:rPr>
          <w:rFonts w:ascii="Times New Roman" w:hAnsi="Times New Roman" w:cs="Times New Roman"/>
          <w:sz w:val="24"/>
          <w:szCs w:val="24"/>
        </w:rPr>
        <w:t xml:space="preserve"> will make use of thematic analysis as a research instrument. </w:t>
      </w:r>
    </w:p>
    <w:p w14:paraId="65E2B9ED" w14:textId="77777777" w:rsidR="00595F58" w:rsidRPr="000725A0" w:rsidRDefault="00595F58" w:rsidP="000725A0">
      <w:pPr>
        <w:spacing w:line="360" w:lineRule="auto"/>
        <w:jc w:val="both"/>
        <w:rPr>
          <w:rFonts w:ascii="Times New Roman" w:eastAsia="Times New Roman" w:hAnsi="Times New Roman" w:cs="Times New Roman"/>
          <w:sz w:val="24"/>
          <w:szCs w:val="24"/>
        </w:rPr>
      </w:pPr>
      <w:r w:rsidRPr="000725A0">
        <w:rPr>
          <w:rFonts w:ascii="Times New Roman" w:hAnsi="Times New Roman" w:cs="Times New Roman"/>
          <w:sz w:val="24"/>
          <w:szCs w:val="24"/>
        </w:rPr>
        <w:t xml:space="preserve">The study population included female students at Wits University between the ages of 18 to 26 years. In this research, the sample was drawn by using a combination of purposive sampling procedure and snowball sampling. Purposive sampling is a type of non-probability sampling method in which researchers uses their own judgment in the selection of sample members (Babbie &amp; Mouton, 2004; Marlow, 2005). </w:t>
      </w:r>
      <w:r w:rsidRPr="000725A0">
        <w:rPr>
          <w:rFonts w:ascii="Times New Roman" w:eastAsia="Times New Roman" w:hAnsi="Times New Roman" w:cs="Times New Roman"/>
          <w:sz w:val="24"/>
          <w:szCs w:val="24"/>
        </w:rPr>
        <w:t>The study will use non-probability sampling technique.</w:t>
      </w:r>
    </w:p>
    <w:p w14:paraId="4603B2C8" w14:textId="77777777" w:rsidR="006C74E0" w:rsidRPr="000725A0" w:rsidRDefault="006C74E0" w:rsidP="000725A0">
      <w:pPr>
        <w:spacing w:line="360" w:lineRule="auto"/>
        <w:jc w:val="both"/>
        <w:rPr>
          <w:rFonts w:ascii="Times New Roman" w:hAnsi="Times New Roman" w:cs="Times New Roman"/>
          <w:b/>
          <w:sz w:val="24"/>
          <w:szCs w:val="24"/>
        </w:rPr>
      </w:pPr>
      <w:r w:rsidRPr="000725A0">
        <w:rPr>
          <w:rFonts w:ascii="Times New Roman" w:hAnsi="Times New Roman" w:cs="Times New Roman"/>
          <w:b/>
          <w:sz w:val="24"/>
          <w:szCs w:val="24"/>
        </w:rPr>
        <w:t>1.8 OVERVIEW OF THE RESEARCH REPORT</w:t>
      </w:r>
    </w:p>
    <w:p w14:paraId="16EE7BE6" w14:textId="77777777" w:rsidR="006C74E0" w:rsidRPr="000725A0" w:rsidRDefault="006C74E0" w:rsidP="000725A0">
      <w:pPr>
        <w:spacing w:line="360" w:lineRule="auto"/>
        <w:jc w:val="both"/>
        <w:rPr>
          <w:rFonts w:ascii="Times New Roman" w:hAnsi="Times New Roman" w:cs="Times New Roman"/>
          <w:sz w:val="24"/>
          <w:szCs w:val="24"/>
        </w:rPr>
      </w:pPr>
      <w:r w:rsidRPr="000725A0">
        <w:rPr>
          <w:rFonts w:ascii="Times New Roman" w:hAnsi="Times New Roman" w:cs="Times New Roman"/>
          <w:sz w:val="24"/>
          <w:szCs w:val="24"/>
        </w:rPr>
        <w:lastRenderedPageBreak/>
        <w:t>This report has five chapters. Chapter one introduces the study and discusses the statement of the problem and rationale of the study, and the aim and objectives of the study. A brief description of the research design and methods adopted in the study is given. Chapter two reviews the literature on Intimate Partner Violence. Chapter three discusses the methodology that the study utilised. Chapter four presents and discusses the findings of the study and chapter five gives a summary of the findings and presents the conclusion and the recommendations of the study.</w:t>
      </w:r>
    </w:p>
    <w:p w14:paraId="5613E6D8" w14:textId="77777777" w:rsidR="006C74E0" w:rsidRPr="000725A0" w:rsidRDefault="006C74E0" w:rsidP="000725A0">
      <w:pPr>
        <w:spacing w:line="360" w:lineRule="auto"/>
        <w:jc w:val="both"/>
        <w:rPr>
          <w:rFonts w:ascii="Times New Roman" w:eastAsiaTheme="minorHAnsi" w:hAnsi="Times New Roman" w:cs="Times New Roman"/>
          <w:sz w:val="24"/>
          <w:szCs w:val="24"/>
        </w:rPr>
      </w:pPr>
    </w:p>
    <w:p w14:paraId="548BC076"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10636076"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4F78506E"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55B26354"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37995F6A"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11EE2D71"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795209E9"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5B5322E2"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1F6E2008"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5ECF83E8"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5A04538A"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7305C36D"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3F2714D3"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5956AF9A"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6D9B95B0"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04CA6C9D"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64B57742" w14:textId="77777777" w:rsidR="009A5528" w:rsidRPr="000725A0" w:rsidRDefault="009A5528" w:rsidP="000725A0">
      <w:pPr>
        <w:spacing w:line="360" w:lineRule="auto"/>
        <w:jc w:val="both"/>
        <w:rPr>
          <w:rFonts w:ascii="Times New Roman" w:eastAsiaTheme="minorHAnsi" w:hAnsi="Times New Roman" w:cs="Times New Roman"/>
          <w:sz w:val="24"/>
          <w:szCs w:val="24"/>
        </w:rPr>
      </w:pPr>
    </w:p>
    <w:p w14:paraId="20AD0FF8" w14:textId="77777777" w:rsidR="009A5528" w:rsidRPr="002C0C82" w:rsidRDefault="009A5528" w:rsidP="009A5528">
      <w:pPr>
        <w:jc w:val="center"/>
        <w:rPr>
          <w:rFonts w:ascii="Times New Roman" w:hAnsi="Times New Roman" w:cs="Times New Roman"/>
          <w:sz w:val="24"/>
          <w:szCs w:val="24"/>
        </w:rPr>
      </w:pPr>
      <w:commentRangeStart w:id="8"/>
      <w:r w:rsidRPr="00C9543C">
        <w:rPr>
          <w:rFonts w:ascii="Times New Roman" w:hAnsi="Times New Roman" w:cs="Times New Roman"/>
          <w:b/>
          <w:sz w:val="24"/>
          <w:szCs w:val="24"/>
        </w:rPr>
        <w:t>CHAPTER 2</w:t>
      </w:r>
      <w:commentRangeEnd w:id="8"/>
      <w:r w:rsidRPr="00C9543C">
        <w:rPr>
          <w:rStyle w:val="CommentReference"/>
        </w:rPr>
        <w:commentReference w:id="8"/>
      </w:r>
      <w:r w:rsidR="0076198F">
        <w:rPr>
          <w:rFonts w:ascii="Times New Roman" w:hAnsi="Times New Roman" w:cs="Times New Roman"/>
          <w:b/>
          <w:sz w:val="24"/>
          <w:szCs w:val="24"/>
        </w:rPr>
        <w:t xml:space="preserve">: </w:t>
      </w:r>
      <w:r w:rsidR="002C0C82">
        <w:rPr>
          <w:rFonts w:ascii="Times New Roman" w:hAnsi="Times New Roman" w:cs="Times New Roman"/>
          <w:b/>
          <w:sz w:val="24"/>
          <w:szCs w:val="24"/>
        </w:rPr>
        <w:t>LITERATURE REVIEW</w:t>
      </w:r>
    </w:p>
    <w:p w14:paraId="2A4A73A3" w14:textId="77777777" w:rsidR="009A5528" w:rsidRPr="00C9543C" w:rsidRDefault="009A5528" w:rsidP="009A5528">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2.1 INTRODUCTION </w:t>
      </w:r>
    </w:p>
    <w:p w14:paraId="05430631" w14:textId="77777777" w:rsidR="006F7D13" w:rsidRDefault="006F7D13" w:rsidP="006F7D13">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This chapter discusses the literature review that was used in the study.  The literature used in this study is categorized as follows: firstly intim</w:t>
      </w:r>
      <w:r w:rsidR="009B0008">
        <w:rPr>
          <w:rFonts w:ascii="Times New Roman" w:hAnsi="Times New Roman" w:cs="Times New Roman"/>
          <w:sz w:val="24"/>
          <w:szCs w:val="24"/>
        </w:rPr>
        <w:t>ate partner violence is defined</w:t>
      </w:r>
      <w:r w:rsidRPr="00C9543C">
        <w:rPr>
          <w:rFonts w:ascii="Times New Roman" w:hAnsi="Times New Roman" w:cs="Times New Roman"/>
          <w:sz w:val="24"/>
          <w:szCs w:val="24"/>
        </w:rPr>
        <w:t xml:space="preserve"> then the prevalence of IPV in South Africa is discussed, followed by a view of the reasons why women may stay in violent relationships, then the consequences of IPV as well as the root causes are looked at.  Lastly interventions to combat the rate of IPV are discussed. </w:t>
      </w:r>
    </w:p>
    <w:p w14:paraId="77512E55" w14:textId="77777777" w:rsidR="00114392" w:rsidRPr="00C9543C" w:rsidRDefault="00114392" w:rsidP="00114392">
      <w:pPr>
        <w:spacing w:line="360" w:lineRule="auto"/>
        <w:jc w:val="both"/>
        <w:rPr>
          <w:rStyle w:val="refauthors"/>
          <w:rFonts w:ascii="Times New Roman" w:hAnsi="Times New Roman" w:cs="Times New Roman"/>
          <w:b/>
          <w:sz w:val="24"/>
          <w:szCs w:val="24"/>
          <w:shd w:val="clear" w:color="auto" w:fill="FFFFFF"/>
        </w:rPr>
      </w:pPr>
      <w:r w:rsidRPr="00C9543C">
        <w:rPr>
          <w:rStyle w:val="refauthors"/>
          <w:rFonts w:ascii="Times New Roman" w:hAnsi="Times New Roman" w:cs="Times New Roman"/>
          <w:b/>
          <w:sz w:val="24"/>
          <w:szCs w:val="24"/>
          <w:shd w:val="clear" w:color="auto" w:fill="FFFFFF"/>
        </w:rPr>
        <w:t xml:space="preserve">2.2 THE PREVELENCE OF </w:t>
      </w:r>
      <w:r w:rsidRPr="00C406C1">
        <w:rPr>
          <w:rStyle w:val="refauthors"/>
          <w:rFonts w:ascii="Times New Roman" w:hAnsi="Times New Roman" w:cs="Times New Roman"/>
          <w:b/>
          <w:sz w:val="24"/>
          <w:szCs w:val="24"/>
          <w:shd w:val="clear" w:color="auto" w:fill="FFFFFF"/>
        </w:rPr>
        <w:t xml:space="preserve">INTIMATE PARTNER VIOLENCE </w:t>
      </w:r>
      <w:r w:rsidRPr="00C9543C">
        <w:rPr>
          <w:rStyle w:val="refauthors"/>
          <w:rFonts w:ascii="Times New Roman" w:hAnsi="Times New Roman" w:cs="Times New Roman"/>
          <w:b/>
          <w:sz w:val="24"/>
          <w:szCs w:val="24"/>
          <w:shd w:val="clear" w:color="auto" w:fill="FFFFFF"/>
        </w:rPr>
        <w:t>IN SOUTH AFRICA</w:t>
      </w:r>
    </w:p>
    <w:p w14:paraId="006B7D5A" w14:textId="77777777" w:rsidR="00114392" w:rsidRPr="00C9543C" w:rsidRDefault="00114392" w:rsidP="00114392">
      <w:pPr>
        <w:pStyle w:val="NormalWeb"/>
        <w:shd w:val="clear" w:color="auto" w:fill="FFFFFF"/>
        <w:spacing w:before="0" w:beforeAutospacing="0" w:after="446" w:afterAutospacing="0" w:line="360" w:lineRule="auto"/>
        <w:jc w:val="both"/>
        <w:textAlignment w:val="baseline"/>
        <w:rPr>
          <w:shd w:val="clear" w:color="auto" w:fill="FFFFFF"/>
        </w:rPr>
      </w:pPr>
      <w:r w:rsidRPr="00C9543C">
        <w:rPr>
          <w:shd w:val="clear" w:color="auto" w:fill="FFFFFF"/>
        </w:rPr>
        <w:t xml:space="preserve">According to </w:t>
      </w:r>
      <w:r w:rsidRPr="00C9543C">
        <w:rPr>
          <w:bCs/>
          <w:shd w:val="clear" w:color="auto" w:fill="FFFFFF"/>
        </w:rPr>
        <w:t xml:space="preserve">Stein, et al, (2010), of the </w:t>
      </w:r>
      <w:r w:rsidRPr="00C9543C">
        <w:rPr>
          <w:shd w:val="clear" w:color="auto" w:fill="FFFFFF"/>
        </w:rPr>
        <w:t xml:space="preserve">1 229 women who took part in the study; 31% reported experiencing IPV in their most recent marriage or cohabiting relationship. IPV victimization significantly positively correlated with several health risk behaviours, such as: having more than one sexual partner at a time, alcohol abuse, especially pregnant women.  Compared with non-abused women, abused women were 1.7 times more likely to report ever smoking, 1.9 times more likely to report current smoking, nearly twice as likely to report ever drinking, and approximately 2.4 times more likely to report regular drinking and non-medical use of sedatives. Intimate partner violence nearly doubled the likelihood of lifetime and past-year non-medical use of analgesics. Abused women were 3.8 times more likely than non-abused women to report ever using cannabis and 48 times more likely to report using cannabis in the past twelve months. </w:t>
      </w:r>
    </w:p>
    <w:p w14:paraId="36B48C96" w14:textId="77777777" w:rsidR="00114392" w:rsidRPr="00C9543C" w:rsidRDefault="00114392" w:rsidP="00114392">
      <w:pPr>
        <w:autoSpaceDE w:val="0"/>
        <w:autoSpaceDN w:val="0"/>
        <w:adjustRightInd w:val="0"/>
        <w:spacing w:after="0" w:line="360" w:lineRule="auto"/>
        <w:jc w:val="both"/>
        <w:rPr>
          <w:rFonts w:ascii="Times New Roman" w:eastAsia="MinionPro-Regular" w:hAnsi="Times New Roman" w:cs="Times New Roman"/>
          <w:sz w:val="24"/>
          <w:szCs w:val="24"/>
        </w:rPr>
      </w:pPr>
      <w:r w:rsidRPr="00564A60">
        <w:rPr>
          <w:rFonts w:ascii="Times New Roman" w:hAnsi="Times New Roman" w:cs="Times New Roman"/>
          <w:bCs/>
          <w:sz w:val="24"/>
          <w:szCs w:val="24"/>
          <w:shd w:val="clear" w:color="auto" w:fill="FFFFFF"/>
        </w:rPr>
        <w:t>Gass</w:t>
      </w:r>
      <w:r w:rsidRPr="00C9543C">
        <w:rPr>
          <w:rFonts w:ascii="Times New Roman" w:hAnsi="Times New Roman" w:cs="Times New Roman"/>
          <w:bCs/>
          <w:sz w:val="24"/>
          <w:szCs w:val="24"/>
          <w:shd w:val="clear" w:color="auto" w:fill="FFFFFF"/>
        </w:rPr>
        <w:t xml:space="preserve">, et al, (2010).  </w:t>
      </w:r>
      <w:r w:rsidRPr="00C9543C">
        <w:rPr>
          <w:rFonts w:ascii="Times New Roman" w:hAnsi="Times New Roman" w:cs="Times New Roman"/>
          <w:sz w:val="24"/>
          <w:szCs w:val="24"/>
          <w:shd w:val="clear" w:color="auto" w:fill="FFFFFF"/>
        </w:rPr>
        <w:t>Groves et al.</w:t>
      </w:r>
      <w:r w:rsidRPr="00C9543C">
        <w:rPr>
          <w:rFonts w:ascii="Times New Roman" w:hAnsi="Times New Roman" w:cs="Times New Roman"/>
          <w:sz w:val="24"/>
          <w:szCs w:val="24"/>
        </w:rPr>
        <w:t xml:space="preserve"> (2015), found that </w:t>
      </w:r>
      <w:r w:rsidRPr="00C9543C">
        <w:rPr>
          <w:rFonts w:ascii="Times New Roman" w:hAnsi="Times New Roman" w:cs="Times New Roman"/>
          <w:sz w:val="24"/>
          <w:szCs w:val="24"/>
          <w:shd w:val="clear" w:color="auto" w:fill="FFFFFF"/>
        </w:rPr>
        <w:t>one in three South African women had experienced physical IPV at some point in their current relationship Other types of violence within intimate partnerships are also common: nearly half of all women in a cross-sectional, community based study conducted in three provinces experienced emotional abuse or were denied financial support from their partner in the previous year Groves et al.</w:t>
      </w:r>
      <w:r w:rsidRPr="00C9543C">
        <w:rPr>
          <w:rFonts w:ascii="Times New Roman" w:hAnsi="Times New Roman" w:cs="Times New Roman"/>
          <w:sz w:val="24"/>
          <w:szCs w:val="24"/>
        </w:rPr>
        <w:t xml:space="preserve"> (2015).  In another study, </w:t>
      </w:r>
      <w:r w:rsidRPr="00C9543C">
        <w:rPr>
          <w:rFonts w:ascii="Times New Roman" w:hAnsi="Times New Roman" w:cs="Times New Roman"/>
          <w:iCs/>
          <w:sz w:val="24"/>
          <w:szCs w:val="24"/>
        </w:rPr>
        <w:t>Muhammad</w:t>
      </w:r>
      <w:r w:rsidRPr="00C9543C">
        <w:rPr>
          <w:rFonts w:ascii="Times New Roman" w:hAnsi="Times New Roman" w:cs="Times New Roman"/>
          <w:i/>
          <w:iCs/>
          <w:sz w:val="24"/>
          <w:szCs w:val="24"/>
        </w:rPr>
        <w:t xml:space="preserve">, </w:t>
      </w:r>
      <w:r w:rsidRPr="00C9543C">
        <w:rPr>
          <w:rFonts w:ascii="Times New Roman" w:hAnsi="Times New Roman" w:cs="Times New Roman"/>
          <w:iCs/>
          <w:sz w:val="24"/>
          <w:szCs w:val="24"/>
        </w:rPr>
        <w:t>et al</w:t>
      </w:r>
      <w:r w:rsidRPr="00C9543C">
        <w:rPr>
          <w:rFonts w:ascii="Times New Roman" w:hAnsi="Times New Roman" w:cs="Times New Roman"/>
          <w:i/>
          <w:iCs/>
          <w:sz w:val="24"/>
          <w:szCs w:val="24"/>
        </w:rPr>
        <w:t>.,</w:t>
      </w:r>
      <w:r w:rsidRPr="00C9543C">
        <w:rPr>
          <w:rFonts w:ascii="Times New Roman" w:hAnsi="Times New Roman" w:cs="Times New Roman"/>
          <w:iCs/>
          <w:sz w:val="24"/>
          <w:szCs w:val="24"/>
        </w:rPr>
        <w:t xml:space="preserve"> (2009), found that </w:t>
      </w:r>
      <w:r w:rsidRPr="00C9543C">
        <w:rPr>
          <w:rFonts w:ascii="Times New Roman" w:hAnsi="Times New Roman" w:cs="Times New Roman"/>
          <w:sz w:val="24"/>
          <w:szCs w:val="24"/>
          <w:shd w:val="clear" w:color="auto" w:fill="FFFFFF"/>
        </w:rPr>
        <w:t>out of the three hundred and forty randomly selected women the prevalence of IPV was 31%. Domestic violence was highest in the age group 21-25 years and intimate partners (boyfriends/husband) were the main perpetrators (79%). Psychological (49%) and physical violence (36%) were the most common types of violence.</w:t>
      </w:r>
      <w:r w:rsidRPr="00C9543C">
        <w:rPr>
          <w:rFonts w:ascii="Times New Roman" w:hAnsi="Times New Roman" w:cs="Times New Roman"/>
          <w:sz w:val="24"/>
          <w:szCs w:val="24"/>
        </w:rPr>
        <w:t xml:space="preserve"> The </w:t>
      </w:r>
      <w:r w:rsidRPr="00C9543C">
        <w:rPr>
          <w:rFonts w:ascii="Times New Roman" w:hAnsi="Times New Roman" w:cs="Times New Roman"/>
          <w:sz w:val="24"/>
          <w:szCs w:val="24"/>
        </w:rPr>
        <w:lastRenderedPageBreak/>
        <w:t xml:space="preserve">prevalence was higher in the younger age group, for example twenty-five year old women making 217 out of the 340 of the population at hand. </w:t>
      </w:r>
      <w:r w:rsidRPr="00C9543C">
        <w:rPr>
          <w:rFonts w:ascii="Times New Roman" w:hAnsi="Times New Roman" w:cs="Times New Roman"/>
          <w:iCs/>
          <w:sz w:val="24"/>
          <w:szCs w:val="24"/>
        </w:rPr>
        <w:t xml:space="preserve">Muhammad et al, (2009).  </w:t>
      </w:r>
      <w:r w:rsidRPr="00C9543C">
        <w:rPr>
          <w:rFonts w:ascii="Times New Roman" w:hAnsi="Times New Roman" w:cs="Times New Roman"/>
          <w:sz w:val="24"/>
          <w:szCs w:val="24"/>
        </w:rPr>
        <w:t xml:space="preserve">According to POWA 1 in every 6 women who die in Gauteng are killed by an intimate partner. POWA (2010).  These are appalling statistics demonstrating that IPV is a serious problem in South Africa. In a study done by </w:t>
      </w:r>
      <w:r w:rsidRPr="00C406C1">
        <w:rPr>
          <w:rFonts w:ascii="Times New Roman" w:hAnsi="Times New Roman" w:cs="Times New Roman"/>
          <w:sz w:val="24"/>
          <w:szCs w:val="24"/>
        </w:rPr>
        <w:t>Spencer,</w:t>
      </w:r>
      <w:r w:rsidRPr="0021500A">
        <w:rPr>
          <w:rFonts w:ascii="Times New Roman" w:hAnsi="Times New Roman" w:cs="Times New Roman"/>
          <w:sz w:val="24"/>
          <w:szCs w:val="24"/>
        </w:rPr>
        <w:t xml:space="preserve"> </w:t>
      </w:r>
      <w:r w:rsidRPr="00C406C1">
        <w:rPr>
          <w:rFonts w:ascii="Times New Roman" w:hAnsi="Times New Roman" w:cs="Times New Roman"/>
          <w:sz w:val="24"/>
          <w:szCs w:val="24"/>
        </w:rPr>
        <w:t>et</w:t>
      </w:r>
      <w:r w:rsidRPr="00C9543C">
        <w:rPr>
          <w:rFonts w:ascii="Times New Roman" w:hAnsi="Times New Roman" w:cs="Times New Roman"/>
          <w:sz w:val="24"/>
          <w:szCs w:val="24"/>
        </w:rPr>
        <w:t xml:space="preserve">, al. (2016), it was found that </w:t>
      </w:r>
      <w:r w:rsidRPr="00C9543C">
        <w:rPr>
          <w:rFonts w:ascii="Times New Roman" w:eastAsia="MinionPro-Regular" w:hAnsi="Times New Roman" w:cs="Times New Roman"/>
          <w:sz w:val="24"/>
          <w:szCs w:val="24"/>
        </w:rPr>
        <w:t>the prevalence of any type of IPV (sexual, physical or emotional abuse) among all the respondents was 42.6% (577/1 354). Emotional abuse was the most common type of abuse (35.0% of respondents).</w:t>
      </w:r>
    </w:p>
    <w:p w14:paraId="47821462" w14:textId="77777777" w:rsidR="00114392" w:rsidRDefault="00114392" w:rsidP="00114392">
      <w:pPr>
        <w:spacing w:line="360" w:lineRule="auto"/>
        <w:jc w:val="both"/>
        <w:rPr>
          <w:rFonts w:ascii="Times New Roman" w:eastAsia="MinionPro-Regular" w:hAnsi="Times New Roman" w:cs="Times New Roman"/>
          <w:sz w:val="24"/>
          <w:szCs w:val="24"/>
        </w:rPr>
      </w:pPr>
      <w:r w:rsidRPr="00C9543C">
        <w:rPr>
          <w:rFonts w:ascii="Times New Roman" w:eastAsia="MinionPro-Regular" w:hAnsi="Times New Roman" w:cs="Times New Roman"/>
          <w:sz w:val="24"/>
          <w:szCs w:val="24"/>
        </w:rPr>
        <w:t>With the expanded definition of emotional abuse (as above) the prevalence increased to 54.9%. Physical abuse (20.0%) and sexual abuse (8.9%) were reported les</w:t>
      </w:r>
      <w:r w:rsidR="001A3145" w:rsidRPr="00C406C1">
        <w:rPr>
          <w:rFonts w:ascii="Times New Roman" w:eastAsia="MinionPro-Regular" w:hAnsi="Times New Roman" w:cs="Times New Roman"/>
          <w:sz w:val="24"/>
          <w:szCs w:val="24"/>
          <w:lang w:eastAsia="en-US"/>
        </w:rPr>
        <w:t xml:space="preserve">80.0%) </w:t>
      </w:r>
      <w:r w:rsidR="001A3145" w:rsidRPr="0021500A">
        <w:rPr>
          <w:rStyle w:val="CommentReference"/>
          <w:rFonts w:ascii="Times New Roman" w:hAnsi="Times New Roman" w:cs="Times New Roman"/>
          <w:sz w:val="24"/>
          <w:szCs w:val="24"/>
        </w:rPr>
        <w:commentReference w:id="9"/>
      </w:r>
      <w:r w:rsidR="001A3145" w:rsidRPr="00C406C1">
        <w:rPr>
          <w:rFonts w:ascii="Times New Roman" w:eastAsia="MinionPro-Regular" w:hAnsi="Times New Roman" w:cs="Times New Roman"/>
          <w:sz w:val="24"/>
          <w:szCs w:val="24"/>
          <w:lang w:eastAsia="en-US"/>
        </w:rPr>
        <w:t>indicated they were not currently in a relationship. This clearly shows that the prevalence rate of IPV has been high even in recent years.</w:t>
      </w:r>
      <w:r w:rsidRPr="00C9543C">
        <w:rPr>
          <w:rFonts w:ascii="Times New Roman" w:eastAsia="MinionPro-Regular" w:hAnsi="Times New Roman" w:cs="Times New Roman"/>
          <w:sz w:val="24"/>
          <w:szCs w:val="24"/>
        </w:rPr>
        <w:t xml:space="preserve"> often. Thirty-five females (6.5% of respondents who had suffered IPV) indicated that they had been emotionally, physically and sexually abused.</w:t>
      </w:r>
      <w:r w:rsidRPr="00C406C1">
        <w:rPr>
          <w:rFonts w:ascii="Times New Roman" w:eastAsia="MinionPro-Regular" w:hAnsi="Times New Roman" w:cs="Times New Roman"/>
          <w:sz w:val="24"/>
          <w:szCs w:val="24"/>
        </w:rPr>
        <w:t xml:space="preserve"> </w:t>
      </w:r>
    </w:p>
    <w:p w14:paraId="6454DA40" w14:textId="77777777" w:rsidR="009D2F2A" w:rsidRDefault="009D2F2A" w:rsidP="009D2F2A">
      <w:pPr>
        <w:autoSpaceDE w:val="0"/>
        <w:autoSpaceDN w:val="0"/>
        <w:adjustRightInd w:val="0"/>
        <w:spacing w:after="0" w:line="360" w:lineRule="auto"/>
        <w:jc w:val="both"/>
      </w:pPr>
      <w:r w:rsidRPr="00C406C1">
        <w:rPr>
          <w:rFonts w:ascii="Times New Roman" w:eastAsia="MinionPro-Regular" w:hAnsi="Times New Roman" w:cs="Times New Roman"/>
          <w:sz w:val="24"/>
          <w:szCs w:val="24"/>
          <w:lang w:eastAsia="en-US"/>
        </w:rPr>
        <w:t xml:space="preserve">According to Abrahams, et, al., (2013) cited in </w:t>
      </w:r>
      <w:r w:rsidRPr="0021500A">
        <w:rPr>
          <w:rFonts w:ascii="Times New Roman" w:hAnsi="Times New Roman" w:cs="Times New Roman"/>
          <w:sz w:val="24"/>
          <w:szCs w:val="24"/>
          <w:shd w:val="clear" w:color="auto" w:fill="F8F8F8"/>
        </w:rPr>
        <w:t xml:space="preserve">Mathews, S., Jewkes, R., &amp; Abrahams, N., (2014), in South Africa, intimate femicide is the leading cause of female homicide, and occurs at more than double the global rate. This high level of femicide is linked to both the high prevalence of intimate partner violence in the country and the very high rates of all forms of homicide.  </w:t>
      </w:r>
      <w:r w:rsidRPr="0021500A">
        <w:rPr>
          <w:rStyle w:val="CommentReference"/>
          <w:rFonts w:ascii="Times New Roman" w:hAnsi="Times New Roman" w:cs="Times New Roman"/>
          <w:sz w:val="24"/>
          <w:szCs w:val="24"/>
        </w:rPr>
        <w:commentReference w:id="10"/>
      </w:r>
    </w:p>
    <w:p w14:paraId="2645C39C" w14:textId="77777777" w:rsidR="009D2F2A" w:rsidRPr="00C9543C" w:rsidRDefault="009D2F2A" w:rsidP="009D2F2A">
      <w:pPr>
        <w:spacing w:line="360" w:lineRule="auto"/>
        <w:jc w:val="both"/>
        <w:rPr>
          <w:rStyle w:val="refauthors"/>
          <w:rFonts w:ascii="Times New Roman" w:hAnsi="Times New Roman" w:cs="Times New Roman"/>
          <w:b/>
          <w:sz w:val="24"/>
          <w:szCs w:val="24"/>
          <w:shd w:val="clear" w:color="auto" w:fill="FFFFFF"/>
        </w:rPr>
      </w:pPr>
      <w:r w:rsidRPr="00C9543C">
        <w:rPr>
          <w:rStyle w:val="refauthors"/>
          <w:rFonts w:ascii="Times New Roman" w:hAnsi="Times New Roman" w:cs="Times New Roman"/>
          <w:b/>
          <w:sz w:val="24"/>
          <w:szCs w:val="24"/>
          <w:shd w:val="clear" w:color="auto" w:fill="FFFFFF"/>
        </w:rPr>
        <w:t xml:space="preserve">2.3 STAYING IN VIOLENT RELATIONSHIPS </w:t>
      </w:r>
    </w:p>
    <w:p w14:paraId="5D6E02E6" w14:textId="77777777" w:rsidR="009D2F2A" w:rsidRDefault="009D2F2A" w:rsidP="009D2F2A">
      <w:pPr>
        <w:pStyle w:val="NormalWeb"/>
        <w:shd w:val="clear" w:color="auto" w:fill="FFFFFF"/>
        <w:spacing w:line="360" w:lineRule="auto"/>
        <w:jc w:val="both"/>
        <w:rPr>
          <w:shd w:val="clear" w:color="auto" w:fill="FFFFFF"/>
        </w:rPr>
      </w:pPr>
      <w:r w:rsidRPr="00C9543C">
        <w:t xml:space="preserve">According to WHO (2012) there are multiple reasons as to why women do not   leave violent partners. These reasons amongst others include: fear of retaliation; and lack of alternative means of economic support; n concern for their children; n lack of support from family and friends; and stigma or fear of losing custody of children associated with divorce; and love and the hope that the partner will change. However despite the barriers women may face, many abused women eventually do leave their partners, this happens often after multiple attempts and years of violence. In a study by Zink, et al. (2003), the findings show that reasons such as: </w:t>
      </w:r>
      <w:r w:rsidRPr="00C9543C">
        <w:rPr>
          <w:iCs/>
        </w:rPr>
        <w:t>lacking education or job skills. Period effects related to efforts to seek help early in the abusive relationship and receiving little assistance from society’s social institutions. Finally, aging effects dealt with how the health challenges of physical age limited options, were amongst the reasons for women to stay in abusive relationships.</w:t>
      </w:r>
      <w:commentRangeStart w:id="11"/>
      <w:r w:rsidRPr="00C9543C">
        <w:rPr>
          <w:iCs/>
        </w:rPr>
        <w:t xml:space="preserve"> According to Strebel et al., (2006)</w:t>
      </w:r>
      <w:r w:rsidRPr="00C9543C">
        <w:rPr>
          <w:shd w:val="clear" w:color="auto" w:fill="FFFFFF"/>
        </w:rPr>
        <w:t xml:space="preserve">, unemployment, poverty and alcohol abuse. </w:t>
      </w:r>
      <w:commentRangeEnd w:id="11"/>
      <w:r>
        <w:rPr>
          <w:rStyle w:val="CommentReference"/>
          <w:rFonts w:asciiTheme="minorHAnsi" w:eastAsiaTheme="minorEastAsia" w:hAnsiTheme="minorHAnsi" w:cstheme="minorBidi"/>
        </w:rPr>
        <w:commentReference w:id="11"/>
      </w:r>
      <w:r w:rsidRPr="00C9543C">
        <w:rPr>
          <w:shd w:val="clear" w:color="auto" w:fill="FFFFFF"/>
        </w:rPr>
        <w:t xml:space="preserve">HIV/AIDS with strong themes of stigma, discrimination are the main </w:t>
      </w:r>
      <w:r w:rsidRPr="00C9543C">
        <w:rPr>
          <w:shd w:val="clear" w:color="auto" w:fill="FFFFFF"/>
        </w:rPr>
        <w:lastRenderedPageBreak/>
        <w:t>reasons why women stay in violent relationships.</w:t>
      </w:r>
      <w:r>
        <w:rPr>
          <w:shd w:val="clear" w:color="auto" w:fill="FFFFFF"/>
        </w:rPr>
        <w:t xml:space="preserve"> </w:t>
      </w:r>
      <w:r w:rsidR="0080772C">
        <w:rPr>
          <w:shd w:val="clear" w:color="auto" w:fill="FFFFFF"/>
        </w:rPr>
        <w:t xml:space="preserve"> This clearly shows that there are multiple reasons why women stay in violent relationships, and that </w:t>
      </w:r>
      <w:r w:rsidR="00F6351D">
        <w:rPr>
          <w:shd w:val="clear" w:color="auto" w:fill="FFFFFF"/>
        </w:rPr>
        <w:t>getting out of such relationships is not often as easy as someone looking in from the outside (</w:t>
      </w:r>
      <w:r w:rsidR="00C03098">
        <w:rPr>
          <w:shd w:val="clear" w:color="auto" w:fill="FFFFFF"/>
        </w:rPr>
        <w:t>of violent relationships</w:t>
      </w:r>
      <w:r w:rsidR="00F6351D">
        <w:rPr>
          <w:shd w:val="clear" w:color="auto" w:fill="FFFFFF"/>
        </w:rPr>
        <w:t>)</w:t>
      </w:r>
      <w:r w:rsidR="00C03098">
        <w:rPr>
          <w:shd w:val="clear" w:color="auto" w:fill="FFFFFF"/>
        </w:rPr>
        <w:t xml:space="preserve"> may perceive. </w:t>
      </w:r>
    </w:p>
    <w:p w14:paraId="6072197B" w14:textId="77777777" w:rsidR="00D759C2" w:rsidRPr="00C9543C" w:rsidRDefault="00D759C2" w:rsidP="00D759C2">
      <w:pPr>
        <w:pStyle w:val="NormalWeb"/>
        <w:shd w:val="clear" w:color="auto" w:fill="FFFFFF"/>
        <w:spacing w:line="360" w:lineRule="auto"/>
        <w:jc w:val="both"/>
        <w:rPr>
          <w:b/>
          <w:color w:val="FF0000"/>
          <w:shd w:val="clear" w:color="auto" w:fill="FFFFFF"/>
        </w:rPr>
      </w:pPr>
      <w:r w:rsidRPr="00C9543C">
        <w:rPr>
          <w:b/>
          <w:shd w:val="clear" w:color="auto" w:fill="FFFFFF"/>
        </w:rPr>
        <w:t xml:space="preserve">2.4 CONSEQUENCES </w:t>
      </w:r>
      <w:r w:rsidRPr="00C406C1">
        <w:rPr>
          <w:b/>
          <w:shd w:val="clear" w:color="auto" w:fill="FFFFFF"/>
        </w:rPr>
        <w:t>OF INTIMATE PARTNER VIOLENCE</w:t>
      </w:r>
    </w:p>
    <w:p w14:paraId="14485B0E" w14:textId="77777777" w:rsidR="00D759C2" w:rsidRPr="00C9543C" w:rsidRDefault="00D759C2" w:rsidP="00D759C2">
      <w:pPr>
        <w:pStyle w:val="NormalWeb"/>
        <w:shd w:val="clear" w:color="auto" w:fill="FFFFFF"/>
        <w:spacing w:before="0" w:beforeAutospacing="0" w:after="150" w:afterAutospacing="0" w:line="360" w:lineRule="auto"/>
        <w:jc w:val="both"/>
      </w:pPr>
      <w:r w:rsidRPr="00C9543C">
        <w:t>Globally, and in South Africa, childhood maltreatment often occurs in families affected by IPV, IPV in turn, raises the risk of serious and ongoing childhood maltreatment. Commonly, there is a pattern of both parents using physical aggression in their relationship, and one or both parents being abusive toward the child. When children exposed to partner violence grow up, they are at a greater risk in their adult years of perpetrating violence toward a partner or against their own children. This notion of violence being transmitted across generations, through observational learning or transmitted biological or genetic factors, is widely studied in the family violence field Seedat, (2015).</w:t>
      </w:r>
    </w:p>
    <w:p w14:paraId="36D9D39F" w14:textId="77777777" w:rsidR="00F203C8" w:rsidRPr="00C9543C" w:rsidRDefault="00D759C2" w:rsidP="00D759C2">
      <w:pPr>
        <w:shd w:val="clear" w:color="auto" w:fill="FFFFFF"/>
        <w:spacing w:after="150" w:line="360" w:lineRule="auto"/>
        <w:jc w:val="both"/>
        <w:rPr>
          <w:rFonts w:ascii="Times New Roman" w:hAnsi="Times New Roman" w:cs="Times New Roman"/>
          <w:bCs/>
          <w:sz w:val="24"/>
          <w:szCs w:val="24"/>
          <w:shd w:val="clear" w:color="auto" w:fill="FFFFFF"/>
        </w:rPr>
      </w:pPr>
      <w:r w:rsidRPr="00C9543C">
        <w:rPr>
          <w:rFonts w:ascii="Times New Roman" w:eastAsia="Times New Roman" w:hAnsi="Times New Roman" w:cs="Times New Roman"/>
          <w:sz w:val="24"/>
          <w:szCs w:val="24"/>
        </w:rPr>
        <w:t>Childhood maltreatment and intimate partner violence are also intricately linked with regard to their combined physical and mental health effect on women. Of concern is the persistence into adulthood of the negative health effects of early experience of childhood maltreatment and exposure to intimate partner violence. This is called the double whammy effect, which points to significantly poorer health in children who experience both forms of violence, compared with children who are only maltreated or are only exposed to intimate partner violence. Children who are maltreated, or who repeatedly witness partner violence, grow up to be sickly adults. This manifests in higher rates of depression, post-traumatic stress disorder, asthma, peptic ulcers, high blood pressure, musculoskeletal symptoms, chronic pain, and substance abuse</w:t>
      </w:r>
      <w:r w:rsidRPr="00C9543C">
        <w:rPr>
          <w:rFonts w:ascii="Times New Roman" w:hAnsi="Times New Roman" w:cs="Times New Roman"/>
          <w:sz w:val="24"/>
          <w:szCs w:val="24"/>
        </w:rPr>
        <w:t>.  Campbell, (2002).</w:t>
      </w:r>
      <w:r w:rsidRPr="00C9543C">
        <w:rPr>
          <w:rFonts w:ascii="Times New Roman" w:hAnsi="Times New Roman" w:cs="Times New Roman"/>
          <w:sz w:val="24"/>
          <w:szCs w:val="24"/>
          <w:shd w:val="clear" w:color="auto" w:fill="FFFFFF"/>
        </w:rPr>
        <w:t>Women with violent partners are at increased risk of HIV infection</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 xml:space="preserve">and health risk behaviours such as alcohol consumption. </w:t>
      </w:r>
      <w:r w:rsidRPr="00C9543C">
        <w:rPr>
          <w:rFonts w:ascii="Times New Roman" w:hAnsi="Times New Roman" w:cs="Times New Roman"/>
          <w:bCs/>
          <w:sz w:val="24"/>
          <w:szCs w:val="24"/>
          <w:shd w:val="clear" w:color="auto" w:fill="FFFFFF"/>
        </w:rPr>
        <w:t>Jesse, et, al. (2010). This shows that as a result of IPV, some women may try finding an escape from the abuse by drinking alcohol. This also suggests that women who are in violent relationships may be forced by their circumstances to drink as a way of numbing</w:t>
      </w:r>
      <w:r w:rsidR="00DE2C70">
        <w:rPr>
          <w:rFonts w:ascii="Times New Roman" w:hAnsi="Times New Roman" w:cs="Times New Roman"/>
          <w:bCs/>
          <w:sz w:val="24"/>
          <w:szCs w:val="24"/>
          <w:shd w:val="clear" w:color="auto" w:fill="FFFFFF"/>
        </w:rPr>
        <w:t xml:space="preserve"> or copying </w:t>
      </w:r>
      <w:r w:rsidR="007653A2">
        <w:rPr>
          <w:rFonts w:ascii="Times New Roman" w:hAnsi="Times New Roman" w:cs="Times New Roman"/>
          <w:bCs/>
          <w:sz w:val="24"/>
          <w:szCs w:val="24"/>
          <w:shd w:val="clear" w:color="auto" w:fill="FFFFFF"/>
        </w:rPr>
        <w:t xml:space="preserve">with </w:t>
      </w:r>
      <w:r w:rsidR="007653A2" w:rsidRPr="00C9543C">
        <w:rPr>
          <w:rFonts w:ascii="Times New Roman" w:hAnsi="Times New Roman" w:cs="Times New Roman"/>
          <w:bCs/>
          <w:sz w:val="24"/>
          <w:szCs w:val="24"/>
          <w:shd w:val="clear" w:color="auto" w:fill="FFFFFF"/>
        </w:rPr>
        <w:t>the</w:t>
      </w:r>
      <w:r w:rsidRPr="00C9543C">
        <w:rPr>
          <w:rFonts w:ascii="Times New Roman" w:hAnsi="Times New Roman" w:cs="Times New Roman"/>
          <w:bCs/>
          <w:sz w:val="24"/>
          <w:szCs w:val="24"/>
          <w:shd w:val="clear" w:color="auto" w:fill="FFFFFF"/>
        </w:rPr>
        <w:t xml:space="preserve"> pain.</w:t>
      </w:r>
    </w:p>
    <w:p w14:paraId="5D9842B1" w14:textId="77777777" w:rsidR="00F203C8" w:rsidRDefault="00F203C8" w:rsidP="00F203C8">
      <w:pPr>
        <w:pStyle w:val="NormalWeb"/>
        <w:shd w:val="clear" w:color="auto" w:fill="FFFFFF"/>
        <w:spacing w:line="360" w:lineRule="auto"/>
        <w:jc w:val="both"/>
        <w:rPr>
          <w:b/>
          <w:shd w:val="clear" w:color="auto" w:fill="FFFFFF"/>
        </w:rPr>
      </w:pPr>
      <w:commentRangeStart w:id="12"/>
      <w:r w:rsidRPr="00C9543C">
        <w:rPr>
          <w:b/>
          <w:shd w:val="clear" w:color="auto" w:fill="FFFFFF"/>
        </w:rPr>
        <w:t>2.5 ROOT- CAUSES OF INTIMATE PARTNER VIOLENCE</w:t>
      </w:r>
      <w:commentRangeEnd w:id="12"/>
      <w:r w:rsidRPr="00C9543C">
        <w:rPr>
          <w:rStyle w:val="CommentReference"/>
          <w:rFonts w:asciiTheme="minorHAnsi" w:eastAsiaTheme="minorEastAsia" w:hAnsiTheme="minorHAnsi" w:cstheme="minorBidi"/>
        </w:rPr>
        <w:commentReference w:id="12"/>
      </w:r>
    </w:p>
    <w:p w14:paraId="35436887" w14:textId="77777777" w:rsidR="00984662" w:rsidRDefault="00A10649" w:rsidP="00984662">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lastRenderedPageBreak/>
        <w:t>According to the WHO, (2012),   causes of intimate partner violence may range from:  individual factors, relationship factors and societal factors.  Individual factors: Some of the most consistent factors associated with a man’s increased likelihood of committing violence against his partner(s) are:  young age; low level of education; witnessing or experiencing violence as a child; substance abuse, and personality disorders amongst others. Relationship factors: are associated with the risk of both victimization of women and perpetration by men.  These factors include:  conflict or dissatisfaction in the relationship; male dominance in the family; economic stress; having multiple partners; and n disparity in educational attainment, i.e. where a woman has a higher level of education than her male partner. WHO (2012).Jakes, (2002), argues that</w:t>
      </w:r>
      <w:r>
        <w:t xml:space="preserve"> poverty and associated</w:t>
      </w:r>
      <w:r w:rsidR="006D1588">
        <w:t xml:space="preserve"> stress are key contributors to IPV. </w:t>
      </w:r>
      <w:r w:rsidR="009B33A9">
        <w:t xml:space="preserve"> </w:t>
      </w:r>
      <w:r w:rsidR="00F136D4" w:rsidRPr="00C9543C">
        <w:rPr>
          <w:rFonts w:ascii="Times New Roman" w:hAnsi="Times New Roman" w:cs="Times New Roman"/>
          <w:sz w:val="24"/>
          <w:szCs w:val="24"/>
        </w:rPr>
        <w:t>According</w:t>
      </w:r>
      <w:r w:rsidR="00F136D4" w:rsidRPr="00C9543C">
        <w:rPr>
          <w:rFonts w:ascii="Times New Roman" w:hAnsi="Times New Roman" w:cs="Times New Roman"/>
          <w:i/>
          <w:sz w:val="24"/>
          <w:szCs w:val="24"/>
        </w:rPr>
        <w:t xml:space="preserve"> to </w:t>
      </w:r>
      <w:r w:rsidR="00F136D4" w:rsidRPr="00C9543C">
        <w:rPr>
          <w:rFonts w:ascii="Times New Roman" w:hAnsi="Times New Roman" w:cs="Times New Roman"/>
          <w:sz w:val="24"/>
          <w:szCs w:val="24"/>
          <w:shd w:val="clear" w:color="auto" w:fill="F8F8F8"/>
        </w:rPr>
        <w:t xml:space="preserve">Thao, K. (2016), </w:t>
      </w:r>
      <w:r w:rsidR="00F136D4" w:rsidRPr="00C9543C">
        <w:rPr>
          <w:rFonts w:ascii="Times New Roman" w:hAnsi="Times New Roman" w:cs="Times New Roman"/>
          <w:sz w:val="24"/>
          <w:szCs w:val="24"/>
        </w:rPr>
        <w:t>In a research done by Statistics Canada, it was found that after separation, a woman's standard of living decreases by 23-29%, while a man's increases by 10-30%, this clearly shows that upon leaving the relationship, a woman’s quality or standard of life may depreciate, especially if she has no source of income, this is of course not the case for a woman who has skill</w:t>
      </w:r>
      <w:r w:rsidR="00F136D4">
        <w:t xml:space="preserve">s and a stable source of income, thus showing that poverty contributes to women staying in abusive relationships for the sake of financial stability. </w:t>
      </w:r>
      <w:r w:rsidR="00984662">
        <w:t xml:space="preserve"> Having said this, however it is important to </w:t>
      </w:r>
      <w:r w:rsidR="00F136D4" w:rsidRPr="00C9543C">
        <w:rPr>
          <w:rFonts w:ascii="Times New Roman" w:hAnsi="Times New Roman" w:cs="Times New Roman"/>
          <w:sz w:val="24"/>
          <w:szCs w:val="24"/>
        </w:rPr>
        <w:t xml:space="preserve"> </w:t>
      </w:r>
      <w:r w:rsidR="00F136D4">
        <w:rPr>
          <w:rStyle w:val="CommentReference"/>
        </w:rPr>
        <w:commentReference w:id="13"/>
      </w:r>
      <w:r w:rsidR="00984662">
        <w:t xml:space="preserve">argue that </w:t>
      </w:r>
      <w:r w:rsidR="00984662" w:rsidRPr="00C9543C">
        <w:rPr>
          <w:rFonts w:ascii="Times New Roman" w:hAnsi="Times New Roman" w:cs="Times New Roman"/>
          <w:sz w:val="24"/>
          <w:szCs w:val="24"/>
        </w:rPr>
        <w:t xml:space="preserve">violence occurs in all socioeconomic groups. </w:t>
      </w:r>
    </w:p>
    <w:p w14:paraId="760DCFEB" w14:textId="77777777" w:rsidR="004750A4" w:rsidRDefault="004750A4" w:rsidP="00984662">
      <w:pPr>
        <w:shd w:val="clear" w:color="auto" w:fill="FFFFFF"/>
        <w:spacing w:after="150"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root cause of </w:t>
      </w:r>
      <w:r w:rsidR="00413356">
        <w:rPr>
          <w:rFonts w:ascii="Times New Roman" w:hAnsi="Times New Roman" w:cs="Times New Roman"/>
          <w:sz w:val="24"/>
          <w:szCs w:val="24"/>
        </w:rPr>
        <w:t xml:space="preserve">IPV </w:t>
      </w:r>
      <w:r>
        <w:rPr>
          <w:rFonts w:ascii="Times New Roman" w:hAnsi="Times New Roman" w:cs="Times New Roman"/>
          <w:sz w:val="24"/>
          <w:szCs w:val="24"/>
        </w:rPr>
        <w:t xml:space="preserve">is the notion of patriarchy.  </w:t>
      </w:r>
      <w:r w:rsidRPr="00C9543C">
        <w:rPr>
          <w:rFonts w:ascii="Times New Roman" w:hAnsi="Times New Roman" w:cs="Times New Roman"/>
          <w:sz w:val="24"/>
          <w:szCs w:val="24"/>
          <w:shd w:val="clear" w:color="auto" w:fill="FFFFFF"/>
        </w:rPr>
        <w:t>Patriarchy is about the social relations of power between men and women, women and women, and men and men. It is a system for maintaining class, gender, racial, and heterosexual privilege and the status quo of power   relying both on crude forms of oppression, like violence; and subtle ones, like laws; to perpetuate inequality. Patriarchal beliefs of male, heterosexual dominance and the devaluation of girls and women lie at the root of gender-based violence.</w:t>
      </w:r>
    </w:p>
    <w:p w14:paraId="0AEE5226" w14:textId="77777777" w:rsidR="006035B1" w:rsidRDefault="001E4B43" w:rsidP="006035B1">
      <w:pPr>
        <w:shd w:val="clear" w:color="auto" w:fill="FFFFFF"/>
        <w:spacing w:after="150" w:line="360" w:lineRule="auto"/>
        <w:jc w:val="both"/>
        <w:rPr>
          <w:rFonts w:ascii="Times New Roman" w:hAnsi="Times New Roman" w:cs="Times New Roman"/>
          <w:sz w:val="24"/>
          <w:szCs w:val="24"/>
          <w:shd w:val="clear" w:color="auto" w:fill="F8F8F8"/>
        </w:rPr>
      </w:pPr>
      <w:r>
        <w:rPr>
          <w:rFonts w:ascii="Times New Roman" w:hAnsi="Times New Roman" w:cs="Times New Roman"/>
          <w:sz w:val="24"/>
          <w:szCs w:val="24"/>
        </w:rPr>
        <w:t xml:space="preserve"> Another factor to consider when looking at the </w:t>
      </w:r>
      <w:r w:rsidR="00865FC0">
        <w:rPr>
          <w:rFonts w:ascii="Times New Roman" w:hAnsi="Times New Roman" w:cs="Times New Roman"/>
          <w:sz w:val="24"/>
          <w:szCs w:val="24"/>
        </w:rPr>
        <w:t>root causes of IPV is t</w:t>
      </w:r>
      <w:r w:rsidR="006035B1" w:rsidRPr="00C9543C">
        <w:rPr>
          <w:rFonts w:ascii="Times New Roman" w:hAnsi="Times New Roman" w:cs="Times New Roman"/>
          <w:sz w:val="24"/>
          <w:szCs w:val="24"/>
        </w:rPr>
        <w:t xml:space="preserve">he relationship between alcohol and IPV is mediated by social norms regarding gender, alcohol use, and violence. It can be difficult to determine whether alcohol is a situational factor contributing to IPV, or a coping mechanism adopted in situations of ongoing violence, or both. While reduction of alcohol and drug abuse is an important component of violence prevention, it does not address the root causes and therefore cannot, on its own, eliminate IPV Nonetheless, substantial gains in the prevention of IPV may be achieved through general measures to reduce alcohol-related harm WHO (2007). </w:t>
      </w:r>
      <w:r w:rsidR="006035B1" w:rsidRPr="00C9543C">
        <w:rPr>
          <w:rFonts w:ascii="Times New Roman" w:hAnsi="Times New Roman" w:cs="Times New Roman"/>
          <w:sz w:val="24"/>
          <w:szCs w:val="24"/>
        </w:rPr>
        <w:lastRenderedPageBreak/>
        <w:t xml:space="preserve">In present day, violence is deeply rooted in apartheid and country’s colonial past.  Apartheid laws and racial hierarchy were brutally enforced, creating widespread oppression and poverty  </w:t>
      </w:r>
      <w:r w:rsidR="006035B1">
        <w:rPr>
          <w:rFonts w:ascii="Times New Roman" w:hAnsi="Times New Roman" w:cs="Times New Roman"/>
          <w:sz w:val="24"/>
          <w:szCs w:val="24"/>
          <w:shd w:val="clear" w:color="auto" w:fill="F8F8F8"/>
        </w:rPr>
        <w:t>Mathews, S. Jewkes, R.</w:t>
      </w:r>
      <w:r w:rsidR="006035B1" w:rsidRPr="00C9543C">
        <w:rPr>
          <w:rFonts w:ascii="Times New Roman" w:hAnsi="Times New Roman" w:cs="Times New Roman"/>
          <w:sz w:val="24"/>
          <w:szCs w:val="24"/>
          <w:shd w:val="clear" w:color="auto" w:fill="F8F8F8"/>
        </w:rPr>
        <w:t xml:space="preserve"> </w:t>
      </w:r>
      <w:r w:rsidR="006035B1">
        <w:rPr>
          <w:rFonts w:ascii="Times New Roman" w:hAnsi="Times New Roman" w:cs="Times New Roman"/>
          <w:sz w:val="24"/>
          <w:szCs w:val="24"/>
          <w:shd w:val="clear" w:color="auto" w:fill="F8F8F8"/>
        </w:rPr>
        <w:t>&amp; Abrahams, N.</w:t>
      </w:r>
      <w:r w:rsidR="006035B1" w:rsidRPr="00C9543C">
        <w:rPr>
          <w:rFonts w:ascii="Times New Roman" w:hAnsi="Times New Roman" w:cs="Times New Roman"/>
          <w:sz w:val="24"/>
          <w:szCs w:val="24"/>
          <w:shd w:val="clear" w:color="auto" w:fill="F8F8F8"/>
        </w:rPr>
        <w:t xml:space="preserve"> (2014). </w:t>
      </w:r>
    </w:p>
    <w:p w14:paraId="73D2454E" w14:textId="77777777" w:rsidR="00571035" w:rsidRPr="00C9543C" w:rsidRDefault="00571035" w:rsidP="006035B1">
      <w:pPr>
        <w:shd w:val="clear" w:color="auto" w:fill="FFFFFF"/>
        <w:spacing w:after="150" w:line="360" w:lineRule="auto"/>
        <w:jc w:val="both"/>
        <w:rPr>
          <w:rFonts w:ascii="Times New Roman" w:hAnsi="Times New Roman" w:cs="Times New Roman"/>
          <w:sz w:val="24"/>
          <w:szCs w:val="24"/>
        </w:rPr>
      </w:pPr>
    </w:p>
    <w:p w14:paraId="64B9C8CE" w14:textId="77777777" w:rsidR="00EF5618" w:rsidRPr="00C9543C" w:rsidRDefault="00EF5618" w:rsidP="00EF5618">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2.6 </w:t>
      </w:r>
      <w:commentRangeStart w:id="14"/>
      <w:r w:rsidRPr="00C9543C">
        <w:rPr>
          <w:rFonts w:ascii="Times New Roman" w:hAnsi="Times New Roman" w:cs="Times New Roman"/>
          <w:b/>
          <w:sz w:val="24"/>
          <w:szCs w:val="24"/>
        </w:rPr>
        <w:t>INTERVENTIONS TO ADDRESS INTIMATE PARTNER VIOLENCE</w:t>
      </w:r>
      <w:commentRangeEnd w:id="14"/>
      <w:r w:rsidRPr="00C9543C">
        <w:rPr>
          <w:rStyle w:val="CommentReference"/>
        </w:rPr>
        <w:commentReference w:id="14"/>
      </w:r>
    </w:p>
    <w:p w14:paraId="46597043" w14:textId="77777777" w:rsidR="00A55185" w:rsidRDefault="00EF5618" w:rsidP="008C7AF9">
      <w:pPr>
        <w:pStyle w:val="NormalWeb"/>
        <w:shd w:val="clear" w:color="auto" w:fill="FFFFFF"/>
        <w:spacing w:before="0" w:beforeAutospacing="0" w:after="150" w:afterAutospacing="0" w:line="360" w:lineRule="auto"/>
        <w:jc w:val="both"/>
      </w:pPr>
      <w:r w:rsidRPr="00C9543C">
        <w:t>According to the WHO (2007), IPV may be prevented through: Primary prevention; reducing the number of new instances of IPV by intervening before any violence occurs.  The impact of primary prevention is measured at population level by comparing the frequency with which either victimization or perpetration occurs. This approach contrasts with other prevention efforts that seek to reduce the harmful consequences of an act of violence after it has occurred, or to prevent further acts of violence from occurring once violence has been identified. Primary prevention relies on identification of the underlying, or “upstream”, risk and protective factors for intimate-partner violence and/or sexual violence, and action to address those factors. There are interventions to reduce alcohol and substance abuse. (Leonard,2005).</w:t>
      </w:r>
      <w:r>
        <w:t xml:space="preserve"> </w:t>
      </w:r>
    </w:p>
    <w:p w14:paraId="7034839E" w14:textId="77777777" w:rsidR="008C7AF9" w:rsidRPr="00C9543C" w:rsidRDefault="008C7AF9" w:rsidP="008C7AF9">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t>public information and awareness campaigns are a common approach to the primary prevention of IPV. Public awareness campaigns have been used throughout the world to break the silence that surrounds these forms of violence, to inform, to try to influence individuals’ attitudes and social norms about its acceptability, and to build political will to address the problem. Many have used a human rights framework. The 16 Days of Activism Against Gender Violence Campaign is a movement that has generated a variety of awareness-raising activities around the world. Approximately 1700 organizations in 130 countries have participated in the annual campaign since 1991.  WHO (2007).</w:t>
      </w:r>
    </w:p>
    <w:p w14:paraId="29AA36F7" w14:textId="77777777" w:rsidR="00AB425D" w:rsidRDefault="008C7AF9" w:rsidP="008C7AF9">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Community-based prevention, community-level activism and leadership from the women’s movement has been essential, specifically for increasing the visibility of violence against women and placing it on the international agenda. Likewise, community efforts will be key to the primary prevention of intimate-partner violence and sexual violence, particularly in settings where resources are limited. Two commonly used forms of community-based prevention include interventions targeted at subgroups of the population, and comprehensive community-wide interventions delivered in multiple settings. The former includes interventions such as group </w:t>
      </w:r>
      <w:r w:rsidRPr="00C9543C">
        <w:rPr>
          <w:rFonts w:ascii="Times New Roman" w:hAnsi="Times New Roman" w:cs="Times New Roman"/>
          <w:sz w:val="24"/>
          <w:szCs w:val="24"/>
        </w:rPr>
        <w:lastRenderedPageBreak/>
        <w:t xml:space="preserve">education sessions for people at risk of IPV for example </w:t>
      </w:r>
      <w:commentRangeStart w:id="15"/>
      <w:r w:rsidRPr="00C9543C">
        <w:rPr>
          <w:rFonts w:ascii="Times New Roman" w:hAnsi="Times New Roman" w:cs="Times New Roman"/>
          <w:sz w:val="24"/>
          <w:szCs w:val="24"/>
        </w:rPr>
        <w:t>Wolfe’s Young Relationships Project</w:t>
      </w:r>
      <w:commentRangeEnd w:id="15"/>
      <w:r w:rsidRPr="00C9543C">
        <w:rPr>
          <w:rStyle w:val="CommentReference"/>
        </w:rPr>
        <w:commentReference w:id="15"/>
      </w:r>
      <w:r w:rsidRPr="00C9543C">
        <w:rPr>
          <w:rFonts w:ascii="Times New Roman" w:hAnsi="Times New Roman" w:cs="Times New Roman"/>
          <w:sz w:val="24"/>
          <w:szCs w:val="24"/>
        </w:rPr>
        <w:t xml:space="preserve">. </w:t>
      </w:r>
      <w:commentRangeStart w:id="16"/>
      <w:r w:rsidRPr="00C9543C">
        <w:rPr>
          <w:rFonts w:ascii="Times New Roman" w:hAnsi="Times New Roman" w:cs="Times New Roman"/>
          <w:sz w:val="24"/>
          <w:szCs w:val="24"/>
        </w:rPr>
        <w:t>WHO (2007).</w:t>
      </w:r>
      <w:commentRangeEnd w:id="16"/>
      <w:r w:rsidRPr="00C9543C">
        <w:rPr>
          <w:rStyle w:val="CommentReference"/>
        </w:rPr>
        <w:commentReference w:id="16"/>
      </w:r>
      <w:r w:rsidR="00822E1B">
        <w:rPr>
          <w:rFonts w:ascii="Times New Roman" w:hAnsi="Times New Roman" w:cs="Times New Roman"/>
          <w:sz w:val="24"/>
          <w:szCs w:val="24"/>
        </w:rPr>
        <w:t xml:space="preserve"> The Wolfe’s Young relationships project is, acc</w:t>
      </w:r>
      <w:r w:rsidR="00217A14">
        <w:rPr>
          <w:rFonts w:ascii="Times New Roman" w:hAnsi="Times New Roman" w:cs="Times New Roman"/>
          <w:sz w:val="24"/>
          <w:szCs w:val="24"/>
        </w:rPr>
        <w:t>ording to Wekerler C.&amp; Wolfe D.(</w:t>
      </w:r>
      <w:r w:rsidR="00C12E92">
        <w:rPr>
          <w:rFonts w:ascii="Times New Roman" w:hAnsi="Times New Roman" w:cs="Times New Roman"/>
          <w:sz w:val="24"/>
          <w:szCs w:val="24"/>
        </w:rPr>
        <w:t>1999</w:t>
      </w:r>
      <w:r w:rsidR="00217A14">
        <w:rPr>
          <w:rFonts w:ascii="Times New Roman" w:hAnsi="Times New Roman" w:cs="Times New Roman"/>
          <w:sz w:val="24"/>
          <w:szCs w:val="24"/>
        </w:rPr>
        <w:t>)</w:t>
      </w:r>
      <w:r w:rsidR="00C12E92">
        <w:rPr>
          <w:rFonts w:ascii="Times New Roman" w:hAnsi="Times New Roman" w:cs="Times New Roman"/>
          <w:sz w:val="24"/>
          <w:szCs w:val="24"/>
        </w:rPr>
        <w:t>, is a community-based prevention programme, whose primary aim</w:t>
      </w:r>
      <w:r w:rsidR="004C3413">
        <w:rPr>
          <w:rFonts w:ascii="Times New Roman" w:hAnsi="Times New Roman" w:cs="Times New Roman"/>
          <w:sz w:val="24"/>
          <w:szCs w:val="24"/>
        </w:rPr>
        <w:t xml:space="preserve"> or focus  is on youths who are at risk </w:t>
      </w:r>
      <w:r w:rsidR="00B00ECA">
        <w:rPr>
          <w:rFonts w:ascii="Times New Roman" w:hAnsi="Times New Roman" w:cs="Times New Roman"/>
          <w:sz w:val="24"/>
          <w:szCs w:val="24"/>
        </w:rPr>
        <w:t xml:space="preserve">of being involved in violent relationship. </w:t>
      </w:r>
      <w:r w:rsidR="0029584F">
        <w:rPr>
          <w:rFonts w:ascii="Times New Roman" w:hAnsi="Times New Roman" w:cs="Times New Roman"/>
          <w:sz w:val="24"/>
          <w:szCs w:val="24"/>
        </w:rPr>
        <w:t>The program’s</w:t>
      </w:r>
      <w:r w:rsidR="00B00ECA">
        <w:rPr>
          <w:rFonts w:ascii="Times New Roman" w:hAnsi="Times New Roman" w:cs="Times New Roman"/>
          <w:sz w:val="24"/>
          <w:szCs w:val="24"/>
        </w:rPr>
        <w:t xml:space="preserve"> </w:t>
      </w:r>
      <w:r w:rsidR="0029584F">
        <w:rPr>
          <w:rFonts w:ascii="Times New Roman" w:hAnsi="Times New Roman" w:cs="Times New Roman"/>
          <w:sz w:val="24"/>
          <w:szCs w:val="24"/>
        </w:rPr>
        <w:t>ultimate goal is to</w:t>
      </w:r>
      <w:r w:rsidR="00C12E92">
        <w:rPr>
          <w:rFonts w:ascii="Times New Roman" w:hAnsi="Times New Roman" w:cs="Times New Roman"/>
          <w:sz w:val="24"/>
          <w:szCs w:val="24"/>
        </w:rPr>
        <w:t xml:space="preserve"> </w:t>
      </w:r>
      <w:r w:rsidR="00576881" w:rsidRPr="00576881">
        <w:rPr>
          <w:rFonts w:ascii="Times New Roman" w:hAnsi="Times New Roman" w:cs="Times New Roman"/>
          <w:sz w:val="24"/>
          <w:szCs w:val="24"/>
        </w:rPr>
        <w:t>increase youths’ awareness of the signs of an abusive relationship and teach them how to develop healthy, non-a</w:t>
      </w:r>
      <w:r w:rsidR="0029584F">
        <w:rPr>
          <w:rFonts w:ascii="Times New Roman" w:hAnsi="Times New Roman" w:cs="Times New Roman"/>
          <w:sz w:val="24"/>
          <w:szCs w:val="24"/>
        </w:rPr>
        <w:t xml:space="preserve">busive relationships with intimate </w:t>
      </w:r>
      <w:r w:rsidR="0029584F" w:rsidRPr="00576881">
        <w:rPr>
          <w:rFonts w:ascii="Times New Roman" w:hAnsi="Times New Roman" w:cs="Times New Roman"/>
          <w:sz w:val="24"/>
          <w:szCs w:val="24"/>
        </w:rPr>
        <w:t>partners</w:t>
      </w:r>
      <w:r w:rsidR="00576881" w:rsidRPr="00576881">
        <w:rPr>
          <w:rFonts w:ascii="Times New Roman" w:hAnsi="Times New Roman" w:cs="Times New Roman"/>
          <w:sz w:val="24"/>
          <w:szCs w:val="24"/>
        </w:rPr>
        <w:t>.</w:t>
      </w:r>
      <w:r w:rsidR="00413356">
        <w:rPr>
          <w:rFonts w:ascii="Times New Roman" w:hAnsi="Times New Roman" w:cs="Times New Roman"/>
          <w:sz w:val="24"/>
          <w:szCs w:val="24"/>
        </w:rPr>
        <w:t xml:space="preserve"> This programme was a success </w:t>
      </w:r>
      <w:r w:rsidR="003543E4">
        <w:rPr>
          <w:rFonts w:ascii="Times New Roman" w:hAnsi="Times New Roman" w:cs="Times New Roman"/>
          <w:sz w:val="24"/>
          <w:szCs w:val="24"/>
        </w:rPr>
        <w:t>in the sense that it ( Wolfe programme )</w:t>
      </w:r>
      <w:r w:rsidR="00106BA8">
        <w:rPr>
          <w:rFonts w:ascii="Times New Roman" w:hAnsi="Times New Roman" w:cs="Times New Roman"/>
          <w:sz w:val="24"/>
          <w:szCs w:val="24"/>
        </w:rPr>
        <w:t xml:space="preserve"> has shown</w:t>
      </w:r>
      <w:r w:rsidR="00AB425D">
        <w:rPr>
          <w:rFonts w:ascii="Times New Roman" w:hAnsi="Times New Roman" w:cs="Times New Roman"/>
          <w:sz w:val="24"/>
          <w:szCs w:val="24"/>
        </w:rPr>
        <w:t xml:space="preserve"> a reduction on violence perpetuation and victimization over time. </w:t>
      </w:r>
    </w:p>
    <w:p w14:paraId="020B713C"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0C03B390"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050C479A"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43239077"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4669F249"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6980B149"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091E2466"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64671F97"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6333C915"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54B613AD"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681DC703"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59689EE5"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1DA4AB1C"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51450492"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5FCD461B"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61075751"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71ADB2A3"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2FAB0CDB" w14:textId="77777777" w:rsidR="00710241" w:rsidRDefault="00710241" w:rsidP="008C7AF9">
      <w:pPr>
        <w:shd w:val="clear" w:color="auto" w:fill="FFFFFF"/>
        <w:spacing w:after="150" w:line="360" w:lineRule="auto"/>
        <w:jc w:val="both"/>
        <w:rPr>
          <w:rFonts w:ascii="Times New Roman" w:hAnsi="Times New Roman" w:cs="Times New Roman"/>
          <w:sz w:val="24"/>
          <w:szCs w:val="24"/>
        </w:rPr>
      </w:pPr>
    </w:p>
    <w:p w14:paraId="5018E7ED" w14:textId="77777777" w:rsidR="00710241" w:rsidRPr="00C9543C" w:rsidRDefault="00106BA8" w:rsidP="00710241">
      <w:pPr>
        <w:spacing w:line="36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710241" w:rsidRPr="00C9543C">
        <w:rPr>
          <w:rFonts w:ascii="Times New Roman" w:hAnsi="Times New Roman" w:cs="Times New Roman"/>
          <w:b/>
          <w:sz w:val="32"/>
          <w:szCs w:val="32"/>
        </w:rPr>
        <w:t>RESEARCH DESIGN AND METHODOLOGY</w:t>
      </w:r>
    </w:p>
    <w:p w14:paraId="66865C0B" w14:textId="77777777" w:rsidR="00710241" w:rsidRPr="00C9543C" w:rsidRDefault="00710241" w:rsidP="00710241">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3.1 INTRODUCTION </w:t>
      </w:r>
    </w:p>
    <w:p w14:paraId="4B85EFE2" w14:textId="77777777" w:rsidR="008D6778" w:rsidRDefault="001809E5" w:rsidP="008C7AF9">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t>his chapter discusses the research strategy that was adopted in the study.</w:t>
      </w:r>
      <w:r>
        <w:rPr>
          <w:rFonts w:ascii="Times New Roman" w:hAnsi="Times New Roman" w:cs="Times New Roman"/>
          <w:sz w:val="24"/>
          <w:szCs w:val="24"/>
        </w:rPr>
        <w:t xml:space="preserve"> </w:t>
      </w:r>
      <w:commentRangeStart w:id="17"/>
      <w:r w:rsidRPr="00C9543C">
        <w:rPr>
          <w:rFonts w:ascii="Times New Roman" w:hAnsi="Times New Roman" w:cs="Times New Roman"/>
          <w:sz w:val="24"/>
          <w:szCs w:val="24"/>
        </w:rPr>
        <w:t>T</w:t>
      </w:r>
      <w:r w:rsidR="00B07114">
        <w:rPr>
          <w:rFonts w:ascii="Times New Roman" w:hAnsi="Times New Roman" w:cs="Times New Roman"/>
          <w:sz w:val="24"/>
          <w:szCs w:val="24"/>
        </w:rPr>
        <w:t>he research instrument, (semi-structured interview schedule)</w:t>
      </w:r>
      <w:r w:rsidRPr="00C9543C">
        <w:rPr>
          <w:rFonts w:ascii="Times New Roman" w:hAnsi="Times New Roman" w:cs="Times New Roman"/>
          <w:sz w:val="24"/>
          <w:szCs w:val="24"/>
        </w:rPr>
        <w:t xml:space="preserve"> sampling,</w:t>
      </w:r>
      <w:r w:rsidR="00E938AA">
        <w:rPr>
          <w:rFonts w:ascii="Times New Roman" w:hAnsi="Times New Roman" w:cs="Times New Roman"/>
          <w:sz w:val="24"/>
          <w:szCs w:val="24"/>
        </w:rPr>
        <w:t xml:space="preserve"> (</w:t>
      </w:r>
      <w:r w:rsidR="00557983">
        <w:rPr>
          <w:rFonts w:ascii="Times New Roman" w:hAnsi="Times New Roman" w:cs="Times New Roman"/>
          <w:sz w:val="24"/>
          <w:szCs w:val="24"/>
        </w:rPr>
        <w:t>female social work students</w:t>
      </w:r>
      <w:r w:rsidR="00E938AA">
        <w:rPr>
          <w:rFonts w:ascii="Times New Roman" w:hAnsi="Times New Roman" w:cs="Times New Roman"/>
          <w:sz w:val="24"/>
          <w:szCs w:val="24"/>
        </w:rPr>
        <w:t>)</w:t>
      </w:r>
      <w:r w:rsidRPr="00C9543C">
        <w:rPr>
          <w:rFonts w:ascii="Times New Roman" w:hAnsi="Times New Roman" w:cs="Times New Roman"/>
          <w:sz w:val="24"/>
          <w:szCs w:val="24"/>
        </w:rPr>
        <w:t xml:space="preserve"> and data collection</w:t>
      </w:r>
      <w:r w:rsidR="002B2CDE">
        <w:rPr>
          <w:rFonts w:ascii="Times New Roman" w:hAnsi="Times New Roman" w:cs="Times New Roman"/>
          <w:sz w:val="24"/>
          <w:szCs w:val="24"/>
        </w:rPr>
        <w:t>, (face to face individual interviews )</w:t>
      </w:r>
      <w:r w:rsidRPr="00C9543C">
        <w:rPr>
          <w:rFonts w:ascii="Times New Roman" w:hAnsi="Times New Roman" w:cs="Times New Roman"/>
          <w:sz w:val="24"/>
          <w:szCs w:val="24"/>
        </w:rPr>
        <w:t xml:space="preserve"> and</w:t>
      </w:r>
      <w:r w:rsidR="004A256C">
        <w:rPr>
          <w:rFonts w:ascii="Times New Roman" w:hAnsi="Times New Roman" w:cs="Times New Roman"/>
          <w:sz w:val="24"/>
          <w:szCs w:val="24"/>
        </w:rPr>
        <w:t xml:space="preserve"> thematic analysis </w:t>
      </w:r>
      <w:r w:rsidRPr="00C9543C">
        <w:rPr>
          <w:rFonts w:ascii="Times New Roman" w:hAnsi="Times New Roman" w:cs="Times New Roman"/>
          <w:sz w:val="24"/>
          <w:szCs w:val="24"/>
        </w:rPr>
        <w:t xml:space="preserve"> are discussed</w:t>
      </w:r>
      <w:commentRangeEnd w:id="17"/>
      <w:r w:rsidRPr="00C9543C">
        <w:rPr>
          <w:rStyle w:val="CommentReference"/>
        </w:rPr>
        <w:commentReference w:id="17"/>
      </w:r>
      <w:r w:rsidR="00557983">
        <w:rPr>
          <w:rFonts w:ascii="Times New Roman" w:hAnsi="Times New Roman" w:cs="Times New Roman"/>
          <w:sz w:val="24"/>
          <w:szCs w:val="24"/>
        </w:rPr>
        <w:t xml:space="preserve">. </w:t>
      </w:r>
    </w:p>
    <w:p w14:paraId="6C507B6E" w14:textId="77777777" w:rsidR="008D6778" w:rsidRPr="00C9543C" w:rsidRDefault="003A4F77" w:rsidP="008D6778">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D6778" w:rsidRPr="00C9543C">
        <w:rPr>
          <w:rFonts w:ascii="Times New Roman" w:hAnsi="Times New Roman" w:cs="Times New Roman"/>
          <w:b/>
          <w:sz w:val="24"/>
          <w:szCs w:val="24"/>
        </w:rPr>
        <w:t xml:space="preserve">3.2 RESEARCH DESIGN </w:t>
      </w:r>
    </w:p>
    <w:p w14:paraId="669C0BFE" w14:textId="77777777" w:rsidR="008C7AF9" w:rsidRDefault="008D6778" w:rsidP="008D6778">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research study adopted a qualitative approach. This approach studies phenomenon by describing and/or explaining it (Mark, 1996). Its main strength is that it gathers in-depth data </w:t>
      </w:r>
      <w:r>
        <w:rPr>
          <w:rFonts w:ascii="Times New Roman" w:hAnsi="Times New Roman" w:cs="Times New Roman"/>
          <w:sz w:val="24"/>
          <w:szCs w:val="24"/>
        </w:rPr>
        <w:t xml:space="preserve">that are based on participants </w:t>
      </w:r>
      <w:r w:rsidRPr="00C9543C">
        <w:rPr>
          <w:rFonts w:ascii="Times New Roman" w:hAnsi="Times New Roman" w:cs="Times New Roman"/>
          <w:sz w:val="24"/>
          <w:szCs w:val="24"/>
        </w:rPr>
        <w:t>subjecti</w:t>
      </w:r>
      <w:r>
        <w:rPr>
          <w:rFonts w:ascii="Times New Roman" w:hAnsi="Times New Roman" w:cs="Times New Roman"/>
          <w:sz w:val="24"/>
          <w:szCs w:val="24"/>
        </w:rPr>
        <w:t xml:space="preserve">ve experiences </w:t>
      </w:r>
      <w:r w:rsidRPr="00C9543C">
        <w:rPr>
          <w:rFonts w:ascii="Times New Roman" w:hAnsi="Times New Roman" w:cs="Times New Roman"/>
          <w:sz w:val="24"/>
          <w:szCs w:val="24"/>
        </w:rPr>
        <w:t xml:space="preserve">Marlow </w:t>
      </w:r>
      <w:r>
        <w:rPr>
          <w:rFonts w:ascii="Times New Roman" w:hAnsi="Times New Roman" w:cs="Times New Roman"/>
          <w:sz w:val="24"/>
          <w:szCs w:val="24"/>
        </w:rPr>
        <w:t>(</w:t>
      </w:r>
      <w:r w:rsidRPr="00C9543C">
        <w:rPr>
          <w:rFonts w:ascii="Times New Roman" w:hAnsi="Times New Roman" w:cs="Times New Roman"/>
          <w:sz w:val="24"/>
          <w:szCs w:val="24"/>
        </w:rPr>
        <w:t>2005).</w:t>
      </w:r>
      <w:r w:rsidR="005E4A14">
        <w:rPr>
          <w:rFonts w:ascii="Times New Roman" w:hAnsi="Times New Roman" w:cs="Times New Roman"/>
          <w:sz w:val="24"/>
          <w:szCs w:val="24"/>
        </w:rPr>
        <w:t xml:space="preserve"> The research</w:t>
      </w:r>
      <w:r w:rsidR="009D491F">
        <w:rPr>
          <w:rFonts w:ascii="Times New Roman" w:hAnsi="Times New Roman" w:cs="Times New Roman"/>
          <w:sz w:val="24"/>
          <w:szCs w:val="24"/>
        </w:rPr>
        <w:t xml:space="preserve">er utilised in-depth interviews. This is because the aim of the interviews was to </w:t>
      </w:r>
      <w:r w:rsidR="00CF2706">
        <w:rPr>
          <w:rFonts w:ascii="Times New Roman" w:hAnsi="Times New Roman" w:cs="Times New Roman"/>
          <w:sz w:val="24"/>
          <w:szCs w:val="24"/>
        </w:rPr>
        <w:t xml:space="preserve">gain students’ understanding of the phenomena being discussed. </w:t>
      </w:r>
      <w:r w:rsidR="00121F13">
        <w:rPr>
          <w:rFonts w:ascii="Times New Roman" w:hAnsi="Times New Roman" w:cs="Times New Roman"/>
          <w:sz w:val="24"/>
          <w:szCs w:val="24"/>
        </w:rPr>
        <w:t xml:space="preserve"> Since the researcher was not looking for lived experiences from the participants the interviews assisted the researcher to gain insight on </w:t>
      </w:r>
      <w:r w:rsidR="0046791F">
        <w:rPr>
          <w:rFonts w:ascii="Times New Roman" w:hAnsi="Times New Roman" w:cs="Times New Roman"/>
          <w:sz w:val="24"/>
          <w:szCs w:val="24"/>
        </w:rPr>
        <w:t xml:space="preserve">what the participants understanding of IPV is. </w:t>
      </w:r>
    </w:p>
    <w:p w14:paraId="0B84F1CF" w14:textId="77777777" w:rsidR="00547DFD" w:rsidRPr="00C9543C" w:rsidRDefault="00547DFD" w:rsidP="00547DFD">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AE5A54">
        <w:rPr>
          <w:rFonts w:ascii="Times New Roman" w:hAnsi="Times New Roman" w:cs="Times New Roman"/>
          <w:b/>
          <w:sz w:val="24"/>
          <w:szCs w:val="24"/>
        </w:rPr>
        <w:t xml:space="preserve">3 </w:t>
      </w:r>
      <w:r w:rsidRPr="00C9543C">
        <w:rPr>
          <w:rFonts w:ascii="Times New Roman" w:hAnsi="Times New Roman" w:cs="Times New Roman"/>
          <w:b/>
          <w:sz w:val="24"/>
          <w:szCs w:val="24"/>
        </w:rPr>
        <w:t>POPULATION AND SAMPLING</w:t>
      </w:r>
    </w:p>
    <w:p w14:paraId="063D4036" w14:textId="77777777" w:rsidR="00AE5A54" w:rsidRDefault="00547DFD" w:rsidP="00547DFD">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study population includes female students at </w:t>
      </w:r>
      <w:commentRangeStart w:id="18"/>
      <w:r w:rsidRPr="00C9543C">
        <w:rPr>
          <w:rFonts w:ascii="Times New Roman" w:hAnsi="Times New Roman" w:cs="Times New Roman"/>
          <w:sz w:val="24"/>
          <w:szCs w:val="24"/>
        </w:rPr>
        <w:t xml:space="preserve">Wits University </w:t>
      </w:r>
      <w:commentRangeEnd w:id="18"/>
      <w:r w:rsidRPr="00C9543C">
        <w:rPr>
          <w:rStyle w:val="CommentReference"/>
        </w:rPr>
        <w:commentReference w:id="18"/>
      </w:r>
      <w:r w:rsidRPr="00C9543C">
        <w:rPr>
          <w:rFonts w:ascii="Times New Roman" w:hAnsi="Times New Roman" w:cs="Times New Roman"/>
          <w:sz w:val="24"/>
          <w:szCs w:val="24"/>
        </w:rPr>
        <w:t>between the ages of 18 to 26 years.</w:t>
      </w:r>
    </w:p>
    <w:p w14:paraId="76D4F8F5" w14:textId="77777777" w:rsidR="00217D3A" w:rsidRDefault="00547DFD" w:rsidP="00547DFD">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 In this research</w:t>
      </w:r>
      <w:commentRangeStart w:id="19"/>
      <w:r w:rsidRPr="00C9543C">
        <w:rPr>
          <w:rFonts w:ascii="Times New Roman" w:hAnsi="Times New Roman" w:cs="Times New Roman"/>
          <w:sz w:val="24"/>
          <w:szCs w:val="24"/>
        </w:rPr>
        <w:t>,</w:t>
      </w:r>
      <w:r w:rsidR="00AE5A54">
        <w:rPr>
          <w:rFonts w:ascii="Times New Roman" w:hAnsi="Times New Roman" w:cs="Times New Roman"/>
          <w:sz w:val="24"/>
          <w:szCs w:val="24"/>
        </w:rPr>
        <w:t xml:space="preserve"> the sample was</w:t>
      </w:r>
      <w:r w:rsidRPr="00C9543C">
        <w:rPr>
          <w:rFonts w:ascii="Times New Roman" w:hAnsi="Times New Roman" w:cs="Times New Roman"/>
          <w:sz w:val="24"/>
          <w:szCs w:val="24"/>
        </w:rPr>
        <w:t xml:space="preserve"> drawn by using a combination of purposive sampling procedure and snowball sampling.</w:t>
      </w:r>
      <w:commentRangeEnd w:id="19"/>
      <w:r w:rsidRPr="00C9543C">
        <w:rPr>
          <w:rStyle w:val="CommentReference"/>
        </w:rPr>
        <w:commentReference w:id="19"/>
      </w:r>
      <w:r w:rsidR="00217D3A">
        <w:rPr>
          <w:rFonts w:ascii="Times New Roman" w:hAnsi="Times New Roman" w:cs="Times New Roman"/>
          <w:sz w:val="24"/>
          <w:szCs w:val="24"/>
        </w:rPr>
        <w:t xml:space="preserve"> Since IPV is a common social ill that affects young women </w:t>
      </w:r>
      <w:r w:rsidR="00AF356F">
        <w:rPr>
          <w:rFonts w:ascii="Times New Roman" w:hAnsi="Times New Roman" w:cs="Times New Roman"/>
          <w:sz w:val="24"/>
          <w:szCs w:val="24"/>
        </w:rPr>
        <w:t xml:space="preserve">more often than not, Wits </w:t>
      </w:r>
      <w:r w:rsidR="00796CF3">
        <w:rPr>
          <w:rFonts w:ascii="Times New Roman" w:hAnsi="Times New Roman" w:cs="Times New Roman"/>
          <w:sz w:val="24"/>
          <w:szCs w:val="24"/>
        </w:rPr>
        <w:t>University</w:t>
      </w:r>
      <w:r w:rsidR="00AF356F">
        <w:rPr>
          <w:rFonts w:ascii="Times New Roman" w:hAnsi="Times New Roman" w:cs="Times New Roman"/>
          <w:sz w:val="24"/>
          <w:szCs w:val="24"/>
        </w:rPr>
        <w:t xml:space="preserve"> is therefore a conducive </w:t>
      </w:r>
      <w:r w:rsidR="00835FB2">
        <w:rPr>
          <w:rFonts w:ascii="Times New Roman" w:hAnsi="Times New Roman" w:cs="Times New Roman"/>
          <w:sz w:val="24"/>
          <w:szCs w:val="24"/>
        </w:rPr>
        <w:t xml:space="preserve">research setting because there are a lot of young female students as this is a place of learning. </w:t>
      </w:r>
    </w:p>
    <w:p w14:paraId="635FC8B0" w14:textId="77777777" w:rsidR="00AD2D79" w:rsidRDefault="00C93158" w:rsidP="00C93158">
      <w:pPr>
        <w:shd w:val="clear" w:color="auto" w:fill="FFFFFF"/>
        <w:spacing w:line="360" w:lineRule="auto"/>
        <w:jc w:val="both"/>
        <w:rPr>
          <w:rFonts w:ascii="Times New Roman" w:eastAsia="Times New Roman" w:hAnsi="Times New Roman" w:cs="Times New Roman"/>
          <w:sz w:val="24"/>
          <w:szCs w:val="24"/>
        </w:rPr>
      </w:pPr>
      <w:r w:rsidRPr="00C9543C">
        <w:rPr>
          <w:rFonts w:ascii="Times New Roman" w:eastAsia="Times New Roman" w:hAnsi="Times New Roman" w:cs="Times New Roman"/>
          <w:sz w:val="24"/>
          <w:szCs w:val="24"/>
        </w:rPr>
        <w:t>The study</w:t>
      </w:r>
      <w:r w:rsidRPr="0021500A">
        <w:rPr>
          <w:rFonts w:ascii="Times New Roman" w:eastAsia="Times New Roman" w:hAnsi="Times New Roman" w:cs="Times New Roman"/>
          <w:color w:val="FF0000"/>
          <w:sz w:val="24"/>
          <w:szCs w:val="24"/>
        </w:rPr>
        <w:t xml:space="preserve"> </w:t>
      </w:r>
      <w:r w:rsidRPr="00C9543C">
        <w:rPr>
          <w:rFonts w:ascii="Times New Roman" w:eastAsia="Times New Roman" w:hAnsi="Times New Roman" w:cs="Times New Roman"/>
          <w:sz w:val="24"/>
          <w:szCs w:val="24"/>
        </w:rPr>
        <w:t>use</w:t>
      </w:r>
      <w:r>
        <w:rPr>
          <w:rFonts w:ascii="Times New Roman" w:eastAsia="Times New Roman" w:hAnsi="Times New Roman" w:cs="Times New Roman"/>
          <w:sz w:val="24"/>
          <w:szCs w:val="24"/>
        </w:rPr>
        <w:t>d</w:t>
      </w:r>
      <w:r w:rsidRPr="00C9543C">
        <w:rPr>
          <w:rFonts w:ascii="Times New Roman" w:eastAsia="Times New Roman" w:hAnsi="Times New Roman" w:cs="Times New Roman"/>
          <w:sz w:val="24"/>
          <w:szCs w:val="24"/>
        </w:rPr>
        <w:t xml:space="preserve"> non-probability sampling technique. Non-probability does not involve random selection, but it is representative of the population (Mason, 1996). </w:t>
      </w:r>
      <w:r w:rsidRPr="00C9543C">
        <w:rPr>
          <w:rFonts w:ascii="Times New Roman" w:hAnsi="Times New Roman" w:cs="Times New Roman"/>
          <w:sz w:val="24"/>
          <w:szCs w:val="24"/>
        </w:rPr>
        <w:t>Marlow (2005, p. 53) emphasises that “purposive sampling is a series of strategic choices about with whom, where and how to do your research”.</w:t>
      </w:r>
      <w:r>
        <w:rPr>
          <w:rFonts w:ascii="Times New Roman" w:eastAsia="Times New Roman" w:hAnsi="Times New Roman" w:cs="Times New Roman"/>
          <w:sz w:val="24"/>
          <w:szCs w:val="24"/>
        </w:rPr>
        <w:t xml:space="preserve"> The study </w:t>
      </w:r>
      <w:r w:rsidR="005613F1">
        <w:rPr>
          <w:rFonts w:ascii="Times New Roman" w:eastAsia="Times New Roman" w:hAnsi="Times New Roman" w:cs="Times New Roman"/>
          <w:sz w:val="24"/>
          <w:szCs w:val="24"/>
        </w:rPr>
        <w:t xml:space="preserve">sample </w:t>
      </w:r>
      <w:r w:rsidR="005613F1" w:rsidRPr="00C9543C">
        <w:rPr>
          <w:rFonts w:ascii="Times New Roman" w:eastAsia="Times New Roman" w:hAnsi="Times New Roman" w:cs="Times New Roman"/>
          <w:sz w:val="24"/>
          <w:szCs w:val="24"/>
        </w:rPr>
        <w:t>consisted</w:t>
      </w:r>
      <w:r w:rsidR="005613F1">
        <w:rPr>
          <w:rFonts w:ascii="Times New Roman" w:eastAsia="Times New Roman" w:hAnsi="Times New Roman" w:cs="Times New Roman"/>
          <w:sz w:val="24"/>
          <w:szCs w:val="24"/>
        </w:rPr>
        <w:t xml:space="preserve"> </w:t>
      </w:r>
      <w:r w:rsidR="005613F1" w:rsidRPr="00C9543C">
        <w:rPr>
          <w:rFonts w:ascii="Times New Roman" w:eastAsia="Times New Roman" w:hAnsi="Times New Roman" w:cs="Times New Roman"/>
          <w:sz w:val="24"/>
          <w:szCs w:val="24"/>
        </w:rPr>
        <w:t>of</w:t>
      </w:r>
      <w:r w:rsidRPr="00C9543C">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0 </w:t>
      </w:r>
      <w:r w:rsidRPr="00C9543C">
        <w:rPr>
          <w:rFonts w:ascii="Times New Roman" w:eastAsia="Times New Roman" w:hAnsi="Times New Roman" w:cs="Times New Roman"/>
          <w:sz w:val="24"/>
          <w:szCs w:val="24"/>
        </w:rPr>
        <w:t xml:space="preserve">social work female students from </w:t>
      </w:r>
      <w:commentRangeStart w:id="20"/>
      <w:r w:rsidRPr="00C9543C">
        <w:rPr>
          <w:rFonts w:ascii="Times New Roman" w:eastAsia="Times New Roman" w:hAnsi="Times New Roman" w:cs="Times New Roman"/>
          <w:sz w:val="24"/>
          <w:szCs w:val="24"/>
        </w:rPr>
        <w:t xml:space="preserve">Wits University. </w:t>
      </w:r>
      <w:commentRangeEnd w:id="20"/>
      <w:r w:rsidRPr="00C9543C">
        <w:rPr>
          <w:rStyle w:val="CommentReference"/>
        </w:rPr>
        <w:commentReference w:id="20"/>
      </w:r>
      <w:r w:rsidR="005613F1">
        <w:rPr>
          <w:rFonts w:ascii="Times New Roman" w:eastAsia="Times New Roman" w:hAnsi="Times New Roman" w:cs="Times New Roman"/>
          <w:sz w:val="24"/>
          <w:szCs w:val="24"/>
        </w:rPr>
        <w:t xml:space="preserve"> </w:t>
      </w:r>
      <w:r w:rsidR="0058445A">
        <w:rPr>
          <w:rFonts w:ascii="Times New Roman" w:eastAsia="Times New Roman" w:hAnsi="Times New Roman" w:cs="Times New Roman"/>
          <w:sz w:val="24"/>
          <w:szCs w:val="24"/>
        </w:rPr>
        <w:t>The criteria used in selecting participants was that participants had to be between the ages of 18 and 26 years of age</w:t>
      </w:r>
      <w:r w:rsidR="00D57F10">
        <w:rPr>
          <w:rFonts w:ascii="Times New Roman" w:eastAsia="Times New Roman" w:hAnsi="Times New Roman" w:cs="Times New Roman"/>
          <w:sz w:val="24"/>
          <w:szCs w:val="24"/>
        </w:rPr>
        <w:t xml:space="preserve">, and it was a necessity that participants are female </w:t>
      </w:r>
      <w:r w:rsidR="00D57F10">
        <w:rPr>
          <w:rFonts w:ascii="Times New Roman" w:eastAsia="Times New Roman" w:hAnsi="Times New Roman" w:cs="Times New Roman"/>
          <w:sz w:val="24"/>
          <w:szCs w:val="24"/>
        </w:rPr>
        <w:lastRenderedPageBreak/>
        <w:t xml:space="preserve">social work students. </w:t>
      </w:r>
      <w:r w:rsidR="00785977">
        <w:rPr>
          <w:rFonts w:ascii="Times New Roman" w:eastAsia="Times New Roman" w:hAnsi="Times New Roman" w:cs="Times New Roman"/>
          <w:sz w:val="24"/>
          <w:szCs w:val="24"/>
        </w:rPr>
        <w:t xml:space="preserve">Since the researcher is a social work student, recruiting participants meant that </w:t>
      </w:r>
      <w:r w:rsidR="00F12787">
        <w:rPr>
          <w:rFonts w:ascii="Times New Roman" w:eastAsia="Times New Roman" w:hAnsi="Times New Roman" w:cs="Times New Roman"/>
          <w:sz w:val="24"/>
          <w:szCs w:val="24"/>
        </w:rPr>
        <w:t xml:space="preserve">the researcher could easily access social work students from the social work department. </w:t>
      </w:r>
      <w:r w:rsidR="00200AE9">
        <w:rPr>
          <w:rFonts w:ascii="Times New Roman" w:eastAsia="Times New Roman" w:hAnsi="Times New Roman" w:cs="Times New Roman"/>
          <w:sz w:val="24"/>
          <w:szCs w:val="24"/>
        </w:rPr>
        <w:t xml:space="preserve">The challenge encountered was that since the participants are students, the researcher had to </w:t>
      </w:r>
      <w:r w:rsidR="001E77BD">
        <w:rPr>
          <w:rFonts w:ascii="Times New Roman" w:eastAsia="Times New Roman" w:hAnsi="Times New Roman" w:cs="Times New Roman"/>
          <w:sz w:val="24"/>
          <w:szCs w:val="24"/>
        </w:rPr>
        <w:t>be granted written permission by the university registrar,</w:t>
      </w:r>
      <w:r w:rsidR="00AA6180">
        <w:rPr>
          <w:rFonts w:ascii="Times New Roman" w:eastAsia="Times New Roman" w:hAnsi="Times New Roman" w:cs="Times New Roman"/>
          <w:sz w:val="24"/>
          <w:szCs w:val="24"/>
        </w:rPr>
        <w:t xml:space="preserve"> this took longer </w:t>
      </w:r>
      <w:r w:rsidR="00950AE3">
        <w:rPr>
          <w:rFonts w:ascii="Times New Roman" w:eastAsia="Times New Roman" w:hAnsi="Times New Roman" w:cs="Times New Roman"/>
          <w:sz w:val="24"/>
          <w:szCs w:val="24"/>
        </w:rPr>
        <w:t xml:space="preserve">than anticipated, but ultimately permission was granted. </w:t>
      </w:r>
    </w:p>
    <w:p w14:paraId="6CA2E12D" w14:textId="77777777" w:rsidR="00AD2D79" w:rsidRPr="00C9543C" w:rsidRDefault="00AA6180" w:rsidP="00AD2D79">
      <w:pPr>
        <w:shd w:val="clear" w:color="auto" w:fill="FFFFFF"/>
        <w:spacing w:line="360" w:lineRule="auto"/>
        <w:jc w:val="both"/>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AD2D79" w:rsidRPr="00C9543C">
        <w:rPr>
          <w:rFonts w:ascii="Times New Roman" w:hAnsi="Times New Roman" w:cs="Times New Roman"/>
          <w:b/>
          <w:sz w:val="24"/>
          <w:szCs w:val="24"/>
        </w:rPr>
        <w:t>3.5 RESEARCH INSTRUMENT</w:t>
      </w:r>
    </w:p>
    <w:p w14:paraId="3FA56200" w14:textId="77777777" w:rsidR="002200B5" w:rsidRDefault="00AD2D79" w:rsidP="00AD2D79">
      <w:pPr>
        <w:shd w:val="clear" w:color="auto" w:fill="FFFFFF"/>
        <w:spacing w:line="360" w:lineRule="auto"/>
        <w:jc w:val="both"/>
        <w:rPr>
          <w:rFonts w:ascii="Times New Roman" w:eastAsia="Times New Roman" w:hAnsi="Times New Roman" w:cs="Times New Roman"/>
          <w:sz w:val="24"/>
          <w:szCs w:val="24"/>
        </w:rPr>
      </w:pPr>
      <w:r w:rsidRPr="00C9543C">
        <w:rPr>
          <w:rFonts w:ascii="Times New Roman" w:hAnsi="Times New Roman" w:cs="Times New Roman"/>
          <w:sz w:val="24"/>
          <w:szCs w:val="24"/>
        </w:rPr>
        <w:t xml:space="preserve">The research instrument that </w:t>
      </w:r>
      <w:r w:rsidRPr="00DB32D5">
        <w:rPr>
          <w:rFonts w:ascii="Times New Roman" w:hAnsi="Times New Roman" w:cs="Times New Roman"/>
          <w:sz w:val="24"/>
          <w:szCs w:val="24"/>
        </w:rPr>
        <w:t>will</w:t>
      </w:r>
      <w:r w:rsidRPr="00C9543C">
        <w:rPr>
          <w:rFonts w:ascii="Times New Roman" w:hAnsi="Times New Roman" w:cs="Times New Roman"/>
          <w:sz w:val="24"/>
          <w:szCs w:val="24"/>
        </w:rPr>
        <w:t xml:space="preserve"> be used in this research is semi- structured interviews schedule. </w:t>
      </w:r>
      <w:r w:rsidR="00F3030F">
        <w:rPr>
          <w:rFonts w:ascii="Times New Roman" w:hAnsi="Times New Roman" w:cs="Times New Roman"/>
          <w:sz w:val="24"/>
          <w:szCs w:val="24"/>
        </w:rPr>
        <w:t xml:space="preserve"> Semi-structured interviews </w:t>
      </w:r>
      <w:r w:rsidR="002200B5">
        <w:t>were well</w:t>
      </w:r>
      <w:r w:rsidR="00F93169">
        <w:t xml:space="preserve"> suited</w:t>
      </w:r>
      <w:r w:rsidR="0096161B">
        <w:t xml:space="preserve"> or effective in this study, </w:t>
      </w:r>
      <w:r w:rsidR="00F93169">
        <w:t xml:space="preserve"> for the exploration of the perceptions and opinions of participants with   regard</w:t>
      </w:r>
      <w:r w:rsidR="00CA0215">
        <w:t xml:space="preserve"> to  complicated </w:t>
      </w:r>
      <w:r w:rsidR="00F93169">
        <w:t xml:space="preserve"> and sometimes sensitive issues and enable probing for more information and clarification of answers</w:t>
      </w:r>
      <w:r w:rsidR="00CA0215">
        <w:rPr>
          <w:rFonts w:ascii="Times New Roman" w:eastAsia="Times New Roman" w:hAnsi="Times New Roman" w:cs="Times New Roman"/>
          <w:sz w:val="24"/>
          <w:szCs w:val="24"/>
        </w:rPr>
        <w:t>, which helps with the flow of the interviews and allow</w:t>
      </w:r>
      <w:r w:rsidR="0087715B">
        <w:rPr>
          <w:rFonts w:ascii="Times New Roman" w:eastAsia="Times New Roman" w:hAnsi="Times New Roman" w:cs="Times New Roman"/>
          <w:sz w:val="24"/>
          <w:szCs w:val="24"/>
        </w:rPr>
        <w:t xml:space="preserve">s participants to be comfortable enough to share what they may perceive </w:t>
      </w:r>
      <w:r w:rsidR="00356188">
        <w:rPr>
          <w:rFonts w:ascii="Times New Roman" w:eastAsia="Times New Roman" w:hAnsi="Times New Roman" w:cs="Times New Roman"/>
          <w:sz w:val="24"/>
          <w:szCs w:val="24"/>
        </w:rPr>
        <w:t>as important, this therefore built a rapport between the participants and the researcher.</w:t>
      </w:r>
    </w:p>
    <w:p w14:paraId="46AD6E25" w14:textId="77777777" w:rsidR="001B4D5B" w:rsidRDefault="00356188" w:rsidP="001B4D5B">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1E77BD">
        <w:rPr>
          <w:rFonts w:ascii="Times New Roman" w:eastAsia="Times New Roman" w:hAnsi="Times New Roman" w:cs="Times New Roman"/>
          <w:sz w:val="24"/>
          <w:szCs w:val="24"/>
        </w:rPr>
        <w:t xml:space="preserve"> </w:t>
      </w:r>
      <w:r w:rsidR="00FB1E63" w:rsidRPr="00C9543C">
        <w:rPr>
          <w:rFonts w:ascii="Times New Roman" w:hAnsi="Times New Roman" w:cs="Times New Roman"/>
          <w:sz w:val="24"/>
          <w:szCs w:val="24"/>
        </w:rPr>
        <w:t xml:space="preserve">Before the researcher could conduct the actually study, a pre-test of the interview schedule was done. This was to see if the interview schedule was able to yield the information required. According to Grinnell (1993), a pre-test is beneficial because it examines the clarity of the research tool. </w:t>
      </w:r>
      <w:r w:rsidR="00FB1E63" w:rsidRPr="00C9543C">
        <w:rPr>
          <w:rFonts w:ascii="Times New Roman" w:hAnsi="Times New Roman" w:cs="Times New Roman"/>
          <w:bCs/>
          <w:sz w:val="24"/>
          <w:szCs w:val="24"/>
          <w:shd w:val="clear" w:color="auto" w:fill="FFFFFF"/>
        </w:rPr>
        <w:t>Pre</w:t>
      </w:r>
      <w:r w:rsidR="00FB1E63" w:rsidRPr="00C9543C">
        <w:rPr>
          <w:rFonts w:ascii="Times New Roman" w:hAnsi="Times New Roman" w:cs="Times New Roman"/>
          <w:sz w:val="24"/>
          <w:szCs w:val="24"/>
          <w:shd w:val="clear" w:color="auto" w:fill="FFFFFF"/>
        </w:rPr>
        <w:t>-</w:t>
      </w:r>
      <w:r w:rsidR="00FB1E63" w:rsidRPr="00C9543C">
        <w:rPr>
          <w:rFonts w:ascii="Times New Roman" w:hAnsi="Times New Roman" w:cs="Times New Roman"/>
          <w:bCs/>
          <w:sz w:val="24"/>
          <w:szCs w:val="24"/>
          <w:shd w:val="clear" w:color="auto" w:fill="FFFFFF"/>
        </w:rPr>
        <w:t>testing</w:t>
      </w:r>
      <w:r w:rsidR="00FB1E63" w:rsidRPr="00C9543C">
        <w:rPr>
          <w:rFonts w:ascii="Times New Roman" w:hAnsi="Times New Roman" w:cs="Times New Roman"/>
          <w:sz w:val="24"/>
          <w:szCs w:val="24"/>
          <w:shd w:val="clear" w:color="auto" w:fill="FFFFFF"/>
        </w:rPr>
        <w:t> questions, particularly </w:t>
      </w:r>
      <w:r w:rsidR="00FB1E63" w:rsidRPr="00C9543C">
        <w:rPr>
          <w:rFonts w:ascii="Times New Roman" w:hAnsi="Times New Roman" w:cs="Times New Roman"/>
          <w:bCs/>
          <w:sz w:val="24"/>
          <w:szCs w:val="24"/>
          <w:shd w:val="clear" w:color="auto" w:fill="FFFFFF"/>
        </w:rPr>
        <w:t>pre</w:t>
      </w:r>
      <w:r w:rsidR="00FB1E63" w:rsidRPr="00C9543C">
        <w:rPr>
          <w:rFonts w:ascii="Times New Roman" w:hAnsi="Times New Roman" w:cs="Times New Roman"/>
          <w:sz w:val="24"/>
          <w:szCs w:val="24"/>
          <w:shd w:val="clear" w:color="auto" w:fill="FFFFFF"/>
        </w:rPr>
        <w:t>-</w:t>
      </w:r>
      <w:r w:rsidR="00FB1E63" w:rsidRPr="00C9543C">
        <w:rPr>
          <w:rFonts w:ascii="Times New Roman" w:hAnsi="Times New Roman" w:cs="Times New Roman"/>
          <w:bCs/>
          <w:sz w:val="24"/>
          <w:szCs w:val="24"/>
          <w:shd w:val="clear" w:color="auto" w:fill="FFFFFF"/>
        </w:rPr>
        <w:t>testing</w:t>
      </w:r>
      <w:r w:rsidR="00FB1E63" w:rsidRPr="00C9543C">
        <w:rPr>
          <w:rFonts w:ascii="Times New Roman" w:hAnsi="Times New Roman" w:cs="Times New Roman"/>
          <w:sz w:val="24"/>
          <w:szCs w:val="24"/>
          <w:shd w:val="clear" w:color="auto" w:fill="FFFFFF"/>
        </w:rPr>
        <w:t xml:space="preserve"> questions in their questionnaire context, enables the researcher to establish whether the participants understand the questions, and whether the questions themselves will help answer the research question </w:t>
      </w:r>
      <w:r w:rsidR="00FB1E63" w:rsidRPr="00C406C1">
        <w:rPr>
          <w:rFonts w:ascii="Times New Roman" w:hAnsi="Times New Roman" w:cs="Times New Roman"/>
          <w:sz w:val="24"/>
          <w:szCs w:val="24"/>
          <w:shd w:val="clear" w:color="auto" w:fill="FFFFFF"/>
        </w:rPr>
        <w:t>Collins, (2003</w:t>
      </w:r>
      <w:r w:rsidR="00FB1E63" w:rsidRPr="00C9543C">
        <w:rPr>
          <w:rFonts w:ascii="Times New Roman" w:hAnsi="Times New Roman" w:cs="Times New Roman"/>
          <w:sz w:val="24"/>
          <w:szCs w:val="24"/>
          <w:shd w:val="clear" w:color="auto" w:fill="FFFFFF"/>
        </w:rPr>
        <w:t xml:space="preserve">).  Pre-testing was done with two participants, who did not take part in the interviews that took place after the </w:t>
      </w:r>
      <w:commentRangeStart w:id="21"/>
      <w:r w:rsidR="00FB1E63" w:rsidRPr="00C9543C">
        <w:rPr>
          <w:rFonts w:ascii="Times New Roman" w:hAnsi="Times New Roman" w:cs="Times New Roman"/>
          <w:sz w:val="24"/>
          <w:szCs w:val="24"/>
          <w:shd w:val="clear" w:color="auto" w:fill="FFFFFF"/>
        </w:rPr>
        <w:t>pre-test</w:t>
      </w:r>
      <w:commentRangeEnd w:id="21"/>
      <w:r w:rsidR="00FB1E63" w:rsidRPr="00C9543C">
        <w:rPr>
          <w:rStyle w:val="CommentReference"/>
        </w:rPr>
        <w:commentReference w:id="21"/>
      </w:r>
      <w:r w:rsidR="00FB1E63" w:rsidRPr="00C9543C">
        <w:rPr>
          <w:rFonts w:ascii="Times New Roman" w:hAnsi="Times New Roman" w:cs="Times New Roman"/>
          <w:sz w:val="24"/>
          <w:szCs w:val="24"/>
          <w:shd w:val="clear" w:color="auto" w:fill="FFFFFF"/>
        </w:rPr>
        <w:t xml:space="preserve">. </w:t>
      </w:r>
      <w:r w:rsidR="00FB1E63" w:rsidRPr="00C9543C">
        <w:rPr>
          <w:rFonts w:ascii="Times New Roman" w:hAnsi="Times New Roman" w:cs="Times New Roman"/>
          <w:sz w:val="24"/>
          <w:szCs w:val="24"/>
        </w:rPr>
        <w:t>The pre-testing was crucial because it helped the researcher to identify</w:t>
      </w:r>
      <w:r w:rsidR="008227AD">
        <w:rPr>
          <w:rFonts w:ascii="Times New Roman" w:hAnsi="Times New Roman" w:cs="Times New Roman"/>
          <w:sz w:val="24"/>
          <w:szCs w:val="24"/>
        </w:rPr>
        <w:t xml:space="preserve"> any gaps that needed to be addressed. Pre-testing was also done so that the researcher could get a general idea as to how long the actual interviews were going to take. </w:t>
      </w:r>
      <w:r w:rsidR="00D5097C">
        <w:rPr>
          <w:rFonts w:ascii="Times New Roman" w:hAnsi="Times New Roman" w:cs="Times New Roman"/>
          <w:sz w:val="24"/>
          <w:szCs w:val="24"/>
        </w:rPr>
        <w:t xml:space="preserve"> Initial questions</w:t>
      </w:r>
      <w:r w:rsidR="00F24AB1">
        <w:rPr>
          <w:rFonts w:ascii="Times New Roman" w:hAnsi="Times New Roman" w:cs="Times New Roman"/>
          <w:sz w:val="24"/>
          <w:szCs w:val="24"/>
        </w:rPr>
        <w:t xml:space="preserve"> such as “ </w:t>
      </w:r>
      <w:r w:rsidR="00D5097C">
        <w:rPr>
          <w:rFonts w:ascii="Times New Roman" w:hAnsi="Times New Roman" w:cs="Times New Roman"/>
          <w:sz w:val="24"/>
          <w:szCs w:val="24"/>
        </w:rPr>
        <w:t xml:space="preserve"> What does IPV mean to you” were modified to</w:t>
      </w:r>
      <w:r w:rsidR="001B4D5B">
        <w:rPr>
          <w:rFonts w:ascii="Times New Roman" w:hAnsi="Times New Roman" w:cs="Times New Roman"/>
          <w:sz w:val="24"/>
          <w:szCs w:val="24"/>
        </w:rPr>
        <w:t xml:space="preserve"> “Please tell me what is IPV in your opinion?” This  was done because the researcher realised that the initial que</w:t>
      </w:r>
      <w:r w:rsidR="004F7347">
        <w:rPr>
          <w:rFonts w:ascii="Times New Roman" w:hAnsi="Times New Roman" w:cs="Times New Roman"/>
          <w:sz w:val="24"/>
          <w:szCs w:val="24"/>
        </w:rPr>
        <w:t xml:space="preserve">stion was rather of a  demanding tone, and was more likely to make participants feel like they were being interrogated </w:t>
      </w:r>
      <w:r w:rsidR="00981AF6">
        <w:rPr>
          <w:rFonts w:ascii="Times New Roman" w:hAnsi="Times New Roman" w:cs="Times New Roman"/>
          <w:sz w:val="24"/>
          <w:szCs w:val="24"/>
        </w:rPr>
        <w:t xml:space="preserve">instead of having a conversation where their opinions mattered. </w:t>
      </w:r>
    </w:p>
    <w:p w14:paraId="06675A9C" w14:textId="77777777" w:rsidR="00C93158" w:rsidRPr="00F3030F" w:rsidRDefault="00C93158" w:rsidP="00AD2D79">
      <w:pPr>
        <w:shd w:val="clear" w:color="auto" w:fill="FFFFFF"/>
        <w:spacing w:line="360" w:lineRule="auto"/>
        <w:jc w:val="both"/>
        <w:rPr>
          <w:rFonts w:ascii="Times New Roman" w:hAnsi="Times New Roman" w:cs="Times New Roman"/>
          <w:sz w:val="24"/>
          <w:szCs w:val="24"/>
        </w:rPr>
      </w:pPr>
    </w:p>
    <w:p w14:paraId="460BCBFE" w14:textId="77777777" w:rsidR="00F811E6" w:rsidRPr="00C9543C" w:rsidRDefault="00F811E6" w:rsidP="00F811E6">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3.8 DATA ANALYSIS</w:t>
      </w:r>
    </w:p>
    <w:p w14:paraId="4D9DA763" w14:textId="77777777" w:rsidR="00C93158" w:rsidRDefault="00F811E6" w:rsidP="00F811E6">
      <w:pPr>
        <w:shd w:val="clear" w:color="auto" w:fill="FFFFFF"/>
        <w:spacing w:after="150" w:line="360" w:lineRule="auto"/>
        <w:jc w:val="both"/>
        <w:rPr>
          <w:rFonts w:ascii="Times New Roman" w:hAnsi="Times New Roman" w:cs="Times New Roman"/>
          <w:sz w:val="24"/>
          <w:szCs w:val="24"/>
        </w:rPr>
      </w:pPr>
      <w:r w:rsidRPr="00C9543C">
        <w:rPr>
          <w:rFonts w:ascii="Times New Roman" w:hAnsi="Times New Roman" w:cs="Times New Roman"/>
          <w:sz w:val="24"/>
          <w:szCs w:val="24"/>
        </w:rPr>
        <w:lastRenderedPageBreak/>
        <w:t>Data analysis refers to the process of data management, description, evaluation and interpretation (Warria, 2008). O’ Leary (2004) defines thematic analysis as a process of grouping raw data into meaningful relevant themes that have been discovered in the interviews.</w:t>
      </w:r>
      <w:r w:rsidRPr="00C9543C">
        <w:rPr>
          <w:rFonts w:ascii="Times New Roman" w:eastAsia="Times New Roman" w:hAnsi="Times New Roman" w:cs="Times New Roman"/>
          <w:sz w:val="24"/>
          <w:szCs w:val="24"/>
        </w:rPr>
        <w:t xml:space="preserve"> Thematic analysis was used to analyse data collected. Data analysis, generally, refers to the process of data management, description, evaluation and interpretation. Thematic analysis will be used to analyse data. It is a qualitative method for identifying, analysing reporting themes within data (Braun &amp; Clarke, 2006). Thematic analysis is a systematic procedure of organizing data methodologically so that all fragmented parts fit into a structured whole (De Wet &amp; Erasmus, 2005). In other words, thematic content </w:t>
      </w:r>
      <w:r w:rsidRPr="00DB32D5">
        <w:rPr>
          <w:rFonts w:ascii="Times New Roman" w:eastAsia="Times New Roman" w:hAnsi="Times New Roman" w:cs="Times New Roman"/>
          <w:sz w:val="24"/>
          <w:szCs w:val="24"/>
        </w:rPr>
        <w:t xml:space="preserve">will help </w:t>
      </w:r>
      <w:r w:rsidRPr="00C9543C">
        <w:rPr>
          <w:rFonts w:ascii="Times New Roman" w:eastAsia="Times New Roman" w:hAnsi="Times New Roman" w:cs="Times New Roman"/>
          <w:sz w:val="24"/>
          <w:szCs w:val="24"/>
        </w:rPr>
        <w:t xml:space="preserve">the researcher to manage the data, by organizing it in such a way that it was easier to analyse the data. </w:t>
      </w:r>
      <w:r w:rsidRPr="00C9543C">
        <w:rPr>
          <w:rFonts w:ascii="Times New Roman" w:hAnsi="Times New Roman" w:cs="Times New Roman"/>
          <w:sz w:val="24"/>
          <w:szCs w:val="24"/>
        </w:rPr>
        <w:t xml:space="preserve">The researcher </w:t>
      </w:r>
      <w:commentRangeStart w:id="22"/>
      <w:r w:rsidRPr="00C9543C">
        <w:rPr>
          <w:rFonts w:ascii="Times New Roman" w:hAnsi="Times New Roman" w:cs="Times New Roman"/>
          <w:sz w:val="24"/>
          <w:szCs w:val="24"/>
        </w:rPr>
        <w:t xml:space="preserve">went </w:t>
      </w:r>
      <w:commentRangeEnd w:id="22"/>
      <w:r w:rsidRPr="00C9543C">
        <w:rPr>
          <w:rStyle w:val="CommentReference"/>
        </w:rPr>
        <w:commentReference w:id="22"/>
      </w:r>
      <w:r w:rsidRPr="00C9543C">
        <w:rPr>
          <w:rFonts w:ascii="Times New Roman" w:hAnsi="Times New Roman" w:cs="Times New Roman"/>
          <w:sz w:val="24"/>
          <w:szCs w:val="24"/>
        </w:rPr>
        <w:t>through the raw data to identify the key common themes and dimensions (Ritchie, Spence &amp; O’ Connor, 2003).</w:t>
      </w:r>
    </w:p>
    <w:p w14:paraId="342B722F" w14:textId="77777777" w:rsidR="008C7AF9" w:rsidRPr="00C9543C" w:rsidRDefault="008C7AF9" w:rsidP="008C7AF9">
      <w:pPr>
        <w:pStyle w:val="NormalWeb"/>
        <w:shd w:val="clear" w:color="auto" w:fill="FFFFFF"/>
        <w:spacing w:before="0" w:beforeAutospacing="0" w:after="150" w:afterAutospacing="0" w:line="360" w:lineRule="auto"/>
        <w:jc w:val="both"/>
      </w:pPr>
    </w:p>
    <w:p w14:paraId="01C83A2A" w14:textId="77777777" w:rsidR="0025304E" w:rsidRPr="00C9543C" w:rsidRDefault="0025304E" w:rsidP="0025304E">
      <w:pPr>
        <w:autoSpaceDE w:val="0"/>
        <w:autoSpaceDN w:val="0"/>
        <w:adjustRightInd w:val="0"/>
        <w:spacing w:after="0" w:line="360" w:lineRule="auto"/>
        <w:jc w:val="both"/>
        <w:rPr>
          <w:rFonts w:ascii="Times New Roman" w:hAnsi="Times New Roman" w:cs="Times New Roman"/>
          <w:sz w:val="24"/>
          <w:szCs w:val="24"/>
        </w:rPr>
      </w:pPr>
      <w:r w:rsidRPr="00C9543C">
        <w:rPr>
          <w:rFonts w:ascii="Times New Roman" w:hAnsi="Times New Roman" w:cs="Times New Roman"/>
          <w:sz w:val="24"/>
          <w:szCs w:val="24"/>
        </w:rPr>
        <w:t>During the analysing process of the data, six (6) steps identified by Braun &amp; Clarke (2006, p. 87-93) will be followed. These are:</w:t>
      </w:r>
    </w:p>
    <w:p w14:paraId="796BFC80" w14:textId="77777777" w:rsidR="0025304E" w:rsidRPr="00C9543C" w:rsidRDefault="0025304E" w:rsidP="0025304E">
      <w:pPr>
        <w:autoSpaceDE w:val="0"/>
        <w:autoSpaceDN w:val="0"/>
        <w:adjustRightInd w:val="0"/>
        <w:spacing w:after="0" w:line="360" w:lineRule="auto"/>
        <w:jc w:val="both"/>
        <w:rPr>
          <w:rFonts w:ascii="Times New Roman" w:hAnsi="Times New Roman" w:cs="Times New Roman"/>
          <w:sz w:val="24"/>
          <w:szCs w:val="24"/>
        </w:rPr>
      </w:pPr>
    </w:p>
    <w:p w14:paraId="3EC2B0E4" w14:textId="77777777" w:rsidR="0025304E" w:rsidRPr="00C9543C" w:rsidRDefault="0025304E" w:rsidP="0025304E">
      <w:pPr>
        <w:pStyle w:val="ListParagraph"/>
        <w:numPr>
          <w:ilvl w:val="0"/>
          <w:numId w:val="3"/>
        </w:numPr>
        <w:autoSpaceDE w:val="0"/>
        <w:autoSpaceDN w:val="0"/>
        <w:adjustRightInd w:val="0"/>
        <w:spacing w:after="0" w:line="360" w:lineRule="auto"/>
        <w:jc w:val="both"/>
        <w:rPr>
          <w:rFonts w:ascii="Times New Roman" w:hAnsi="Times New Roman"/>
          <w:i/>
          <w:sz w:val="24"/>
          <w:szCs w:val="24"/>
        </w:rPr>
      </w:pPr>
      <w:r w:rsidRPr="00C9543C">
        <w:rPr>
          <w:rFonts w:ascii="Times New Roman" w:hAnsi="Times New Roman"/>
          <w:i/>
          <w:sz w:val="24"/>
          <w:szCs w:val="24"/>
        </w:rPr>
        <w:t>Phase 1: Familiarise yourself with your data</w:t>
      </w:r>
    </w:p>
    <w:p w14:paraId="4E08E515" w14:textId="77777777" w:rsidR="0025304E" w:rsidRPr="00C9543C" w:rsidRDefault="0025304E" w:rsidP="0025304E">
      <w:pPr>
        <w:autoSpaceDE w:val="0"/>
        <w:autoSpaceDN w:val="0"/>
        <w:adjustRightInd w:val="0"/>
        <w:spacing w:after="0" w:line="360" w:lineRule="auto"/>
        <w:jc w:val="both"/>
        <w:rPr>
          <w:rFonts w:ascii="Times New Roman" w:hAnsi="Times New Roman" w:cs="Times New Roman"/>
          <w:i/>
          <w:sz w:val="24"/>
          <w:szCs w:val="24"/>
        </w:rPr>
      </w:pPr>
      <w:r w:rsidRPr="00C9543C">
        <w:rPr>
          <w:rFonts w:ascii="Times New Roman" w:hAnsi="Times New Roman" w:cs="Times New Roman"/>
          <w:sz w:val="24"/>
          <w:szCs w:val="24"/>
        </w:rPr>
        <w:t>Transcribing data, re-reading the data</w:t>
      </w:r>
    </w:p>
    <w:p w14:paraId="464930B1" w14:textId="77777777" w:rsidR="0025304E" w:rsidRPr="00C9543C" w:rsidRDefault="0025304E" w:rsidP="0025304E">
      <w:pPr>
        <w:autoSpaceDE w:val="0"/>
        <w:autoSpaceDN w:val="0"/>
        <w:adjustRightInd w:val="0"/>
        <w:spacing w:after="0" w:line="360" w:lineRule="auto"/>
        <w:jc w:val="both"/>
        <w:rPr>
          <w:rFonts w:ascii="Times New Roman" w:hAnsi="Times New Roman" w:cs="Times New Roman"/>
          <w:sz w:val="24"/>
          <w:szCs w:val="24"/>
        </w:rPr>
      </w:pPr>
    </w:p>
    <w:p w14:paraId="00DDDCE2" w14:textId="77777777" w:rsidR="0025304E" w:rsidRPr="00C9543C" w:rsidRDefault="0025304E" w:rsidP="0025304E">
      <w:pPr>
        <w:pStyle w:val="ListParagraph"/>
        <w:numPr>
          <w:ilvl w:val="0"/>
          <w:numId w:val="3"/>
        </w:numPr>
        <w:autoSpaceDE w:val="0"/>
        <w:autoSpaceDN w:val="0"/>
        <w:adjustRightInd w:val="0"/>
        <w:spacing w:after="0" w:line="360" w:lineRule="auto"/>
        <w:jc w:val="both"/>
        <w:rPr>
          <w:rFonts w:ascii="Times New Roman" w:hAnsi="Times New Roman"/>
          <w:i/>
          <w:sz w:val="24"/>
          <w:szCs w:val="24"/>
        </w:rPr>
      </w:pPr>
      <w:r w:rsidRPr="00C9543C">
        <w:rPr>
          <w:rFonts w:ascii="Times New Roman" w:hAnsi="Times New Roman"/>
          <w:i/>
          <w:sz w:val="24"/>
          <w:szCs w:val="24"/>
        </w:rPr>
        <w:t xml:space="preserve">Phase 2: Generating initial codes </w:t>
      </w:r>
    </w:p>
    <w:p w14:paraId="5A6F70C3" w14:textId="77777777" w:rsidR="0025304E" w:rsidRPr="00C9543C" w:rsidRDefault="0025304E" w:rsidP="0025304E">
      <w:pPr>
        <w:autoSpaceDE w:val="0"/>
        <w:autoSpaceDN w:val="0"/>
        <w:adjustRightInd w:val="0"/>
        <w:spacing w:after="0" w:line="360" w:lineRule="auto"/>
        <w:jc w:val="both"/>
        <w:rPr>
          <w:rFonts w:ascii="Times New Roman" w:hAnsi="Times New Roman" w:cs="Times New Roman"/>
          <w:i/>
          <w:sz w:val="24"/>
          <w:szCs w:val="24"/>
        </w:rPr>
      </w:pPr>
      <w:r w:rsidRPr="00C9543C">
        <w:rPr>
          <w:rFonts w:ascii="Times New Roman" w:hAnsi="Times New Roman" w:cs="Times New Roman"/>
          <w:sz w:val="24"/>
          <w:szCs w:val="24"/>
        </w:rPr>
        <w:t>Coding interesting features of the data in a systemic way across the entire data set</w:t>
      </w:r>
    </w:p>
    <w:p w14:paraId="0045DE8F" w14:textId="77777777" w:rsidR="0025304E" w:rsidRPr="00C9543C" w:rsidRDefault="0025304E" w:rsidP="0025304E">
      <w:pPr>
        <w:autoSpaceDE w:val="0"/>
        <w:autoSpaceDN w:val="0"/>
        <w:adjustRightInd w:val="0"/>
        <w:spacing w:after="0" w:line="360" w:lineRule="auto"/>
        <w:jc w:val="both"/>
        <w:rPr>
          <w:rFonts w:ascii="Times New Roman" w:hAnsi="Times New Roman" w:cs="Times New Roman"/>
          <w:sz w:val="24"/>
          <w:szCs w:val="24"/>
        </w:rPr>
      </w:pPr>
    </w:p>
    <w:p w14:paraId="1377BA3E" w14:textId="77777777" w:rsidR="0025304E" w:rsidRPr="00C9543C" w:rsidRDefault="0025304E" w:rsidP="0025304E">
      <w:pPr>
        <w:pStyle w:val="ListParagraph"/>
        <w:numPr>
          <w:ilvl w:val="0"/>
          <w:numId w:val="3"/>
        </w:numPr>
        <w:spacing w:after="160" w:line="360" w:lineRule="auto"/>
        <w:jc w:val="both"/>
        <w:rPr>
          <w:rFonts w:ascii="Times New Roman" w:hAnsi="Times New Roman"/>
          <w:i/>
          <w:sz w:val="24"/>
          <w:szCs w:val="24"/>
        </w:rPr>
      </w:pPr>
      <w:r w:rsidRPr="00C9543C">
        <w:rPr>
          <w:rFonts w:ascii="Times New Roman" w:hAnsi="Times New Roman"/>
          <w:i/>
          <w:sz w:val="24"/>
          <w:szCs w:val="24"/>
        </w:rPr>
        <w:t xml:space="preserve">Phase 3: Searching for themes </w:t>
      </w:r>
    </w:p>
    <w:p w14:paraId="73308908" w14:textId="77777777" w:rsidR="0025304E" w:rsidRPr="00C9543C" w:rsidRDefault="0025304E" w:rsidP="0025304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Gathering all data relevant to each potential theme</w:t>
      </w:r>
    </w:p>
    <w:p w14:paraId="2805DC12" w14:textId="77777777" w:rsidR="0025304E" w:rsidRPr="00C9543C" w:rsidRDefault="0025304E" w:rsidP="0025304E">
      <w:pPr>
        <w:pStyle w:val="ListParagraph"/>
        <w:numPr>
          <w:ilvl w:val="0"/>
          <w:numId w:val="3"/>
        </w:numPr>
        <w:spacing w:after="160" w:line="360" w:lineRule="auto"/>
        <w:jc w:val="both"/>
        <w:rPr>
          <w:rFonts w:ascii="Times New Roman" w:hAnsi="Times New Roman"/>
          <w:i/>
          <w:sz w:val="24"/>
          <w:szCs w:val="24"/>
        </w:rPr>
      </w:pPr>
      <w:r w:rsidRPr="00C9543C">
        <w:rPr>
          <w:rFonts w:ascii="Times New Roman" w:hAnsi="Times New Roman"/>
          <w:i/>
          <w:sz w:val="24"/>
          <w:szCs w:val="24"/>
        </w:rPr>
        <w:t xml:space="preserve">Phase 4: Reviewing themes </w:t>
      </w:r>
    </w:p>
    <w:p w14:paraId="03D85444" w14:textId="77777777" w:rsidR="0025304E" w:rsidRPr="00C9543C" w:rsidRDefault="0025304E" w:rsidP="0025304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Check if the themes are aligned in relation to the coded extracts and the entire data set.</w:t>
      </w:r>
    </w:p>
    <w:p w14:paraId="1D25713F" w14:textId="77777777" w:rsidR="0025304E" w:rsidRPr="00C9543C" w:rsidRDefault="0025304E" w:rsidP="0025304E">
      <w:pPr>
        <w:pStyle w:val="ListParagraph"/>
        <w:numPr>
          <w:ilvl w:val="0"/>
          <w:numId w:val="3"/>
        </w:numPr>
        <w:spacing w:after="160" w:line="360" w:lineRule="auto"/>
        <w:jc w:val="both"/>
        <w:rPr>
          <w:rFonts w:ascii="Times New Roman" w:hAnsi="Times New Roman"/>
          <w:i/>
          <w:sz w:val="24"/>
          <w:szCs w:val="24"/>
        </w:rPr>
      </w:pPr>
      <w:r w:rsidRPr="00C9543C">
        <w:rPr>
          <w:rFonts w:ascii="Times New Roman" w:hAnsi="Times New Roman"/>
          <w:i/>
          <w:sz w:val="24"/>
          <w:szCs w:val="24"/>
        </w:rPr>
        <w:t>Phase 5: Defining and naming themes</w:t>
      </w:r>
    </w:p>
    <w:p w14:paraId="40764EBC" w14:textId="77777777" w:rsidR="0025304E" w:rsidRPr="00C9543C" w:rsidRDefault="0025304E" w:rsidP="0025304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lastRenderedPageBreak/>
        <w:t>Ongoing analysis to refine the specifics of each theme, generating clear definitions and names for each theme</w:t>
      </w:r>
    </w:p>
    <w:p w14:paraId="15B75BC4" w14:textId="77777777" w:rsidR="0025304E" w:rsidRPr="00C9543C" w:rsidRDefault="0025304E" w:rsidP="0025304E">
      <w:pPr>
        <w:pStyle w:val="ListParagraph"/>
        <w:numPr>
          <w:ilvl w:val="0"/>
          <w:numId w:val="3"/>
        </w:numPr>
        <w:spacing w:after="160" w:line="360" w:lineRule="auto"/>
        <w:jc w:val="both"/>
        <w:rPr>
          <w:rFonts w:ascii="Times New Roman" w:hAnsi="Times New Roman"/>
          <w:i/>
          <w:sz w:val="24"/>
          <w:szCs w:val="24"/>
        </w:rPr>
      </w:pPr>
      <w:r w:rsidRPr="00C9543C">
        <w:rPr>
          <w:rFonts w:ascii="Times New Roman" w:hAnsi="Times New Roman"/>
          <w:i/>
          <w:sz w:val="24"/>
          <w:szCs w:val="24"/>
        </w:rPr>
        <w:t xml:space="preserve">Phase 6: Producing the report </w:t>
      </w:r>
    </w:p>
    <w:p w14:paraId="36481D09" w14:textId="77777777" w:rsidR="0025304E" w:rsidRPr="00C9543C" w:rsidRDefault="0025304E" w:rsidP="0025304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Selection of compelling extracts examples, relating back of the analysis to the research question and literature review, producing a scholarly report of the analysis.</w:t>
      </w:r>
    </w:p>
    <w:p w14:paraId="078EA9E8" w14:textId="77777777" w:rsidR="0025304E" w:rsidRPr="00C9543C" w:rsidRDefault="0025304E" w:rsidP="0025304E">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3.8. ETHICAL CONSIDERATIONS </w:t>
      </w:r>
    </w:p>
    <w:p w14:paraId="0718CF46" w14:textId="77777777" w:rsidR="0025304E" w:rsidRPr="00C9543C" w:rsidRDefault="0025304E" w:rsidP="0025304E">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3.8.1 Informed Consent </w:t>
      </w:r>
    </w:p>
    <w:p w14:paraId="5DD4676D" w14:textId="77777777" w:rsidR="0025304E" w:rsidRDefault="0025304E" w:rsidP="0025304E">
      <w:pPr>
        <w:spacing w:line="360" w:lineRule="auto"/>
        <w:jc w:val="both"/>
        <w:rPr>
          <w:rFonts w:ascii="Times New Roman" w:eastAsia="Times New Roman" w:hAnsi="Times New Roman" w:cs="Times New Roman"/>
          <w:sz w:val="24"/>
          <w:szCs w:val="24"/>
        </w:rPr>
      </w:pPr>
      <w:r w:rsidRPr="00C9543C">
        <w:rPr>
          <w:rFonts w:ascii="Times New Roman" w:eastAsia="Times New Roman" w:hAnsi="Times New Roman" w:cs="Times New Roman"/>
          <w:sz w:val="24"/>
          <w:szCs w:val="24"/>
        </w:rPr>
        <w:t xml:space="preserve">All participants were informed of their role in the study and their consent to participate in this study will be voluntary. Marlow (2005, p. 23) pointed that “the informed consent implies that all possible or adequate information on the goal of study, procedures to be followed, the possible advantages, disadvantages and dangers to which respondents may be exposed and the credibility of the researcher…”. Thus, all information will be given and explained to participants regarding the goal of the “goal of the research, the procedures that will be followed during the study” (Marlow, 2005, p. 23) before they were requested to sign the consent forms, appendix B. Participants were  also be informed about their right to withdraw from the study at any time. The participant information sheet was given to participants so that they can read and have an understanding of what will be happening during the interviews, as well as knowing that a participant was  not be forced to continue with the session, should they decide to stop halfway through </w:t>
      </w:r>
      <w:commentRangeStart w:id="23"/>
      <w:r w:rsidRPr="00C9543C">
        <w:rPr>
          <w:rFonts w:ascii="Times New Roman" w:eastAsia="Times New Roman" w:hAnsi="Times New Roman" w:cs="Times New Roman"/>
          <w:sz w:val="24"/>
          <w:szCs w:val="24"/>
        </w:rPr>
        <w:t xml:space="preserve">the session. </w:t>
      </w:r>
      <w:commentRangeEnd w:id="23"/>
      <w:r w:rsidRPr="00C9543C">
        <w:rPr>
          <w:rStyle w:val="CommentReference"/>
        </w:rPr>
        <w:commentReference w:id="23"/>
      </w:r>
      <w:r>
        <w:rPr>
          <w:rFonts w:ascii="Times New Roman" w:eastAsia="Times New Roman" w:hAnsi="Times New Roman" w:cs="Times New Roman"/>
          <w:sz w:val="24"/>
          <w:szCs w:val="24"/>
        </w:rPr>
        <w:t xml:space="preserve"> Participants gave their consent by signing </w:t>
      </w:r>
      <w:r w:rsidR="00AB1785">
        <w:rPr>
          <w:rFonts w:ascii="Times New Roman" w:eastAsia="Times New Roman" w:hAnsi="Times New Roman" w:cs="Times New Roman"/>
          <w:sz w:val="24"/>
          <w:szCs w:val="24"/>
        </w:rPr>
        <w:t>“ participants information forms, (</w:t>
      </w:r>
      <w:r w:rsidR="00C42578">
        <w:rPr>
          <w:rFonts w:ascii="Times New Roman" w:eastAsia="Times New Roman" w:hAnsi="Times New Roman" w:cs="Times New Roman"/>
          <w:sz w:val="24"/>
          <w:szCs w:val="24"/>
        </w:rPr>
        <w:t xml:space="preserve">which is a </w:t>
      </w:r>
      <w:r w:rsidR="00AB1785">
        <w:rPr>
          <w:rFonts w:ascii="Times New Roman" w:eastAsia="Times New Roman" w:hAnsi="Times New Roman" w:cs="Times New Roman"/>
          <w:sz w:val="24"/>
          <w:szCs w:val="24"/>
        </w:rPr>
        <w:t xml:space="preserve"> document</w:t>
      </w:r>
      <w:r w:rsidR="00C42578">
        <w:rPr>
          <w:rFonts w:ascii="Times New Roman" w:eastAsia="Times New Roman" w:hAnsi="Times New Roman" w:cs="Times New Roman"/>
          <w:sz w:val="24"/>
          <w:szCs w:val="24"/>
        </w:rPr>
        <w:t xml:space="preserve"> given to the participants before the interviews begin, in which an overview of what the study is about </w:t>
      </w:r>
      <w:r w:rsidR="00306DB6">
        <w:rPr>
          <w:rFonts w:ascii="Times New Roman" w:eastAsia="Times New Roman" w:hAnsi="Times New Roman" w:cs="Times New Roman"/>
          <w:sz w:val="24"/>
          <w:szCs w:val="24"/>
        </w:rPr>
        <w:t xml:space="preserve">is highlighted </w:t>
      </w:r>
      <w:r w:rsidR="00AB1785">
        <w:rPr>
          <w:rFonts w:ascii="Times New Roman" w:eastAsia="Times New Roman" w:hAnsi="Times New Roman" w:cs="Times New Roman"/>
          <w:sz w:val="24"/>
          <w:szCs w:val="24"/>
        </w:rPr>
        <w:t>)</w:t>
      </w:r>
      <w:r w:rsidR="00306DB6">
        <w:rPr>
          <w:rFonts w:ascii="Times New Roman" w:eastAsia="Times New Roman" w:hAnsi="Times New Roman" w:cs="Times New Roman"/>
          <w:sz w:val="24"/>
          <w:szCs w:val="24"/>
        </w:rPr>
        <w:t xml:space="preserve"> as well as an audio recording sheet, which is a document requesting the participants’ permission to record the interviews, for the purposes o</w:t>
      </w:r>
      <w:r w:rsidR="007675A9">
        <w:rPr>
          <w:rFonts w:ascii="Times New Roman" w:eastAsia="Times New Roman" w:hAnsi="Times New Roman" w:cs="Times New Roman"/>
          <w:sz w:val="24"/>
          <w:szCs w:val="24"/>
        </w:rPr>
        <w:t xml:space="preserve">f transcribing. The participants had to give their permission by signing the two mentioned documents. </w:t>
      </w:r>
    </w:p>
    <w:p w14:paraId="3890A6E0" w14:textId="77777777" w:rsidR="00CC6F06" w:rsidRPr="00C9543C" w:rsidRDefault="00CC6F06" w:rsidP="00CC6F06">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3.8.2 Anonymity </w:t>
      </w:r>
    </w:p>
    <w:p w14:paraId="205EB6E5" w14:textId="77777777" w:rsidR="00CC6F06" w:rsidRPr="00C9543C" w:rsidRDefault="00CC6F06" w:rsidP="00CC6F06">
      <w:pPr>
        <w:spacing w:line="360" w:lineRule="auto"/>
        <w:jc w:val="both"/>
        <w:rPr>
          <w:rFonts w:ascii="Times New Roman" w:hAnsi="Times New Roman" w:cs="Times New Roman"/>
          <w:b/>
          <w:sz w:val="24"/>
          <w:szCs w:val="24"/>
        </w:rPr>
      </w:pPr>
      <w:r w:rsidRPr="00C9543C">
        <w:rPr>
          <w:rFonts w:ascii="Times New Roman" w:hAnsi="Times New Roman" w:cs="Times New Roman"/>
          <w:sz w:val="24"/>
          <w:szCs w:val="24"/>
        </w:rPr>
        <w:t>In this study, anonymity was attained through using</w:t>
      </w:r>
      <w:r w:rsidR="00D17444">
        <w:rPr>
          <w:rFonts w:ascii="Times New Roman" w:hAnsi="Times New Roman" w:cs="Times New Roman"/>
          <w:sz w:val="24"/>
          <w:szCs w:val="24"/>
        </w:rPr>
        <w:t xml:space="preserve"> </w:t>
      </w:r>
      <w:r w:rsidR="00743D16">
        <w:rPr>
          <w:rFonts w:ascii="Times New Roman" w:hAnsi="Times New Roman" w:cs="Times New Roman"/>
          <w:sz w:val="24"/>
          <w:szCs w:val="24"/>
        </w:rPr>
        <w:t xml:space="preserve"> pseudonyms </w:t>
      </w:r>
      <w:r w:rsidRPr="00C9543C">
        <w:rPr>
          <w:rFonts w:ascii="Times New Roman" w:hAnsi="Times New Roman" w:cs="Times New Roman"/>
          <w:sz w:val="24"/>
          <w:szCs w:val="24"/>
        </w:rPr>
        <w:t xml:space="preserve"> instead of participants’ real names. The use of self-formulated names guarantees that the responses cannot be traced back to the participants.</w:t>
      </w:r>
      <w:r w:rsidRPr="00C9543C">
        <w:rPr>
          <w:rFonts w:ascii="Times New Roman" w:hAnsi="Times New Roman" w:cs="Times New Roman"/>
          <w:b/>
          <w:sz w:val="24"/>
          <w:szCs w:val="24"/>
        </w:rPr>
        <w:t xml:space="preserve"> </w:t>
      </w:r>
      <w:r w:rsidRPr="00C9543C">
        <w:rPr>
          <w:rFonts w:ascii="Times New Roman" w:eastAsia="Times New Roman Uni" w:hAnsi="Times New Roman" w:cs="Times New Roman"/>
          <w:sz w:val="24"/>
          <w:szCs w:val="24"/>
        </w:rPr>
        <w:t xml:space="preserve">This entailed the allocation of pseudonyms to participants in order to protect </w:t>
      </w:r>
      <w:r w:rsidRPr="00C9543C">
        <w:rPr>
          <w:rFonts w:ascii="Times New Roman" w:eastAsia="Times New Roman Uni" w:hAnsi="Times New Roman" w:cs="Times New Roman"/>
          <w:sz w:val="24"/>
          <w:szCs w:val="24"/>
        </w:rPr>
        <w:lastRenderedPageBreak/>
        <w:t>their identity (de Vos, 2002). Participants’ real names or any details that could lead to their identification was not be used in the study,</w:t>
      </w:r>
      <w:r w:rsidRPr="00C9543C">
        <w:rPr>
          <w:rFonts w:ascii="Times New Roman" w:hAnsi="Times New Roman" w:cs="Times New Roman"/>
          <w:sz w:val="24"/>
          <w:szCs w:val="24"/>
        </w:rPr>
        <w:t xml:space="preserve"> </w:t>
      </w:r>
      <w:r w:rsidRPr="00C9543C">
        <w:rPr>
          <w:rFonts w:ascii="Times New Roman" w:eastAsia="Times New Roman Uni" w:hAnsi="Times New Roman" w:cs="Times New Roman"/>
          <w:sz w:val="24"/>
          <w:szCs w:val="24"/>
        </w:rPr>
        <w:t xml:space="preserve">during data collection or when writing up the research report. </w:t>
      </w:r>
      <w:r w:rsidRPr="00C9543C">
        <w:rPr>
          <w:rFonts w:ascii="Times New Roman" w:hAnsi="Times New Roman" w:cs="Times New Roman"/>
          <w:sz w:val="24"/>
          <w:szCs w:val="24"/>
        </w:rPr>
        <w:t>The data would be kept safe and participants would be able to access the summary of the final report only on request.</w:t>
      </w:r>
    </w:p>
    <w:p w14:paraId="6C9B28A9" w14:textId="77777777" w:rsidR="00CC6F06" w:rsidRPr="00C9543C" w:rsidRDefault="00CC6F06" w:rsidP="00CC6F06">
      <w:pPr>
        <w:shd w:val="clear" w:color="auto" w:fill="FFFFFF"/>
        <w:spacing w:after="0" w:line="360" w:lineRule="auto"/>
        <w:jc w:val="both"/>
        <w:rPr>
          <w:rFonts w:ascii="Times New Roman" w:eastAsia="Times New Roman" w:hAnsi="Times New Roman" w:cs="Times New Roman"/>
          <w:b/>
          <w:sz w:val="24"/>
          <w:szCs w:val="24"/>
        </w:rPr>
      </w:pPr>
      <w:r w:rsidRPr="00C9543C">
        <w:rPr>
          <w:rFonts w:ascii="Times New Roman" w:eastAsia="Times New Roman Uni" w:hAnsi="Times New Roman" w:cs="Times New Roman"/>
          <w:b/>
          <w:sz w:val="24"/>
          <w:szCs w:val="24"/>
        </w:rPr>
        <w:t xml:space="preserve">3.8.3. </w:t>
      </w:r>
      <w:r w:rsidRPr="00C9543C">
        <w:rPr>
          <w:rFonts w:ascii="Times New Roman" w:eastAsia="Times New Roman" w:hAnsi="Times New Roman" w:cs="Times New Roman"/>
          <w:b/>
          <w:sz w:val="24"/>
          <w:szCs w:val="24"/>
        </w:rPr>
        <w:t>Confidentiality</w:t>
      </w:r>
    </w:p>
    <w:p w14:paraId="1773C173" w14:textId="77777777" w:rsidR="00CC6F06" w:rsidRPr="00C9543C" w:rsidRDefault="00CC6F06" w:rsidP="00CC6F06">
      <w:pPr>
        <w:shd w:val="clear" w:color="auto" w:fill="FFFFFF"/>
        <w:spacing w:after="0" w:line="360" w:lineRule="auto"/>
        <w:jc w:val="both"/>
        <w:rPr>
          <w:rFonts w:ascii="Times New Roman" w:eastAsia="Times New Roman" w:hAnsi="Times New Roman" w:cs="Times New Roman"/>
          <w:b/>
          <w:sz w:val="24"/>
          <w:szCs w:val="24"/>
          <w:u w:val="single"/>
        </w:rPr>
      </w:pPr>
    </w:p>
    <w:p w14:paraId="4ED11B8A" w14:textId="77777777" w:rsidR="00CC6F06" w:rsidRPr="00C9543C" w:rsidRDefault="00CC6F06" w:rsidP="00CC6F06">
      <w:pPr>
        <w:spacing w:line="360" w:lineRule="auto"/>
        <w:jc w:val="both"/>
        <w:rPr>
          <w:rFonts w:ascii="Times New Roman" w:eastAsia="Times New Roman Uni" w:hAnsi="Times New Roman" w:cs="Times New Roman"/>
          <w:sz w:val="24"/>
          <w:szCs w:val="24"/>
        </w:rPr>
      </w:pPr>
      <w:r w:rsidRPr="00C9543C">
        <w:rPr>
          <w:rFonts w:ascii="Times New Roman" w:eastAsia="Times New Roman Uni" w:hAnsi="Times New Roman" w:cs="Times New Roman"/>
          <w:sz w:val="24"/>
          <w:szCs w:val="24"/>
        </w:rPr>
        <w:t>Confidentiality: de Vos, (2011, p. 119) stated that “confidentiality refers to the handling of information in a confidential manner”. Any information that will be obtained will not be shared with anyone except the researcher’s supervisor and this was explained in a participation information sheet. In addition participants real names were not used in the study, during data collection or when writing up the research report. The data collected has been stored in my computer which is password protected.</w:t>
      </w:r>
    </w:p>
    <w:p w14:paraId="471A50E7" w14:textId="77777777" w:rsidR="00CC6F06" w:rsidRPr="00C9543C" w:rsidRDefault="00CC6F06" w:rsidP="00CC6F06">
      <w:pPr>
        <w:spacing w:line="360" w:lineRule="auto"/>
        <w:jc w:val="both"/>
        <w:rPr>
          <w:rFonts w:ascii="Times New Roman" w:hAnsi="Times New Roman" w:cs="Times New Roman"/>
          <w:b/>
          <w:sz w:val="24"/>
          <w:szCs w:val="24"/>
        </w:rPr>
      </w:pPr>
      <w:r w:rsidRPr="00C9543C">
        <w:rPr>
          <w:rFonts w:ascii="Times New Roman" w:eastAsia="Times New Roman Uni" w:hAnsi="Times New Roman" w:cs="Times New Roman"/>
          <w:b/>
          <w:sz w:val="24"/>
          <w:szCs w:val="24"/>
        </w:rPr>
        <w:t xml:space="preserve">3.8.4. </w:t>
      </w:r>
      <w:r w:rsidRPr="00C9543C">
        <w:rPr>
          <w:rFonts w:ascii="Times New Roman" w:hAnsi="Times New Roman" w:cs="Times New Roman"/>
          <w:b/>
          <w:sz w:val="24"/>
          <w:szCs w:val="24"/>
        </w:rPr>
        <w:t>3.8.4 Non-maleficence</w:t>
      </w:r>
    </w:p>
    <w:p w14:paraId="579E8A9A" w14:textId="77777777" w:rsidR="00CC6F06" w:rsidRPr="00C9543C" w:rsidRDefault="00CC6F06" w:rsidP="00CC6F06">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  This researcher observed the principle-based ethic of non-maleficence, i.e. “refraining from doing harm, implying that risks to participants should be kept at minimum” (Ross and Deverell, 2010, p. 5). The researcher ensured that no sensitive questions were asked; only the questions on the interview schedule were asked. The study was not stressful; therefore, there were no possible traumatic experiences during the course of the interviews. </w:t>
      </w:r>
    </w:p>
    <w:p w14:paraId="78382A3B" w14:textId="77777777" w:rsidR="00CC6F06" w:rsidRPr="00C9543C" w:rsidRDefault="00CC6F06" w:rsidP="00CC6F06">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3.8.5 Non-Deception of Participants </w:t>
      </w:r>
    </w:p>
    <w:p w14:paraId="1DB9160B" w14:textId="77777777" w:rsidR="00CC6F06" w:rsidRPr="00C9543C" w:rsidRDefault="00CC6F06" w:rsidP="00CC6F06">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The researcher explained honestly the information on the information sheet that participants would not benefit materially or otherwise from taking part in the study. Accurate information was provided to participants without hiding or exaggerating the information.  The audio tapes would be kept safely for the duration of the study.  All tape recorded interviews would be destroyed after two years if there was a publication, otherwise it will be kept for six years.</w:t>
      </w:r>
    </w:p>
    <w:p w14:paraId="608F5A2B" w14:textId="77777777" w:rsidR="00CC6F06" w:rsidRPr="00C9543C" w:rsidRDefault="00CC6F06" w:rsidP="00CC6F06">
      <w:pPr>
        <w:spacing w:line="360" w:lineRule="auto"/>
        <w:jc w:val="both"/>
        <w:rPr>
          <w:rFonts w:ascii="Times New Roman" w:eastAsia="Times New Roman Uni" w:hAnsi="Times New Roman" w:cs="Times New Roman"/>
          <w:b/>
          <w:sz w:val="24"/>
          <w:szCs w:val="24"/>
        </w:rPr>
      </w:pPr>
      <w:r w:rsidRPr="00C9543C">
        <w:rPr>
          <w:rFonts w:ascii="Times New Roman" w:eastAsia="Times New Roman Uni" w:hAnsi="Times New Roman" w:cs="Times New Roman"/>
          <w:b/>
          <w:sz w:val="24"/>
          <w:szCs w:val="24"/>
        </w:rPr>
        <w:t>3.8.6 Trustworthiness of the study</w:t>
      </w:r>
    </w:p>
    <w:p w14:paraId="768309F8" w14:textId="77777777" w:rsidR="00CC6F06" w:rsidRPr="00C9543C" w:rsidRDefault="00CC6F06" w:rsidP="00CC6F06">
      <w:pPr>
        <w:spacing w:line="360" w:lineRule="auto"/>
        <w:jc w:val="both"/>
        <w:rPr>
          <w:rFonts w:ascii="Times New Roman" w:eastAsia="Times New Roman Uni" w:hAnsi="Times New Roman" w:cs="Times New Roman"/>
          <w:sz w:val="24"/>
          <w:szCs w:val="24"/>
        </w:rPr>
      </w:pPr>
      <w:r w:rsidRPr="00C9543C">
        <w:rPr>
          <w:rFonts w:ascii="Times New Roman" w:eastAsia="Times New Roman Uni" w:hAnsi="Times New Roman" w:cs="Times New Roman"/>
          <w:sz w:val="24"/>
          <w:szCs w:val="24"/>
        </w:rPr>
        <w:t xml:space="preserve">Trustworthiness in this study was ensured by utilising qualitative data analysis in a systematic, procedural and rigorous way (De Wet &amp; Erasmus, 2005). Trustworthiness is about the quality of the qualitative research. Qualitative researchers developed concepts like transferability, </w:t>
      </w:r>
      <w:r w:rsidRPr="00C9543C">
        <w:rPr>
          <w:rFonts w:ascii="Times New Roman" w:eastAsia="Times New Roman Uni" w:hAnsi="Times New Roman" w:cs="Times New Roman"/>
          <w:sz w:val="24"/>
          <w:szCs w:val="24"/>
        </w:rPr>
        <w:lastRenderedPageBreak/>
        <w:t xml:space="preserve">credibility, dependability, and conformability to measure the value or quality of the research (Miller, &amp; Creswell, 2010). In this study these concepts </w:t>
      </w:r>
      <w:r w:rsidRPr="00DB32D5">
        <w:rPr>
          <w:rFonts w:ascii="Times New Roman" w:eastAsia="Times New Roman Uni" w:hAnsi="Times New Roman" w:cs="Times New Roman"/>
          <w:sz w:val="24"/>
          <w:szCs w:val="24"/>
        </w:rPr>
        <w:t xml:space="preserve">will </w:t>
      </w:r>
      <w:r w:rsidRPr="00C9543C">
        <w:rPr>
          <w:rFonts w:ascii="Times New Roman" w:eastAsia="Times New Roman Uni" w:hAnsi="Times New Roman" w:cs="Times New Roman"/>
          <w:sz w:val="24"/>
          <w:szCs w:val="24"/>
        </w:rPr>
        <w:t xml:space="preserve">be adhered to, in order to demonstrate the trustworthiness of this research. </w:t>
      </w:r>
    </w:p>
    <w:p w14:paraId="1C2273F2" w14:textId="77777777" w:rsidR="00CC6F06" w:rsidRDefault="00CC6F06" w:rsidP="00CC6F06">
      <w:pPr>
        <w:spacing w:line="360" w:lineRule="auto"/>
        <w:jc w:val="both"/>
        <w:rPr>
          <w:rFonts w:ascii="Times New Roman" w:eastAsia="Times New Roman Uni" w:hAnsi="Times New Roman" w:cs="Times New Roman"/>
          <w:sz w:val="24"/>
          <w:szCs w:val="24"/>
        </w:rPr>
      </w:pPr>
      <w:r w:rsidRPr="00C9543C">
        <w:rPr>
          <w:rFonts w:ascii="Times New Roman" w:eastAsia="Times New Roman Uni" w:hAnsi="Times New Roman" w:cs="Times New Roman"/>
          <w:sz w:val="24"/>
          <w:szCs w:val="24"/>
        </w:rPr>
        <w:t xml:space="preserve">Credibility of the research was ensured by maintaining consistency in the analysis of data without being biased. The researcher </w:t>
      </w:r>
      <w:r w:rsidRPr="00DB32D5">
        <w:rPr>
          <w:rFonts w:ascii="Times New Roman" w:eastAsia="Times New Roman Uni" w:hAnsi="Times New Roman" w:cs="Times New Roman"/>
          <w:sz w:val="24"/>
          <w:szCs w:val="24"/>
        </w:rPr>
        <w:t xml:space="preserve">will not falsify data </w:t>
      </w:r>
      <w:r w:rsidRPr="00C9543C">
        <w:rPr>
          <w:rFonts w:ascii="Times New Roman" w:eastAsia="Times New Roman Uni" w:hAnsi="Times New Roman" w:cs="Times New Roman"/>
          <w:sz w:val="24"/>
          <w:szCs w:val="24"/>
        </w:rPr>
        <w:t xml:space="preserve">in order to arrive at certain ambitious or predetermined findings. Sufficient data has been analysed keeping in mind the contextual influence of data. The data has been reported in details and accuracy to permit judgement about transferability to be made to those who will read the final report (Miller, &amp; Creswell, 2010). The dependability of the </w:t>
      </w:r>
      <w:r w:rsidRPr="00DB32D5">
        <w:rPr>
          <w:rFonts w:ascii="Times New Roman" w:eastAsia="Times New Roman Uni" w:hAnsi="Times New Roman" w:cs="Times New Roman"/>
          <w:sz w:val="24"/>
          <w:szCs w:val="24"/>
        </w:rPr>
        <w:t xml:space="preserve">research will </w:t>
      </w:r>
      <w:r w:rsidRPr="00C9543C">
        <w:rPr>
          <w:rFonts w:ascii="Times New Roman" w:eastAsia="Times New Roman Uni" w:hAnsi="Times New Roman" w:cs="Times New Roman"/>
          <w:sz w:val="24"/>
          <w:szCs w:val="24"/>
        </w:rPr>
        <w:t>be ensured by reading vastly on the subject of study, so that the findings can still be appropriate if the same study is to be repeated.</w:t>
      </w:r>
    </w:p>
    <w:p w14:paraId="70C6C056" w14:textId="77777777" w:rsidR="00462B3B" w:rsidRPr="00C9543C" w:rsidRDefault="00462B3B" w:rsidP="00462B3B">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3.8.7 Transferability</w:t>
      </w:r>
    </w:p>
    <w:p w14:paraId="13CD90A4" w14:textId="77777777" w:rsidR="00462B3B" w:rsidRPr="00C9543C" w:rsidRDefault="00462B3B" w:rsidP="00462B3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Transferability is the degree to which findings of a study can be transferred and be applied to other situations (Shenton, 2004). This criterion may be difficult to achieve because of the distinct group, culture and practice under study which may not be transferable to other situations. Nonetheless, the researcher will give rich and thick description of the study which will allow the readers to relate to the findings. “The purpose of a thick description is to produce for the reader the feeling that they have experienced or could experience, the events being described in a study” (Creswell &amp; Miller, 2010.p. 128-129). The sample size </w:t>
      </w:r>
      <w:r w:rsidRPr="00DB32D5">
        <w:rPr>
          <w:rFonts w:ascii="Times New Roman" w:hAnsi="Times New Roman" w:cs="Times New Roman"/>
          <w:sz w:val="24"/>
          <w:szCs w:val="24"/>
        </w:rPr>
        <w:t>will</w:t>
      </w:r>
      <w:r w:rsidRPr="00C9543C">
        <w:rPr>
          <w:rFonts w:ascii="Times New Roman" w:hAnsi="Times New Roman" w:cs="Times New Roman"/>
          <w:sz w:val="24"/>
          <w:szCs w:val="24"/>
        </w:rPr>
        <w:t xml:space="preserve"> be about five participants.  This is a qualitative study and not a quantitative one. </w:t>
      </w:r>
    </w:p>
    <w:p w14:paraId="50329E8C" w14:textId="77777777" w:rsidR="00196965" w:rsidRDefault="00196965" w:rsidP="00CC6F06">
      <w:pPr>
        <w:spacing w:line="360" w:lineRule="auto"/>
        <w:jc w:val="both"/>
        <w:rPr>
          <w:rFonts w:ascii="Times New Roman" w:eastAsia="Times New Roman" w:hAnsi="Times New Roman" w:cs="Times New Roman"/>
          <w:sz w:val="24"/>
          <w:szCs w:val="24"/>
        </w:rPr>
      </w:pPr>
    </w:p>
    <w:p w14:paraId="40F938D3" w14:textId="77777777" w:rsidR="000155B1" w:rsidRPr="00C9543C" w:rsidRDefault="000155B1" w:rsidP="000155B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3.9 </w:t>
      </w:r>
      <w:r w:rsidRPr="00C9543C">
        <w:rPr>
          <w:rFonts w:ascii="Times New Roman" w:hAnsi="Times New Roman" w:cs="Times New Roman"/>
          <w:b/>
          <w:sz w:val="24"/>
          <w:szCs w:val="24"/>
        </w:rPr>
        <w:t>LIMITATIONS</w:t>
      </w:r>
    </w:p>
    <w:p w14:paraId="3405D9EF" w14:textId="77777777" w:rsidR="000155B1" w:rsidRDefault="000155B1" w:rsidP="000155B1">
      <w:pPr>
        <w:shd w:val="clear" w:color="auto" w:fill="FFFFFF"/>
        <w:spacing w:after="0" w:line="360" w:lineRule="auto"/>
        <w:jc w:val="both"/>
        <w:rPr>
          <w:rFonts w:ascii="Times New Roman" w:eastAsia="Times New Roman" w:hAnsi="Times New Roman" w:cs="Times New Roman"/>
          <w:sz w:val="24"/>
          <w:szCs w:val="24"/>
        </w:rPr>
      </w:pPr>
      <w:r w:rsidRPr="00C9543C">
        <w:rPr>
          <w:rFonts w:ascii="Times New Roman" w:hAnsi="Times New Roman" w:cs="Times New Roman"/>
          <w:sz w:val="24"/>
          <w:szCs w:val="24"/>
        </w:rPr>
        <w:t xml:space="preserve">When identifying limitations in a study, the researcher reflected upon the validity and reliability of data gathering tools, the sample and the population in which it was drawn, ethical issues, and the capability to control factors that may arise from the environment and in respondents (de Vos, Strydom, Fouche &amp; Delport, 2005). </w:t>
      </w:r>
      <w:r w:rsidRPr="00C9543C">
        <w:rPr>
          <w:rFonts w:ascii="Times New Roman" w:eastAsia="Times New Roman" w:hAnsi="Times New Roman" w:cs="Times New Roman"/>
          <w:sz w:val="24"/>
          <w:szCs w:val="24"/>
        </w:rPr>
        <w:t xml:space="preserve">In this study, a limitation </w:t>
      </w:r>
      <w:commentRangeStart w:id="24"/>
      <w:r w:rsidRPr="00C9543C">
        <w:rPr>
          <w:rFonts w:ascii="Times New Roman" w:eastAsia="Times New Roman" w:hAnsi="Times New Roman" w:cs="Times New Roman"/>
          <w:sz w:val="24"/>
          <w:szCs w:val="24"/>
        </w:rPr>
        <w:t xml:space="preserve">identified is related to the participants’ responses, for instance, participants </w:t>
      </w:r>
      <w:r w:rsidRPr="00DB32D5">
        <w:rPr>
          <w:rFonts w:ascii="Times New Roman" w:eastAsia="Times New Roman" w:hAnsi="Times New Roman" w:cs="Times New Roman"/>
          <w:sz w:val="24"/>
          <w:szCs w:val="24"/>
        </w:rPr>
        <w:t xml:space="preserve">could </w:t>
      </w:r>
      <w:r w:rsidRPr="00C9543C">
        <w:rPr>
          <w:rFonts w:ascii="Times New Roman" w:eastAsia="Times New Roman" w:hAnsi="Times New Roman" w:cs="Times New Roman"/>
          <w:sz w:val="24"/>
          <w:szCs w:val="24"/>
        </w:rPr>
        <w:t>present partial information if they are uncomfortable with the questions being asked.</w:t>
      </w:r>
      <w:commentRangeEnd w:id="24"/>
      <w:r>
        <w:rPr>
          <w:rStyle w:val="CommentReference"/>
        </w:rPr>
        <w:commentReference w:id="24"/>
      </w:r>
      <w:r>
        <w:rPr>
          <w:rFonts w:ascii="Times New Roman" w:eastAsia="Times New Roman" w:hAnsi="Times New Roman" w:cs="Times New Roman"/>
          <w:sz w:val="24"/>
          <w:szCs w:val="24"/>
        </w:rPr>
        <w:t xml:space="preserve"> This will affect the quality of the work produ</w:t>
      </w:r>
      <w:r w:rsidR="00A635FE">
        <w:rPr>
          <w:rFonts w:ascii="Times New Roman" w:eastAsia="Times New Roman" w:hAnsi="Times New Roman" w:cs="Times New Roman"/>
          <w:sz w:val="24"/>
          <w:szCs w:val="24"/>
        </w:rPr>
        <w:t xml:space="preserve">ced as well compromise the research’s </w:t>
      </w:r>
      <w:r w:rsidR="0018280F">
        <w:rPr>
          <w:rFonts w:ascii="Times New Roman" w:eastAsia="Times New Roman" w:hAnsi="Times New Roman" w:cs="Times New Roman"/>
          <w:sz w:val="24"/>
          <w:szCs w:val="24"/>
        </w:rPr>
        <w:t xml:space="preserve">trustworthiness.  </w:t>
      </w:r>
    </w:p>
    <w:p w14:paraId="5F867326" w14:textId="77777777" w:rsidR="007A2CC2" w:rsidRDefault="007A2CC2" w:rsidP="007A2CC2">
      <w:pPr>
        <w:shd w:val="clear" w:color="auto" w:fill="FFFFFF"/>
        <w:spacing w:after="0" w:line="360" w:lineRule="auto"/>
        <w:jc w:val="both"/>
        <w:rPr>
          <w:rFonts w:ascii="Times New Roman" w:eastAsia="Times New Roman" w:hAnsi="Times New Roman" w:cs="Times New Roman"/>
          <w:sz w:val="24"/>
          <w:szCs w:val="24"/>
        </w:rPr>
      </w:pPr>
      <w:r w:rsidRPr="00C9543C">
        <w:rPr>
          <w:rFonts w:ascii="Times New Roman" w:eastAsia="Times New Roman" w:hAnsi="Times New Roman" w:cs="Times New Roman"/>
          <w:sz w:val="24"/>
          <w:szCs w:val="24"/>
        </w:rPr>
        <w:lastRenderedPageBreak/>
        <w:t>Another limitation was that the study was conducted using ten participants, which means it is a small study, therefore its findings cannot be generalised because of the small sample size, and a big possibility that participants interviewed might be different from the rest of the population (De Vos, et al; 2005).</w:t>
      </w:r>
    </w:p>
    <w:p w14:paraId="43FC6407" w14:textId="77777777" w:rsidR="007A2CC2" w:rsidRPr="00C9543C" w:rsidRDefault="007A2CC2" w:rsidP="007A2CC2">
      <w:pPr>
        <w:shd w:val="clear" w:color="auto" w:fill="FFFFFF"/>
        <w:spacing w:after="0" w:line="360" w:lineRule="auto"/>
        <w:jc w:val="both"/>
        <w:rPr>
          <w:rFonts w:ascii="Times New Roman" w:eastAsia="Times New Roman" w:hAnsi="Times New Roman" w:cs="Times New Roman"/>
          <w:sz w:val="24"/>
          <w:szCs w:val="24"/>
        </w:rPr>
      </w:pPr>
    </w:p>
    <w:p w14:paraId="4496379C" w14:textId="77777777" w:rsidR="00671757" w:rsidRPr="00C9543C" w:rsidRDefault="00671757" w:rsidP="00671757">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3.10 CONCLUSION</w:t>
      </w:r>
    </w:p>
    <w:p w14:paraId="51E0380F" w14:textId="77777777" w:rsidR="007A2CC2" w:rsidRDefault="00671757" w:rsidP="00671757">
      <w:pPr>
        <w:shd w:val="clear" w:color="auto" w:fill="FFFFFF"/>
        <w:spacing w:after="0" w:line="360" w:lineRule="auto"/>
        <w:jc w:val="both"/>
        <w:rPr>
          <w:rFonts w:ascii="Times New Roman" w:hAnsi="Times New Roman" w:cs="Times New Roman"/>
          <w:sz w:val="24"/>
          <w:szCs w:val="24"/>
        </w:rPr>
      </w:pPr>
      <w:r w:rsidRPr="00C9543C">
        <w:rPr>
          <w:rFonts w:ascii="Times New Roman" w:hAnsi="Times New Roman" w:cs="Times New Roman"/>
          <w:sz w:val="24"/>
          <w:szCs w:val="24"/>
        </w:rPr>
        <w:t>The qualitative approach was found to be profoundly relevant and appropriate approach. Purposive sampling was utilised in the study to select the sample. Semi-structured interview schedule was used to collect data.</w:t>
      </w:r>
    </w:p>
    <w:p w14:paraId="21D36FDE"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47775803"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4878460D"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49244E31"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10D8961B"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6003374A"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766CF589"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4D1478F0"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257065E2"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640148A5"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204CCEF7"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3DAC9839"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215888EB"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5C895A6A"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1C5E7372"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6E7F9535"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2F8C0652"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29DB3934"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5A2E4952"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3CBFA8EE"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1FC079A5"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360777D9" w14:textId="77777777" w:rsidR="009D4361" w:rsidRDefault="009D4361" w:rsidP="00671757">
      <w:pPr>
        <w:shd w:val="clear" w:color="auto" w:fill="FFFFFF"/>
        <w:spacing w:after="0" w:line="360" w:lineRule="auto"/>
        <w:jc w:val="both"/>
        <w:rPr>
          <w:rFonts w:ascii="Times New Roman" w:hAnsi="Times New Roman" w:cs="Times New Roman"/>
          <w:sz w:val="24"/>
          <w:szCs w:val="24"/>
        </w:rPr>
      </w:pPr>
    </w:p>
    <w:p w14:paraId="578D8F8E" w14:textId="77777777" w:rsidR="00EE5576" w:rsidRDefault="00EE5576" w:rsidP="00EE5576">
      <w:pPr>
        <w:spacing w:line="360" w:lineRule="auto"/>
        <w:jc w:val="center"/>
        <w:rPr>
          <w:rFonts w:ascii="Times New Roman" w:hAnsi="Times New Roman" w:cs="Times New Roman"/>
          <w:b/>
          <w:sz w:val="24"/>
          <w:szCs w:val="24"/>
        </w:rPr>
      </w:pPr>
      <w:r w:rsidRPr="00C9543C">
        <w:rPr>
          <w:rFonts w:ascii="Times New Roman" w:hAnsi="Times New Roman" w:cs="Times New Roman"/>
          <w:b/>
          <w:sz w:val="24"/>
          <w:szCs w:val="24"/>
        </w:rPr>
        <w:lastRenderedPageBreak/>
        <w:t>CHAPTER 4</w:t>
      </w:r>
    </w:p>
    <w:p w14:paraId="6CC91E9D" w14:textId="77777777" w:rsidR="00EE5576" w:rsidRDefault="00EE5576" w:rsidP="00EE5576">
      <w:pPr>
        <w:spacing w:line="360" w:lineRule="auto"/>
        <w:jc w:val="center"/>
        <w:rPr>
          <w:rFonts w:ascii="Times New Roman" w:hAnsi="Times New Roman" w:cs="Times New Roman"/>
          <w:b/>
          <w:sz w:val="24"/>
          <w:szCs w:val="24"/>
        </w:rPr>
      </w:pPr>
      <w:r w:rsidRPr="00C9543C">
        <w:rPr>
          <w:rFonts w:ascii="Times New Roman" w:hAnsi="Times New Roman" w:cs="Times New Roman"/>
          <w:b/>
          <w:sz w:val="24"/>
          <w:szCs w:val="24"/>
        </w:rPr>
        <w:t>FINDINGS AND DISCUSSION</w:t>
      </w:r>
    </w:p>
    <w:p w14:paraId="7AA859AE" w14:textId="77777777" w:rsidR="00EE5576" w:rsidRPr="00C9543C" w:rsidRDefault="00EE5576" w:rsidP="00EE5576">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4.1 INTRODUCTION </w:t>
      </w:r>
    </w:p>
    <w:p w14:paraId="278550BD" w14:textId="77777777" w:rsidR="00B41223" w:rsidRDefault="00EE5576" w:rsidP="00EE5576">
      <w:pPr>
        <w:shd w:val="clear" w:color="auto" w:fill="FFFFFF"/>
        <w:spacing w:after="0"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main purpose of this chapter is to present the findings of the study. The findings will be discussed according to the research objectives of the study. The findings were analysed using thematic analysis, </w:t>
      </w:r>
      <w:commentRangeStart w:id="25"/>
      <w:r w:rsidRPr="00C9543C">
        <w:rPr>
          <w:rFonts w:ascii="Times New Roman" w:hAnsi="Times New Roman" w:cs="Times New Roman"/>
          <w:sz w:val="24"/>
          <w:szCs w:val="24"/>
        </w:rPr>
        <w:t>and this revealed a lot of themes related to the perceptions of female social work students</w:t>
      </w:r>
      <w:commentRangeEnd w:id="25"/>
      <w:r>
        <w:rPr>
          <w:rStyle w:val="CommentReference"/>
        </w:rPr>
        <w:commentReference w:id="25"/>
      </w:r>
      <w:r>
        <w:rPr>
          <w:rFonts w:ascii="Times New Roman" w:hAnsi="Times New Roman" w:cs="Times New Roman"/>
          <w:sz w:val="24"/>
          <w:szCs w:val="24"/>
        </w:rPr>
        <w:t xml:space="preserve">, such as: </w:t>
      </w:r>
      <w:r w:rsidR="00C010ED">
        <w:rPr>
          <w:rFonts w:ascii="Times New Roman" w:hAnsi="Times New Roman" w:cs="Times New Roman"/>
          <w:sz w:val="24"/>
          <w:szCs w:val="24"/>
        </w:rPr>
        <w:t xml:space="preserve">physical violence and </w:t>
      </w:r>
      <w:r w:rsidR="00BF7862">
        <w:rPr>
          <w:rFonts w:ascii="Times New Roman" w:hAnsi="Times New Roman" w:cs="Times New Roman"/>
          <w:sz w:val="24"/>
          <w:szCs w:val="24"/>
        </w:rPr>
        <w:t xml:space="preserve"> emotional</w:t>
      </w:r>
      <w:r w:rsidR="00C010ED">
        <w:rPr>
          <w:rFonts w:ascii="Times New Roman" w:hAnsi="Times New Roman" w:cs="Times New Roman"/>
          <w:sz w:val="24"/>
          <w:szCs w:val="24"/>
        </w:rPr>
        <w:t xml:space="preserve"> violence </w:t>
      </w:r>
    </w:p>
    <w:p w14:paraId="4077251F" w14:textId="77777777" w:rsidR="00411FE6" w:rsidRPr="00B41223" w:rsidRDefault="00B41223" w:rsidP="00B41223">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Table 1: Profile of Participants (n=10)</w:t>
      </w:r>
    </w:p>
    <w:tbl>
      <w:tblPr>
        <w:tblStyle w:val="TableGrid"/>
        <w:tblW w:w="0" w:type="auto"/>
        <w:tblLook w:val="04A0" w:firstRow="1" w:lastRow="0" w:firstColumn="1" w:lastColumn="0" w:noHBand="0" w:noVBand="1"/>
      </w:tblPr>
      <w:tblGrid>
        <w:gridCol w:w="2394"/>
        <w:gridCol w:w="2394"/>
        <w:gridCol w:w="2394"/>
      </w:tblGrid>
      <w:tr w:rsidR="002E3D85" w14:paraId="76FDB811" w14:textId="77777777" w:rsidTr="00411FE6">
        <w:tc>
          <w:tcPr>
            <w:tcW w:w="2394" w:type="dxa"/>
          </w:tcPr>
          <w:p w14:paraId="35D7F486" w14:textId="77777777" w:rsidR="002E3D85" w:rsidRPr="00C9543C" w:rsidRDefault="002E3D85" w:rsidP="0003026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DEMOGRAPHICS </w:t>
            </w:r>
          </w:p>
        </w:tc>
        <w:tc>
          <w:tcPr>
            <w:tcW w:w="2394" w:type="dxa"/>
          </w:tcPr>
          <w:p w14:paraId="38CC7F7D" w14:textId="77777777" w:rsidR="002E3D85" w:rsidRPr="00C9543C" w:rsidRDefault="002E3D85" w:rsidP="0003026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SUB-CATEGORY</w:t>
            </w:r>
          </w:p>
        </w:tc>
        <w:tc>
          <w:tcPr>
            <w:tcW w:w="2394" w:type="dxa"/>
          </w:tcPr>
          <w:p w14:paraId="1843AAD7" w14:textId="77777777" w:rsidR="002E3D85" w:rsidRPr="00C9543C" w:rsidRDefault="002E3D85" w:rsidP="0003026B">
            <w:pPr>
              <w:spacing w:line="360" w:lineRule="auto"/>
              <w:jc w:val="both"/>
              <w:rPr>
                <w:rFonts w:ascii="Times New Roman" w:hAnsi="Times New Roman" w:cs="Times New Roman"/>
                <w:sz w:val="24"/>
                <w:szCs w:val="24"/>
              </w:rPr>
            </w:pPr>
            <w:commentRangeStart w:id="26"/>
            <w:r w:rsidRPr="00C9543C">
              <w:rPr>
                <w:rFonts w:ascii="Times New Roman" w:hAnsi="Times New Roman" w:cs="Times New Roman"/>
                <w:sz w:val="24"/>
                <w:szCs w:val="24"/>
              </w:rPr>
              <w:t>NUMBER OF PARTICIPANTS</w:t>
            </w:r>
            <w:commentRangeEnd w:id="26"/>
            <w:r>
              <w:rPr>
                <w:rStyle w:val="CommentReference"/>
              </w:rPr>
              <w:commentReference w:id="26"/>
            </w:r>
          </w:p>
        </w:tc>
      </w:tr>
      <w:tr w:rsidR="002E3D85" w14:paraId="6407A00D" w14:textId="77777777" w:rsidTr="00411FE6">
        <w:tc>
          <w:tcPr>
            <w:tcW w:w="2394" w:type="dxa"/>
          </w:tcPr>
          <w:p w14:paraId="7E8B6CB1" w14:textId="77777777" w:rsidR="002E3D85" w:rsidRDefault="002E3D85" w:rsidP="00EE5576">
            <w:pPr>
              <w:spacing w:line="360" w:lineRule="auto"/>
              <w:jc w:val="both"/>
              <w:rPr>
                <w:rFonts w:ascii="Times New Roman" w:hAnsi="Times New Roman" w:cs="Times New Roman"/>
                <w:sz w:val="24"/>
                <w:szCs w:val="24"/>
              </w:rPr>
            </w:pPr>
          </w:p>
          <w:p w14:paraId="45D5C0B4" w14:textId="77777777" w:rsidR="002E3D85" w:rsidRDefault="004F0FB9" w:rsidP="00EE55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Age </w:t>
            </w:r>
          </w:p>
        </w:tc>
        <w:tc>
          <w:tcPr>
            <w:tcW w:w="2394" w:type="dxa"/>
          </w:tcPr>
          <w:p w14:paraId="344EA3B7" w14:textId="77777777" w:rsidR="00B07324" w:rsidRPr="00C9543C"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18-20</w:t>
            </w:r>
          </w:p>
          <w:p w14:paraId="47EB73A7" w14:textId="77777777" w:rsidR="00B07324" w:rsidRPr="00C9543C"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20-24</w:t>
            </w:r>
          </w:p>
          <w:p w14:paraId="2EC0B525" w14:textId="77777777" w:rsidR="002E3D85"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25-26</w:t>
            </w:r>
          </w:p>
        </w:tc>
        <w:tc>
          <w:tcPr>
            <w:tcW w:w="2394" w:type="dxa"/>
          </w:tcPr>
          <w:p w14:paraId="31F2205D" w14:textId="77777777" w:rsidR="00B07324" w:rsidRPr="00C9543C"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3</w:t>
            </w:r>
          </w:p>
          <w:p w14:paraId="30D0540C" w14:textId="77777777" w:rsidR="00B07324" w:rsidRPr="00C9543C"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2</w:t>
            </w:r>
          </w:p>
          <w:p w14:paraId="4335160B" w14:textId="77777777" w:rsidR="00B07324" w:rsidRPr="00C9543C"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4</w:t>
            </w:r>
          </w:p>
          <w:p w14:paraId="669B7AFC" w14:textId="77777777" w:rsidR="00B07324" w:rsidRPr="00C9543C" w:rsidRDefault="00B07324" w:rsidP="00B07324">
            <w:pPr>
              <w:spacing w:line="360" w:lineRule="auto"/>
              <w:jc w:val="both"/>
              <w:rPr>
                <w:rFonts w:ascii="Times New Roman" w:hAnsi="Times New Roman" w:cs="Times New Roman"/>
                <w:sz w:val="24"/>
                <w:szCs w:val="24"/>
              </w:rPr>
            </w:pPr>
          </w:p>
          <w:p w14:paraId="75CA1153" w14:textId="77777777" w:rsidR="002E3D85" w:rsidRDefault="00B07324" w:rsidP="00B0732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1</w:t>
            </w:r>
          </w:p>
        </w:tc>
      </w:tr>
      <w:tr w:rsidR="002E3D85" w14:paraId="53F6195B" w14:textId="77777777" w:rsidTr="00411FE6">
        <w:tc>
          <w:tcPr>
            <w:tcW w:w="2394" w:type="dxa"/>
          </w:tcPr>
          <w:p w14:paraId="1393F927" w14:textId="77777777" w:rsidR="002E3D85" w:rsidRDefault="002E3D85" w:rsidP="00EE5576">
            <w:pPr>
              <w:spacing w:line="360" w:lineRule="auto"/>
              <w:jc w:val="both"/>
              <w:rPr>
                <w:rFonts w:ascii="Times New Roman" w:hAnsi="Times New Roman" w:cs="Times New Roman"/>
                <w:sz w:val="24"/>
                <w:szCs w:val="24"/>
              </w:rPr>
            </w:pPr>
          </w:p>
          <w:p w14:paraId="2ECA0C42" w14:textId="77777777" w:rsidR="002E3D85" w:rsidRDefault="004F0FB9" w:rsidP="00EE5576">
            <w:pPr>
              <w:spacing w:line="360" w:lineRule="auto"/>
              <w:jc w:val="both"/>
              <w:rPr>
                <w:rFonts w:ascii="Times New Roman" w:hAnsi="Times New Roman" w:cs="Times New Roman"/>
                <w:sz w:val="24"/>
                <w:szCs w:val="24"/>
              </w:rPr>
            </w:pPr>
            <w:r>
              <w:rPr>
                <w:rFonts w:ascii="Times New Roman" w:hAnsi="Times New Roman" w:cs="Times New Roman"/>
                <w:sz w:val="24"/>
                <w:szCs w:val="24"/>
              </w:rPr>
              <w:t>Year of study</w:t>
            </w:r>
          </w:p>
        </w:tc>
        <w:tc>
          <w:tcPr>
            <w:tcW w:w="2394" w:type="dxa"/>
          </w:tcPr>
          <w:p w14:paraId="18451792" w14:textId="77777777" w:rsidR="002E3D85" w:rsidRDefault="00C00119" w:rsidP="00EE5576">
            <w:pPr>
              <w:spacing w:line="360" w:lineRule="auto"/>
              <w:jc w:val="both"/>
              <w:rPr>
                <w:rFonts w:ascii="Times New Roman" w:hAnsi="Times New Roman" w:cs="Times New Roman"/>
                <w:sz w:val="24"/>
                <w:szCs w:val="24"/>
              </w:rPr>
            </w:pPr>
            <w:r>
              <w:rPr>
                <w:rFonts w:ascii="Times New Roman" w:hAnsi="Times New Roman" w:cs="Times New Roman"/>
                <w:sz w:val="24"/>
                <w:szCs w:val="24"/>
              </w:rPr>
              <w:t>First year</w:t>
            </w:r>
          </w:p>
          <w:p w14:paraId="2DA5FC7B" w14:textId="77777777" w:rsidR="00C00119" w:rsidRDefault="00C00119" w:rsidP="00EE5576">
            <w:pPr>
              <w:spacing w:line="360" w:lineRule="auto"/>
              <w:jc w:val="both"/>
              <w:rPr>
                <w:rFonts w:ascii="Times New Roman" w:hAnsi="Times New Roman" w:cs="Times New Roman"/>
                <w:sz w:val="24"/>
                <w:szCs w:val="24"/>
              </w:rPr>
            </w:pPr>
            <w:r>
              <w:rPr>
                <w:rFonts w:ascii="Times New Roman" w:hAnsi="Times New Roman" w:cs="Times New Roman"/>
                <w:sz w:val="24"/>
                <w:szCs w:val="24"/>
              </w:rPr>
              <w:t>Second year</w:t>
            </w:r>
          </w:p>
          <w:p w14:paraId="53D3B640" w14:textId="77777777" w:rsidR="00C00119" w:rsidRDefault="00C00119" w:rsidP="00EE55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Third year </w:t>
            </w:r>
          </w:p>
          <w:p w14:paraId="7C039E99" w14:textId="77777777" w:rsidR="00C00119" w:rsidRDefault="00C00119" w:rsidP="00EE5576">
            <w:pPr>
              <w:spacing w:line="360" w:lineRule="auto"/>
              <w:jc w:val="both"/>
              <w:rPr>
                <w:rFonts w:ascii="Times New Roman" w:hAnsi="Times New Roman" w:cs="Times New Roman"/>
                <w:sz w:val="24"/>
                <w:szCs w:val="24"/>
              </w:rPr>
            </w:pPr>
            <w:r>
              <w:rPr>
                <w:rFonts w:ascii="Times New Roman" w:hAnsi="Times New Roman" w:cs="Times New Roman"/>
                <w:sz w:val="24"/>
                <w:szCs w:val="24"/>
              </w:rPr>
              <w:t>Fourth year</w:t>
            </w:r>
          </w:p>
          <w:p w14:paraId="31E83C42" w14:textId="77777777" w:rsidR="00C00119" w:rsidRDefault="00C00119" w:rsidP="00EE5576">
            <w:pPr>
              <w:spacing w:line="360" w:lineRule="auto"/>
              <w:jc w:val="both"/>
              <w:rPr>
                <w:rFonts w:ascii="Times New Roman" w:hAnsi="Times New Roman" w:cs="Times New Roman"/>
                <w:sz w:val="24"/>
                <w:szCs w:val="24"/>
              </w:rPr>
            </w:pPr>
          </w:p>
        </w:tc>
        <w:tc>
          <w:tcPr>
            <w:tcW w:w="2394" w:type="dxa"/>
          </w:tcPr>
          <w:p w14:paraId="355C8060" w14:textId="77777777" w:rsidR="00E34238" w:rsidRPr="00C9543C" w:rsidRDefault="00E34238" w:rsidP="00E34238">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3</w:t>
            </w:r>
          </w:p>
          <w:p w14:paraId="38B5B8E5" w14:textId="77777777" w:rsidR="00E34238" w:rsidRPr="00C9543C" w:rsidRDefault="00E34238" w:rsidP="00E34238">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2</w:t>
            </w:r>
          </w:p>
          <w:p w14:paraId="2E82F0C0" w14:textId="77777777" w:rsidR="00E34238" w:rsidRPr="00C9543C" w:rsidRDefault="00E34238" w:rsidP="00E34238">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4</w:t>
            </w:r>
          </w:p>
          <w:p w14:paraId="705ABB22" w14:textId="77777777" w:rsidR="00E34238" w:rsidRPr="00C9543C" w:rsidRDefault="00E34238" w:rsidP="00E34238">
            <w:pPr>
              <w:spacing w:line="360" w:lineRule="auto"/>
              <w:jc w:val="both"/>
              <w:rPr>
                <w:rFonts w:ascii="Times New Roman" w:hAnsi="Times New Roman" w:cs="Times New Roman"/>
                <w:sz w:val="24"/>
                <w:szCs w:val="24"/>
              </w:rPr>
            </w:pPr>
          </w:p>
          <w:p w14:paraId="63C9E8D5" w14:textId="77777777" w:rsidR="002E3D85" w:rsidRDefault="00E34238" w:rsidP="00E34238">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1</w:t>
            </w:r>
          </w:p>
        </w:tc>
      </w:tr>
    </w:tbl>
    <w:p w14:paraId="23379A11" w14:textId="77777777" w:rsidR="009D4361" w:rsidRPr="00C9543C" w:rsidRDefault="00BF7862" w:rsidP="00EE5576">
      <w:pPr>
        <w:shd w:val="clear" w:color="auto" w:fill="FFFFFF"/>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
    <w:p w14:paraId="271E4822" w14:textId="77777777" w:rsidR="00AB1785" w:rsidRDefault="00AB1785" w:rsidP="0025304E">
      <w:pPr>
        <w:spacing w:line="360" w:lineRule="auto"/>
        <w:jc w:val="both"/>
        <w:rPr>
          <w:rFonts w:ascii="Times New Roman" w:eastAsia="Times New Roman" w:hAnsi="Times New Roman" w:cs="Times New Roman"/>
          <w:sz w:val="24"/>
          <w:szCs w:val="24"/>
        </w:rPr>
      </w:pPr>
    </w:p>
    <w:p w14:paraId="4FC1FE8B" w14:textId="77777777" w:rsidR="006D4C1C" w:rsidRPr="000D0ED2" w:rsidRDefault="006D4C1C" w:rsidP="006D4C1C">
      <w:pPr>
        <w:spacing w:line="360" w:lineRule="auto"/>
        <w:jc w:val="both"/>
        <w:rPr>
          <w:rFonts w:ascii="Times New Roman" w:hAnsi="Times New Roman" w:cs="Times New Roman"/>
          <w:b/>
          <w:sz w:val="24"/>
          <w:szCs w:val="24"/>
        </w:rPr>
      </w:pPr>
      <w:commentRangeStart w:id="27"/>
      <w:r w:rsidRPr="000D0ED2">
        <w:rPr>
          <w:rFonts w:ascii="Times New Roman" w:hAnsi="Times New Roman" w:cs="Times New Roman"/>
          <w:b/>
          <w:sz w:val="24"/>
          <w:szCs w:val="24"/>
        </w:rPr>
        <w:t>Objective 1: To explore female university students’ perceptions of intimate partner violence.</w:t>
      </w:r>
      <w:commentRangeEnd w:id="27"/>
      <w:r w:rsidRPr="000D0ED2">
        <w:rPr>
          <w:rStyle w:val="CommentReference"/>
        </w:rPr>
        <w:commentReference w:id="27"/>
      </w:r>
    </w:p>
    <w:p w14:paraId="604EEB31" w14:textId="77777777" w:rsidR="000D0ED2" w:rsidRPr="00C9543C" w:rsidRDefault="000D0ED2" w:rsidP="000D0ED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w:t>
      </w:r>
      <w:r>
        <w:rPr>
          <w:rFonts w:ascii="Times New Roman" w:hAnsi="Times New Roman" w:cs="Times New Roman"/>
          <w:sz w:val="24"/>
          <w:szCs w:val="24"/>
        </w:rPr>
        <w:t>data</w:t>
      </w:r>
      <w:r w:rsidRPr="00C9543C">
        <w:rPr>
          <w:rFonts w:ascii="Times New Roman" w:hAnsi="Times New Roman" w:cs="Times New Roman"/>
          <w:sz w:val="24"/>
          <w:szCs w:val="24"/>
        </w:rPr>
        <w:t xml:space="preserve"> revealed that generally participants had an idea of what </w:t>
      </w:r>
      <w:r w:rsidRPr="00DB32D5">
        <w:rPr>
          <w:rFonts w:ascii="Times New Roman" w:hAnsi="Times New Roman" w:cs="Times New Roman"/>
          <w:sz w:val="24"/>
          <w:szCs w:val="24"/>
        </w:rPr>
        <w:t xml:space="preserve">intimate partner violence </w:t>
      </w:r>
      <w:r w:rsidRPr="00C9543C">
        <w:rPr>
          <w:rFonts w:ascii="Times New Roman" w:hAnsi="Times New Roman" w:cs="Times New Roman"/>
          <w:sz w:val="24"/>
          <w:szCs w:val="24"/>
        </w:rPr>
        <w:t>is. Some of the participants showed thorough understanding of what</w:t>
      </w:r>
      <w:r w:rsidRPr="00DB32D5">
        <w:rPr>
          <w:rFonts w:ascii="Times New Roman" w:hAnsi="Times New Roman" w:cs="Times New Roman"/>
          <w:sz w:val="24"/>
          <w:szCs w:val="24"/>
        </w:rPr>
        <w:t xml:space="preserve"> intimate partner violence </w:t>
      </w:r>
      <w:r w:rsidRPr="00C9543C">
        <w:rPr>
          <w:rFonts w:ascii="Times New Roman" w:hAnsi="Times New Roman" w:cs="Times New Roman"/>
          <w:sz w:val="24"/>
          <w:szCs w:val="24"/>
        </w:rPr>
        <w:t xml:space="preserve">is, while some  participants demonstrated a little understanding of what intimate partner violence is, however all participants knew that </w:t>
      </w:r>
      <w:r w:rsidRPr="00DB32D5">
        <w:rPr>
          <w:rFonts w:ascii="Times New Roman" w:hAnsi="Times New Roman" w:cs="Times New Roman"/>
          <w:sz w:val="24"/>
          <w:szCs w:val="24"/>
        </w:rPr>
        <w:t xml:space="preserve">intimate partner violence </w:t>
      </w:r>
      <w:r w:rsidRPr="00C9543C">
        <w:rPr>
          <w:rFonts w:ascii="Times New Roman" w:hAnsi="Times New Roman" w:cs="Times New Roman"/>
          <w:sz w:val="24"/>
          <w:szCs w:val="24"/>
        </w:rPr>
        <w:t xml:space="preserve">is about abusive behaviour which </w:t>
      </w:r>
      <w:r w:rsidRPr="00C9543C">
        <w:rPr>
          <w:rFonts w:ascii="Times New Roman" w:hAnsi="Times New Roman" w:cs="Times New Roman"/>
          <w:sz w:val="24"/>
          <w:szCs w:val="24"/>
        </w:rPr>
        <w:lastRenderedPageBreak/>
        <w:t xml:space="preserve">occurs amongst people who are in an intimate relationship. Participants revealed that intimate partner violence may occur in different ways, such as: physical, emotional, verbal, sexual, and psychological violence. Participants pointed out that though </w:t>
      </w:r>
      <w:r w:rsidRPr="00DB32D5">
        <w:rPr>
          <w:rFonts w:ascii="Times New Roman" w:hAnsi="Times New Roman" w:cs="Times New Roman"/>
          <w:sz w:val="24"/>
          <w:szCs w:val="24"/>
        </w:rPr>
        <w:t xml:space="preserve">intimate partner violence </w:t>
      </w:r>
      <w:r w:rsidRPr="00C9543C">
        <w:rPr>
          <w:rFonts w:ascii="Times New Roman" w:hAnsi="Times New Roman" w:cs="Times New Roman"/>
          <w:sz w:val="24"/>
          <w:szCs w:val="24"/>
        </w:rPr>
        <w:t xml:space="preserve">may manifest in difference ways, physical violence is the most </w:t>
      </w:r>
      <w:r w:rsidR="00C2355D" w:rsidRPr="00C9543C">
        <w:rPr>
          <w:rFonts w:ascii="Times New Roman" w:hAnsi="Times New Roman" w:cs="Times New Roman"/>
          <w:sz w:val="24"/>
          <w:szCs w:val="24"/>
        </w:rPr>
        <w:t xml:space="preserve">common </w:t>
      </w:r>
      <w:r w:rsidR="00C2355D">
        <w:rPr>
          <w:rFonts w:ascii="Times New Roman" w:hAnsi="Times New Roman" w:cs="Times New Roman"/>
          <w:sz w:val="24"/>
          <w:szCs w:val="24"/>
        </w:rPr>
        <w:t>IPV</w:t>
      </w:r>
      <w:r w:rsidR="004758CB">
        <w:rPr>
          <w:rFonts w:ascii="Times New Roman" w:hAnsi="Times New Roman" w:cs="Times New Roman"/>
          <w:sz w:val="24"/>
          <w:szCs w:val="24"/>
        </w:rPr>
        <w:t xml:space="preserve"> </w:t>
      </w:r>
      <w:r w:rsidRPr="00C9543C">
        <w:rPr>
          <w:rFonts w:ascii="Times New Roman" w:hAnsi="Times New Roman" w:cs="Times New Roman"/>
          <w:sz w:val="24"/>
          <w:szCs w:val="24"/>
        </w:rPr>
        <w:t>that women report.  Faith illustrated this point when she said:</w:t>
      </w:r>
    </w:p>
    <w:p w14:paraId="4EA1A8B1" w14:textId="77777777" w:rsidR="000D0ED2" w:rsidRPr="00C9543C" w:rsidRDefault="000D0ED2" w:rsidP="000D0ED2">
      <w:pPr>
        <w:spacing w:line="360" w:lineRule="auto"/>
        <w:jc w:val="both"/>
        <w:rPr>
          <w:rFonts w:ascii="Times New Roman" w:hAnsi="Times New Roman" w:cs="Times New Roman"/>
          <w:i/>
          <w:sz w:val="24"/>
          <w:szCs w:val="24"/>
        </w:rPr>
      </w:pPr>
      <w:r w:rsidRPr="00C9543C">
        <w:rPr>
          <w:rFonts w:ascii="Times New Roman" w:hAnsi="Times New Roman" w:cs="Times New Roman"/>
          <w:sz w:val="24"/>
          <w:szCs w:val="24"/>
        </w:rPr>
        <w:t xml:space="preserve"> </w:t>
      </w:r>
      <w:r w:rsidRPr="00C9543C">
        <w:rPr>
          <w:rFonts w:ascii="Times New Roman" w:hAnsi="Times New Roman" w:cs="Times New Roman"/>
          <w:i/>
          <w:sz w:val="24"/>
          <w:szCs w:val="24"/>
        </w:rPr>
        <w:t xml:space="preserve">“So intimate partner violence is when a person you are in a relationship, with, whether you are married to them or just a plain relationship abuses you.  I feel like mostly it is physical violence, but it can be emotional violence, or it can also affect you emotionally.  But mainly I think its physical violence.” </w:t>
      </w:r>
    </w:p>
    <w:p w14:paraId="2AD16BBD" w14:textId="77777777" w:rsidR="000D0ED2" w:rsidRPr="00C9543C" w:rsidRDefault="000D0ED2" w:rsidP="000D0ED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Debra also illustrated this point when she said: </w:t>
      </w:r>
    </w:p>
    <w:p w14:paraId="3F1EF88B" w14:textId="77777777" w:rsidR="000D0ED2" w:rsidRPr="00C9543C" w:rsidRDefault="000D0ED2" w:rsidP="000D0ED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 xml:space="preserve"> “Unwanted physical acts or physical violence   between lovers. Am not trying to sound feminist but most of the time it is done by men.”</w:t>
      </w:r>
    </w:p>
    <w:p w14:paraId="2231BFE5" w14:textId="77777777" w:rsidR="000D0ED2" w:rsidRDefault="000D0ED2" w:rsidP="000D0ED2">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rPr>
        <w:t xml:space="preserve">The participants’ descriptions of </w:t>
      </w:r>
      <w:r w:rsidRPr="00DB32D5">
        <w:rPr>
          <w:rFonts w:ascii="Times New Roman" w:hAnsi="Times New Roman" w:cs="Times New Roman"/>
          <w:sz w:val="24"/>
          <w:szCs w:val="24"/>
        </w:rPr>
        <w:t xml:space="preserve">intimate partner violence, </w:t>
      </w:r>
      <w:r w:rsidRPr="00C9543C">
        <w:rPr>
          <w:rFonts w:ascii="Times New Roman" w:hAnsi="Times New Roman" w:cs="Times New Roman"/>
          <w:sz w:val="24"/>
          <w:szCs w:val="24"/>
        </w:rPr>
        <w:t xml:space="preserve">affirms what was found in literature which was reviewed in chapter two of this report. Numerous scholars argued that a lot of the cases of </w:t>
      </w:r>
      <w:r w:rsidRPr="00DB32D5">
        <w:rPr>
          <w:rFonts w:ascii="Times New Roman" w:hAnsi="Times New Roman" w:cs="Times New Roman"/>
          <w:sz w:val="24"/>
          <w:szCs w:val="24"/>
        </w:rPr>
        <w:t xml:space="preserve">intimate partner violence </w:t>
      </w:r>
      <w:r w:rsidRPr="00C9543C">
        <w:rPr>
          <w:rFonts w:ascii="Times New Roman" w:hAnsi="Times New Roman" w:cs="Times New Roman"/>
          <w:sz w:val="24"/>
          <w:szCs w:val="24"/>
        </w:rPr>
        <w:t xml:space="preserve">that are reported are physical in nature. </w:t>
      </w:r>
      <w:r w:rsidRPr="00C9543C">
        <w:rPr>
          <w:rFonts w:ascii="Times New Roman" w:hAnsi="Times New Roman" w:cs="Times New Roman"/>
          <w:sz w:val="24"/>
          <w:szCs w:val="24"/>
          <w:shd w:val="clear" w:color="auto" w:fill="FFFFFF"/>
        </w:rPr>
        <w:t>Groves et al.</w:t>
      </w:r>
      <w:r w:rsidRPr="00C9543C">
        <w:rPr>
          <w:rFonts w:ascii="Times New Roman" w:hAnsi="Times New Roman" w:cs="Times New Roman"/>
          <w:sz w:val="24"/>
          <w:szCs w:val="24"/>
        </w:rPr>
        <w:t xml:space="preserve"> (2015), found that </w:t>
      </w:r>
      <w:r w:rsidRPr="00C9543C">
        <w:rPr>
          <w:rFonts w:ascii="Times New Roman" w:hAnsi="Times New Roman" w:cs="Times New Roman"/>
          <w:sz w:val="24"/>
          <w:szCs w:val="24"/>
          <w:shd w:val="clear" w:color="auto" w:fill="FFFFFF"/>
        </w:rPr>
        <w:t>one in three South African women had experienced physical IPV at some point in their current relationship. Looking at the findings of the study done by Groves in 2015, a third of women revealing that they have experienced physical violence, this clearly shows that physical IPV is experienced by a lot of women in intimate relationships, which affirms the participants’ view that IPV is usually physical in nature.</w:t>
      </w:r>
    </w:p>
    <w:p w14:paraId="699B6E09" w14:textId="77777777" w:rsidR="00E10D51" w:rsidRPr="00C9543C" w:rsidRDefault="00E10D51" w:rsidP="00E10D51">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4.2.2. Emotional violence</w:t>
      </w:r>
    </w:p>
    <w:p w14:paraId="0AD931CE" w14:textId="77777777" w:rsidR="00C04EB4" w:rsidRDefault="00E10D51" w:rsidP="00C04EB4">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During the interviews, some of the participants spoke about emotional violence, as another way in which</w:t>
      </w:r>
      <w:r>
        <w:rPr>
          <w:rFonts w:ascii="Times New Roman" w:hAnsi="Times New Roman" w:cs="Times New Roman"/>
          <w:sz w:val="24"/>
          <w:szCs w:val="24"/>
          <w:shd w:val="clear" w:color="auto" w:fill="FFFFFF"/>
        </w:rPr>
        <w:t xml:space="preserve"> </w:t>
      </w:r>
      <w:r w:rsidRPr="00C9543C">
        <w:rPr>
          <w:rFonts w:ascii="Times New Roman" w:hAnsi="Times New Roman" w:cs="Times New Roman"/>
          <w:sz w:val="24"/>
          <w:szCs w:val="24"/>
          <w:shd w:val="clear" w:color="auto" w:fill="FFFFFF"/>
        </w:rPr>
        <w:t xml:space="preserve">can </w:t>
      </w:r>
      <w:r w:rsidR="00E86C79" w:rsidRPr="00C9543C">
        <w:rPr>
          <w:rFonts w:ascii="Times New Roman" w:hAnsi="Times New Roman" w:cs="Times New Roman"/>
          <w:sz w:val="24"/>
          <w:szCs w:val="24"/>
          <w:shd w:val="clear" w:color="auto" w:fill="FFFFFF"/>
        </w:rPr>
        <w:t>occur</w:t>
      </w:r>
      <w:r w:rsidRPr="00C9543C">
        <w:rPr>
          <w:rFonts w:ascii="Times New Roman" w:hAnsi="Times New Roman" w:cs="Times New Roman"/>
          <w:sz w:val="24"/>
          <w:szCs w:val="24"/>
          <w:shd w:val="clear" w:color="auto" w:fill="FFFFFF"/>
        </w:rPr>
        <w:t xml:space="preserve">. Participants pointed out that emotional violence is hard to recognise and a lot of women suffer in silence as this type of violence is hard, if not impossible to see using the naked eye. Due to the fact that such violence may not be seen by the naked eye, a lot of it goes unreported, since such violence does not leave a trail of “physical evidence” on the victim, thus making it difficult to prove, hence most people do not report or take action against such type of </w:t>
      </w:r>
      <w:r w:rsidRPr="00C9543C">
        <w:rPr>
          <w:rFonts w:ascii="Times New Roman" w:hAnsi="Times New Roman" w:cs="Times New Roman"/>
          <w:sz w:val="24"/>
          <w:szCs w:val="24"/>
          <w:shd w:val="clear" w:color="auto" w:fill="FFFFFF"/>
        </w:rPr>
        <w:lastRenderedPageBreak/>
        <w:t>violence. Even though emotional violence is not easy to tell, it does leave women emotionally scared</w:t>
      </w:r>
      <w:r w:rsidR="00BF086F">
        <w:rPr>
          <w:rFonts w:ascii="Times New Roman" w:hAnsi="Times New Roman" w:cs="Times New Roman"/>
          <w:sz w:val="24"/>
          <w:szCs w:val="24"/>
          <w:shd w:val="clear" w:color="auto" w:fill="FFFFFF"/>
        </w:rPr>
        <w:t xml:space="preserve">. </w:t>
      </w:r>
      <w:r w:rsidR="00C04EB4">
        <w:rPr>
          <w:rFonts w:ascii="Times New Roman" w:hAnsi="Times New Roman" w:cs="Times New Roman"/>
          <w:sz w:val="24"/>
          <w:szCs w:val="24"/>
          <w:shd w:val="clear" w:color="auto" w:fill="FFFFFF"/>
        </w:rPr>
        <w:t xml:space="preserve">Pretty </w:t>
      </w:r>
      <w:r w:rsidR="00C04EB4" w:rsidRPr="00C9543C">
        <w:rPr>
          <w:rFonts w:ascii="Times New Roman" w:hAnsi="Times New Roman" w:cs="Times New Roman"/>
          <w:sz w:val="24"/>
          <w:szCs w:val="24"/>
          <w:shd w:val="clear" w:color="auto" w:fill="FFFFFF"/>
        </w:rPr>
        <w:t xml:space="preserve">illustrated this point when she said: </w:t>
      </w:r>
    </w:p>
    <w:p w14:paraId="495859D7" w14:textId="77777777" w:rsidR="00C04EB4" w:rsidRPr="00C9543C" w:rsidRDefault="00C04EB4" w:rsidP="00C04EB4">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“The emotional one is one that is a bit severe or more horrible because these people are keeping all these emotions inside and nobody can see that and you know when people start. ... down or when they are feeling down because of words that people say to them, it really hurts a person emotionally and they can just give up like on everything and to them it’s like they are worthless.  They feel like they are worthless especially in a relationship”</w:t>
      </w:r>
    </w:p>
    <w:p w14:paraId="5D7B7B2C" w14:textId="77777777" w:rsidR="00C04EB4" w:rsidRDefault="00C04EB4" w:rsidP="00C04EB4">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Literature affirms what the participants said about emotional violence, how it (emotional violence) leaves its victims or rather survivors feeling inferior or inadequate.  According to </w:t>
      </w:r>
      <w:r w:rsidRPr="00DB32D5">
        <w:rPr>
          <w:rFonts w:ascii="Times New Roman" w:hAnsi="Times New Roman" w:cs="Times New Roman"/>
          <w:sz w:val="24"/>
          <w:szCs w:val="24"/>
          <w:shd w:val="clear" w:color="auto" w:fill="F8F8F8"/>
        </w:rPr>
        <w:t xml:space="preserve">Goldsmith, &amp; Freyd,  (2005), </w:t>
      </w:r>
      <w:r w:rsidRPr="00C9543C">
        <w:rPr>
          <w:rFonts w:ascii="Times New Roman" w:hAnsi="Times New Roman" w:cs="Times New Roman"/>
          <w:sz w:val="24"/>
          <w:szCs w:val="24"/>
          <w:shd w:val="clear" w:color="auto" w:fill="FFFFFF"/>
        </w:rPr>
        <w:t xml:space="preserve">emotional violence is a type of violence that you can experience in an abusive relationship. Although it does not leave you with physical scars, it can have a huge impact on your confidence and self-esteem.  </w:t>
      </w:r>
      <w:r w:rsidRPr="00DB32D5">
        <w:rPr>
          <w:rFonts w:ascii="Times New Roman" w:hAnsi="Times New Roman" w:cs="Times New Roman"/>
          <w:sz w:val="24"/>
          <w:szCs w:val="24"/>
          <w:shd w:val="clear" w:color="auto" w:fill="FFFFFF"/>
        </w:rPr>
        <w:t xml:space="preserve">Campbell, </w:t>
      </w:r>
      <w:r w:rsidRPr="00C9543C">
        <w:rPr>
          <w:rFonts w:ascii="Times New Roman" w:hAnsi="Times New Roman" w:cs="Times New Roman"/>
          <w:sz w:val="24"/>
          <w:szCs w:val="24"/>
          <w:shd w:val="clear" w:color="auto" w:fill="FFFFFF"/>
        </w:rPr>
        <w:t xml:space="preserve">(2002) also argues </w:t>
      </w:r>
      <w:r w:rsidR="00742015" w:rsidRPr="00C9543C">
        <w:rPr>
          <w:rFonts w:ascii="Times New Roman" w:hAnsi="Times New Roman" w:cs="Times New Roman"/>
          <w:sz w:val="24"/>
          <w:szCs w:val="24"/>
          <w:shd w:val="clear" w:color="auto" w:fill="FFFFFF"/>
        </w:rPr>
        <w:t>that depression</w:t>
      </w:r>
      <w:r w:rsidRPr="00C9543C">
        <w:rPr>
          <w:rFonts w:ascii="Times New Roman" w:hAnsi="Times New Roman" w:cs="Times New Roman"/>
          <w:sz w:val="24"/>
          <w:szCs w:val="24"/>
        </w:rPr>
        <w:t xml:space="preserve"> and post-traumatic stress disorder, which have substantial co</w:t>
      </w:r>
      <w:r>
        <w:rPr>
          <w:rFonts w:ascii="Times New Roman" w:hAnsi="Times New Roman" w:cs="Times New Roman"/>
          <w:sz w:val="24"/>
          <w:szCs w:val="24"/>
        </w:rPr>
        <w:t>-</w:t>
      </w:r>
      <w:r w:rsidRPr="00C9543C">
        <w:rPr>
          <w:rFonts w:ascii="Times New Roman" w:hAnsi="Times New Roman" w:cs="Times New Roman"/>
          <w:sz w:val="24"/>
          <w:szCs w:val="24"/>
        </w:rPr>
        <w:t>morbidity, are the most prevalent mental-</w:t>
      </w:r>
      <w:r w:rsidRPr="00DB32D5">
        <w:rPr>
          <w:rFonts w:ascii="Times New Roman" w:hAnsi="Times New Roman" w:cs="Times New Roman"/>
          <w:sz w:val="24"/>
          <w:szCs w:val="24"/>
        </w:rPr>
        <w:t>health squeale of intimate partner violence.</w:t>
      </w:r>
    </w:p>
    <w:p w14:paraId="653140AA" w14:textId="77777777" w:rsidR="000D04C1" w:rsidRPr="00B75FBB" w:rsidRDefault="000D04C1" w:rsidP="000D04C1">
      <w:pPr>
        <w:spacing w:line="360" w:lineRule="auto"/>
        <w:jc w:val="both"/>
        <w:rPr>
          <w:rFonts w:ascii="Times New Roman" w:hAnsi="Times New Roman" w:cs="Times New Roman"/>
          <w:b/>
          <w:sz w:val="24"/>
          <w:szCs w:val="24"/>
        </w:rPr>
      </w:pPr>
      <w:r w:rsidRPr="00B75FBB">
        <w:rPr>
          <w:rFonts w:ascii="Times New Roman" w:hAnsi="Times New Roman" w:cs="Times New Roman"/>
          <w:b/>
          <w:sz w:val="24"/>
          <w:szCs w:val="24"/>
          <w:shd w:val="clear" w:color="auto" w:fill="FFFFFF"/>
        </w:rPr>
        <w:t xml:space="preserve">4.3. </w:t>
      </w:r>
      <w:commentRangeStart w:id="28"/>
      <w:r w:rsidRPr="00B75FBB">
        <w:rPr>
          <w:rFonts w:ascii="Times New Roman" w:hAnsi="Times New Roman" w:cs="Times New Roman"/>
          <w:b/>
          <w:sz w:val="24"/>
          <w:szCs w:val="24"/>
          <w:shd w:val="clear" w:color="auto" w:fill="FFFFFF"/>
        </w:rPr>
        <w:t xml:space="preserve">Objective 2: </w:t>
      </w:r>
      <w:r w:rsidRPr="00B75FBB">
        <w:rPr>
          <w:rFonts w:ascii="Times New Roman" w:hAnsi="Times New Roman" w:cs="Times New Roman"/>
          <w:b/>
          <w:sz w:val="24"/>
          <w:szCs w:val="24"/>
        </w:rPr>
        <w:t>To understand female university students’ responses to intimate partner violence.</w:t>
      </w:r>
      <w:commentRangeEnd w:id="28"/>
      <w:r w:rsidRPr="00B75FBB">
        <w:rPr>
          <w:rStyle w:val="CommentReference"/>
          <w:b/>
        </w:rPr>
        <w:commentReference w:id="28"/>
      </w:r>
    </w:p>
    <w:p w14:paraId="2D8AB95D" w14:textId="77777777" w:rsidR="00B75FBB" w:rsidRDefault="00B75FBB" w:rsidP="00B75FB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rPr>
        <w:t xml:space="preserve">The second objective of this research was to understand female university students’ responses to intimate partner violence. </w:t>
      </w:r>
      <w:r w:rsidRPr="00C9543C">
        <w:rPr>
          <w:rFonts w:ascii="Times New Roman" w:hAnsi="Times New Roman" w:cs="Times New Roman"/>
          <w:sz w:val="24"/>
          <w:szCs w:val="24"/>
          <w:shd w:val="clear" w:color="auto" w:fill="FFFFFF"/>
        </w:rPr>
        <w:t>Ideally women should not stay in abusive relationships; however the reality is that, a lot of women stay in such relationships for a long time, though others eventually leave, after bearing the violence for prolonged periods of time or even years.</w:t>
      </w:r>
      <w:r w:rsidR="009264B9">
        <w:rPr>
          <w:rFonts w:ascii="Times New Roman" w:hAnsi="Times New Roman" w:cs="Times New Roman"/>
          <w:sz w:val="24"/>
          <w:szCs w:val="24"/>
          <w:shd w:val="clear" w:color="auto" w:fill="FFFFFF"/>
        </w:rPr>
        <w:t xml:space="preserve"> This objective</w:t>
      </w:r>
      <w:r w:rsidR="0078550B">
        <w:rPr>
          <w:rFonts w:ascii="Times New Roman" w:hAnsi="Times New Roman" w:cs="Times New Roman"/>
          <w:sz w:val="24"/>
          <w:szCs w:val="24"/>
          <w:shd w:val="clear" w:color="auto" w:fill="FFFFFF"/>
        </w:rPr>
        <w:t xml:space="preserve"> addresses what </w:t>
      </w:r>
      <w:r w:rsidR="00C17E86">
        <w:rPr>
          <w:rFonts w:ascii="Times New Roman" w:hAnsi="Times New Roman" w:cs="Times New Roman"/>
          <w:sz w:val="24"/>
          <w:szCs w:val="24"/>
          <w:shd w:val="clear" w:color="auto" w:fill="FFFFFF"/>
        </w:rPr>
        <w:t xml:space="preserve"> students perceive</w:t>
      </w:r>
      <w:r w:rsidR="0078550B">
        <w:rPr>
          <w:rFonts w:ascii="Times New Roman" w:hAnsi="Times New Roman" w:cs="Times New Roman"/>
          <w:sz w:val="24"/>
          <w:szCs w:val="24"/>
          <w:shd w:val="clear" w:color="auto" w:fill="FFFFFF"/>
        </w:rPr>
        <w:t xml:space="preserve"> as appropriate responses in general.</w:t>
      </w:r>
      <w:r w:rsidR="00C17E86">
        <w:rPr>
          <w:rFonts w:ascii="Times New Roman" w:hAnsi="Times New Roman" w:cs="Times New Roman"/>
          <w:sz w:val="24"/>
          <w:szCs w:val="24"/>
          <w:shd w:val="clear" w:color="auto" w:fill="FFFFFF"/>
        </w:rPr>
        <w:t xml:space="preserve"> </w:t>
      </w:r>
      <w:r w:rsidRPr="00C9543C">
        <w:rPr>
          <w:rFonts w:ascii="Times New Roman" w:hAnsi="Times New Roman" w:cs="Times New Roman"/>
          <w:sz w:val="24"/>
          <w:szCs w:val="24"/>
          <w:shd w:val="clear" w:color="auto" w:fill="FFFFFF"/>
        </w:rPr>
        <w:t>Below are some of the factors that force women to stay in abusive relationships, according to the participants.</w:t>
      </w:r>
    </w:p>
    <w:p w14:paraId="3DF5E513" w14:textId="77777777" w:rsidR="006F5C3E" w:rsidRPr="00C9543C" w:rsidRDefault="006F5C3E" w:rsidP="006F5C3E">
      <w:pPr>
        <w:spacing w:line="360" w:lineRule="auto"/>
        <w:jc w:val="both"/>
        <w:rPr>
          <w:rFonts w:ascii="Times New Roman" w:hAnsi="Times New Roman" w:cs="Times New Roman"/>
          <w:b/>
          <w:sz w:val="24"/>
          <w:szCs w:val="24"/>
          <w:u w:val="single"/>
          <w:shd w:val="clear" w:color="auto" w:fill="FFFFFF"/>
        </w:rPr>
      </w:pPr>
      <w:r w:rsidRPr="00C9543C">
        <w:rPr>
          <w:rFonts w:ascii="Times New Roman" w:hAnsi="Times New Roman" w:cs="Times New Roman"/>
          <w:b/>
          <w:sz w:val="24"/>
          <w:szCs w:val="24"/>
          <w:u w:val="single"/>
          <w:shd w:val="clear" w:color="auto" w:fill="FFFFFF"/>
        </w:rPr>
        <w:t xml:space="preserve">4.3.1 Children </w:t>
      </w:r>
    </w:p>
    <w:p w14:paraId="1D61DDE6" w14:textId="77777777" w:rsidR="006F5C3E" w:rsidRPr="00C9543C" w:rsidRDefault="006F5C3E" w:rsidP="006F5C3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According to some of the participants, children are amongst some of the factors that force women not to leave violent intimate relationships. </w:t>
      </w:r>
      <w:r w:rsidRPr="00C9543C">
        <w:rPr>
          <w:rFonts w:ascii="Times New Roman" w:hAnsi="Times New Roman" w:cs="Times New Roman"/>
          <w:sz w:val="24"/>
          <w:szCs w:val="24"/>
          <w:shd w:val="clear" w:color="auto" w:fill="FFFFFF"/>
        </w:rPr>
        <w:t xml:space="preserve">A woman may stay in a violent relationship, not out of choice, but because she may fear losing her children if she leaves the relationship. Literature affirms the notion or rather the idea of women staying in violent relationships for the sake of their children. According to </w:t>
      </w:r>
      <w:r w:rsidRPr="00DB32D5">
        <w:rPr>
          <w:rFonts w:ascii="Times New Roman" w:hAnsi="Times New Roman" w:cs="Times New Roman"/>
          <w:sz w:val="24"/>
          <w:szCs w:val="24"/>
          <w:shd w:val="clear" w:color="auto" w:fill="F8F8F8"/>
        </w:rPr>
        <w:t>Lopes,(</w:t>
      </w:r>
      <w:r w:rsidRPr="00C9543C">
        <w:rPr>
          <w:rFonts w:ascii="Times New Roman" w:hAnsi="Times New Roman" w:cs="Times New Roman"/>
          <w:sz w:val="24"/>
          <w:szCs w:val="24"/>
          <w:shd w:val="clear" w:color="auto" w:fill="F8F8F8"/>
        </w:rPr>
        <w:t xml:space="preserve">2016), </w:t>
      </w:r>
      <w:r w:rsidRPr="00C9543C">
        <w:rPr>
          <w:rFonts w:ascii="Times New Roman" w:hAnsi="Times New Roman" w:cs="Times New Roman"/>
          <w:sz w:val="24"/>
          <w:szCs w:val="24"/>
        </w:rPr>
        <w:t xml:space="preserve">the presence of children is often a decisive </w:t>
      </w:r>
      <w:r w:rsidRPr="00C9543C">
        <w:rPr>
          <w:rFonts w:ascii="Times New Roman" w:hAnsi="Times New Roman" w:cs="Times New Roman"/>
          <w:sz w:val="24"/>
          <w:szCs w:val="24"/>
        </w:rPr>
        <w:lastRenderedPageBreak/>
        <w:t>factor for not leaving an abusive partner. The abuser may emotionally blackmail the victim by threatening that should she leave, her children will be removed from her care. She may also believe that it is in her children’s best interest to live with both parents.  Flora illustrates this point when she says:</w:t>
      </w:r>
    </w:p>
    <w:p w14:paraId="4E8A8BC8" w14:textId="77777777" w:rsidR="006F5C3E" w:rsidRPr="00C9543C" w:rsidRDefault="006F5C3E" w:rsidP="006F5C3E">
      <w:pPr>
        <w:spacing w:line="360" w:lineRule="auto"/>
        <w:jc w:val="both"/>
        <w:rPr>
          <w:rFonts w:ascii="Times New Roman" w:hAnsi="Times New Roman" w:cs="Times New Roman"/>
          <w:i/>
          <w:sz w:val="24"/>
          <w:szCs w:val="24"/>
        </w:rPr>
      </w:pPr>
      <w:r w:rsidRPr="00C9543C">
        <w:rPr>
          <w:rFonts w:ascii="Times New Roman" w:hAnsi="Times New Roman" w:cs="Times New Roman"/>
          <w:b/>
          <w:sz w:val="24"/>
          <w:szCs w:val="24"/>
        </w:rPr>
        <w:t>“</w:t>
      </w:r>
      <w:r w:rsidRPr="00C9543C">
        <w:rPr>
          <w:rFonts w:ascii="Times New Roman" w:hAnsi="Times New Roman" w:cs="Times New Roman"/>
          <w:i/>
          <w:sz w:val="24"/>
          <w:szCs w:val="24"/>
        </w:rPr>
        <w:t>Well I’d say that status. Some of them already have kids. They do it for the stability of the family. They know that you should be in a stable family”</w:t>
      </w:r>
    </w:p>
    <w:p w14:paraId="34215F95" w14:textId="77777777" w:rsidR="006F5C3E" w:rsidRPr="00C9543C" w:rsidRDefault="006F5C3E" w:rsidP="006F5C3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KZ also illustrates this point when she said:</w:t>
      </w:r>
    </w:p>
    <w:p w14:paraId="7F5CAE7E" w14:textId="77777777" w:rsidR="006F5C3E" w:rsidRPr="00C9543C" w:rsidRDefault="006F5C3E" w:rsidP="006F5C3E">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 xml:space="preserve">“They think about the children, you think about what will happen to the children if you divorce your husband.”  </w:t>
      </w:r>
    </w:p>
    <w:p w14:paraId="219F1009" w14:textId="77777777" w:rsidR="006F5C3E" w:rsidRPr="00C9543C" w:rsidRDefault="006F5C3E" w:rsidP="006F5C3E">
      <w:pPr>
        <w:spacing w:line="360" w:lineRule="auto"/>
        <w:jc w:val="both"/>
        <w:rPr>
          <w:rFonts w:ascii="Times New Roman" w:hAnsi="Times New Roman" w:cs="Times New Roman"/>
          <w:sz w:val="24"/>
          <w:szCs w:val="24"/>
          <w:shd w:val="clear" w:color="auto" w:fill="F8F8F8"/>
        </w:rPr>
      </w:pPr>
      <w:r w:rsidRPr="00C9543C">
        <w:rPr>
          <w:rFonts w:ascii="Times New Roman" w:hAnsi="Times New Roman" w:cs="Times New Roman"/>
          <w:sz w:val="24"/>
          <w:szCs w:val="24"/>
        </w:rPr>
        <w:t>Staying in an abusive relationship in an attempt to provide kids with a stable social environment, is a selfless thing a woman would do for her children, it (staying) may not however always be helpful to the children in the sense that, they (children)</w:t>
      </w:r>
      <w:r w:rsidRPr="00C9543C">
        <w:rPr>
          <w:rFonts w:ascii="Times New Roman" w:hAnsi="Times New Roman" w:cs="Times New Roman"/>
          <w:sz w:val="24"/>
          <w:szCs w:val="24"/>
          <w:shd w:val="clear" w:color="auto" w:fill="F8F8F8"/>
        </w:rPr>
        <w:t xml:space="preserve"> can feel and witness the tension and the violence in the household and that may scare them or have a negative impact on their wellbeing and their behaviour as they grow into adulthood. </w:t>
      </w:r>
    </w:p>
    <w:p w14:paraId="6E36F146" w14:textId="77777777" w:rsidR="006F5C3E" w:rsidRPr="00C9543C" w:rsidRDefault="006F5C3E" w:rsidP="006F5C3E">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 xml:space="preserve">4.3.2. Financial security </w:t>
      </w:r>
    </w:p>
    <w:p w14:paraId="4CD2F99F" w14:textId="77777777" w:rsidR="006F5C3E" w:rsidRPr="00C9543C" w:rsidRDefault="006F5C3E" w:rsidP="006F5C3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Financial security is another reason for women to stay in violent relationships. The majority of the participants pointed out that a lot of women stay in violent relationships because they (women) are financially dependent on their partners.  Pretty illustrates this when she said: </w:t>
      </w:r>
    </w:p>
    <w:p w14:paraId="54BF37E1" w14:textId="77777777" w:rsidR="006F5C3E" w:rsidRPr="00C9543C" w:rsidRDefault="006F5C3E" w:rsidP="006F5C3E">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“Well, there are so many different factors for example, financial factors I are also involved in terms of you know if you are in a relationship with someone and that person is naturally abusive but you depend on them financially and you feel like without them you won’t be able to keep a certain standard of living at least an adequate one , so  for you to be able to live you know financially stable and so you stay in relationships like that.”</w:t>
      </w:r>
    </w:p>
    <w:p w14:paraId="46CF9AE3" w14:textId="77777777" w:rsidR="006F5C3E" w:rsidRPr="00C9543C" w:rsidRDefault="006F5C3E" w:rsidP="006F5C3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 </w:t>
      </w:r>
      <w:r w:rsidRPr="00C9543C">
        <w:rPr>
          <w:rFonts w:ascii="Times New Roman" w:hAnsi="Times New Roman" w:cs="Times New Roman"/>
          <w:sz w:val="24"/>
          <w:szCs w:val="24"/>
          <w:shd w:val="clear" w:color="auto" w:fill="FFFFFF"/>
        </w:rPr>
        <w:t xml:space="preserve">Economic dependence has been found to be the central reason. Without the ability to sustain them economically, women are forced to stay in abusive relationships and are not able to be free from violence. This is another factor that may trap women into staying in violent relationships, may be because they lack qualifications or job skills to be able to sustain themselves should they </w:t>
      </w:r>
      <w:r w:rsidRPr="00C9543C">
        <w:rPr>
          <w:rFonts w:ascii="Times New Roman" w:hAnsi="Times New Roman" w:cs="Times New Roman"/>
          <w:sz w:val="24"/>
          <w:szCs w:val="24"/>
          <w:shd w:val="clear" w:color="auto" w:fill="FFFFFF"/>
        </w:rPr>
        <w:lastRenderedPageBreak/>
        <w:t xml:space="preserve">leave the relationship, this in itself renders women vulnerable because if the man is the bread winner in the family, this may provide a shift in the power dynamics in the relationship, some men may use the fact that the woman is financial dependant on them, to actually be violent and keep women in such toxic relationships.  Lack of financial security is one of the many reasons why women stay in abusive relationships. Literature affirms the view that some women stay in abusive relationships because of financial dependency or financial gain. In a study done by </w:t>
      </w:r>
      <w:r w:rsidRPr="00DB32D5">
        <w:rPr>
          <w:rFonts w:ascii="Times New Roman" w:hAnsi="Times New Roman" w:cs="Times New Roman"/>
          <w:sz w:val="24"/>
          <w:szCs w:val="24"/>
          <w:shd w:val="clear" w:color="auto" w:fill="FFFFFF"/>
        </w:rPr>
        <w:t xml:space="preserve">Moreno, </w:t>
      </w:r>
      <w:r w:rsidRPr="00E703DB">
        <w:rPr>
          <w:rFonts w:ascii="Times New Roman" w:hAnsi="Times New Roman" w:cs="Times New Roman"/>
          <w:sz w:val="24"/>
          <w:szCs w:val="24"/>
          <w:shd w:val="clear" w:color="auto" w:fill="FFFFFF"/>
        </w:rPr>
        <w:t>(</w:t>
      </w:r>
      <w:r w:rsidRPr="00DB32D5">
        <w:rPr>
          <w:rFonts w:ascii="Times New Roman" w:hAnsi="Times New Roman" w:cs="Times New Roman"/>
          <w:sz w:val="24"/>
          <w:szCs w:val="24"/>
          <w:shd w:val="clear" w:color="auto" w:fill="FFFFFF"/>
        </w:rPr>
        <w:t>2007</w:t>
      </w:r>
      <w:r w:rsidRPr="00E703DB">
        <w:rPr>
          <w:rFonts w:ascii="Times New Roman" w:hAnsi="Times New Roman" w:cs="Times New Roman"/>
          <w:sz w:val="24"/>
          <w:szCs w:val="24"/>
          <w:shd w:val="clear" w:color="auto" w:fill="FFFFFF"/>
        </w:rPr>
        <w:t>)</w:t>
      </w:r>
      <w:r w:rsidRPr="00DB32D5">
        <w:rPr>
          <w:rFonts w:ascii="Times New Roman" w:hAnsi="Times New Roman" w:cs="Times New Roman"/>
          <w:sz w:val="24"/>
          <w:szCs w:val="24"/>
          <w:shd w:val="clear" w:color="auto" w:fill="FFFFFF"/>
        </w:rPr>
        <w:t xml:space="preserve"> </w:t>
      </w:r>
      <w:r w:rsidRPr="00C9543C">
        <w:rPr>
          <w:rFonts w:ascii="Times New Roman" w:hAnsi="Times New Roman" w:cs="Times New Roman"/>
          <w:sz w:val="24"/>
          <w:szCs w:val="24"/>
          <w:shd w:val="clear" w:color="auto" w:fill="FFFFFF"/>
        </w:rPr>
        <w:t>on “</w:t>
      </w:r>
      <w:r w:rsidRPr="00C9543C">
        <w:rPr>
          <w:rFonts w:ascii="Times New Roman" w:hAnsi="Times New Roman" w:cs="Times New Roman"/>
          <w:sz w:val="24"/>
          <w:szCs w:val="24"/>
        </w:rPr>
        <w:t>The Relationship Between Culture, Gender, Structural Factors, Abuse, Trauma, and HIV/AIDS for Latin women”   he (researcher) found out that the majority of the participants continued staying in violent relationships because of financial security.</w:t>
      </w:r>
    </w:p>
    <w:p w14:paraId="2575E2BD" w14:textId="77777777" w:rsidR="006F5C3E" w:rsidRPr="00C9543C" w:rsidRDefault="006F5C3E" w:rsidP="006F5C3E">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4.3.3. Love</w:t>
      </w:r>
    </w:p>
    <w:p w14:paraId="36883232" w14:textId="77777777" w:rsidR="006F5C3E" w:rsidRPr="00C9543C" w:rsidRDefault="006F5C3E" w:rsidP="006F5C3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concept of love or rather being in love is one of the factors that participants pointed out to be amongst the reasons why women stay in abusive relationships. Some women mistake violence in relationships as an expression of love.   Pretty illustrates this when she says: </w:t>
      </w:r>
    </w:p>
    <w:p w14:paraId="21FA7139" w14:textId="77777777" w:rsidR="006F5C3E" w:rsidRPr="00C9543C" w:rsidRDefault="006F5C3E" w:rsidP="006F5C3E">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“Some people even say it’s because of love. They feel like they love this person, I can help this person you know.  I will be the person to change them because we have this mentality that you know what when you are in a relationship the person you can actually change a person. You know love can change the person right”</w:t>
      </w:r>
    </w:p>
    <w:p w14:paraId="1FD64F02" w14:textId="77777777" w:rsidR="006F5C3E" w:rsidRPr="00C9543C" w:rsidRDefault="006F5C3E" w:rsidP="006F5C3E">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Lillian also illustrated this point when she said: </w:t>
      </w:r>
    </w:p>
    <w:p w14:paraId="7BA1B526" w14:textId="77777777" w:rsidR="006F5C3E" w:rsidRPr="00C9543C" w:rsidRDefault="006F5C3E" w:rsidP="006F5C3E">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“Upon growing up, you find some other women saying its fine when he does not hit me,  there is something wrong when he doesn’t beat me up. Its fine when he beats me, he should beat the pulp out of me. When he doesn’t beat me that says he doesn’t love me.”</w:t>
      </w:r>
    </w:p>
    <w:p w14:paraId="05AF6034" w14:textId="77777777" w:rsidR="00941B14" w:rsidRDefault="006F5C3E" w:rsidP="006F5C3E">
      <w:pPr>
        <w:spacing w:line="360" w:lineRule="auto"/>
        <w:jc w:val="both"/>
        <w:rPr>
          <w:rFonts w:ascii="Arial" w:hAnsi="Arial" w:cs="Arial"/>
          <w:color w:val="000000"/>
          <w:sz w:val="20"/>
          <w:szCs w:val="20"/>
          <w:shd w:val="clear" w:color="auto" w:fill="FFFFFF"/>
        </w:rPr>
      </w:pPr>
      <w:r w:rsidRPr="00C9543C">
        <w:rPr>
          <w:rFonts w:ascii="Times New Roman" w:hAnsi="Times New Roman" w:cs="Times New Roman"/>
          <w:sz w:val="24"/>
          <w:szCs w:val="24"/>
        </w:rPr>
        <w:t xml:space="preserve">Love is another reason why women stay in violent relationships. From the quote above it is clear that some women stay for the belief that love justifies everything and that if they (woman) continue showing love to the man may change his violent </w:t>
      </w:r>
      <w:commentRangeStart w:id="29"/>
      <w:r w:rsidRPr="00C9543C">
        <w:rPr>
          <w:rFonts w:ascii="Times New Roman" w:hAnsi="Times New Roman" w:cs="Times New Roman"/>
          <w:sz w:val="24"/>
          <w:szCs w:val="24"/>
        </w:rPr>
        <w:t>behaviour</w:t>
      </w:r>
      <w:commentRangeEnd w:id="29"/>
      <w:r>
        <w:rPr>
          <w:rStyle w:val="CommentReference"/>
        </w:rPr>
        <w:commentReference w:id="29"/>
      </w:r>
      <w:r w:rsidR="00941B14">
        <w:rPr>
          <w:rFonts w:ascii="Times New Roman" w:hAnsi="Times New Roman" w:cs="Times New Roman"/>
          <w:sz w:val="24"/>
          <w:szCs w:val="24"/>
        </w:rPr>
        <w:t xml:space="preserve">. According to </w:t>
      </w:r>
      <w:r w:rsidR="00840265">
        <w:rPr>
          <w:rFonts w:ascii="Arial" w:hAnsi="Arial" w:cs="Arial"/>
          <w:color w:val="222222"/>
          <w:sz w:val="20"/>
          <w:szCs w:val="20"/>
          <w:shd w:val="clear" w:color="auto" w:fill="F8F8F8"/>
        </w:rPr>
        <w:t xml:space="preserve">Power, C.Koch, T. Kralik, D. &amp; Jackson, D. (2006), </w:t>
      </w:r>
      <w:r w:rsidR="00941B14">
        <w:rPr>
          <w:rFonts w:ascii="Arial" w:hAnsi="Arial" w:cs="Arial"/>
          <w:color w:val="222222"/>
          <w:sz w:val="20"/>
          <w:szCs w:val="20"/>
          <w:shd w:val="clear" w:color="auto" w:fill="F8F8F8"/>
        </w:rPr>
        <w:t xml:space="preserve"> </w:t>
      </w:r>
      <w:r w:rsidR="00E320CE">
        <w:rPr>
          <w:rFonts w:ascii="Arial" w:hAnsi="Arial" w:cs="Arial"/>
          <w:color w:val="000000"/>
          <w:sz w:val="20"/>
          <w:szCs w:val="20"/>
          <w:shd w:val="clear" w:color="auto" w:fill="FFFFFF"/>
        </w:rPr>
        <w:t>Women revealed that cues for Intimate Partner Violence were present early in the relationship but were not recognised at the time</w:t>
      </w:r>
      <w:r w:rsidR="00912F92">
        <w:rPr>
          <w:rFonts w:ascii="Arial" w:hAnsi="Arial" w:cs="Arial"/>
          <w:color w:val="000000"/>
          <w:sz w:val="20"/>
          <w:szCs w:val="20"/>
          <w:shd w:val="clear" w:color="auto" w:fill="FFFFFF"/>
        </w:rPr>
        <w:t xml:space="preserve">. </w:t>
      </w:r>
      <w:r w:rsidR="005F6A64">
        <w:rPr>
          <w:rFonts w:ascii="Arial" w:hAnsi="Arial" w:cs="Arial"/>
          <w:color w:val="000000"/>
          <w:sz w:val="20"/>
          <w:szCs w:val="20"/>
          <w:shd w:val="clear" w:color="auto" w:fill="FFFFFF"/>
        </w:rPr>
        <w:t xml:space="preserve">Two positions within the discourse of romantic love were identified that underpinned their desires to establish and invest in the relationship despite the presence of cues for Intimate Partner Violence. These were 'Desperate for a man' and </w:t>
      </w:r>
      <w:r w:rsidR="005F6A64">
        <w:rPr>
          <w:rFonts w:ascii="Arial" w:hAnsi="Arial" w:cs="Arial"/>
          <w:color w:val="000000"/>
          <w:sz w:val="20"/>
          <w:szCs w:val="20"/>
          <w:shd w:val="clear" w:color="auto" w:fill="FFFFFF"/>
        </w:rPr>
        <w:lastRenderedPageBreak/>
        <w:t xml:space="preserve">interpreting jealousy as a sign of love. Romantic love may be desirable for the sharing of warmth, safety and protection, and yet can mask behaviours that are cues for domestic violence. </w:t>
      </w:r>
    </w:p>
    <w:p w14:paraId="340A65DC" w14:textId="77777777" w:rsidR="00EF4242" w:rsidRPr="00C9543C" w:rsidRDefault="00EF4242" w:rsidP="00EF4242">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4.3.4 Invested time and effort into the relationship</w:t>
      </w:r>
    </w:p>
    <w:p w14:paraId="0DF280E4" w14:textId="77777777" w:rsidR="00EF4242" w:rsidRPr="00C9543C" w:rsidRDefault="00EF4242" w:rsidP="00EF424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During the interviews, some of the participants pointed out that, another reason why women may stay in violent relationships, is because of the time and effort that has been invested into the relationships over time.  Betty illustrates this when she says:  </w:t>
      </w:r>
    </w:p>
    <w:p w14:paraId="2B4767BF" w14:textId="77777777" w:rsidR="00EF4242" w:rsidRPr="00C9543C"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“I can’t lose these ten years, I have given this man ten good years of my life, yet   you have fifty years ahead you keep on looking back at that ten years now it</w:t>
      </w:r>
      <w:r>
        <w:rPr>
          <w:rFonts w:ascii="Times New Roman" w:hAnsi="Times New Roman" w:cs="Times New Roman"/>
          <w:i/>
          <w:sz w:val="24"/>
          <w:szCs w:val="24"/>
        </w:rPr>
        <w:t>’s</w:t>
      </w:r>
      <w:r w:rsidRPr="00C9543C">
        <w:rPr>
          <w:rFonts w:ascii="Times New Roman" w:hAnsi="Times New Roman" w:cs="Times New Roman"/>
          <w:i/>
          <w:sz w:val="24"/>
          <w:szCs w:val="24"/>
        </w:rPr>
        <w:t xml:space="preserve"> eleven, now fifteen, now it</w:t>
      </w:r>
      <w:r>
        <w:rPr>
          <w:rFonts w:ascii="Times New Roman" w:hAnsi="Times New Roman" w:cs="Times New Roman"/>
          <w:i/>
          <w:sz w:val="24"/>
          <w:szCs w:val="24"/>
        </w:rPr>
        <w:t>’s</w:t>
      </w:r>
      <w:r w:rsidRPr="00C9543C">
        <w:rPr>
          <w:rFonts w:ascii="Times New Roman" w:hAnsi="Times New Roman" w:cs="Times New Roman"/>
          <w:i/>
          <w:sz w:val="24"/>
          <w:szCs w:val="24"/>
        </w:rPr>
        <w:t xml:space="preserve"> twenty when you </w:t>
      </w:r>
      <w:r w:rsidRPr="00E703DB">
        <w:rPr>
          <w:rFonts w:ascii="Times New Roman" w:hAnsi="Times New Roman" w:cs="Times New Roman"/>
          <w:i/>
          <w:color w:val="FF0000"/>
          <w:sz w:val="24"/>
          <w:szCs w:val="24"/>
        </w:rPr>
        <w:t xml:space="preserve">are </w:t>
      </w:r>
      <w:r w:rsidRPr="00C9543C">
        <w:rPr>
          <w:rFonts w:ascii="Times New Roman" w:hAnsi="Times New Roman" w:cs="Times New Roman"/>
          <w:i/>
          <w:sz w:val="24"/>
          <w:szCs w:val="24"/>
        </w:rPr>
        <w:t>actually don’t see that you are losing the ones that are in front of you instead of cutting ties with that person looking actually forward at the fifty years later that you live happy”</w:t>
      </w:r>
    </w:p>
    <w:p w14:paraId="6D63D7B6" w14:textId="77777777" w:rsidR="00EF4242" w:rsidRPr="00C9543C" w:rsidRDefault="00EF4242" w:rsidP="00EF4242">
      <w:pPr>
        <w:spacing w:line="360" w:lineRule="auto"/>
        <w:jc w:val="both"/>
        <w:rPr>
          <w:rFonts w:ascii="Times New Roman" w:hAnsi="Times New Roman" w:cs="Times New Roman"/>
          <w:spacing w:val="1"/>
          <w:sz w:val="24"/>
          <w:szCs w:val="24"/>
          <w:shd w:val="clear" w:color="auto" w:fill="FCFCFC"/>
        </w:rPr>
      </w:pPr>
      <w:r w:rsidRPr="00C9543C">
        <w:rPr>
          <w:rFonts w:ascii="Times New Roman" w:hAnsi="Times New Roman" w:cs="Times New Roman"/>
          <w:sz w:val="24"/>
          <w:szCs w:val="24"/>
        </w:rPr>
        <w:t xml:space="preserve">From the above quote it is clear that some women stay in violent relationships due to the amount of time and effort they have spent nurturing the relationship. Literature affirms this. According  to </w:t>
      </w:r>
      <w:r w:rsidRPr="00DB32D5">
        <w:rPr>
          <w:rFonts w:ascii="Times New Roman" w:hAnsi="Times New Roman" w:cs="Times New Roman"/>
          <w:sz w:val="24"/>
          <w:szCs w:val="24"/>
        </w:rPr>
        <w:t>Rhatigan</w:t>
      </w:r>
      <w:r w:rsidRPr="00DB32D5">
        <w:rPr>
          <w:rFonts w:ascii="Times New Roman" w:hAnsi="Times New Roman" w:cs="Times New Roman"/>
          <w:sz w:val="24"/>
          <w:szCs w:val="24"/>
          <w:shd w:val="clear" w:color="auto" w:fill="F8F8F8"/>
        </w:rPr>
        <w:t xml:space="preserve">,  &amp; Axsom (2006) </w:t>
      </w:r>
      <w:r w:rsidRPr="00C9543C">
        <w:rPr>
          <w:rFonts w:ascii="Times New Roman" w:hAnsi="Times New Roman" w:cs="Times New Roman"/>
          <w:spacing w:val="1"/>
          <w:sz w:val="24"/>
          <w:szCs w:val="24"/>
          <w:shd w:val="clear" w:color="auto" w:fill="FCFCFC"/>
        </w:rPr>
        <w:t>The Investment Model defines commitment (COM) in terms of an individual's psychological/behavioural attachment and long-term orientation toward his/her relationship. It is thought that battered women, like all individuals, become committed to their violent relationships to the extent that important needs (i.e., financial security, intimacy) cannot be met successfully without them. The model further identifies several constructs that are thought to uniquely contribute to women's feelings of commitment. Commitment develops as a consequence of feelings of satisfaction (SAT), conceptualized as a function of the rewards minus the costs associated with current relationships. Another construct thought to uniquely contribute to women's commitment is investments which refer to the magnitude and relative importance of psychological for example  time, energy, effort,  and material resources bound to relationships that may be lost if relationships were to end. </w:t>
      </w:r>
    </w:p>
    <w:p w14:paraId="2A574C57" w14:textId="77777777" w:rsidR="00EF4242" w:rsidRPr="00C9543C" w:rsidRDefault="00EF4242" w:rsidP="00EF4242">
      <w:pPr>
        <w:spacing w:line="360" w:lineRule="auto"/>
        <w:jc w:val="both"/>
        <w:rPr>
          <w:rFonts w:ascii="Times New Roman" w:hAnsi="Times New Roman" w:cs="Times New Roman"/>
          <w:b/>
          <w:spacing w:val="1"/>
          <w:sz w:val="24"/>
          <w:szCs w:val="24"/>
          <w:u w:val="single"/>
          <w:shd w:val="clear" w:color="auto" w:fill="FCFCFC"/>
        </w:rPr>
      </w:pPr>
      <w:r w:rsidRPr="00C9543C">
        <w:rPr>
          <w:rFonts w:ascii="Times New Roman" w:hAnsi="Times New Roman" w:cs="Times New Roman"/>
          <w:b/>
          <w:spacing w:val="1"/>
          <w:sz w:val="24"/>
          <w:szCs w:val="24"/>
          <w:u w:val="single"/>
          <w:shd w:val="clear" w:color="auto" w:fill="FCFCFC"/>
        </w:rPr>
        <w:t xml:space="preserve">4.3.5 Intimacy </w:t>
      </w:r>
    </w:p>
    <w:p w14:paraId="72187CBF" w14:textId="77777777" w:rsidR="00EF4242" w:rsidRPr="00C9543C" w:rsidRDefault="00EF4242" w:rsidP="00EF4242">
      <w:pPr>
        <w:spacing w:line="360" w:lineRule="auto"/>
        <w:jc w:val="both"/>
        <w:rPr>
          <w:rFonts w:ascii="Times New Roman" w:hAnsi="Times New Roman" w:cs="Times New Roman"/>
          <w:spacing w:val="1"/>
          <w:sz w:val="24"/>
          <w:szCs w:val="24"/>
          <w:shd w:val="clear" w:color="auto" w:fill="FCFCFC"/>
        </w:rPr>
      </w:pPr>
      <w:r w:rsidRPr="00C9543C">
        <w:rPr>
          <w:rFonts w:ascii="Times New Roman" w:hAnsi="Times New Roman" w:cs="Times New Roman"/>
          <w:spacing w:val="1"/>
          <w:sz w:val="24"/>
          <w:szCs w:val="24"/>
          <w:shd w:val="clear" w:color="auto" w:fill="FCFCFC"/>
        </w:rPr>
        <w:t xml:space="preserve">Another factor that keeps women in violent relationships that came up during the interviews is the issue of intimacy. Some participants pointed out that at time women stay in violent relationships because of how good their partner is when it comes to their intimate or sex life. Lillian illustrates this when she says: </w:t>
      </w:r>
    </w:p>
    <w:p w14:paraId="30768EBE" w14:textId="77777777" w:rsidR="00EF4242" w:rsidRPr="00C9543C"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lastRenderedPageBreak/>
        <w:t>“To be honest, some men are so great in bed. You will touch God’s hand, that’s how great they are, and you find that they will endure the horrible horrors because this man has mastered the art of intimacy. When he touches this woman, all the violence is forgiven.”</w:t>
      </w:r>
    </w:p>
    <w:p w14:paraId="4F4EE378" w14:textId="77777777" w:rsidR="00EF4242" w:rsidRPr="00C9543C" w:rsidRDefault="00EF4242" w:rsidP="00EF4242">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rPr>
        <w:t>It is clear from the above quote that some women stay in violent relationship because of how good their sex life is. Literature affirms this, according to</w:t>
      </w:r>
      <w:r w:rsidRPr="00DB32D5">
        <w:rPr>
          <w:rFonts w:ascii="Times New Roman" w:hAnsi="Times New Roman" w:cs="Times New Roman"/>
          <w:sz w:val="24"/>
          <w:szCs w:val="24"/>
        </w:rPr>
        <w:t xml:space="preserve"> </w:t>
      </w:r>
      <w:r w:rsidRPr="00DB32D5">
        <w:rPr>
          <w:rFonts w:ascii="Times New Roman" w:hAnsi="Times New Roman" w:cs="Times New Roman"/>
          <w:sz w:val="24"/>
          <w:szCs w:val="24"/>
          <w:shd w:val="clear" w:color="auto" w:fill="F8F8F8"/>
        </w:rPr>
        <w:t>Burman, &amp; Chantler</w:t>
      </w:r>
      <w:r w:rsidRPr="00E703DB">
        <w:rPr>
          <w:rFonts w:ascii="Times New Roman" w:hAnsi="Times New Roman" w:cs="Times New Roman"/>
          <w:color w:val="FF0000"/>
          <w:sz w:val="24"/>
          <w:szCs w:val="24"/>
          <w:shd w:val="clear" w:color="auto" w:fill="F8F8F8"/>
        </w:rPr>
        <w:t xml:space="preserve">, </w:t>
      </w:r>
      <w:r w:rsidRPr="00C9543C">
        <w:rPr>
          <w:rFonts w:ascii="Times New Roman" w:hAnsi="Times New Roman" w:cs="Times New Roman"/>
          <w:sz w:val="24"/>
          <w:szCs w:val="24"/>
          <w:shd w:val="clear" w:color="auto" w:fill="F8F8F8"/>
        </w:rPr>
        <w:t>(2005),</w:t>
      </w:r>
      <w:r w:rsidRPr="00C9543C">
        <w:rPr>
          <w:rFonts w:ascii="Times New Roman" w:hAnsi="Times New Roman" w:cs="Times New Roman"/>
          <w:sz w:val="24"/>
          <w:szCs w:val="24"/>
          <w:shd w:val="clear" w:color="auto" w:fill="FFFFFF"/>
        </w:rPr>
        <w:t xml:space="preserve"> some </w:t>
      </w:r>
      <w:r w:rsidRPr="00C9543C">
        <w:rPr>
          <w:rStyle w:val="Emphasis"/>
          <w:rFonts w:ascii="Times New Roman" w:hAnsi="Times New Roman" w:cs="Times New Roman"/>
          <w:bCs/>
          <w:sz w:val="24"/>
          <w:szCs w:val="24"/>
          <w:shd w:val="clear" w:color="auto" w:fill="FFFFFF"/>
        </w:rPr>
        <w:t>women</w:t>
      </w:r>
      <w:r w:rsidRPr="00C9543C">
        <w:rPr>
          <w:rFonts w:ascii="Times New Roman" w:hAnsi="Times New Roman" w:cs="Times New Roman"/>
          <w:sz w:val="24"/>
          <w:szCs w:val="24"/>
          <w:shd w:val="clear" w:color="auto" w:fill="FFFFFF"/>
        </w:rPr>
        <w:t> prefer the crumbs of intimacy, </w:t>
      </w:r>
      <w:r w:rsidRPr="00C9543C">
        <w:rPr>
          <w:rStyle w:val="Emphasis"/>
          <w:rFonts w:ascii="Times New Roman" w:hAnsi="Times New Roman" w:cs="Times New Roman"/>
          <w:bCs/>
          <w:sz w:val="24"/>
          <w:szCs w:val="24"/>
          <w:shd w:val="clear" w:color="auto" w:fill="FFFFFF"/>
        </w:rPr>
        <w:t>sex</w:t>
      </w:r>
      <w:r w:rsidRPr="00C9543C">
        <w:rPr>
          <w:rFonts w:ascii="Times New Roman" w:hAnsi="Times New Roman" w:cs="Times New Roman"/>
          <w:sz w:val="24"/>
          <w:szCs w:val="24"/>
          <w:shd w:val="clear" w:color="auto" w:fill="FFFFFF"/>
        </w:rPr>
        <w:t xml:space="preserve">, and companionship that their relationships provide that they stay regardless of the violence. </w:t>
      </w:r>
    </w:p>
    <w:p w14:paraId="20794145" w14:textId="77777777" w:rsidR="00EF4242" w:rsidRPr="00C9543C" w:rsidRDefault="00EF4242" w:rsidP="00EF4242">
      <w:pPr>
        <w:spacing w:line="360" w:lineRule="auto"/>
        <w:jc w:val="both"/>
        <w:rPr>
          <w:rFonts w:ascii="Times New Roman" w:hAnsi="Times New Roman" w:cs="Times New Roman"/>
          <w:b/>
          <w:sz w:val="24"/>
          <w:szCs w:val="24"/>
          <w:u w:val="single"/>
          <w:shd w:val="clear" w:color="auto" w:fill="FFFFFF"/>
        </w:rPr>
      </w:pPr>
      <w:r w:rsidRPr="00C9543C">
        <w:rPr>
          <w:rFonts w:ascii="Times New Roman" w:hAnsi="Times New Roman" w:cs="Times New Roman"/>
          <w:b/>
          <w:sz w:val="24"/>
          <w:szCs w:val="24"/>
          <w:u w:val="single"/>
          <w:shd w:val="clear" w:color="auto" w:fill="FFFFFF"/>
        </w:rPr>
        <w:t>4.3.6. Socialization to violence</w:t>
      </w:r>
    </w:p>
    <w:p w14:paraId="66C9C343" w14:textId="77777777" w:rsidR="00EF4242" w:rsidRPr="00C9543C" w:rsidRDefault="00EF4242" w:rsidP="00EF424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During the interviews, some of the participants pointed out that, the reason why some women stay and endure violence in their relationships is due to the way in which they (women) were brought up.  Faith illustrates this when she says:</w:t>
      </w:r>
    </w:p>
    <w:p w14:paraId="6554E151" w14:textId="77777777" w:rsidR="00EF4242" w:rsidRPr="00C9543C"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“Men are taught to be controlling, so they are taught to be power hungry or they are taught that they are above all women, so we are supposed to submit to them, they think that they have total control over us, so we are supposed to do what they want us to do or to say, or behave in ways that they want us to behave.”</w:t>
      </w:r>
    </w:p>
    <w:p w14:paraId="0454C38F" w14:textId="77777777" w:rsidR="00EF4242" w:rsidRPr="00C9543C" w:rsidRDefault="00EF4242" w:rsidP="00EF424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Lillian also illustrates this point when she said:</w:t>
      </w:r>
    </w:p>
    <w:p w14:paraId="42DF0457" w14:textId="77777777" w:rsidR="00EF4242" w:rsidRPr="00C9543C"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“What happens is, most of the things in life we are taught be observation. You see our mothers, our grandmothers, society, women being abused, or even other partners, hence there are people who are in the same gender relationships who are being abused and you think that is a norm there is nothing wrong with that”.</w:t>
      </w:r>
    </w:p>
    <w:p w14:paraId="00B64AB6" w14:textId="77777777" w:rsidR="00EF4242" w:rsidRPr="00C9543C" w:rsidRDefault="00EF4242" w:rsidP="00EF424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It is clear that as society, we have been socialized in a manner that normalises violence in relationships. Literature affirms this. According to Burman</w:t>
      </w:r>
      <w:r w:rsidRPr="00C9543C">
        <w:rPr>
          <w:rFonts w:ascii="Times New Roman" w:hAnsi="Times New Roman" w:cs="Times New Roman"/>
          <w:sz w:val="24"/>
          <w:szCs w:val="24"/>
          <w:shd w:val="clear" w:color="auto" w:fill="F8F8F8"/>
        </w:rPr>
        <w:t xml:space="preserve">, E., &amp; Chantler, K. (2005), </w:t>
      </w:r>
      <w:r w:rsidRPr="00C9543C">
        <w:rPr>
          <w:rFonts w:ascii="Times New Roman" w:hAnsi="Times New Roman" w:cs="Times New Roman"/>
          <w:sz w:val="24"/>
          <w:szCs w:val="24"/>
          <w:shd w:val="clear" w:color="auto" w:fill="FFFFFF"/>
        </w:rPr>
        <w:t>research evidence consistently indicates a relationship between experiencing violence in the family of origin and either being a victim of or perpetrating violence in one's own adult relationships, suggesting that people learn that violence is an acceptable way to solve problems and that love and violence go hand-in-hand.</w:t>
      </w:r>
    </w:p>
    <w:p w14:paraId="6C5CD812" w14:textId="77777777" w:rsidR="00EF4242" w:rsidRPr="00C9543C" w:rsidRDefault="00EF4242" w:rsidP="00EF4242">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 xml:space="preserve">4.3.7. Keeping the family structure intact </w:t>
      </w:r>
    </w:p>
    <w:p w14:paraId="40DA0DF8" w14:textId="77777777" w:rsidR="00EF4242" w:rsidRPr="00C9543C" w:rsidRDefault="00EF4242" w:rsidP="00EF424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lastRenderedPageBreak/>
        <w:t xml:space="preserve">Some women stay in violent or abusive relationships as a way of keeping the family structure intact. The idea of a “normal” family appeals to some women in such a way that they would endure violence to keep the family together. For some women not disrupting the family structure is worth enduring violence in a relationship.   Flora illustrates this when she said: </w:t>
      </w:r>
    </w:p>
    <w:p w14:paraId="0856C9F9" w14:textId="77777777" w:rsidR="00EF4242" w:rsidRPr="00C9543C"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 xml:space="preserve">Well I’d say that status. Some of them already have kids. They do it for the stability of the family. They know that you </w:t>
      </w:r>
      <w:r w:rsidRPr="00C9543C">
        <w:rPr>
          <w:rFonts w:ascii="Times New Roman" w:hAnsi="Times New Roman" w:cs="Times New Roman"/>
          <w:sz w:val="24"/>
          <w:szCs w:val="24"/>
        </w:rPr>
        <w:t>(the children)</w:t>
      </w:r>
      <w:r w:rsidRPr="00C9543C">
        <w:rPr>
          <w:rFonts w:ascii="Times New Roman" w:hAnsi="Times New Roman" w:cs="Times New Roman"/>
          <w:i/>
          <w:sz w:val="24"/>
          <w:szCs w:val="24"/>
        </w:rPr>
        <w:t xml:space="preserve"> should be in a stable family”</w:t>
      </w:r>
    </w:p>
    <w:p w14:paraId="048F17FF" w14:textId="77777777" w:rsidR="00EF4242" w:rsidRPr="00C9543C" w:rsidRDefault="00EF4242" w:rsidP="00EF4242">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Dora also illustrates this point when she said: </w:t>
      </w:r>
    </w:p>
    <w:p w14:paraId="00985081" w14:textId="77777777" w:rsidR="00EF4242"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“Yeah, put the family together. Like have a secure environment for the kids, for everyone so they rather just stay instead of having the family broken”</w:t>
      </w:r>
    </w:p>
    <w:p w14:paraId="6E55278C" w14:textId="77777777" w:rsidR="00EF4242" w:rsidRPr="00C9543C" w:rsidRDefault="00EF4242" w:rsidP="00EF4242">
      <w:pPr>
        <w:spacing w:line="360" w:lineRule="auto"/>
        <w:jc w:val="both"/>
        <w:rPr>
          <w:rFonts w:ascii="Times New Roman" w:hAnsi="Times New Roman" w:cs="Times New Roman"/>
          <w:b/>
          <w:sz w:val="24"/>
          <w:szCs w:val="24"/>
          <w:u w:val="single"/>
          <w:shd w:val="clear" w:color="auto" w:fill="FFFFFF"/>
        </w:rPr>
      </w:pPr>
      <w:r w:rsidRPr="00C9543C">
        <w:rPr>
          <w:rFonts w:ascii="Times New Roman" w:hAnsi="Times New Roman" w:cs="Times New Roman"/>
          <w:b/>
          <w:sz w:val="24"/>
          <w:szCs w:val="24"/>
          <w:u w:val="single"/>
          <w:shd w:val="clear" w:color="auto" w:fill="F8F8F8"/>
        </w:rPr>
        <w:t xml:space="preserve">4.3.8 </w:t>
      </w:r>
      <w:r w:rsidRPr="00C9543C">
        <w:rPr>
          <w:rFonts w:ascii="Times New Roman" w:hAnsi="Times New Roman" w:cs="Times New Roman"/>
          <w:b/>
          <w:sz w:val="24"/>
          <w:szCs w:val="24"/>
          <w:u w:val="single"/>
          <w:shd w:val="clear" w:color="auto" w:fill="FFFFFF"/>
        </w:rPr>
        <w:t>Culture</w:t>
      </w:r>
    </w:p>
    <w:p w14:paraId="53DB1906" w14:textId="77777777" w:rsidR="00EF4242" w:rsidRPr="00C9543C" w:rsidRDefault="00EF4242" w:rsidP="00EF4242">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Another reason women may stay in violent relationships is culture, or rather cultural beliefs. As diverse as South Africa is, the cultural beliefs are different and yet similar at the same time. Culturally, it is the woman’s responsibility to keep the home or family together, she is expected to persevere no matter what her husband does, whether good or bad. Cultural practises such as the </w:t>
      </w:r>
      <w:r w:rsidRPr="00DB32D5">
        <w:rPr>
          <w:rFonts w:ascii="Times New Roman" w:hAnsi="Times New Roman" w:cs="Times New Roman"/>
          <w:i/>
          <w:sz w:val="24"/>
          <w:szCs w:val="24"/>
          <w:shd w:val="clear" w:color="auto" w:fill="FFFFFF"/>
        </w:rPr>
        <w:t>ilobolo</w:t>
      </w:r>
      <w:r w:rsidR="00C518D2">
        <w:rPr>
          <w:rFonts w:ascii="Times New Roman" w:hAnsi="Times New Roman" w:cs="Times New Roman"/>
          <w:sz w:val="24"/>
          <w:szCs w:val="24"/>
          <w:shd w:val="clear" w:color="auto" w:fill="FFFFFF"/>
        </w:rPr>
        <w:t xml:space="preserve"> </w:t>
      </w:r>
      <w:r w:rsidRPr="00DB32D5">
        <w:rPr>
          <w:rFonts w:ascii="Times New Roman" w:hAnsi="Times New Roman" w:cs="Times New Roman"/>
          <w:sz w:val="24"/>
          <w:szCs w:val="24"/>
          <w:shd w:val="clear" w:color="auto" w:fill="FFFFFF"/>
        </w:rPr>
        <w:t xml:space="preserve"> </w:t>
      </w:r>
      <w:r w:rsidRPr="00C9543C">
        <w:rPr>
          <w:rFonts w:ascii="Times New Roman" w:hAnsi="Times New Roman" w:cs="Times New Roman"/>
          <w:sz w:val="24"/>
          <w:szCs w:val="24"/>
          <w:shd w:val="clear" w:color="auto" w:fill="FFFFFF"/>
        </w:rPr>
        <w:t xml:space="preserve">play a role in how men treat their wives, and how the woman is expected to withstand anything in the marriage, simply because her husband paid her dowry.  </w:t>
      </w:r>
      <w:r w:rsidRPr="00C9543C">
        <w:rPr>
          <w:rFonts w:ascii="Times New Roman" w:hAnsi="Times New Roman" w:cs="Times New Roman"/>
          <w:sz w:val="24"/>
          <w:szCs w:val="24"/>
        </w:rPr>
        <w:t xml:space="preserve">The social and economic reasons that were mentioned by participants were that staying in a marriage or relationship ensures marriage which comes with economic security. The bride’s family benefits from the payment of the </w:t>
      </w:r>
      <w:commentRangeStart w:id="30"/>
      <w:r w:rsidRPr="00DB32D5">
        <w:rPr>
          <w:rFonts w:ascii="Times New Roman" w:hAnsi="Times New Roman" w:cs="Times New Roman"/>
          <w:sz w:val="24"/>
          <w:szCs w:val="24"/>
        </w:rPr>
        <w:t>lobola (bride price).</w:t>
      </w:r>
      <w:commentRangeEnd w:id="30"/>
      <w:r w:rsidRPr="00DB32D5">
        <w:rPr>
          <w:rStyle w:val="CommentReference"/>
        </w:rPr>
        <w:commentReference w:id="30"/>
      </w:r>
      <w:r w:rsidRPr="00C9543C">
        <w:rPr>
          <w:rFonts w:ascii="Times New Roman" w:hAnsi="Times New Roman" w:cs="Times New Roman"/>
          <w:sz w:val="24"/>
          <w:szCs w:val="24"/>
          <w:shd w:val="clear" w:color="auto" w:fill="FFFFFF"/>
        </w:rPr>
        <w:t xml:space="preserve">The historical backdrop of South African culture is one in which women have been subjected to unspeakable cruelty. Women relative powerlessness in the household was profoundly entrenched across multiple cultures and communities or societies in South Africa. It was fortified by the laws and customs surrounding the concept of marriage whereby the man was leader of the family.  By virtue of the man being the head of the household, that gives him a lot of power over the children as well as his wife, and it is up to him as to how he uses that power, he may decide to use it to lead his family, while on the other hand he may misuse his power as oppress his wife, who is culturally under his “authority”. The traditional patriarchal attitude is that married women are the property of their husbands, economically, sexually and emotionally. South Africa is liberal in the African context regarding the status of women, but arguably women have a subordinate status and restricted autonomy in </w:t>
      </w:r>
      <w:r w:rsidRPr="00C9543C">
        <w:rPr>
          <w:rFonts w:ascii="Times New Roman" w:hAnsi="Times New Roman" w:cs="Times New Roman"/>
          <w:sz w:val="24"/>
          <w:szCs w:val="24"/>
          <w:shd w:val="clear" w:color="auto" w:fill="FFFFFF"/>
        </w:rPr>
        <w:lastRenderedPageBreak/>
        <w:t>society. The majority of African women are influenced by a system of customary law. For example, the practice of bride price is a traditional arrangement between two families, in which the women essentially becomes the property of her husband.  Flora illustrates this point when she said:</w:t>
      </w:r>
    </w:p>
    <w:p w14:paraId="175BE79B" w14:textId="77777777" w:rsidR="00EF4242" w:rsidRPr="00C9543C" w:rsidRDefault="00EF4242" w:rsidP="00EF4242">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“And another th</w:t>
      </w:r>
      <w:r w:rsidR="00C518D2">
        <w:rPr>
          <w:rFonts w:ascii="Times New Roman" w:hAnsi="Times New Roman" w:cs="Times New Roman"/>
          <w:i/>
          <w:sz w:val="24"/>
          <w:szCs w:val="24"/>
        </w:rPr>
        <w:t>ing, the thing of ‘ilobolo</w:t>
      </w:r>
      <w:r w:rsidRPr="00C9543C">
        <w:rPr>
          <w:rFonts w:ascii="Times New Roman" w:hAnsi="Times New Roman" w:cs="Times New Roman"/>
          <w:i/>
          <w:sz w:val="24"/>
          <w:szCs w:val="24"/>
        </w:rPr>
        <w:t xml:space="preserve">’. They think they bought you, so you can’t, you don’t have a say because you were bought.” </w:t>
      </w:r>
    </w:p>
    <w:p w14:paraId="3BD0D26A" w14:textId="77777777" w:rsidR="00EF4242" w:rsidRDefault="00EF4242" w:rsidP="00EF4242">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rPr>
        <w:t xml:space="preserve">Literature affirms this, according </w:t>
      </w:r>
      <w:r w:rsidRPr="00DB32D5">
        <w:rPr>
          <w:rFonts w:ascii="Times New Roman" w:hAnsi="Times New Roman" w:cs="Times New Roman"/>
          <w:sz w:val="24"/>
          <w:szCs w:val="24"/>
        </w:rPr>
        <w:t xml:space="preserve">to </w:t>
      </w:r>
      <w:r w:rsidRPr="00DB32D5">
        <w:rPr>
          <w:rFonts w:ascii="Times New Roman" w:hAnsi="Times New Roman" w:cs="Times New Roman"/>
          <w:sz w:val="24"/>
          <w:szCs w:val="24"/>
          <w:shd w:val="clear" w:color="auto" w:fill="F8F8F8"/>
        </w:rPr>
        <w:t>Few</w:t>
      </w:r>
      <w:r w:rsidRPr="00E703DB">
        <w:rPr>
          <w:rFonts w:ascii="Times New Roman" w:hAnsi="Times New Roman" w:cs="Times New Roman"/>
          <w:sz w:val="24"/>
          <w:szCs w:val="24"/>
          <w:shd w:val="clear" w:color="auto" w:fill="F8F8F8"/>
        </w:rPr>
        <w:t xml:space="preserve"> </w:t>
      </w:r>
      <w:r w:rsidRPr="00DB32D5">
        <w:rPr>
          <w:rFonts w:ascii="Times New Roman" w:hAnsi="Times New Roman" w:cs="Times New Roman"/>
          <w:sz w:val="24"/>
          <w:szCs w:val="24"/>
          <w:shd w:val="clear" w:color="auto" w:fill="F8F8F8"/>
        </w:rPr>
        <w:t>&amp; Rosen, (</w:t>
      </w:r>
      <w:r w:rsidRPr="00C9543C">
        <w:rPr>
          <w:rFonts w:ascii="Times New Roman" w:hAnsi="Times New Roman" w:cs="Times New Roman"/>
          <w:sz w:val="24"/>
          <w:szCs w:val="24"/>
          <w:shd w:val="clear" w:color="auto" w:fill="F8F8F8"/>
        </w:rPr>
        <w:t xml:space="preserve">2005), </w:t>
      </w:r>
      <w:r w:rsidRPr="00C9543C">
        <w:rPr>
          <w:rFonts w:ascii="Times New Roman" w:hAnsi="Times New Roman" w:cs="Times New Roman"/>
          <w:sz w:val="24"/>
          <w:szCs w:val="24"/>
          <w:shd w:val="clear" w:color="auto" w:fill="FFFFFF"/>
        </w:rPr>
        <w:t>culture provides an overarching context in which groups or communities determine how intimate partner violence will be perceived, accepted, or rejected as appropriate behaviour among citizens. Culture affects the way women and men understand domestic violence and its ramifications; thus, it is important to explore how cultural nuances may influence how women and men define abusive acts in their intimate relationships and determine norms and values in relationships, in general.</w:t>
      </w:r>
    </w:p>
    <w:p w14:paraId="552513AF" w14:textId="77777777" w:rsidR="00697E84" w:rsidRPr="00C9543C" w:rsidRDefault="00697E84" w:rsidP="00697E84">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shd w:val="clear" w:color="auto" w:fill="FFFFFF"/>
        </w:rPr>
        <w:t>4.3.9.</w:t>
      </w:r>
      <w:r w:rsidRPr="00C9543C">
        <w:rPr>
          <w:rFonts w:ascii="Times New Roman" w:hAnsi="Times New Roman" w:cs="Times New Roman"/>
          <w:b/>
          <w:sz w:val="24"/>
          <w:szCs w:val="24"/>
          <w:u w:val="single"/>
        </w:rPr>
        <w:t xml:space="preserve"> Stigma attached to failed marriages</w:t>
      </w:r>
    </w:p>
    <w:p w14:paraId="0A70FEFD" w14:textId="77777777" w:rsidR="00697E84" w:rsidRPr="00C9543C" w:rsidRDefault="00697E84" w:rsidP="00697E84">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society frowns upon the idea of a failed marriage, it is also clear that the women are the ones who bear the pain and the stigma of a marriage that has failed, this is not logical, neither is it fair, because a marriage is about two people taking a conscious decision to join their lives together, why is it then that when the marriage fails, the woman is the only party that is shamed and carries the stigma; After all she was not married to herself; therefore the success or failure of the union should not be her responsibility alone. The issue of the stigma that is attached to failed marriages is illustrated by Beauty when she said: </w:t>
      </w:r>
    </w:p>
    <w:p w14:paraId="2BF2DE4B" w14:textId="77777777" w:rsidR="00697E84" w:rsidRPr="00C9543C" w:rsidRDefault="00697E84" w:rsidP="00697E84">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“Because know let’s say this guy has married me and now is living with me it’s not easy for me to just pack my things and go. One if I have a home I am going to be judged at home as someone that is a returned soldier so that in society is bad”</w:t>
      </w:r>
    </w:p>
    <w:p w14:paraId="1F46A76F" w14:textId="77777777" w:rsidR="00622A0D" w:rsidRDefault="00622989" w:rsidP="00622989">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rPr>
        <w:t xml:space="preserve">Literature affirms this. Social feminists believe that women oppression is as a result of society and therefore, in order for women to obtain their freedom, there needs to be a change in the society. “The differences between women and men are not pregivens, but rather are socially constructed and therefore socially </w:t>
      </w:r>
      <w:r w:rsidRPr="00DB32D5">
        <w:rPr>
          <w:rFonts w:ascii="Times New Roman" w:hAnsi="Times New Roman" w:cs="Times New Roman"/>
          <w:sz w:val="24"/>
          <w:szCs w:val="24"/>
        </w:rPr>
        <w:t xml:space="preserve">alterable" </w:t>
      </w:r>
      <w:r w:rsidRPr="00E703DB">
        <w:rPr>
          <w:rFonts w:ascii="Times New Roman" w:hAnsi="Times New Roman" w:cs="Times New Roman"/>
          <w:color w:val="FF0000"/>
          <w:sz w:val="24"/>
          <w:szCs w:val="24"/>
          <w:shd w:val="clear" w:color="auto" w:fill="FFFFFF"/>
        </w:rPr>
        <w:t xml:space="preserve"> </w:t>
      </w:r>
      <w:r w:rsidRPr="00DB32D5">
        <w:rPr>
          <w:rFonts w:ascii="Times New Roman" w:hAnsi="Times New Roman" w:cs="Times New Roman"/>
          <w:sz w:val="24"/>
          <w:szCs w:val="24"/>
          <w:shd w:val="clear" w:color="auto" w:fill="FFFFFF"/>
        </w:rPr>
        <w:t>Venganai,</w:t>
      </w:r>
      <w:r w:rsidRPr="00E703DB">
        <w:rPr>
          <w:rFonts w:ascii="Times New Roman" w:hAnsi="Times New Roman" w:cs="Times New Roman"/>
          <w:color w:val="FF0000"/>
          <w:sz w:val="24"/>
          <w:szCs w:val="24"/>
          <w:shd w:val="clear" w:color="auto" w:fill="FFFFFF"/>
        </w:rPr>
        <w:t xml:space="preserve"> </w:t>
      </w:r>
      <w:r w:rsidRPr="00C9543C">
        <w:rPr>
          <w:rFonts w:ascii="Times New Roman" w:hAnsi="Times New Roman" w:cs="Times New Roman"/>
          <w:sz w:val="24"/>
          <w:szCs w:val="24"/>
          <w:shd w:val="clear" w:color="auto" w:fill="FFFFFF"/>
        </w:rPr>
        <w:t>(2015</w:t>
      </w:r>
      <w:r w:rsidRPr="00C9543C">
        <w:rPr>
          <w:rFonts w:ascii="Times New Roman" w:hAnsi="Times New Roman" w:cs="Times New Roman"/>
          <w:i/>
          <w:sz w:val="24"/>
          <w:szCs w:val="24"/>
          <w:shd w:val="clear" w:color="auto" w:fill="FFFFFF"/>
        </w:rPr>
        <w:t xml:space="preserve">). </w:t>
      </w:r>
      <w:r w:rsidRPr="00C9543C">
        <w:rPr>
          <w:rFonts w:ascii="Times New Roman" w:hAnsi="Times New Roman" w:cs="Times New Roman"/>
          <w:sz w:val="24"/>
          <w:szCs w:val="24"/>
          <w:shd w:val="clear" w:color="auto" w:fill="FFFFFF"/>
        </w:rPr>
        <w:t xml:space="preserve">This clearly shows that culture or society imposes notions on women, therefore oppressing them, however culture is not static, </w:t>
      </w:r>
      <w:r w:rsidRPr="00C9543C">
        <w:rPr>
          <w:rFonts w:ascii="Times New Roman" w:hAnsi="Times New Roman" w:cs="Times New Roman"/>
          <w:sz w:val="24"/>
          <w:szCs w:val="24"/>
          <w:shd w:val="clear" w:color="auto" w:fill="FFFFFF"/>
        </w:rPr>
        <w:lastRenderedPageBreak/>
        <w:t>change is needed to reduce the rate of intimate partner violence. Culture is used to justify gender inequality and violence by evoking traditional cultural beliefs about how women should be treated. </w:t>
      </w:r>
    </w:p>
    <w:p w14:paraId="74920C09" w14:textId="77777777" w:rsidR="00622A0D" w:rsidRPr="00C9543C" w:rsidRDefault="00622989" w:rsidP="00622A0D">
      <w:pPr>
        <w:spacing w:line="360" w:lineRule="auto"/>
        <w:jc w:val="both"/>
        <w:rPr>
          <w:rFonts w:ascii="Times New Roman" w:hAnsi="Times New Roman" w:cs="Times New Roman"/>
          <w:b/>
          <w:sz w:val="24"/>
          <w:szCs w:val="24"/>
          <w:u w:val="single"/>
          <w:shd w:val="clear" w:color="auto" w:fill="FFFFFF"/>
        </w:rPr>
      </w:pPr>
      <w:r w:rsidRPr="00C9543C">
        <w:rPr>
          <w:rFonts w:ascii="Times New Roman" w:hAnsi="Times New Roman" w:cs="Times New Roman"/>
          <w:sz w:val="24"/>
          <w:szCs w:val="24"/>
          <w:shd w:val="clear" w:color="auto" w:fill="FFFFFF"/>
        </w:rPr>
        <w:t xml:space="preserve"> </w:t>
      </w:r>
      <w:r w:rsidR="00622A0D" w:rsidRPr="00C9543C">
        <w:rPr>
          <w:rFonts w:ascii="Times New Roman" w:hAnsi="Times New Roman" w:cs="Times New Roman"/>
          <w:b/>
          <w:sz w:val="24"/>
          <w:szCs w:val="24"/>
          <w:u w:val="single"/>
          <w:shd w:val="clear" w:color="auto" w:fill="FFFFFF"/>
        </w:rPr>
        <w:t xml:space="preserve">4.3.10. Religious beliefs </w:t>
      </w:r>
    </w:p>
    <w:p w14:paraId="21E4B6BF" w14:textId="77777777" w:rsidR="00622A0D" w:rsidRPr="00C9543C" w:rsidRDefault="00622A0D" w:rsidP="00622A0D">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Religion is another notion or factor that keeps women in violent relationships, according to some of the participants.   Religion dictates what is morally right or wrong. When it comes to marriage or relationships, religion dictates that women should submit to their husbands. The notion of submission in a marriage is one that is often misunderstood and misused as a tool for oppression.  The bible or any other religious book does not draw a clear guideline as to what submission entails, this therefore means that the notion or idea of a woman’s submission to her partner is open to individual interpretation and understanding, hence being submissive means different things to different people. Flora illustrates this point when she said: </w:t>
      </w:r>
    </w:p>
    <w:p w14:paraId="5E43926E" w14:textId="77777777" w:rsidR="00622A0D" w:rsidRPr="00C9543C" w:rsidRDefault="00622A0D" w:rsidP="00622A0D">
      <w:pPr>
        <w:tabs>
          <w:tab w:val="left" w:pos="3660"/>
        </w:tabs>
        <w:spacing w:line="360" w:lineRule="auto"/>
        <w:jc w:val="both"/>
        <w:rPr>
          <w:rFonts w:ascii="Times New Roman" w:hAnsi="Times New Roman" w:cs="Times New Roman"/>
          <w:i/>
          <w:sz w:val="24"/>
          <w:szCs w:val="24"/>
        </w:rPr>
      </w:pPr>
      <w:r w:rsidRPr="00C9543C">
        <w:rPr>
          <w:rFonts w:ascii="Times New Roman" w:hAnsi="Times New Roman" w:cs="Times New Roman"/>
          <w:sz w:val="24"/>
          <w:szCs w:val="24"/>
          <w:shd w:val="clear" w:color="auto" w:fill="FFFFFF"/>
        </w:rPr>
        <w:t xml:space="preserve"> </w:t>
      </w:r>
      <w:r w:rsidRPr="00C9543C">
        <w:rPr>
          <w:rFonts w:ascii="Times New Roman" w:hAnsi="Times New Roman" w:cs="Times New Roman"/>
          <w:i/>
          <w:sz w:val="24"/>
          <w:szCs w:val="24"/>
          <w:shd w:val="clear" w:color="auto" w:fill="FFFFFF"/>
        </w:rPr>
        <w:t>“</w:t>
      </w:r>
      <w:r w:rsidRPr="00C9543C">
        <w:rPr>
          <w:rFonts w:ascii="Times New Roman" w:hAnsi="Times New Roman" w:cs="Times New Roman"/>
          <w:i/>
          <w:sz w:val="24"/>
          <w:szCs w:val="24"/>
        </w:rPr>
        <w:t xml:space="preserve">Yes. They stay because they took that vow that says that till death do us part. So therefore they stay because they fear God. They say that God will, God doesn’t tolerate divorce so then they stay. So, they stay like, it’s a religious thing, because they know that when you get married, you involve God. So, if you divorce your wife or if you divorce your husband it becomes a bad thing because you know that you made that covenant   between you and God to love your husband”. </w:t>
      </w:r>
    </w:p>
    <w:p w14:paraId="61556604" w14:textId="77777777" w:rsidR="00622A0D" w:rsidRPr="00C9543C" w:rsidRDefault="00622A0D" w:rsidP="00622A0D">
      <w:pPr>
        <w:spacing w:line="360" w:lineRule="auto"/>
        <w:jc w:val="both"/>
        <w:rPr>
          <w:rFonts w:ascii="Times New Roman" w:hAnsi="Times New Roman" w:cs="Times New Roman"/>
          <w:sz w:val="24"/>
          <w:szCs w:val="24"/>
          <w:shd w:val="clear" w:color="auto" w:fill="FFFFFF"/>
        </w:rPr>
      </w:pPr>
      <w:commentRangeStart w:id="31"/>
      <w:r w:rsidRPr="00C9543C">
        <w:rPr>
          <w:rFonts w:ascii="Times New Roman" w:hAnsi="Times New Roman" w:cs="Times New Roman"/>
          <w:sz w:val="24"/>
          <w:szCs w:val="24"/>
          <w:shd w:val="clear" w:color="auto" w:fill="FFFFFF"/>
        </w:rPr>
        <w:t xml:space="preserve"> KZ </w:t>
      </w:r>
      <w:commentRangeEnd w:id="31"/>
      <w:r>
        <w:rPr>
          <w:rStyle w:val="CommentReference"/>
        </w:rPr>
        <w:commentReference w:id="31"/>
      </w:r>
      <w:r w:rsidRPr="00C9543C">
        <w:rPr>
          <w:rFonts w:ascii="Times New Roman" w:hAnsi="Times New Roman" w:cs="Times New Roman"/>
          <w:sz w:val="24"/>
          <w:szCs w:val="24"/>
          <w:shd w:val="clear" w:color="auto" w:fill="FFFFFF"/>
        </w:rPr>
        <w:t>also illustrates this when she said:</w:t>
      </w:r>
    </w:p>
    <w:p w14:paraId="2437A26A" w14:textId="77777777" w:rsidR="00622A0D" w:rsidRPr="00C9543C" w:rsidRDefault="00622A0D" w:rsidP="00622A0D">
      <w:pPr>
        <w:spacing w:line="360" w:lineRule="auto"/>
        <w:jc w:val="both"/>
        <w:rPr>
          <w:rFonts w:ascii="Times New Roman" w:hAnsi="Times New Roman" w:cs="Times New Roman"/>
          <w:i/>
          <w:sz w:val="24"/>
          <w:szCs w:val="24"/>
        </w:rPr>
      </w:pPr>
      <w:commentRangeStart w:id="32"/>
      <w:r w:rsidRPr="00C9543C">
        <w:rPr>
          <w:rFonts w:ascii="Times New Roman" w:hAnsi="Times New Roman" w:cs="Times New Roman"/>
          <w:i/>
          <w:sz w:val="24"/>
          <w:szCs w:val="24"/>
        </w:rPr>
        <w:t>“Even religion, especially Christianity. When you are exposed to IPV. Church, the bible tells you that you should always work your marriage, your relationship and stuff. Divorce is not an option. So religion, Christianity contradicts that. If you leave you do not obey God and you break your marriage vows.  Divorce is not an option. Like no, so religion, Christianity contradicts that.  If you leave you do not obey God and what not.”</w:t>
      </w:r>
      <w:commentRangeEnd w:id="32"/>
      <w:r>
        <w:rPr>
          <w:rStyle w:val="CommentReference"/>
        </w:rPr>
        <w:commentReference w:id="32"/>
      </w:r>
    </w:p>
    <w:p w14:paraId="055E72C3" w14:textId="77777777" w:rsidR="00622A0D" w:rsidRDefault="00622A0D" w:rsidP="00622A0D">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rPr>
        <w:t xml:space="preserve">It is clear from the verbatim quote above that religion plays a significant role in keeping women in violent intimate relationships, due to the fear of going against God’s law, through breaking marital vows. Religious people do not like or embrace the idea of a divorce, the stigma attached to being divorcee forces women to stay and try to make the relationship to work. </w:t>
      </w:r>
      <w:r w:rsidRPr="00C9543C">
        <w:rPr>
          <w:rFonts w:ascii="Times New Roman" w:hAnsi="Times New Roman" w:cs="Times New Roman"/>
          <w:sz w:val="24"/>
          <w:szCs w:val="24"/>
          <w:shd w:val="clear" w:color="auto" w:fill="FFFFFF"/>
        </w:rPr>
        <w:t xml:space="preserve">Some practicing religious people, for example, believe that divorce is a bad thing to be avoided at most </w:t>
      </w:r>
      <w:r w:rsidRPr="00C9543C">
        <w:rPr>
          <w:rFonts w:ascii="Times New Roman" w:hAnsi="Times New Roman" w:cs="Times New Roman"/>
          <w:sz w:val="24"/>
          <w:szCs w:val="24"/>
          <w:shd w:val="clear" w:color="auto" w:fill="FFFFFF"/>
        </w:rPr>
        <w:lastRenderedPageBreak/>
        <w:t>all costs. They may be motivated to put up with a lot of spousal abuse because the alternative is to go against the teachings of their faith. </w:t>
      </w:r>
      <w:r w:rsidRPr="00C9543C">
        <w:rPr>
          <w:rFonts w:ascii="Times New Roman" w:hAnsi="Times New Roman" w:cs="Times New Roman"/>
          <w:sz w:val="24"/>
          <w:szCs w:val="24"/>
        </w:rPr>
        <w:t xml:space="preserve"> Literature affirms this, according to </w:t>
      </w:r>
      <w:r w:rsidRPr="00DB32D5">
        <w:rPr>
          <w:rFonts w:ascii="Times New Roman" w:hAnsi="Times New Roman" w:cs="Times New Roman"/>
          <w:sz w:val="24"/>
          <w:szCs w:val="24"/>
          <w:shd w:val="clear" w:color="auto" w:fill="F8F8F8"/>
        </w:rPr>
        <w:t>Fortune,  &amp; Enger, (2005)</w:t>
      </w:r>
      <w:r w:rsidRPr="00DB32D5">
        <w:rPr>
          <w:rFonts w:ascii="Times New Roman" w:hAnsi="Times New Roman" w:cs="Times New Roman"/>
          <w:sz w:val="24"/>
          <w:szCs w:val="24"/>
        </w:rPr>
        <w:t xml:space="preserve"> </w:t>
      </w:r>
      <w:r w:rsidRPr="00C9543C">
        <w:rPr>
          <w:rFonts w:ascii="Times New Roman" w:hAnsi="Times New Roman" w:cs="Times New Roman"/>
          <w:sz w:val="24"/>
          <w:szCs w:val="24"/>
          <w:shd w:val="clear" w:color="auto" w:fill="FFFFFF"/>
        </w:rPr>
        <w:t>Religion is a personal and institutional reality in the lives of the majority of the population in the world so it is no surprise that religious teaching and affiliation provide a significant context for many women as they address experiences of victimization. Through texts, traditions, teachings and doctrine, religious communities and institutions convey values and belief systems to their members.  In addition, members often have direct support or counselling relationships with religious leaders who may provide guidance or instruction. Religious texts and teachings can serve as resources to assist those who have experienced abuse in finding safety and in the process of healing and yet religion also can be misused to excuse or condone abusive behaviour. In the context of violence against women, religious teachings and communities will play a role; they will never be neutral.</w:t>
      </w:r>
    </w:p>
    <w:p w14:paraId="13654370" w14:textId="77777777" w:rsidR="002D6220" w:rsidRPr="00C9543C" w:rsidRDefault="002D6220" w:rsidP="002D6220">
      <w:pPr>
        <w:spacing w:line="360" w:lineRule="auto"/>
        <w:jc w:val="both"/>
        <w:rPr>
          <w:rFonts w:ascii="Times New Roman" w:hAnsi="Times New Roman" w:cs="Times New Roman"/>
          <w:b/>
          <w:sz w:val="24"/>
          <w:szCs w:val="24"/>
          <w:u w:val="single"/>
          <w:shd w:val="clear" w:color="auto" w:fill="FFFFFF"/>
        </w:rPr>
      </w:pPr>
      <w:r w:rsidRPr="00C9543C">
        <w:rPr>
          <w:rFonts w:ascii="Times New Roman" w:hAnsi="Times New Roman" w:cs="Times New Roman"/>
          <w:b/>
          <w:sz w:val="24"/>
          <w:szCs w:val="24"/>
          <w:u w:val="single"/>
          <w:shd w:val="clear" w:color="auto" w:fill="FFFFFF"/>
        </w:rPr>
        <w:t>4.3.11. Patriarchy</w:t>
      </w:r>
    </w:p>
    <w:p w14:paraId="2ED8D3B0" w14:textId="77777777" w:rsidR="002D6220" w:rsidRPr="00C9543C" w:rsidRDefault="002D6220" w:rsidP="002D6220">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b/>
          <w:sz w:val="24"/>
          <w:szCs w:val="24"/>
          <w:u w:val="single"/>
          <w:shd w:val="clear" w:color="auto" w:fill="FFFFFF"/>
        </w:rPr>
        <w:t xml:space="preserve"> </w:t>
      </w:r>
      <w:r w:rsidRPr="00C9543C">
        <w:rPr>
          <w:rFonts w:ascii="Times New Roman" w:hAnsi="Times New Roman" w:cs="Times New Roman"/>
          <w:sz w:val="24"/>
          <w:szCs w:val="24"/>
          <w:shd w:val="clear" w:color="auto" w:fill="FFFFFF"/>
        </w:rPr>
        <w:t xml:space="preserve">Another factor that the participants pointed out to be a contributor to women is patriarchy. South African society is patriarchal in nature. This basically means that men are considered leaders and heads of their households. Women in patriarchal contexts are socialized from birth to believe that their value is in their obedience and submission to men, to husbands and fathers in particular. Women spend their entire lives reprioritizing their own needs, will, and desires. Subjection socialization begins very young, and women are steeped in that culture for a lifetime until that context, and at times, that dependency, is all they know. Patriarchy is about the social relations of power between men and women, women and women, and men and men. It is a system for maintaining class, gender, racial, and heterosexual privilege and the status quo of power   relying both on crude forms of oppression, like violence; and subtle ones, like laws; to perpetuate inequality. Patriarchal beliefs of male, heterosexual dominance and the devaluation of girls and women lie at the root of gender-based violence. Patriarchy is a structural force that influences power relations. Patriarchy gives men power, and power grants men privileges such as making the decisions in the household, unfortunately women are not awarded or granted such privileges.   </w:t>
      </w:r>
    </w:p>
    <w:p w14:paraId="4F3DE306" w14:textId="77777777" w:rsidR="002D6220" w:rsidRPr="00C9543C" w:rsidRDefault="002D6220" w:rsidP="002D6220">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Pretty illustrates this point when she said: </w:t>
      </w:r>
    </w:p>
    <w:p w14:paraId="143B4017" w14:textId="77777777" w:rsidR="00E23665" w:rsidRDefault="00E23665" w:rsidP="00E23665">
      <w:pPr>
        <w:spacing w:line="360" w:lineRule="auto"/>
        <w:jc w:val="both"/>
        <w:rPr>
          <w:rFonts w:ascii="Times New Roman" w:hAnsi="Times New Roman" w:cs="Times New Roman"/>
          <w:sz w:val="24"/>
          <w:szCs w:val="24"/>
        </w:rPr>
      </w:pPr>
      <w:commentRangeStart w:id="33"/>
      <w:r w:rsidRPr="00C9543C">
        <w:rPr>
          <w:rFonts w:ascii="Times New Roman" w:hAnsi="Times New Roman" w:cs="Times New Roman"/>
          <w:b/>
          <w:i/>
          <w:sz w:val="24"/>
          <w:szCs w:val="24"/>
        </w:rPr>
        <w:lastRenderedPageBreak/>
        <w:t>“</w:t>
      </w:r>
      <w:r w:rsidRPr="00C9543C">
        <w:rPr>
          <w:rFonts w:ascii="Times New Roman" w:hAnsi="Times New Roman" w:cs="Times New Roman"/>
          <w:i/>
          <w:sz w:val="24"/>
          <w:szCs w:val="24"/>
        </w:rPr>
        <w:t xml:space="preserve">And given the fact that South Africa is a traditional country, so obviously in these traditions people believe in patriarchal systems so that men are expected to assume the leading role. </w:t>
      </w:r>
      <w:commentRangeEnd w:id="33"/>
      <w:r>
        <w:rPr>
          <w:rStyle w:val="CommentReference"/>
        </w:rPr>
        <w:commentReference w:id="33"/>
      </w:r>
      <w:r w:rsidRPr="00C9543C">
        <w:rPr>
          <w:rFonts w:ascii="Times New Roman" w:hAnsi="Times New Roman" w:cs="Times New Roman"/>
          <w:i/>
          <w:sz w:val="24"/>
          <w:szCs w:val="24"/>
        </w:rPr>
        <w:t>They are breadwinners and masters of everything and women are subjected to whatever men say as the head of the house. ..People will begin to listen to whatever so you have power basically over people”.</w:t>
      </w:r>
      <w:r w:rsidRPr="00C9543C">
        <w:rPr>
          <w:rFonts w:ascii="Times New Roman" w:hAnsi="Times New Roman" w:cs="Times New Roman"/>
          <w:sz w:val="24"/>
          <w:szCs w:val="24"/>
        </w:rPr>
        <w:t xml:space="preserve">  </w:t>
      </w:r>
    </w:p>
    <w:p w14:paraId="40165CD7" w14:textId="77777777" w:rsidR="00275AFC" w:rsidRDefault="00275AFC" w:rsidP="00275AFC">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From the verbatim quote above it is clear that patriarchy plays a significant role in the rate of intimate partner violence, in the country and the world at large. Literature affirms this. According to Hindin &amp;Adair, (2002) as cited in Boonzaier, F. (2006) argues that marital conflict and power have been associated with men’s violence towards women. This basically means that a lot of violence against women occurs when couple fight or disagree with each other on certain issues, meaning the more frequent a couple fights the higher the chances of violence against women taking place. </w:t>
      </w:r>
    </w:p>
    <w:p w14:paraId="34F47D92" w14:textId="77777777" w:rsidR="00B422FC" w:rsidRPr="00C9543C" w:rsidRDefault="00B422FC" w:rsidP="00B422FC">
      <w:pPr>
        <w:spacing w:line="360" w:lineRule="auto"/>
        <w:jc w:val="both"/>
        <w:rPr>
          <w:rFonts w:ascii="Times New Roman" w:hAnsi="Times New Roman" w:cs="Times New Roman"/>
          <w:sz w:val="24"/>
          <w:szCs w:val="24"/>
        </w:rPr>
      </w:pPr>
      <w:commentRangeStart w:id="34"/>
      <w:r w:rsidRPr="00C9543C">
        <w:rPr>
          <w:rFonts w:ascii="Times New Roman" w:hAnsi="Times New Roman" w:cs="Times New Roman"/>
          <w:sz w:val="24"/>
          <w:szCs w:val="24"/>
        </w:rPr>
        <w:t xml:space="preserve">The second and last objective </w:t>
      </w:r>
      <w:commentRangeEnd w:id="34"/>
      <w:r>
        <w:rPr>
          <w:rStyle w:val="CommentReference"/>
        </w:rPr>
        <w:commentReference w:id="34"/>
      </w:r>
      <w:r w:rsidRPr="00C9543C">
        <w:rPr>
          <w:rFonts w:ascii="Times New Roman" w:hAnsi="Times New Roman" w:cs="Times New Roman"/>
          <w:sz w:val="24"/>
          <w:szCs w:val="24"/>
        </w:rPr>
        <w:t xml:space="preserve">of the study was to understand female university students’ responses to intimate partner violence. </w:t>
      </w:r>
      <w:commentRangeStart w:id="35"/>
      <w:r w:rsidRPr="00C9543C">
        <w:rPr>
          <w:rFonts w:ascii="Times New Roman" w:hAnsi="Times New Roman" w:cs="Times New Roman"/>
          <w:sz w:val="24"/>
          <w:szCs w:val="24"/>
        </w:rPr>
        <w:t>The majority of the participants believe that the high rate of intimate partner violence-related incidences is as a result of a number of reasons such as: the country’s violent past (legacy of the apartheid regime), poverty and economical factors</w:t>
      </w:r>
      <w:commentRangeEnd w:id="35"/>
      <w:r>
        <w:rPr>
          <w:rStyle w:val="CommentReference"/>
        </w:rPr>
        <w:commentReference w:id="35"/>
      </w:r>
      <w:r w:rsidRPr="00C9543C">
        <w:rPr>
          <w:rFonts w:ascii="Times New Roman" w:hAnsi="Times New Roman" w:cs="Times New Roman"/>
          <w:sz w:val="24"/>
          <w:szCs w:val="24"/>
        </w:rPr>
        <w:t xml:space="preserve">.  </w:t>
      </w:r>
    </w:p>
    <w:p w14:paraId="22821F3C" w14:textId="77777777" w:rsidR="00B422FC" w:rsidRPr="00C9543C" w:rsidRDefault="00B422FC" w:rsidP="00B422FC">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rPr>
        <w:t xml:space="preserve">4.4.1. </w:t>
      </w:r>
      <w:r w:rsidRPr="00C9543C">
        <w:rPr>
          <w:rFonts w:ascii="Times New Roman" w:hAnsi="Times New Roman" w:cs="Times New Roman"/>
          <w:b/>
          <w:sz w:val="24"/>
          <w:szCs w:val="24"/>
          <w:u w:val="single"/>
        </w:rPr>
        <w:t>Violence as a result of the apartheid legacy</w:t>
      </w:r>
    </w:p>
    <w:p w14:paraId="74F5086D" w14:textId="77777777" w:rsidR="00B422FC" w:rsidRPr="00C9543C" w:rsidRDefault="00B422FC" w:rsidP="00B422FC">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South Africa’s apartheid era exposed everyone to violence, this especially affected South African men who were made to feel powerless and inferior. Men were forced to leave their homes and work in order to financially support and sustain their households.  Betty illustrates this when she said: </w:t>
      </w:r>
    </w:p>
    <w:p w14:paraId="7751304F" w14:textId="77777777" w:rsidR="00B422FC" w:rsidRPr="00C9543C" w:rsidRDefault="00B422FC" w:rsidP="00B422FC">
      <w:pPr>
        <w:spacing w:line="360" w:lineRule="auto"/>
        <w:jc w:val="both"/>
        <w:rPr>
          <w:rFonts w:ascii="Times New Roman" w:hAnsi="Times New Roman" w:cs="Times New Roman"/>
          <w:i/>
          <w:sz w:val="24"/>
          <w:szCs w:val="24"/>
        </w:rPr>
      </w:pPr>
      <w:r w:rsidRPr="00C9543C">
        <w:rPr>
          <w:rFonts w:ascii="Times New Roman" w:hAnsi="Times New Roman" w:cs="Times New Roman"/>
          <w:b/>
          <w:i/>
          <w:sz w:val="24"/>
          <w:szCs w:val="24"/>
        </w:rPr>
        <w:t>“</w:t>
      </w:r>
      <w:r w:rsidRPr="00C9543C">
        <w:rPr>
          <w:rFonts w:ascii="Times New Roman" w:hAnsi="Times New Roman" w:cs="Times New Roman"/>
          <w:i/>
          <w:sz w:val="24"/>
          <w:szCs w:val="24"/>
        </w:rPr>
        <w:t>South Africa is known for, it is known as the country for violence. We look at the apartheid era, what the apartheid regime did to people, especially men. Men were exposed to more violence compared to women.”</w:t>
      </w:r>
    </w:p>
    <w:p w14:paraId="00B74A81" w14:textId="77777777" w:rsidR="00B422FC" w:rsidRPr="00C9543C" w:rsidRDefault="00B422FC" w:rsidP="00B422FC">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Apartheid was by definition a violent system that dehumanised black people and treated them as second class citizens. Men were emasculated and then sought to gain power through dominating and violating feel in control and powerful.</w:t>
      </w:r>
      <w:r w:rsidRPr="00C9543C">
        <w:rPr>
          <w:rFonts w:ascii="Times New Roman" w:hAnsi="Times New Roman" w:cs="Times New Roman"/>
          <w:i/>
          <w:sz w:val="24"/>
          <w:szCs w:val="24"/>
        </w:rPr>
        <w:t xml:space="preserve"> </w:t>
      </w:r>
      <w:r w:rsidRPr="00C9543C">
        <w:rPr>
          <w:rFonts w:ascii="Times New Roman" w:hAnsi="Times New Roman" w:cs="Times New Roman"/>
          <w:sz w:val="24"/>
          <w:szCs w:val="24"/>
        </w:rPr>
        <w:t xml:space="preserve">Literature affirms this. According to </w:t>
      </w:r>
      <w:r w:rsidRPr="00C9543C">
        <w:rPr>
          <w:rFonts w:ascii="Times New Roman" w:hAnsi="Times New Roman" w:cs="Times New Roman"/>
          <w:sz w:val="24"/>
          <w:szCs w:val="24"/>
          <w:shd w:val="clear" w:color="auto" w:fill="F8F8F8"/>
        </w:rPr>
        <w:t xml:space="preserve">Bray, et al., (2011), </w:t>
      </w:r>
      <w:r w:rsidRPr="00C9543C">
        <w:rPr>
          <w:rFonts w:ascii="Times New Roman" w:hAnsi="Times New Roman" w:cs="Times New Roman"/>
          <w:sz w:val="24"/>
          <w:szCs w:val="24"/>
        </w:rPr>
        <w:t xml:space="preserve">the legacy of apartheid worsened the socio-economic conditions of women as they </w:t>
      </w:r>
      <w:r w:rsidRPr="00C9543C">
        <w:rPr>
          <w:rFonts w:ascii="Times New Roman" w:hAnsi="Times New Roman" w:cs="Times New Roman"/>
          <w:sz w:val="24"/>
          <w:szCs w:val="24"/>
        </w:rPr>
        <w:lastRenderedPageBreak/>
        <w:t>remained at home while men went to work as migrant labour. Women were and continue to be heavily depended on their partners for their livelihood making it difficult to leave abusive relationships. While gender violence cuts across class, race and ethnicity, there is no doubt that poor women and children are far more vulnerable to violence, and have less access to recourse, than those who are economically empowered. This clearly shows that the root causes of violence in South Africa have to be located within its history of oppression, poverty and exploitation in the country. The inherited violence is as a result of the apartheid era, an era that was characterised by violence and heavy police presence.</w:t>
      </w:r>
    </w:p>
    <w:p w14:paraId="12B1D776" w14:textId="77777777" w:rsidR="00B422FC" w:rsidRPr="00C9543C" w:rsidRDefault="00B422FC" w:rsidP="00B422FC">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4.4.2. Violence as a result of poverty and inequality</w:t>
      </w:r>
    </w:p>
    <w:p w14:paraId="4BA37DDE" w14:textId="77777777" w:rsidR="00B422FC" w:rsidRPr="00C9543C" w:rsidRDefault="00B422FC" w:rsidP="00B422FC">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During the interviews some of the participants pointed out that the high rates of intimate partner violence in the country are as a result of poverty and inequality.  KZ illustrates this point when she said:</w:t>
      </w:r>
    </w:p>
    <w:p w14:paraId="5A20953C" w14:textId="77777777" w:rsidR="00B422FC" w:rsidRPr="00C9543C" w:rsidRDefault="00B422FC" w:rsidP="00B422FC">
      <w:pPr>
        <w:spacing w:line="360" w:lineRule="auto"/>
        <w:jc w:val="both"/>
        <w:rPr>
          <w:rFonts w:ascii="Times New Roman" w:hAnsi="Times New Roman" w:cs="Times New Roman"/>
          <w:i/>
          <w:sz w:val="24"/>
          <w:szCs w:val="24"/>
        </w:rPr>
      </w:pPr>
      <w:r w:rsidRPr="00C9543C">
        <w:rPr>
          <w:rFonts w:ascii="Times New Roman" w:hAnsi="Times New Roman" w:cs="Times New Roman"/>
          <w:i/>
          <w:sz w:val="24"/>
          <w:szCs w:val="24"/>
        </w:rPr>
        <w:t>“Also poverty also makes people angry, I mean poverty is not a good experience it makes people feel helpless and desperate, and an angry man is a violent one. Poverty makes people do things that they wouldn’t do if they were not poor.”</w:t>
      </w:r>
    </w:p>
    <w:p w14:paraId="2F0A1064" w14:textId="77777777" w:rsidR="00B422FC" w:rsidRPr="00C9543C" w:rsidRDefault="00B422FC" w:rsidP="00B422FC">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Literature affirms this. According to </w:t>
      </w:r>
      <w:r w:rsidRPr="00C9543C">
        <w:rPr>
          <w:rFonts w:ascii="Times New Roman" w:hAnsi="Times New Roman" w:cs="Times New Roman"/>
          <w:sz w:val="24"/>
          <w:szCs w:val="24"/>
          <w:shd w:val="clear" w:color="auto" w:fill="F8F8F8"/>
        </w:rPr>
        <w:t>Seedat, M., et., al., (2009)</w:t>
      </w:r>
      <w:r w:rsidRPr="00C9543C">
        <w:rPr>
          <w:rFonts w:ascii="Times New Roman" w:hAnsi="Times New Roman" w:cs="Times New Roman"/>
          <w:sz w:val="24"/>
          <w:szCs w:val="24"/>
        </w:rPr>
        <w:t>, poverty and inequality are crucial social dynamics that have contributed to South Africa's burden of violent injury. They are inseparably related to other key drivers such as the dominant patriarchal constructions of masculinity, the intergenerational cycling of violence, alcohol, and drug misuse, and the proliferation of firearms.  Apartheid and colonial policies were used to generate great wealth for small racial elite while most of the population lived in abject poverty.</w:t>
      </w:r>
    </w:p>
    <w:p w14:paraId="30238DE4" w14:textId="77777777" w:rsidR="00B422FC" w:rsidRPr="00C9543C" w:rsidRDefault="00B422FC" w:rsidP="00B422FC">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 xml:space="preserve">4.4.3.Conclusion </w:t>
      </w:r>
    </w:p>
    <w:p w14:paraId="5F073B31" w14:textId="77777777" w:rsidR="00B422FC" w:rsidRPr="00C9543C" w:rsidRDefault="00B422FC" w:rsidP="00B422FC">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This chapter has focused on the important themes coming to the fore when the data collected during the interviews was analysed. Participants tended to highlight similar points and are clear from the findings that Intimate Partner violence affects women across all socio- economic and social standings, however the intensity, lived experience as well as the understanding of the violence varies from woman to woman.  </w:t>
      </w:r>
    </w:p>
    <w:p w14:paraId="3376BF10" w14:textId="77777777" w:rsidR="00275AFC" w:rsidRPr="00C9543C" w:rsidRDefault="00275AFC" w:rsidP="00275AFC">
      <w:pPr>
        <w:spacing w:line="360" w:lineRule="auto"/>
        <w:jc w:val="both"/>
        <w:rPr>
          <w:rFonts w:ascii="Times New Roman" w:hAnsi="Times New Roman" w:cs="Times New Roman"/>
          <w:sz w:val="24"/>
          <w:szCs w:val="24"/>
        </w:rPr>
      </w:pPr>
    </w:p>
    <w:p w14:paraId="6D8C90BE" w14:textId="77777777" w:rsidR="00D31877" w:rsidRDefault="00D31877" w:rsidP="00D31877">
      <w:pPr>
        <w:spacing w:line="360" w:lineRule="auto"/>
        <w:jc w:val="center"/>
        <w:rPr>
          <w:rFonts w:ascii="Times New Roman" w:hAnsi="Times New Roman" w:cs="Times New Roman"/>
          <w:b/>
          <w:sz w:val="24"/>
          <w:szCs w:val="24"/>
        </w:rPr>
      </w:pPr>
      <w:r w:rsidRPr="00C9543C">
        <w:rPr>
          <w:rFonts w:ascii="Times New Roman" w:hAnsi="Times New Roman" w:cs="Times New Roman"/>
          <w:b/>
          <w:sz w:val="24"/>
          <w:szCs w:val="24"/>
        </w:rPr>
        <w:lastRenderedPageBreak/>
        <w:t>CHAPTER 5</w:t>
      </w:r>
    </w:p>
    <w:p w14:paraId="4499B140" w14:textId="77777777" w:rsidR="00D31877" w:rsidRDefault="00D31877" w:rsidP="00D31877">
      <w:pPr>
        <w:spacing w:line="360" w:lineRule="auto"/>
        <w:jc w:val="center"/>
        <w:rPr>
          <w:rFonts w:ascii="Times New Roman" w:hAnsi="Times New Roman" w:cs="Times New Roman"/>
          <w:b/>
          <w:sz w:val="24"/>
          <w:szCs w:val="24"/>
        </w:rPr>
      </w:pPr>
      <w:r w:rsidRPr="00C9543C">
        <w:rPr>
          <w:rFonts w:ascii="Times New Roman" w:hAnsi="Times New Roman" w:cs="Times New Roman"/>
          <w:b/>
          <w:sz w:val="24"/>
          <w:szCs w:val="24"/>
        </w:rPr>
        <w:t>MAIN FINDINGS, CONCLUSION AND RECOMMENDATIONS</w:t>
      </w:r>
    </w:p>
    <w:p w14:paraId="5731B133" w14:textId="77777777" w:rsidR="00D31877" w:rsidRPr="00C9543C" w:rsidRDefault="00D31877" w:rsidP="00D31877">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5.1 INTRODUCTION </w:t>
      </w:r>
    </w:p>
    <w:p w14:paraId="2867E046" w14:textId="77777777" w:rsidR="00D31877" w:rsidRPr="00C9543C" w:rsidRDefault="00D31877" w:rsidP="00D31877">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purpose of this chapter is to present the summary of main findings of the study, conclusion and recommendations. Final conclusions are against the objectives of the study and are drawn based on the findings. These recommendations outline further areas for research in the future in relation to this topic. </w:t>
      </w:r>
    </w:p>
    <w:p w14:paraId="3413A2BD" w14:textId="77777777" w:rsidR="00D31877" w:rsidRPr="00C9543C" w:rsidRDefault="00D31877" w:rsidP="00D31877">
      <w:pPr>
        <w:spacing w:line="360" w:lineRule="auto"/>
        <w:jc w:val="both"/>
        <w:rPr>
          <w:rFonts w:ascii="Times New Roman" w:hAnsi="Times New Roman" w:cs="Times New Roman"/>
          <w:b/>
          <w:sz w:val="24"/>
          <w:szCs w:val="24"/>
        </w:rPr>
      </w:pPr>
      <w:r w:rsidRPr="00C9543C">
        <w:rPr>
          <w:rFonts w:ascii="Times New Roman" w:hAnsi="Times New Roman" w:cs="Times New Roman"/>
          <w:b/>
          <w:sz w:val="24"/>
          <w:szCs w:val="24"/>
        </w:rPr>
        <w:t xml:space="preserve">5.2 SUMMARY OF MAIN FINDINGS </w:t>
      </w:r>
    </w:p>
    <w:p w14:paraId="7057072C" w14:textId="77777777" w:rsidR="00D31877" w:rsidRPr="00C9543C" w:rsidRDefault="00D31877" w:rsidP="00D31877">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 The findings will be discussed in alignment with the aim and objectives of the study that were outlined in chapter 3.</w:t>
      </w:r>
    </w:p>
    <w:p w14:paraId="55BB0D02" w14:textId="77777777" w:rsidR="00D31877" w:rsidRPr="00C9543C" w:rsidRDefault="00D31877" w:rsidP="00D31877">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5.2.1 </w:t>
      </w:r>
      <w:r w:rsidRPr="00C9543C">
        <w:rPr>
          <w:rFonts w:ascii="Times New Roman" w:hAnsi="Times New Roman" w:cs="Times New Roman"/>
          <w:b/>
          <w:sz w:val="24"/>
          <w:szCs w:val="24"/>
          <w:u w:val="single"/>
        </w:rPr>
        <w:t>Exploring female student social workers’ perceptions of intimate partner violence</w:t>
      </w:r>
      <w:r w:rsidRPr="00C9543C">
        <w:rPr>
          <w:rFonts w:ascii="Times New Roman" w:hAnsi="Times New Roman" w:cs="Times New Roman"/>
          <w:sz w:val="24"/>
          <w:szCs w:val="24"/>
        </w:rPr>
        <w:t>.</w:t>
      </w:r>
    </w:p>
    <w:p w14:paraId="03EEE078" w14:textId="77777777" w:rsidR="00D31877" w:rsidRPr="00C9543C" w:rsidRDefault="00D31877" w:rsidP="00D31877">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The primary aim of the research was to explore female social work   students’ perceptions of intimate partner violence. </w:t>
      </w:r>
    </w:p>
    <w:p w14:paraId="7E260DCB" w14:textId="77777777" w:rsidR="005D19C9" w:rsidRDefault="00D31877" w:rsidP="005D19C9">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Findings indicate that most of the participants are of the opinion that intimate partner violence has multiple ways in which it can occur. Participants highlighted the same or similar ways in which intimate partner violence may affect women. Participants placed emphasis on how intimate partner violence may undermine or negatively affect the way in which women’s sense of self or their self-esteem. Participants also pointed out the dilemma those women in violent relationships face, the choice between leaving or staying in the relationships.  Factors like:</w:t>
      </w:r>
      <w:r w:rsidR="0055621D">
        <w:rPr>
          <w:rFonts w:ascii="Times New Roman" w:hAnsi="Times New Roman" w:cs="Times New Roman"/>
          <w:sz w:val="24"/>
          <w:szCs w:val="24"/>
        </w:rPr>
        <w:t xml:space="preserve"> children, financial security, culture, religion, stigma </w:t>
      </w:r>
      <w:r w:rsidR="00D07E88">
        <w:rPr>
          <w:rFonts w:ascii="Times New Roman" w:hAnsi="Times New Roman" w:cs="Times New Roman"/>
          <w:sz w:val="24"/>
          <w:szCs w:val="24"/>
        </w:rPr>
        <w:t>attached to failed marriages, keeping the family st</w:t>
      </w:r>
      <w:r w:rsidR="005D19C9">
        <w:rPr>
          <w:rFonts w:ascii="Times New Roman" w:hAnsi="Times New Roman" w:cs="Times New Roman"/>
          <w:sz w:val="24"/>
          <w:szCs w:val="24"/>
        </w:rPr>
        <w:t xml:space="preserve">ructure intact as well as love, </w:t>
      </w:r>
      <w:r w:rsidR="005D19C9" w:rsidRPr="00C9543C">
        <w:rPr>
          <w:rFonts w:ascii="Times New Roman" w:hAnsi="Times New Roman" w:cs="Times New Roman"/>
          <w:sz w:val="24"/>
          <w:szCs w:val="24"/>
        </w:rPr>
        <w:t xml:space="preserve">were amongst the common factors which forced women to remain in violent relationships, according to participants. </w:t>
      </w:r>
    </w:p>
    <w:p w14:paraId="14EC196A" w14:textId="77777777" w:rsidR="00412CA1" w:rsidRDefault="00412CA1" w:rsidP="00412CA1">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When discussing the root-causes of violence in the country, participants mentioned factors such as: The legacy of the apartheid era</w:t>
      </w:r>
      <w:r w:rsidR="009866C0">
        <w:rPr>
          <w:rFonts w:ascii="Times New Roman" w:hAnsi="Times New Roman" w:cs="Times New Roman"/>
          <w:sz w:val="24"/>
          <w:szCs w:val="24"/>
        </w:rPr>
        <w:t>, p</w:t>
      </w:r>
      <w:r w:rsidRPr="00C9543C">
        <w:rPr>
          <w:rFonts w:ascii="Times New Roman" w:hAnsi="Times New Roman" w:cs="Times New Roman"/>
          <w:sz w:val="24"/>
          <w:szCs w:val="24"/>
        </w:rPr>
        <w:t>overty and inequality, as some of the reasons why the rate of intimate partner violence is so high in the country.</w:t>
      </w:r>
      <w:r w:rsidR="004B5A1D">
        <w:rPr>
          <w:rFonts w:ascii="Times New Roman" w:hAnsi="Times New Roman" w:cs="Times New Roman"/>
          <w:sz w:val="24"/>
          <w:szCs w:val="24"/>
        </w:rPr>
        <w:t xml:space="preserve"> </w:t>
      </w:r>
    </w:p>
    <w:p w14:paraId="4097A3F1" w14:textId="77777777" w:rsidR="004B5A1D" w:rsidRPr="00C9543C" w:rsidRDefault="004B5A1D" w:rsidP="004B5A1D">
      <w:pPr>
        <w:spacing w:line="360" w:lineRule="auto"/>
        <w:jc w:val="both"/>
        <w:rPr>
          <w:rFonts w:ascii="Times New Roman" w:hAnsi="Times New Roman" w:cs="Times New Roman"/>
          <w:b/>
          <w:sz w:val="24"/>
          <w:szCs w:val="24"/>
          <w:u w:val="single"/>
        </w:rPr>
      </w:pPr>
      <w:r w:rsidRPr="00C9543C">
        <w:rPr>
          <w:rFonts w:ascii="Times New Roman" w:hAnsi="Times New Roman" w:cs="Times New Roman"/>
          <w:b/>
          <w:sz w:val="24"/>
          <w:szCs w:val="24"/>
          <w:u w:val="single"/>
        </w:rPr>
        <w:t xml:space="preserve">5.4. </w:t>
      </w:r>
      <w:commentRangeStart w:id="36"/>
      <w:r w:rsidRPr="00C9543C">
        <w:rPr>
          <w:rFonts w:ascii="Times New Roman" w:hAnsi="Times New Roman" w:cs="Times New Roman"/>
          <w:b/>
          <w:sz w:val="24"/>
          <w:szCs w:val="24"/>
          <w:u w:val="single"/>
        </w:rPr>
        <w:t xml:space="preserve">Recommendations </w:t>
      </w:r>
      <w:commentRangeEnd w:id="36"/>
      <w:r>
        <w:rPr>
          <w:rStyle w:val="CommentReference"/>
        </w:rPr>
        <w:commentReference w:id="36"/>
      </w:r>
    </w:p>
    <w:p w14:paraId="14792361" w14:textId="77777777" w:rsidR="004B5A1D" w:rsidRPr="00C9543C" w:rsidRDefault="004B5A1D" w:rsidP="004B5A1D">
      <w:pPr>
        <w:spacing w:line="360" w:lineRule="auto"/>
        <w:jc w:val="both"/>
        <w:rPr>
          <w:rFonts w:ascii="Times New Roman" w:hAnsi="Times New Roman" w:cs="Times New Roman"/>
          <w:i/>
          <w:sz w:val="24"/>
          <w:szCs w:val="24"/>
          <w:u w:val="single"/>
        </w:rPr>
      </w:pPr>
      <w:r w:rsidRPr="00C9543C">
        <w:rPr>
          <w:rFonts w:ascii="Times New Roman" w:hAnsi="Times New Roman" w:cs="Times New Roman"/>
          <w:i/>
          <w:sz w:val="24"/>
          <w:szCs w:val="24"/>
          <w:u w:val="single"/>
        </w:rPr>
        <w:lastRenderedPageBreak/>
        <w:t>Recommendations for future study</w:t>
      </w:r>
    </w:p>
    <w:p w14:paraId="064EF704" w14:textId="77777777" w:rsidR="004B5A1D" w:rsidRPr="00C9543C" w:rsidRDefault="004B5A1D" w:rsidP="004B5A1D">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A research study with the same primary aim should be conducted, with participants being male students. This will help young men to understand and give their perceptions about the impact that IPV has, not only on women but on South Africa as a whole</w:t>
      </w:r>
      <w:r w:rsidR="009D7B06">
        <w:rPr>
          <w:rFonts w:ascii="Times New Roman" w:hAnsi="Times New Roman" w:cs="Times New Roman"/>
          <w:sz w:val="24"/>
          <w:szCs w:val="24"/>
        </w:rPr>
        <w:t>, this is because</w:t>
      </w:r>
      <w:r w:rsidR="00644F7C">
        <w:rPr>
          <w:rFonts w:ascii="Times New Roman" w:hAnsi="Times New Roman" w:cs="Times New Roman"/>
          <w:sz w:val="24"/>
          <w:szCs w:val="24"/>
        </w:rPr>
        <w:t xml:space="preserve"> </w:t>
      </w:r>
      <w:r w:rsidR="00276213">
        <w:rPr>
          <w:rFonts w:ascii="Times New Roman" w:hAnsi="Times New Roman" w:cs="Times New Roman"/>
          <w:sz w:val="24"/>
          <w:szCs w:val="24"/>
        </w:rPr>
        <w:t xml:space="preserve">during the interviews it became clear that as much as women are usually the ones who </w:t>
      </w:r>
      <w:r w:rsidR="00C6555C">
        <w:rPr>
          <w:rFonts w:ascii="Times New Roman" w:hAnsi="Times New Roman" w:cs="Times New Roman"/>
          <w:sz w:val="24"/>
          <w:szCs w:val="24"/>
        </w:rPr>
        <w:t xml:space="preserve">are at the receiving end of the violence, it is important to empower them as a way of </w:t>
      </w:r>
      <w:r w:rsidR="00C24917">
        <w:rPr>
          <w:rFonts w:ascii="Times New Roman" w:hAnsi="Times New Roman" w:cs="Times New Roman"/>
          <w:sz w:val="24"/>
          <w:szCs w:val="24"/>
        </w:rPr>
        <w:t xml:space="preserve">countering the violence, it is equally important to make young men realise the negative impact IPV has on women as well as the country as a whole. </w:t>
      </w:r>
      <w:r w:rsidR="009D7B06">
        <w:rPr>
          <w:rFonts w:ascii="Times New Roman" w:hAnsi="Times New Roman" w:cs="Times New Roman"/>
          <w:sz w:val="24"/>
          <w:szCs w:val="24"/>
        </w:rPr>
        <w:t xml:space="preserve"> </w:t>
      </w:r>
    </w:p>
    <w:p w14:paraId="1E66FF77" w14:textId="77777777" w:rsidR="004B5A1D" w:rsidRPr="00C9543C" w:rsidRDefault="004B5A1D" w:rsidP="00412CA1">
      <w:pPr>
        <w:spacing w:line="360" w:lineRule="auto"/>
        <w:jc w:val="both"/>
        <w:rPr>
          <w:rFonts w:ascii="Times New Roman" w:hAnsi="Times New Roman" w:cs="Times New Roman"/>
          <w:sz w:val="24"/>
          <w:szCs w:val="24"/>
        </w:rPr>
      </w:pPr>
    </w:p>
    <w:p w14:paraId="706335BE" w14:textId="77777777" w:rsidR="00412CA1" w:rsidRPr="00C9543C" w:rsidRDefault="00412CA1" w:rsidP="005D19C9">
      <w:pPr>
        <w:spacing w:line="360" w:lineRule="auto"/>
        <w:jc w:val="both"/>
        <w:rPr>
          <w:rFonts w:ascii="Times New Roman" w:hAnsi="Times New Roman" w:cs="Times New Roman"/>
          <w:sz w:val="24"/>
          <w:szCs w:val="24"/>
        </w:rPr>
      </w:pPr>
    </w:p>
    <w:p w14:paraId="2911BF19" w14:textId="77777777" w:rsidR="00D31877" w:rsidRPr="00C9543C" w:rsidRDefault="00D31877" w:rsidP="00D31877">
      <w:pPr>
        <w:spacing w:line="360" w:lineRule="auto"/>
        <w:jc w:val="both"/>
        <w:rPr>
          <w:rFonts w:ascii="Times New Roman" w:hAnsi="Times New Roman" w:cs="Times New Roman"/>
          <w:sz w:val="24"/>
          <w:szCs w:val="24"/>
        </w:rPr>
      </w:pPr>
    </w:p>
    <w:p w14:paraId="28DCEC56" w14:textId="77777777" w:rsidR="00E23665" w:rsidRPr="00C9543C" w:rsidRDefault="00E23665" w:rsidP="00E23665">
      <w:pPr>
        <w:spacing w:line="360" w:lineRule="auto"/>
        <w:jc w:val="both"/>
        <w:rPr>
          <w:rFonts w:ascii="Times New Roman" w:hAnsi="Times New Roman" w:cs="Times New Roman"/>
          <w:sz w:val="24"/>
          <w:szCs w:val="24"/>
        </w:rPr>
      </w:pPr>
    </w:p>
    <w:p w14:paraId="3E63794E" w14:textId="77777777" w:rsidR="00622A0D" w:rsidRPr="00C9543C" w:rsidRDefault="00622A0D" w:rsidP="00622A0D">
      <w:pPr>
        <w:spacing w:line="360" w:lineRule="auto"/>
        <w:jc w:val="both"/>
        <w:rPr>
          <w:rFonts w:ascii="Times New Roman" w:hAnsi="Times New Roman" w:cs="Times New Roman"/>
          <w:sz w:val="24"/>
          <w:szCs w:val="24"/>
          <w:shd w:val="clear" w:color="auto" w:fill="FFFFFF"/>
        </w:rPr>
      </w:pPr>
    </w:p>
    <w:p w14:paraId="09318BEB" w14:textId="77777777" w:rsidR="00622989" w:rsidRPr="00C9543C" w:rsidRDefault="00622989" w:rsidP="00622989">
      <w:pPr>
        <w:spacing w:line="360" w:lineRule="auto"/>
        <w:jc w:val="both"/>
        <w:rPr>
          <w:rFonts w:ascii="Times New Roman" w:hAnsi="Times New Roman" w:cs="Times New Roman"/>
          <w:sz w:val="24"/>
          <w:szCs w:val="24"/>
          <w:shd w:val="clear" w:color="auto" w:fill="FFFFFF"/>
        </w:rPr>
      </w:pPr>
    </w:p>
    <w:p w14:paraId="4CD15D09" w14:textId="77777777" w:rsidR="00C518D2" w:rsidRPr="00C9543C" w:rsidRDefault="00C518D2" w:rsidP="00EF4242">
      <w:pPr>
        <w:spacing w:line="360" w:lineRule="auto"/>
        <w:jc w:val="both"/>
        <w:rPr>
          <w:rFonts w:ascii="Times New Roman" w:hAnsi="Times New Roman" w:cs="Times New Roman"/>
          <w:sz w:val="24"/>
          <w:szCs w:val="24"/>
          <w:shd w:val="clear" w:color="auto" w:fill="FFFFFF"/>
        </w:rPr>
      </w:pPr>
    </w:p>
    <w:p w14:paraId="16EAF19F" w14:textId="77777777" w:rsidR="00EF4242" w:rsidRPr="00C9543C" w:rsidRDefault="00EF4242" w:rsidP="00EF4242">
      <w:pPr>
        <w:spacing w:line="360" w:lineRule="auto"/>
        <w:jc w:val="both"/>
        <w:rPr>
          <w:rFonts w:ascii="Times New Roman" w:hAnsi="Times New Roman" w:cs="Times New Roman"/>
          <w:i/>
          <w:sz w:val="24"/>
          <w:szCs w:val="24"/>
        </w:rPr>
      </w:pPr>
    </w:p>
    <w:p w14:paraId="4E4421F3" w14:textId="77777777" w:rsidR="00E07C1A" w:rsidRPr="00840265" w:rsidRDefault="00E07C1A" w:rsidP="006F5C3E">
      <w:pPr>
        <w:spacing w:line="360" w:lineRule="auto"/>
        <w:jc w:val="both"/>
        <w:rPr>
          <w:rFonts w:ascii="Times New Roman" w:hAnsi="Times New Roman" w:cs="Times New Roman"/>
          <w:sz w:val="24"/>
          <w:szCs w:val="24"/>
        </w:rPr>
      </w:pPr>
    </w:p>
    <w:p w14:paraId="26D7422B" w14:textId="77777777" w:rsidR="00C04EB4" w:rsidRPr="00C9543C" w:rsidRDefault="00C04EB4" w:rsidP="00C04EB4">
      <w:pPr>
        <w:spacing w:line="360" w:lineRule="auto"/>
        <w:jc w:val="both"/>
        <w:rPr>
          <w:rFonts w:ascii="Times New Roman" w:hAnsi="Times New Roman" w:cs="Times New Roman"/>
          <w:sz w:val="24"/>
          <w:szCs w:val="24"/>
          <w:shd w:val="clear" w:color="auto" w:fill="FFFFFF"/>
        </w:rPr>
      </w:pPr>
    </w:p>
    <w:p w14:paraId="2B122BC3" w14:textId="77777777" w:rsidR="004758CB" w:rsidRPr="00C9543C" w:rsidRDefault="004758CB" w:rsidP="00E10D51">
      <w:pPr>
        <w:spacing w:line="360" w:lineRule="auto"/>
        <w:jc w:val="both"/>
        <w:rPr>
          <w:rFonts w:ascii="Times New Roman" w:hAnsi="Times New Roman" w:cs="Times New Roman"/>
          <w:sz w:val="24"/>
          <w:szCs w:val="24"/>
        </w:rPr>
      </w:pPr>
    </w:p>
    <w:p w14:paraId="73259DE5" w14:textId="77777777" w:rsidR="00AB1785" w:rsidRPr="000D0ED2" w:rsidRDefault="00AB1785" w:rsidP="0025304E">
      <w:pPr>
        <w:spacing w:line="360" w:lineRule="auto"/>
        <w:jc w:val="both"/>
        <w:rPr>
          <w:rFonts w:ascii="Times New Roman" w:eastAsia="Times New Roman" w:hAnsi="Times New Roman" w:cs="Times New Roman"/>
          <w:sz w:val="24"/>
          <w:szCs w:val="24"/>
        </w:rPr>
      </w:pPr>
    </w:p>
    <w:p w14:paraId="05275407" w14:textId="77777777" w:rsidR="00AB1785" w:rsidRDefault="00AB1785" w:rsidP="0025304E">
      <w:pPr>
        <w:spacing w:line="360" w:lineRule="auto"/>
        <w:jc w:val="both"/>
        <w:rPr>
          <w:rFonts w:ascii="Times New Roman" w:eastAsia="Times New Roman" w:hAnsi="Times New Roman" w:cs="Times New Roman"/>
          <w:sz w:val="24"/>
          <w:szCs w:val="24"/>
        </w:rPr>
      </w:pPr>
    </w:p>
    <w:p w14:paraId="50CF5181" w14:textId="77777777" w:rsidR="00AB1785" w:rsidRDefault="00AB1785" w:rsidP="0025304E">
      <w:pPr>
        <w:spacing w:line="360" w:lineRule="auto"/>
        <w:jc w:val="both"/>
        <w:rPr>
          <w:rFonts w:ascii="Times New Roman" w:eastAsia="Times New Roman" w:hAnsi="Times New Roman" w:cs="Times New Roman"/>
          <w:sz w:val="24"/>
          <w:szCs w:val="24"/>
        </w:rPr>
      </w:pPr>
    </w:p>
    <w:p w14:paraId="3C76AE36" w14:textId="77777777" w:rsidR="00AB1785" w:rsidRDefault="00AB1785" w:rsidP="0025304E">
      <w:pPr>
        <w:spacing w:line="360" w:lineRule="auto"/>
        <w:jc w:val="both"/>
        <w:rPr>
          <w:rFonts w:ascii="Times New Roman" w:eastAsia="Times New Roman" w:hAnsi="Times New Roman" w:cs="Times New Roman"/>
          <w:sz w:val="24"/>
          <w:szCs w:val="24"/>
        </w:rPr>
      </w:pPr>
    </w:p>
    <w:p w14:paraId="30061A1F" w14:textId="77777777" w:rsidR="004F7B9B" w:rsidRPr="00C9543C" w:rsidRDefault="004F7B9B" w:rsidP="004F7B9B">
      <w:pPr>
        <w:spacing w:line="360" w:lineRule="auto"/>
        <w:jc w:val="both"/>
        <w:rPr>
          <w:rFonts w:ascii="Times New Roman" w:hAnsi="Times New Roman" w:cs="Times New Roman"/>
          <w:sz w:val="24"/>
          <w:szCs w:val="24"/>
          <w:u w:val="single"/>
        </w:rPr>
      </w:pPr>
      <w:commentRangeStart w:id="37"/>
      <w:r w:rsidRPr="00C9543C">
        <w:rPr>
          <w:rFonts w:ascii="Times New Roman" w:hAnsi="Times New Roman" w:cs="Times New Roman"/>
          <w:sz w:val="24"/>
          <w:szCs w:val="24"/>
          <w:u w:val="single"/>
        </w:rPr>
        <w:lastRenderedPageBreak/>
        <w:t>References</w:t>
      </w:r>
      <w:commentRangeEnd w:id="37"/>
      <w:r>
        <w:rPr>
          <w:rStyle w:val="CommentReference"/>
        </w:rPr>
        <w:commentReference w:id="37"/>
      </w:r>
    </w:p>
    <w:p w14:paraId="7524DC31"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 xml:space="preserve">Annum, G. (2015). </w:t>
      </w:r>
      <w:r w:rsidRPr="00C9543C">
        <w:rPr>
          <w:rFonts w:ascii="Times New Roman" w:hAnsi="Times New Roman" w:cs="Times New Roman"/>
          <w:i/>
          <w:sz w:val="24"/>
          <w:szCs w:val="24"/>
          <w:shd w:val="clear" w:color="auto" w:fill="FFFFFF"/>
        </w:rPr>
        <w:t>Research instrument for data collection</w:t>
      </w:r>
      <w:r w:rsidRPr="00C9543C">
        <w:rPr>
          <w:rFonts w:ascii="Times New Roman" w:hAnsi="Times New Roman" w:cs="Times New Roman"/>
          <w:sz w:val="24"/>
          <w:szCs w:val="24"/>
          <w:shd w:val="clear" w:color="auto" w:fill="FFFFFF"/>
        </w:rPr>
        <w:t>.</w:t>
      </w:r>
    </w:p>
    <w:p w14:paraId="22204834"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Babbie, E. (2010). </w:t>
      </w:r>
      <w:r w:rsidRPr="00C9543C">
        <w:rPr>
          <w:rFonts w:ascii="Times New Roman" w:hAnsi="Times New Roman" w:cs="Times New Roman"/>
          <w:i/>
          <w:sz w:val="24"/>
          <w:szCs w:val="24"/>
          <w:shd w:val="clear" w:color="auto" w:fill="FFFFFF"/>
        </w:rPr>
        <w:t>The Practice of Social Research.</w:t>
      </w:r>
      <w:r w:rsidRPr="00C9543C">
        <w:rPr>
          <w:rFonts w:ascii="Times New Roman" w:hAnsi="Times New Roman" w:cs="Times New Roman"/>
          <w:sz w:val="24"/>
          <w:szCs w:val="24"/>
          <w:shd w:val="clear" w:color="auto" w:fill="FFFFFF"/>
        </w:rPr>
        <w:t xml:space="preserve"> Wadsworth Cengage Learning. </w:t>
      </w:r>
      <w:r w:rsidRPr="00C9543C">
        <w:rPr>
          <w:rFonts w:ascii="Times New Roman" w:hAnsi="Times New Roman" w:cs="Times New Roman"/>
          <w:i/>
          <w:iCs/>
          <w:sz w:val="24"/>
          <w:szCs w:val="24"/>
          <w:shd w:val="clear" w:color="auto" w:fill="FFFFFF"/>
        </w:rPr>
        <w:t>International Edition</w:t>
      </w:r>
      <w:r w:rsidRPr="00C9543C">
        <w:rPr>
          <w:rFonts w:ascii="Times New Roman" w:hAnsi="Times New Roman" w:cs="Times New Roman"/>
          <w:sz w:val="24"/>
          <w:szCs w:val="24"/>
          <w:shd w:val="clear" w:color="auto" w:fill="FFFFFF"/>
        </w:rPr>
        <w:t>.</w:t>
      </w:r>
    </w:p>
    <w:p w14:paraId="4B7EA4DE"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Babbie, E.&amp; Mouton, J.(2009). </w:t>
      </w:r>
      <w:r w:rsidRPr="00C9543C">
        <w:rPr>
          <w:rFonts w:ascii="Times New Roman" w:hAnsi="Times New Roman" w:cs="Times New Roman"/>
          <w:i/>
          <w:sz w:val="24"/>
          <w:szCs w:val="24"/>
          <w:shd w:val="clear" w:color="auto" w:fill="FFFFFF"/>
        </w:rPr>
        <w:t>The practice of social research.</w:t>
      </w:r>
      <w:r w:rsidRPr="00C9543C">
        <w:rPr>
          <w:rFonts w:ascii="Times New Roman" w:hAnsi="Times New Roman" w:cs="Times New Roman"/>
          <w:sz w:val="24"/>
          <w:szCs w:val="24"/>
          <w:shd w:val="clear" w:color="auto" w:fill="FFFFFF"/>
        </w:rPr>
        <w:t> </w:t>
      </w:r>
      <w:r w:rsidRPr="00C9543C">
        <w:rPr>
          <w:rFonts w:ascii="Times New Roman" w:hAnsi="Times New Roman" w:cs="Times New Roman"/>
          <w:iCs/>
          <w:sz w:val="24"/>
          <w:szCs w:val="24"/>
          <w:shd w:val="clear" w:color="auto" w:fill="FFFFFF"/>
        </w:rPr>
        <w:t>Cape Town: Wadsworth Publishing Company</w:t>
      </w:r>
      <w:r w:rsidRPr="00C9543C">
        <w:rPr>
          <w:rFonts w:ascii="Times New Roman" w:hAnsi="Times New Roman" w:cs="Times New Roman"/>
          <w:sz w:val="24"/>
          <w:szCs w:val="24"/>
          <w:shd w:val="clear" w:color="auto" w:fill="FFFFFF"/>
        </w:rPr>
        <w:t>.</w:t>
      </w:r>
    </w:p>
    <w:p w14:paraId="5487B868"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Babbie, E &amp; Mouton, J. (2004). </w:t>
      </w:r>
      <w:r w:rsidRPr="00C9543C">
        <w:rPr>
          <w:rFonts w:ascii="Times New Roman" w:hAnsi="Times New Roman" w:cs="Times New Roman"/>
          <w:i/>
          <w:sz w:val="24"/>
          <w:szCs w:val="24"/>
        </w:rPr>
        <w:t>The Practice of Social Research.</w:t>
      </w:r>
      <w:r w:rsidRPr="00C9543C">
        <w:rPr>
          <w:rFonts w:ascii="Times New Roman" w:hAnsi="Times New Roman" w:cs="Times New Roman"/>
          <w:sz w:val="24"/>
          <w:szCs w:val="24"/>
        </w:rPr>
        <w:t xml:space="preserve"> Babbie, &amp; Mouton, J. (2001). </w:t>
      </w:r>
      <w:r w:rsidRPr="00C9543C">
        <w:rPr>
          <w:rFonts w:ascii="Times New Roman" w:hAnsi="Times New Roman" w:cs="Times New Roman"/>
          <w:i/>
          <w:sz w:val="24"/>
          <w:szCs w:val="24"/>
        </w:rPr>
        <w:t>‘Research design and problem formulation’ in Babbie,</w:t>
      </w:r>
      <w:r w:rsidRPr="00C9543C">
        <w:rPr>
          <w:rFonts w:ascii="Times New Roman" w:hAnsi="Times New Roman" w:cs="Times New Roman"/>
          <w:sz w:val="24"/>
          <w:szCs w:val="24"/>
        </w:rPr>
        <w:t xml:space="preserve"> E &amp; Mouton, J. The practice of social research. Cape Town: Oxford University Press university Press.</w:t>
      </w:r>
    </w:p>
    <w:p w14:paraId="75BA4CDD"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 xml:space="preserve">Basile, K. C., Smith, S. G., Breiding, M. J., Black, M. C., &amp; Mahendra, R. R. (2015). </w:t>
      </w:r>
      <w:r w:rsidRPr="00C9543C">
        <w:rPr>
          <w:rFonts w:ascii="Times New Roman" w:hAnsi="Times New Roman" w:cs="Times New Roman"/>
          <w:i/>
          <w:sz w:val="24"/>
          <w:szCs w:val="24"/>
          <w:shd w:val="clear" w:color="auto" w:fill="FFFFFF"/>
        </w:rPr>
        <w:t xml:space="preserve">Sexual Violence Surveillance: Uniform Definitions and Recommended Data Elements, </w:t>
      </w:r>
      <w:r w:rsidRPr="00C9543C">
        <w:rPr>
          <w:rFonts w:ascii="Times New Roman" w:hAnsi="Times New Roman" w:cs="Times New Roman"/>
          <w:sz w:val="24"/>
          <w:szCs w:val="24"/>
          <w:shd w:val="clear" w:color="auto" w:fill="FFFFFF"/>
        </w:rPr>
        <w:t>Version 2.0. Atlanta (GA): National Center for Injury Prevention and Control, Centers for Disease Control and Prevention</w:t>
      </w:r>
    </w:p>
    <w:p w14:paraId="0723A762" w14:textId="77777777" w:rsidR="004F7B9B" w:rsidRPr="00C9543C" w:rsidRDefault="004F7B9B" w:rsidP="004F7B9B">
      <w:pPr>
        <w:spacing w:line="360" w:lineRule="auto"/>
        <w:jc w:val="both"/>
        <w:rPr>
          <w:rFonts w:ascii="Times New Roman" w:hAnsi="Times New Roman" w:cs="Times New Roman"/>
          <w:sz w:val="24"/>
          <w:szCs w:val="24"/>
          <w:shd w:val="clear" w:color="auto" w:fill="F8F8F8"/>
        </w:rPr>
      </w:pPr>
      <w:r w:rsidRPr="00C9543C">
        <w:rPr>
          <w:rFonts w:ascii="Times New Roman" w:hAnsi="Times New Roman" w:cs="Times New Roman"/>
          <w:sz w:val="24"/>
          <w:szCs w:val="24"/>
          <w:shd w:val="clear" w:color="auto" w:fill="F8F8F8"/>
        </w:rPr>
        <w:t>Boonzaier, F., &amp; Kiguwa, P. (Eds.). (2006). </w:t>
      </w:r>
      <w:r w:rsidRPr="00C9543C">
        <w:rPr>
          <w:rFonts w:ascii="Times New Roman" w:hAnsi="Times New Roman" w:cs="Times New Roman"/>
          <w:i/>
          <w:iCs/>
          <w:sz w:val="24"/>
          <w:szCs w:val="24"/>
          <w:shd w:val="clear" w:color="auto" w:fill="F8F8F8"/>
        </w:rPr>
        <w:t>The gender of psychology</w:t>
      </w:r>
      <w:r w:rsidRPr="00C9543C">
        <w:rPr>
          <w:rFonts w:ascii="Times New Roman" w:hAnsi="Times New Roman" w:cs="Times New Roman"/>
          <w:sz w:val="24"/>
          <w:szCs w:val="24"/>
          <w:shd w:val="clear" w:color="auto" w:fill="F8F8F8"/>
        </w:rPr>
        <w:t>. Juta Academic.</w:t>
      </w:r>
    </w:p>
    <w:p w14:paraId="7DD9200F"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Braun, V., &amp; Clarke, V. (2006). </w:t>
      </w:r>
      <w:r w:rsidRPr="00C9543C">
        <w:rPr>
          <w:rFonts w:ascii="Times New Roman" w:hAnsi="Times New Roman" w:cs="Times New Roman"/>
          <w:i/>
          <w:sz w:val="24"/>
          <w:szCs w:val="24"/>
          <w:shd w:val="clear" w:color="auto" w:fill="FFFFFF"/>
        </w:rPr>
        <w:t>Using thematic analysis in psychology</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Qualitative research in psychology</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3</w:t>
      </w:r>
      <w:r w:rsidRPr="00C9543C">
        <w:rPr>
          <w:rFonts w:ascii="Times New Roman" w:hAnsi="Times New Roman" w:cs="Times New Roman"/>
          <w:sz w:val="24"/>
          <w:szCs w:val="24"/>
          <w:shd w:val="clear" w:color="auto" w:fill="FFFFFF"/>
        </w:rPr>
        <w:t>(2), 77-101.</w:t>
      </w:r>
    </w:p>
    <w:p w14:paraId="0DAFC7E7" w14:textId="77777777" w:rsidR="004F7B9B" w:rsidRPr="00C9543C" w:rsidRDefault="004F7B9B" w:rsidP="004F7B9B">
      <w:pPr>
        <w:spacing w:line="360" w:lineRule="auto"/>
        <w:jc w:val="both"/>
        <w:rPr>
          <w:rFonts w:ascii="Times New Roman" w:hAnsi="Times New Roman" w:cs="Times New Roman"/>
          <w:sz w:val="24"/>
          <w:szCs w:val="24"/>
          <w:u w:val="single"/>
        </w:rPr>
      </w:pPr>
      <w:r w:rsidRPr="00C9543C">
        <w:rPr>
          <w:rFonts w:ascii="Times New Roman" w:hAnsi="Times New Roman" w:cs="Times New Roman"/>
          <w:sz w:val="24"/>
          <w:szCs w:val="24"/>
          <w:shd w:val="clear" w:color="auto" w:fill="F8F8F8"/>
        </w:rPr>
        <w:t>Bray, et al.,  (2011). </w:t>
      </w:r>
      <w:r w:rsidRPr="00C9543C">
        <w:rPr>
          <w:rFonts w:ascii="Times New Roman" w:hAnsi="Times New Roman" w:cs="Times New Roman"/>
          <w:i/>
          <w:iCs/>
          <w:sz w:val="24"/>
          <w:szCs w:val="24"/>
          <w:shd w:val="clear" w:color="auto" w:fill="F8F8F8"/>
        </w:rPr>
        <w:t>Growing up in the new South Africa: Childhood and adolescence in post-apartheid Cape Town</w:t>
      </w:r>
      <w:r w:rsidRPr="00C9543C">
        <w:rPr>
          <w:rFonts w:ascii="Times New Roman" w:hAnsi="Times New Roman" w:cs="Times New Roman"/>
          <w:sz w:val="24"/>
          <w:szCs w:val="24"/>
          <w:shd w:val="clear" w:color="auto" w:fill="F8F8F8"/>
        </w:rPr>
        <w:t>. University of Cape Town.</w:t>
      </w:r>
    </w:p>
    <w:p w14:paraId="2B94A47D"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p>
    <w:p w14:paraId="00771266"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Breiding, M. J., Black, M. C., &amp; Ryan, G. W. (2008). </w:t>
      </w:r>
      <w:r w:rsidRPr="00C9543C">
        <w:rPr>
          <w:rFonts w:ascii="Times New Roman" w:hAnsi="Times New Roman" w:cs="Times New Roman"/>
          <w:i/>
          <w:sz w:val="24"/>
          <w:szCs w:val="24"/>
          <w:shd w:val="clear" w:color="auto" w:fill="FFFFFF"/>
        </w:rPr>
        <w:t>Prevalence and risk factors of intimate partner violence in eighteen US states/territories, 2005</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American journal of preventive medicine</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34</w:t>
      </w:r>
      <w:r w:rsidRPr="00C9543C">
        <w:rPr>
          <w:rFonts w:ascii="Times New Roman" w:hAnsi="Times New Roman" w:cs="Times New Roman"/>
          <w:sz w:val="24"/>
          <w:szCs w:val="24"/>
          <w:shd w:val="clear" w:color="auto" w:fill="FFFFFF"/>
        </w:rPr>
        <w:t>(2), 112-118.</w:t>
      </w:r>
    </w:p>
    <w:p w14:paraId="7309955D"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8F8F8"/>
        </w:rPr>
        <w:t>Burman, E., &amp; Chantler, K. (2005). Domestic violence and minoritisation: legal and policy barriers facing minoritized women leaving violent relationships. </w:t>
      </w:r>
      <w:r w:rsidRPr="00C9543C">
        <w:rPr>
          <w:rFonts w:ascii="Times New Roman" w:hAnsi="Times New Roman" w:cs="Times New Roman"/>
          <w:i/>
          <w:iCs/>
          <w:sz w:val="24"/>
          <w:szCs w:val="24"/>
          <w:shd w:val="clear" w:color="auto" w:fill="F8F8F8"/>
        </w:rPr>
        <w:t>International journal of law and psychiatry</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28</w:t>
      </w:r>
      <w:r w:rsidRPr="00C9543C">
        <w:rPr>
          <w:rFonts w:ascii="Times New Roman" w:hAnsi="Times New Roman" w:cs="Times New Roman"/>
          <w:sz w:val="24"/>
          <w:szCs w:val="24"/>
          <w:shd w:val="clear" w:color="auto" w:fill="F8F8F8"/>
        </w:rPr>
        <w:t>(1), 59-74.</w:t>
      </w:r>
    </w:p>
    <w:p w14:paraId="51B40779"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lastRenderedPageBreak/>
        <w:t xml:space="preserve">Grove, S. K., &amp; Burns, N. (2005). </w:t>
      </w:r>
      <w:r w:rsidRPr="00C9543C">
        <w:rPr>
          <w:rFonts w:ascii="Times New Roman" w:hAnsi="Times New Roman" w:cs="Times New Roman"/>
          <w:i/>
          <w:sz w:val="24"/>
          <w:szCs w:val="24"/>
          <w:shd w:val="clear" w:color="auto" w:fill="FFFFFF"/>
        </w:rPr>
        <w:t>The Practice of Nursing Research: Conduct:</w:t>
      </w:r>
      <w:r w:rsidRPr="00C9543C">
        <w:rPr>
          <w:rFonts w:ascii="Times New Roman" w:hAnsi="Times New Roman" w:cs="Times New Roman"/>
          <w:i/>
          <w:iCs/>
          <w:sz w:val="24"/>
          <w:szCs w:val="24"/>
          <w:shd w:val="clear" w:color="auto" w:fill="FFFFFF"/>
        </w:rPr>
        <w:t> Critique, &amp; Utilization</w:t>
      </w:r>
      <w:r w:rsidRPr="00C9543C">
        <w:rPr>
          <w:rFonts w:ascii="Times New Roman" w:hAnsi="Times New Roman" w:cs="Times New Roman"/>
          <w:sz w:val="24"/>
          <w:szCs w:val="24"/>
          <w:shd w:val="clear" w:color="auto" w:fill="FFFFFF"/>
        </w:rPr>
        <w:t>.</w:t>
      </w:r>
    </w:p>
    <w:p w14:paraId="028F878D" w14:textId="77777777" w:rsidR="004F7B9B" w:rsidRPr="00C9543C" w:rsidRDefault="004F7B9B" w:rsidP="004F7B9B">
      <w:pPr>
        <w:spacing w:line="360" w:lineRule="auto"/>
        <w:jc w:val="both"/>
        <w:rPr>
          <w:rStyle w:val="apple-converted-space"/>
          <w:rFonts w:ascii="Times New Roman" w:hAnsi="Times New Roman" w:cs="Times New Roman"/>
          <w:sz w:val="24"/>
          <w:szCs w:val="24"/>
          <w:shd w:val="clear" w:color="auto" w:fill="FFFFFF"/>
        </w:rPr>
      </w:pPr>
      <w:r w:rsidRPr="00C9543C">
        <w:rPr>
          <w:rStyle w:val="apple-converted-space"/>
          <w:rFonts w:ascii="Times New Roman" w:hAnsi="Times New Roman" w:cs="Times New Roman"/>
          <w:sz w:val="24"/>
          <w:szCs w:val="24"/>
          <w:shd w:val="clear" w:color="auto" w:fill="FFFFFF"/>
        </w:rPr>
        <w:t> </w:t>
      </w:r>
      <w:r w:rsidRPr="00C9543C">
        <w:rPr>
          <w:rStyle w:val="refauthors"/>
          <w:rFonts w:ascii="Times New Roman" w:hAnsi="Times New Roman" w:cs="Times New Roman"/>
          <w:sz w:val="24"/>
          <w:szCs w:val="24"/>
          <w:shd w:val="clear" w:color="auto" w:fill="FFFFFF"/>
        </w:rPr>
        <w:t xml:space="preserve">Campbell, JC, Schollenberger, J et al, (1999). </w:t>
      </w:r>
      <w:r w:rsidRPr="00C9543C">
        <w:rPr>
          <w:rStyle w:val="apple-converted-space"/>
          <w:rFonts w:ascii="Times New Roman" w:hAnsi="Times New Roman" w:cs="Times New Roman"/>
          <w:sz w:val="24"/>
          <w:szCs w:val="24"/>
          <w:shd w:val="clear" w:color="auto" w:fill="FFFFFF"/>
        </w:rPr>
        <w:t> </w:t>
      </w:r>
      <w:r w:rsidRPr="00C9543C">
        <w:rPr>
          <w:rStyle w:val="reftitle"/>
          <w:rFonts w:ascii="Times New Roman" w:hAnsi="Times New Roman" w:cs="Times New Roman"/>
          <w:i/>
          <w:sz w:val="24"/>
          <w:szCs w:val="24"/>
          <w:shd w:val="clear" w:color="auto" w:fill="FFFFFF"/>
        </w:rPr>
        <w:t>Annual and lifetime prevalence of partner abuse in a sample of female HMO enrollees.</w:t>
      </w:r>
      <w:r w:rsidRPr="00C9543C">
        <w:rPr>
          <w:rStyle w:val="apple-converted-space"/>
          <w:rFonts w:ascii="Times New Roman" w:hAnsi="Times New Roman" w:cs="Times New Roman"/>
          <w:sz w:val="24"/>
          <w:szCs w:val="24"/>
          <w:shd w:val="clear" w:color="auto" w:fill="FFFFFF"/>
        </w:rPr>
        <w:t> </w:t>
      </w:r>
      <w:r w:rsidRPr="00C9543C">
        <w:rPr>
          <w:rStyle w:val="refseriestitle"/>
          <w:rFonts w:ascii="Times New Roman" w:hAnsi="Times New Roman" w:cs="Times New Roman"/>
          <w:iCs/>
          <w:sz w:val="24"/>
          <w:szCs w:val="24"/>
          <w:shd w:val="clear" w:color="auto" w:fill="FFFFFF"/>
        </w:rPr>
        <w:t>Womens Health Issues</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p>
    <w:p w14:paraId="574FD07D"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 xml:space="preserve">Campbell, J,  C. (2002). </w:t>
      </w:r>
      <w:r w:rsidRPr="00C9543C">
        <w:rPr>
          <w:rFonts w:ascii="Times New Roman" w:hAnsi="Times New Roman" w:cs="Times New Roman"/>
          <w:i/>
          <w:sz w:val="24"/>
          <w:szCs w:val="24"/>
          <w:shd w:val="clear" w:color="auto" w:fill="FFFFFF"/>
        </w:rPr>
        <w:t>Health consequences of intimate partner violence</w:t>
      </w:r>
      <w:r w:rsidRPr="00C9543C">
        <w:rPr>
          <w:rFonts w:ascii="Times New Roman" w:hAnsi="Times New Roman" w:cs="Times New Roman"/>
          <w:sz w:val="24"/>
          <w:szCs w:val="24"/>
          <w:shd w:val="clear" w:color="auto" w:fill="FFFFFF"/>
        </w:rPr>
        <w:t xml:space="preserve">. </w:t>
      </w:r>
      <w:r w:rsidRPr="00C9543C">
        <w:rPr>
          <w:rFonts w:ascii="Times New Roman" w:hAnsi="Times New Roman" w:cs="Times New Roman"/>
          <w:i/>
          <w:iCs/>
          <w:sz w:val="24"/>
          <w:szCs w:val="24"/>
          <w:shd w:val="clear" w:color="auto" w:fill="FFFFFF"/>
        </w:rPr>
        <w:t>The Lancet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359.9314 1331-1336.</w:t>
      </w:r>
    </w:p>
    <w:p w14:paraId="2BFE21F5"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Chibber, K. S., &amp; Krishnan, S. (2011). </w:t>
      </w:r>
      <w:r w:rsidRPr="00C9543C">
        <w:rPr>
          <w:rFonts w:ascii="Times New Roman" w:hAnsi="Times New Roman" w:cs="Times New Roman"/>
          <w:i/>
          <w:sz w:val="24"/>
          <w:szCs w:val="24"/>
          <w:shd w:val="clear" w:color="auto" w:fill="FFFFFF"/>
        </w:rPr>
        <w:t>Confronting intimate partner violence: A global health priority.</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Cs/>
          <w:sz w:val="24"/>
          <w:szCs w:val="24"/>
          <w:shd w:val="clear" w:color="auto" w:fill="FFFFFF"/>
        </w:rPr>
        <w:t>Mount Sinai Journal of Medicine: A Journal of Translational and Personalized Medicine</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Cs/>
          <w:sz w:val="24"/>
          <w:szCs w:val="24"/>
          <w:shd w:val="clear" w:color="auto" w:fill="FFFFFF"/>
        </w:rPr>
        <w:t>78</w:t>
      </w:r>
      <w:r w:rsidRPr="00C9543C">
        <w:rPr>
          <w:rFonts w:ascii="Times New Roman" w:hAnsi="Times New Roman" w:cs="Times New Roman"/>
          <w:sz w:val="24"/>
          <w:szCs w:val="24"/>
          <w:shd w:val="clear" w:color="auto" w:fill="FFFFFF"/>
        </w:rPr>
        <w:t>(3), 449-457.</w:t>
      </w:r>
    </w:p>
    <w:p w14:paraId="4F69769D"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Collins, D. (2003). </w:t>
      </w:r>
      <w:r w:rsidRPr="00C9543C">
        <w:rPr>
          <w:rFonts w:ascii="Times New Roman" w:hAnsi="Times New Roman" w:cs="Times New Roman"/>
          <w:i/>
          <w:sz w:val="24"/>
          <w:szCs w:val="24"/>
          <w:shd w:val="clear" w:color="auto" w:fill="FFFFFF"/>
        </w:rPr>
        <w:t>Pretesting survey instruments: an overview of cognitive methods.</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Quality of life research</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12</w:t>
      </w:r>
      <w:r w:rsidRPr="00C9543C">
        <w:rPr>
          <w:rFonts w:ascii="Times New Roman" w:hAnsi="Times New Roman" w:cs="Times New Roman"/>
          <w:sz w:val="24"/>
          <w:szCs w:val="24"/>
          <w:shd w:val="clear" w:color="auto" w:fill="FFFFFF"/>
        </w:rPr>
        <w:t>(3), 229-238.</w:t>
      </w:r>
    </w:p>
    <w:p w14:paraId="1BF8513C" w14:textId="77777777" w:rsidR="004F7B9B" w:rsidRPr="00C9543C" w:rsidRDefault="004F7B9B" w:rsidP="004F7B9B">
      <w:pPr>
        <w:spacing w:after="0" w:line="360" w:lineRule="auto"/>
        <w:jc w:val="both"/>
        <w:rPr>
          <w:rFonts w:ascii="Times New Roman" w:eastAsia="Times New Roman" w:hAnsi="Times New Roman" w:cs="Times New Roman"/>
          <w:sz w:val="24"/>
          <w:szCs w:val="24"/>
        </w:rPr>
      </w:pPr>
      <w:r w:rsidRPr="00C9543C">
        <w:rPr>
          <w:rFonts w:ascii="Times New Roman" w:eastAsia="Times New Roman" w:hAnsi="Times New Roman" w:cs="Times New Roman"/>
          <w:sz w:val="24"/>
          <w:szCs w:val="24"/>
        </w:rPr>
        <w:t>Creswell, J. W., &amp; Miller, D. L. (2000</w:t>
      </w:r>
      <w:r w:rsidRPr="00C9543C">
        <w:rPr>
          <w:rFonts w:ascii="Times New Roman" w:eastAsia="Times New Roman" w:hAnsi="Times New Roman" w:cs="Times New Roman"/>
          <w:i/>
          <w:sz w:val="24"/>
          <w:szCs w:val="24"/>
        </w:rPr>
        <w:t>). Determining validity in qualitative inquiry</w:t>
      </w:r>
      <w:r w:rsidRPr="00C9543C">
        <w:rPr>
          <w:rFonts w:ascii="Times New Roman" w:eastAsia="Times New Roman" w:hAnsi="Times New Roman" w:cs="Times New Roman"/>
          <w:sz w:val="24"/>
          <w:szCs w:val="24"/>
        </w:rPr>
        <w:t xml:space="preserve">. </w:t>
      </w:r>
      <w:r w:rsidRPr="00C9543C">
        <w:rPr>
          <w:rFonts w:ascii="Times New Roman" w:eastAsia="Times New Roman" w:hAnsi="Times New Roman" w:cs="Times New Roman"/>
          <w:i/>
          <w:iCs/>
          <w:sz w:val="24"/>
          <w:szCs w:val="24"/>
        </w:rPr>
        <w:t>Theory into practice</w:t>
      </w:r>
      <w:r w:rsidRPr="00C9543C">
        <w:rPr>
          <w:rFonts w:ascii="Times New Roman" w:eastAsia="Times New Roman" w:hAnsi="Times New Roman" w:cs="Times New Roman"/>
          <w:sz w:val="24"/>
          <w:szCs w:val="24"/>
        </w:rPr>
        <w:t xml:space="preserve">, </w:t>
      </w:r>
      <w:r w:rsidRPr="00C9543C">
        <w:rPr>
          <w:rFonts w:ascii="Times New Roman" w:eastAsia="Times New Roman" w:hAnsi="Times New Roman" w:cs="Times New Roman"/>
          <w:i/>
          <w:iCs/>
          <w:sz w:val="24"/>
          <w:szCs w:val="24"/>
        </w:rPr>
        <w:t>39</w:t>
      </w:r>
      <w:r w:rsidRPr="00C9543C">
        <w:rPr>
          <w:rFonts w:ascii="Times New Roman" w:eastAsia="Times New Roman" w:hAnsi="Times New Roman" w:cs="Times New Roman"/>
          <w:sz w:val="24"/>
          <w:szCs w:val="24"/>
        </w:rPr>
        <w:t>(3), 124-130.</w:t>
      </w:r>
    </w:p>
    <w:p w14:paraId="2051295D" w14:textId="77777777" w:rsidR="004F7B9B" w:rsidRPr="00C9543C" w:rsidRDefault="004F7B9B" w:rsidP="004F7B9B">
      <w:pPr>
        <w:spacing w:after="0" w:line="360" w:lineRule="auto"/>
        <w:jc w:val="both"/>
        <w:rPr>
          <w:rFonts w:ascii="Times New Roman" w:eastAsia="Times New Roman" w:hAnsi="Times New Roman" w:cs="Times New Roman"/>
          <w:sz w:val="24"/>
          <w:szCs w:val="24"/>
        </w:rPr>
      </w:pPr>
    </w:p>
    <w:p w14:paraId="64ACA1F6"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Creswell, J, W (2009). </w:t>
      </w:r>
      <w:r w:rsidRPr="00C9543C">
        <w:rPr>
          <w:rFonts w:ascii="Times New Roman" w:hAnsi="Times New Roman" w:cs="Times New Roman"/>
          <w:i/>
          <w:sz w:val="24"/>
          <w:szCs w:val="24"/>
        </w:rPr>
        <w:t xml:space="preserve">Research Design: Qualitative, Quantitative and Mixed Method Approaches. </w:t>
      </w:r>
      <w:r w:rsidRPr="00C9543C">
        <w:rPr>
          <w:rFonts w:ascii="Times New Roman" w:hAnsi="Times New Roman" w:cs="Times New Roman"/>
          <w:sz w:val="24"/>
          <w:szCs w:val="24"/>
        </w:rPr>
        <w:t>USA: SAGE Publications</w:t>
      </w:r>
    </w:p>
    <w:p w14:paraId="4DCE37A7" w14:textId="77777777" w:rsidR="004F7B9B" w:rsidRPr="00C9543C" w:rsidRDefault="004F7B9B" w:rsidP="004F7B9B">
      <w:pPr>
        <w:spacing w:line="360" w:lineRule="auto"/>
        <w:jc w:val="both"/>
        <w:rPr>
          <w:rFonts w:ascii="Times New Roman" w:eastAsia="Times New Roman Uni" w:hAnsi="Times New Roman" w:cs="Times New Roman"/>
          <w:sz w:val="24"/>
          <w:szCs w:val="24"/>
        </w:rPr>
      </w:pPr>
      <w:r w:rsidRPr="00C9543C">
        <w:rPr>
          <w:rFonts w:ascii="Times New Roman" w:eastAsia="Times New Roman Uni" w:hAnsi="Times New Roman" w:cs="Times New Roman"/>
          <w:sz w:val="24"/>
          <w:szCs w:val="24"/>
        </w:rPr>
        <w:t xml:space="preserve">Denzin, N.K., Lincoln, Y.S., (2000). </w:t>
      </w:r>
      <w:r w:rsidRPr="00C9543C">
        <w:rPr>
          <w:rFonts w:ascii="Times New Roman" w:eastAsia="Times New Roman Uni" w:hAnsi="Times New Roman" w:cs="Times New Roman"/>
          <w:i/>
          <w:sz w:val="24"/>
          <w:szCs w:val="24"/>
        </w:rPr>
        <w:t>Handbook of Qualitative Research. London</w:t>
      </w:r>
      <w:r w:rsidRPr="00C9543C">
        <w:rPr>
          <w:rFonts w:ascii="Times New Roman" w:eastAsia="Times New Roman Uni" w:hAnsi="Times New Roman" w:cs="Times New Roman"/>
          <w:sz w:val="24"/>
          <w:szCs w:val="24"/>
        </w:rPr>
        <w:t>: Sage Publications,http://www.fhi.org/nr/rdonlyres</w:t>
      </w:r>
    </w:p>
    <w:p w14:paraId="7B39E0F9" w14:textId="77777777" w:rsidR="004F7B9B" w:rsidRPr="00C9543C" w:rsidRDefault="004F7B9B" w:rsidP="004F7B9B">
      <w:pPr>
        <w:spacing w:after="0"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De vos, A. S., Stydom, H., Fouche, C. B., and Delport, C.S.L. (2005). </w:t>
      </w:r>
      <w:r w:rsidRPr="00C9543C">
        <w:rPr>
          <w:rFonts w:ascii="Times New Roman" w:hAnsi="Times New Roman" w:cs="Times New Roman"/>
          <w:i/>
          <w:sz w:val="24"/>
          <w:szCs w:val="24"/>
        </w:rPr>
        <w:t xml:space="preserve">Research at Grassroots. For Social Sciences and Human Service Professions. </w:t>
      </w:r>
      <w:r w:rsidRPr="00C9543C">
        <w:rPr>
          <w:rFonts w:ascii="Times New Roman" w:hAnsi="Times New Roman" w:cs="Times New Roman"/>
          <w:sz w:val="24"/>
          <w:szCs w:val="24"/>
        </w:rPr>
        <w:t>(3</w:t>
      </w:r>
      <w:r w:rsidRPr="00C9543C">
        <w:rPr>
          <w:rFonts w:ascii="Times New Roman" w:hAnsi="Times New Roman" w:cs="Times New Roman"/>
          <w:sz w:val="24"/>
          <w:szCs w:val="24"/>
          <w:vertAlign w:val="superscript"/>
        </w:rPr>
        <w:t>rd</w:t>
      </w:r>
      <w:r w:rsidRPr="00C9543C">
        <w:rPr>
          <w:rFonts w:ascii="Times New Roman" w:hAnsi="Times New Roman" w:cs="Times New Roman"/>
          <w:sz w:val="24"/>
          <w:szCs w:val="24"/>
        </w:rPr>
        <w:t xml:space="preserve"> Ed). Pretoria: Van Schaik Publishers.</w:t>
      </w:r>
    </w:p>
    <w:p w14:paraId="7678B274" w14:textId="77777777" w:rsidR="004F7B9B" w:rsidRPr="00C9543C" w:rsidRDefault="004F7B9B" w:rsidP="004F7B9B">
      <w:pPr>
        <w:spacing w:line="360" w:lineRule="auto"/>
        <w:jc w:val="both"/>
        <w:rPr>
          <w:rFonts w:ascii="Times New Roman" w:eastAsia="Times New Roman Uni" w:hAnsi="Times New Roman" w:cs="Times New Roman"/>
          <w:sz w:val="24"/>
          <w:szCs w:val="24"/>
        </w:rPr>
      </w:pPr>
      <w:r w:rsidRPr="00C9543C">
        <w:rPr>
          <w:rFonts w:ascii="Times New Roman" w:eastAsia="Times New Roman Uni" w:hAnsi="Times New Roman" w:cs="Times New Roman"/>
          <w:sz w:val="24"/>
          <w:szCs w:val="24"/>
        </w:rPr>
        <w:t xml:space="preserve">De Vos, A.S., Strydom, H., Fouche, C.B. &amp; Delport, C.S.L. (2006). </w:t>
      </w:r>
      <w:r w:rsidRPr="00C9543C">
        <w:rPr>
          <w:rFonts w:ascii="Times New Roman" w:eastAsia="Times New Roman Uni" w:hAnsi="Times New Roman" w:cs="Times New Roman"/>
          <w:i/>
          <w:sz w:val="24"/>
          <w:szCs w:val="24"/>
        </w:rPr>
        <w:t>Research at Grassroots: For the social sciences and human service professions</w:t>
      </w:r>
      <w:r w:rsidRPr="00C9543C">
        <w:rPr>
          <w:rFonts w:ascii="Times New Roman" w:eastAsia="Times New Roman Uni" w:hAnsi="Times New Roman" w:cs="Times New Roman"/>
          <w:sz w:val="24"/>
          <w:szCs w:val="24"/>
        </w:rPr>
        <w:t>. Pretoria: Van Shaik Publisher</w:t>
      </w:r>
    </w:p>
    <w:p w14:paraId="0F63120A" w14:textId="77777777" w:rsidR="004F7B9B" w:rsidRPr="00C9543C" w:rsidRDefault="004F7B9B" w:rsidP="004F7B9B">
      <w:pPr>
        <w:spacing w:line="360" w:lineRule="auto"/>
        <w:jc w:val="both"/>
        <w:rPr>
          <w:rFonts w:ascii="Times New Roman" w:hAnsi="Times New Roman" w:cs="Times New Roman"/>
          <w:sz w:val="24"/>
          <w:szCs w:val="24"/>
          <w:shd w:val="clear" w:color="auto" w:fill="F8F8F8"/>
        </w:rPr>
      </w:pPr>
      <w:r w:rsidRPr="00C9543C">
        <w:rPr>
          <w:rFonts w:ascii="Times New Roman" w:hAnsi="Times New Roman" w:cs="Times New Roman"/>
          <w:sz w:val="24"/>
          <w:szCs w:val="24"/>
          <w:shd w:val="clear" w:color="auto" w:fill="F8F8F8"/>
        </w:rPr>
        <w:t>De Vos, A. S.  (2002). </w:t>
      </w:r>
      <w:r w:rsidRPr="00C9543C">
        <w:rPr>
          <w:rFonts w:ascii="Times New Roman" w:hAnsi="Times New Roman" w:cs="Times New Roman"/>
          <w:i/>
          <w:iCs/>
          <w:sz w:val="24"/>
          <w:szCs w:val="24"/>
          <w:shd w:val="clear" w:color="auto" w:fill="F8F8F8"/>
        </w:rPr>
        <w:t>Research at grass roots: For the social sciences and human services professions</w:t>
      </w:r>
      <w:r w:rsidRPr="00C9543C">
        <w:rPr>
          <w:rFonts w:ascii="Times New Roman" w:hAnsi="Times New Roman" w:cs="Times New Roman"/>
          <w:sz w:val="24"/>
          <w:szCs w:val="24"/>
          <w:shd w:val="clear" w:color="auto" w:fill="F8F8F8"/>
        </w:rPr>
        <w:t>. Van Schaik Publisher</w:t>
      </w:r>
    </w:p>
    <w:p w14:paraId="66B7D3E2" w14:textId="77777777" w:rsidR="004F7B9B" w:rsidRPr="00C9543C" w:rsidRDefault="004F7B9B" w:rsidP="004F7B9B">
      <w:pPr>
        <w:spacing w:line="360" w:lineRule="auto"/>
        <w:jc w:val="both"/>
        <w:rPr>
          <w:rFonts w:ascii="Times New Roman" w:eastAsia="Times New Roman Uni" w:hAnsi="Times New Roman" w:cs="Times New Roman"/>
          <w:sz w:val="24"/>
          <w:szCs w:val="24"/>
        </w:rPr>
      </w:pPr>
      <w:r w:rsidRPr="00C9543C">
        <w:rPr>
          <w:rFonts w:ascii="Times New Roman" w:hAnsi="Times New Roman" w:cs="Times New Roman"/>
          <w:sz w:val="24"/>
          <w:szCs w:val="24"/>
          <w:shd w:val="clear" w:color="auto" w:fill="F8F8F8"/>
        </w:rPr>
        <w:t>De Vos, A. S., &amp; Strydom, H. F. (2005). CB &amp; Delport, CSL . </w:t>
      </w:r>
      <w:r w:rsidRPr="00C9543C">
        <w:rPr>
          <w:rFonts w:ascii="Times New Roman" w:hAnsi="Times New Roman" w:cs="Times New Roman"/>
          <w:i/>
          <w:iCs/>
          <w:sz w:val="24"/>
          <w:szCs w:val="24"/>
          <w:shd w:val="clear" w:color="auto" w:fill="F8F8F8"/>
        </w:rPr>
        <w:t>Research at Grass Roots. For the social sciences and human service professions</w:t>
      </w:r>
      <w:r w:rsidRPr="00C9543C">
        <w:rPr>
          <w:rFonts w:ascii="Times New Roman" w:hAnsi="Times New Roman" w:cs="Times New Roman"/>
          <w:sz w:val="24"/>
          <w:szCs w:val="24"/>
          <w:shd w:val="clear" w:color="auto" w:fill="F8F8F8"/>
        </w:rPr>
        <w:t>.</w:t>
      </w:r>
    </w:p>
    <w:p w14:paraId="35488588" w14:textId="77777777" w:rsidR="004F7B9B" w:rsidRPr="00C9543C" w:rsidRDefault="004F7B9B" w:rsidP="004F7B9B">
      <w:pPr>
        <w:spacing w:line="360" w:lineRule="auto"/>
        <w:jc w:val="both"/>
        <w:rPr>
          <w:rFonts w:ascii="Times New Roman" w:eastAsiaTheme="minorHAnsi" w:hAnsi="Times New Roman" w:cs="Times New Roman"/>
          <w:sz w:val="24"/>
          <w:szCs w:val="24"/>
        </w:rPr>
      </w:pPr>
      <w:r w:rsidRPr="00C9543C">
        <w:rPr>
          <w:rFonts w:ascii="Times New Roman" w:eastAsiaTheme="minorHAnsi" w:hAnsi="Times New Roman" w:cs="Times New Roman"/>
          <w:sz w:val="24"/>
          <w:szCs w:val="24"/>
        </w:rPr>
        <w:lastRenderedPageBreak/>
        <w:t xml:space="preserve">Domineli, L., (2002). </w:t>
      </w:r>
      <w:r w:rsidRPr="00C9543C">
        <w:rPr>
          <w:rFonts w:ascii="Times New Roman" w:eastAsiaTheme="minorHAnsi" w:hAnsi="Times New Roman" w:cs="Times New Roman"/>
          <w:i/>
          <w:sz w:val="24"/>
          <w:szCs w:val="24"/>
        </w:rPr>
        <w:t xml:space="preserve"> Feminist Social Work Theory and Practice. </w:t>
      </w:r>
      <w:r w:rsidRPr="00C9543C">
        <w:rPr>
          <w:rFonts w:ascii="Times New Roman" w:eastAsiaTheme="minorHAnsi" w:hAnsi="Times New Roman" w:cs="Times New Roman"/>
          <w:sz w:val="24"/>
          <w:szCs w:val="24"/>
        </w:rPr>
        <w:t xml:space="preserve"> Palgrave: Macmillan.</w:t>
      </w:r>
    </w:p>
    <w:p w14:paraId="3A37729F" w14:textId="77777777" w:rsidR="004F7B9B" w:rsidRPr="00C9543C" w:rsidRDefault="004F7B9B" w:rsidP="004F7B9B">
      <w:pPr>
        <w:spacing w:line="360" w:lineRule="auto"/>
        <w:jc w:val="both"/>
        <w:rPr>
          <w:rFonts w:ascii="Times New Roman" w:eastAsiaTheme="minorHAnsi" w:hAnsi="Times New Roman" w:cs="Times New Roman"/>
          <w:sz w:val="24"/>
          <w:szCs w:val="24"/>
        </w:rPr>
      </w:pPr>
      <w:r w:rsidRPr="00C9543C">
        <w:rPr>
          <w:rFonts w:ascii="Times New Roman" w:hAnsi="Times New Roman" w:cs="Times New Roman"/>
          <w:sz w:val="24"/>
          <w:szCs w:val="24"/>
          <w:shd w:val="clear" w:color="auto" w:fill="F8F8F8"/>
        </w:rPr>
        <w:t>Dudley, J. R. (2005). </w:t>
      </w:r>
      <w:r w:rsidRPr="00C9543C">
        <w:rPr>
          <w:rFonts w:ascii="Times New Roman" w:hAnsi="Times New Roman" w:cs="Times New Roman"/>
          <w:i/>
          <w:iCs/>
          <w:sz w:val="24"/>
          <w:szCs w:val="24"/>
          <w:shd w:val="clear" w:color="auto" w:fill="F8F8F8"/>
        </w:rPr>
        <w:t>Research methods for social work: Becoming consumers and producers of research</w:t>
      </w:r>
      <w:r w:rsidRPr="00C9543C">
        <w:rPr>
          <w:rFonts w:ascii="Times New Roman" w:hAnsi="Times New Roman" w:cs="Times New Roman"/>
          <w:sz w:val="24"/>
          <w:szCs w:val="24"/>
          <w:shd w:val="clear" w:color="auto" w:fill="F8F8F8"/>
        </w:rPr>
        <w:t>. Allyn &amp; Bacon.</w:t>
      </w:r>
      <w:r w:rsidRPr="00C9543C">
        <w:rPr>
          <w:rFonts w:ascii="Times New Roman" w:eastAsiaTheme="minorHAnsi" w:hAnsi="Times New Roman" w:cs="Times New Roman"/>
          <w:sz w:val="24"/>
          <w:szCs w:val="24"/>
        </w:rPr>
        <w:t xml:space="preserve"> </w:t>
      </w:r>
    </w:p>
    <w:p w14:paraId="7C350AC9" w14:textId="77777777" w:rsidR="004F7B9B" w:rsidRPr="00C9543C" w:rsidRDefault="004F7B9B" w:rsidP="004F7B9B">
      <w:pPr>
        <w:spacing w:line="360" w:lineRule="auto"/>
        <w:jc w:val="both"/>
        <w:rPr>
          <w:rFonts w:ascii="Times New Roman" w:eastAsiaTheme="minorHAnsi" w:hAnsi="Times New Roman" w:cs="Times New Roman"/>
          <w:sz w:val="24"/>
          <w:szCs w:val="24"/>
        </w:rPr>
      </w:pPr>
      <w:r w:rsidRPr="00C9543C">
        <w:rPr>
          <w:rFonts w:ascii="Times New Roman" w:hAnsi="Times New Roman" w:cs="Times New Roman"/>
          <w:sz w:val="24"/>
          <w:szCs w:val="24"/>
          <w:shd w:val="clear" w:color="auto" w:fill="F8F8F8"/>
        </w:rPr>
        <w:t>Few, A. L., &amp; Rosen, K. H. (2005). Victims of chronic dating violence: How women's vulnerabilities link to their decisions to stay. </w:t>
      </w:r>
      <w:r w:rsidRPr="00C9543C">
        <w:rPr>
          <w:rFonts w:ascii="Times New Roman" w:hAnsi="Times New Roman" w:cs="Times New Roman"/>
          <w:i/>
          <w:iCs/>
          <w:sz w:val="24"/>
          <w:szCs w:val="24"/>
          <w:shd w:val="clear" w:color="auto" w:fill="F8F8F8"/>
        </w:rPr>
        <w:t>Family Relations</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54</w:t>
      </w:r>
      <w:r w:rsidRPr="00C9543C">
        <w:rPr>
          <w:rFonts w:ascii="Times New Roman" w:hAnsi="Times New Roman" w:cs="Times New Roman"/>
          <w:sz w:val="24"/>
          <w:szCs w:val="24"/>
          <w:shd w:val="clear" w:color="auto" w:fill="F8F8F8"/>
        </w:rPr>
        <w:t>(2), 265-279.</w:t>
      </w:r>
    </w:p>
    <w:p w14:paraId="19EBB6BC"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Forman, J, et, al.(2008).</w:t>
      </w:r>
      <w:r w:rsidRPr="00C9543C">
        <w:rPr>
          <w:rFonts w:ascii="Times New Roman" w:hAnsi="Times New Roman" w:cs="Times New Roman"/>
          <w:i/>
          <w:sz w:val="24"/>
          <w:szCs w:val="24"/>
        </w:rPr>
        <w:t xml:space="preserve">Qualitative research methods: key features and insights gained from use in infection prevention research. </w:t>
      </w:r>
      <w:r w:rsidRPr="00C9543C">
        <w:rPr>
          <w:rFonts w:ascii="Times New Roman" w:hAnsi="Times New Roman" w:cs="Times New Roman"/>
          <w:sz w:val="24"/>
          <w:szCs w:val="24"/>
        </w:rPr>
        <w:t>Us national library medicine: national institutes of health.</w:t>
      </w:r>
    </w:p>
    <w:p w14:paraId="02CE0B90" w14:textId="77777777" w:rsidR="004F7B9B" w:rsidRPr="00C9543C" w:rsidRDefault="004F7B9B" w:rsidP="004F7B9B">
      <w:pPr>
        <w:spacing w:line="360" w:lineRule="auto"/>
        <w:jc w:val="both"/>
        <w:rPr>
          <w:rFonts w:ascii="Times New Roman" w:eastAsiaTheme="minorHAnsi" w:hAnsi="Times New Roman" w:cs="Times New Roman"/>
          <w:sz w:val="24"/>
          <w:szCs w:val="24"/>
        </w:rPr>
      </w:pPr>
      <w:r w:rsidRPr="00C9543C">
        <w:rPr>
          <w:rFonts w:ascii="Times New Roman" w:hAnsi="Times New Roman" w:cs="Times New Roman"/>
          <w:sz w:val="24"/>
          <w:szCs w:val="24"/>
          <w:shd w:val="clear" w:color="auto" w:fill="F8F8F8"/>
        </w:rPr>
        <w:t xml:space="preserve">Fortune, M. M., &amp; Enger, C. G. (2005). </w:t>
      </w:r>
      <w:r w:rsidRPr="00C9543C">
        <w:rPr>
          <w:rFonts w:ascii="Times New Roman" w:hAnsi="Times New Roman" w:cs="Times New Roman"/>
          <w:i/>
          <w:sz w:val="24"/>
          <w:szCs w:val="24"/>
          <w:shd w:val="clear" w:color="auto" w:fill="F8F8F8"/>
        </w:rPr>
        <w:t>Violence against women and the role of religion.</w:t>
      </w:r>
    </w:p>
    <w:p w14:paraId="359E4ECE"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8F8F8"/>
        </w:rPr>
        <w:t>Gale, N. K., Heath, G., Cameron, E., Rashid, S., &amp; Redwood, S. (2013). Using the framework method for the analysis of qualitative data in multi-disciplinary health research. </w:t>
      </w:r>
      <w:r w:rsidRPr="00C9543C">
        <w:rPr>
          <w:rFonts w:ascii="Times New Roman" w:hAnsi="Times New Roman" w:cs="Times New Roman"/>
          <w:i/>
          <w:iCs/>
          <w:sz w:val="24"/>
          <w:szCs w:val="24"/>
          <w:shd w:val="clear" w:color="auto" w:fill="F8F8F8"/>
        </w:rPr>
        <w:t>BMC medical research methodology</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13</w:t>
      </w:r>
      <w:r w:rsidRPr="00C9543C">
        <w:rPr>
          <w:rFonts w:ascii="Times New Roman" w:hAnsi="Times New Roman" w:cs="Times New Roman"/>
          <w:sz w:val="24"/>
          <w:szCs w:val="24"/>
          <w:shd w:val="clear" w:color="auto" w:fill="F8F8F8"/>
        </w:rPr>
        <w:t>(1), 117.</w:t>
      </w:r>
    </w:p>
    <w:p w14:paraId="15421739"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Gass, J. D., Stein, D. J., Williams, D. R., &amp; Seedat, S. (2010). </w:t>
      </w:r>
      <w:r w:rsidRPr="00C9543C">
        <w:rPr>
          <w:rFonts w:ascii="Times New Roman" w:hAnsi="Times New Roman" w:cs="Times New Roman"/>
          <w:i/>
          <w:sz w:val="24"/>
          <w:szCs w:val="24"/>
          <w:shd w:val="clear" w:color="auto" w:fill="FFFFFF"/>
        </w:rPr>
        <w:t>Intimate partner violence, health behaviours, and chronic physical illness among South African women.</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Cs/>
          <w:sz w:val="24"/>
          <w:szCs w:val="24"/>
          <w:shd w:val="clear" w:color="auto" w:fill="FFFFFF"/>
        </w:rPr>
        <w:t>SAMJ: South African Medical Journal</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Cs/>
          <w:sz w:val="24"/>
          <w:szCs w:val="24"/>
          <w:shd w:val="clear" w:color="auto" w:fill="FFFFFF"/>
        </w:rPr>
        <w:t>100</w:t>
      </w:r>
      <w:r w:rsidRPr="00C9543C">
        <w:rPr>
          <w:rFonts w:ascii="Times New Roman" w:hAnsi="Times New Roman" w:cs="Times New Roman"/>
          <w:sz w:val="24"/>
          <w:szCs w:val="24"/>
          <w:shd w:val="clear" w:color="auto" w:fill="FFFFFF"/>
        </w:rPr>
        <w:t>(9), 582-585.</w:t>
      </w:r>
    </w:p>
    <w:p w14:paraId="23819CC8"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Garcia-Moreno C. (2005). </w:t>
      </w:r>
      <w:r w:rsidRPr="00C9543C">
        <w:rPr>
          <w:rFonts w:ascii="Times New Roman" w:hAnsi="Times New Roman" w:cs="Times New Roman"/>
          <w:i/>
          <w:sz w:val="24"/>
          <w:szCs w:val="24"/>
        </w:rPr>
        <w:t>WHO multi-country study on women’s health and domestic violence against women: initial results on prevalence, health outcomes and women’s responses.</w:t>
      </w:r>
      <w:r w:rsidRPr="00C9543C">
        <w:rPr>
          <w:rFonts w:ascii="Times New Roman" w:hAnsi="Times New Roman" w:cs="Times New Roman"/>
          <w:sz w:val="24"/>
          <w:szCs w:val="24"/>
        </w:rPr>
        <w:t xml:space="preserve"> Geneva: World Health Organization.</w:t>
      </w:r>
    </w:p>
    <w:p w14:paraId="3E686B8A"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8F8F8"/>
        </w:rPr>
        <w:t>Goldsmith, R. E., &amp; Freyd, J. J. (2005</w:t>
      </w:r>
      <w:r w:rsidRPr="00C9543C">
        <w:rPr>
          <w:rFonts w:ascii="Times New Roman" w:hAnsi="Times New Roman" w:cs="Times New Roman"/>
          <w:i/>
          <w:sz w:val="24"/>
          <w:szCs w:val="24"/>
          <w:shd w:val="clear" w:color="auto" w:fill="F8F8F8"/>
        </w:rPr>
        <w:t>). Awareness for emotional abuse</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Journal of Emotional Abuse</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5</w:t>
      </w:r>
      <w:r w:rsidRPr="00C9543C">
        <w:rPr>
          <w:rFonts w:ascii="Times New Roman" w:hAnsi="Times New Roman" w:cs="Times New Roman"/>
          <w:sz w:val="24"/>
          <w:szCs w:val="24"/>
          <w:shd w:val="clear" w:color="auto" w:fill="F8F8F8"/>
        </w:rPr>
        <w:t>(1), 95-123.</w:t>
      </w:r>
    </w:p>
    <w:p w14:paraId="46F26087" w14:textId="77777777" w:rsidR="004F7B9B" w:rsidRPr="00C9543C" w:rsidRDefault="004F7B9B" w:rsidP="004F7B9B">
      <w:pPr>
        <w:spacing w:line="360" w:lineRule="auto"/>
        <w:jc w:val="both"/>
        <w:rPr>
          <w:rFonts w:ascii="Times New Roman" w:hAnsi="Times New Roman" w:cs="Times New Roman"/>
          <w:i/>
          <w:sz w:val="24"/>
          <w:szCs w:val="24"/>
          <w:shd w:val="clear" w:color="auto" w:fill="FFFFFF"/>
        </w:rPr>
      </w:pPr>
      <w:r w:rsidRPr="00C9543C">
        <w:rPr>
          <w:rFonts w:ascii="Times New Roman" w:hAnsi="Times New Roman" w:cs="Times New Roman"/>
          <w:sz w:val="24"/>
          <w:szCs w:val="24"/>
          <w:shd w:val="clear" w:color="auto" w:fill="FFFFFF"/>
        </w:rPr>
        <w:t xml:space="preserve">Gunilla, K,  &amp;  Garcia-Moreno, G. </w:t>
      </w:r>
      <w:r w:rsidRPr="00C9543C">
        <w:rPr>
          <w:rFonts w:ascii="Times New Roman" w:hAnsi="Times New Roman" w:cs="Times New Roman"/>
          <w:i/>
          <w:sz w:val="24"/>
          <w:szCs w:val="24"/>
          <w:shd w:val="clear" w:color="auto" w:fill="FFFFFF"/>
        </w:rPr>
        <w:t>Violence against women."</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Journal of epidemiology and community health</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sz w:val="24"/>
          <w:szCs w:val="24"/>
          <w:shd w:val="clear" w:color="auto" w:fill="FFFFFF"/>
        </w:rPr>
        <w:t>59.10 (2005): 818-821.</w:t>
      </w:r>
    </w:p>
    <w:p w14:paraId="5B6DFB40"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Guruge, S. (2012). </w:t>
      </w:r>
      <w:r w:rsidRPr="00C9543C">
        <w:rPr>
          <w:rFonts w:ascii="Times New Roman" w:hAnsi="Times New Roman" w:cs="Times New Roman"/>
          <w:i/>
          <w:sz w:val="24"/>
          <w:szCs w:val="24"/>
          <w:shd w:val="clear" w:color="auto" w:fill="FFFFFF"/>
        </w:rPr>
        <w:t>Intimate partner violence: a global health perspective</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 xml:space="preserve">CJNR </w:t>
      </w:r>
      <w:r w:rsidRPr="00C9543C">
        <w:rPr>
          <w:rFonts w:ascii="Times New Roman" w:hAnsi="Times New Roman" w:cs="Times New Roman"/>
          <w:iCs/>
          <w:sz w:val="24"/>
          <w:szCs w:val="24"/>
          <w:shd w:val="clear" w:color="auto" w:fill="FFFFFF"/>
        </w:rPr>
        <w:t>(Canadian Journal of Nursing Research)</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Cs/>
          <w:sz w:val="24"/>
          <w:szCs w:val="24"/>
          <w:shd w:val="clear" w:color="auto" w:fill="FFFFFF"/>
        </w:rPr>
        <w:t>44</w:t>
      </w:r>
      <w:r w:rsidRPr="00C9543C">
        <w:rPr>
          <w:rFonts w:ascii="Times New Roman" w:hAnsi="Times New Roman" w:cs="Times New Roman"/>
          <w:sz w:val="24"/>
          <w:szCs w:val="24"/>
          <w:shd w:val="clear" w:color="auto" w:fill="FFFFFF"/>
        </w:rPr>
        <w:t>(4), 36-54.</w:t>
      </w:r>
    </w:p>
    <w:p w14:paraId="254CA8C8"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Jewkes,  et al.(2010).  </w:t>
      </w:r>
      <w:r w:rsidRPr="00C9543C">
        <w:rPr>
          <w:rFonts w:ascii="Times New Roman" w:hAnsi="Times New Roman" w:cs="Times New Roman"/>
          <w:i/>
          <w:sz w:val="24"/>
          <w:szCs w:val="24"/>
          <w:shd w:val="clear" w:color="auto" w:fill="FFFFFF"/>
        </w:rPr>
        <w:t>Intimate partner violence, relationship power inequity, and incidence of HIV infection in young women in South Africa: a cohort study</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The Lancet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376.9734 (2010): 41-48.</w:t>
      </w:r>
    </w:p>
    <w:p w14:paraId="08F3D507"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lastRenderedPageBreak/>
        <w:t xml:space="preserve">Jewkes, et, al.(2010). </w:t>
      </w:r>
      <w:r w:rsidRPr="00C9543C">
        <w:rPr>
          <w:rFonts w:ascii="Times New Roman" w:hAnsi="Times New Roman" w:cs="Times New Roman"/>
          <w:i/>
          <w:sz w:val="24"/>
          <w:szCs w:val="24"/>
          <w:shd w:val="clear" w:color="auto" w:fill="FFFFFF"/>
        </w:rPr>
        <w:t xml:space="preserve">Gender and sexuality: emerging perspectives from the heterosexual epidemic in South Africa and implications for HIV risk and prevention. </w:t>
      </w:r>
      <w:r w:rsidRPr="00C9543C">
        <w:rPr>
          <w:rFonts w:ascii="Times New Roman" w:hAnsi="Times New Roman" w:cs="Times New Roman"/>
          <w:i/>
          <w:iCs/>
          <w:sz w:val="24"/>
          <w:szCs w:val="24"/>
          <w:shd w:val="clear" w:color="auto" w:fill="FFFFFF"/>
        </w:rPr>
        <w:t>Journal of the International AIDS society</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 xml:space="preserve">13.1 </w:t>
      </w:r>
    </w:p>
    <w:p w14:paraId="0D403541" w14:textId="77777777" w:rsidR="004F7B9B" w:rsidRPr="00C9543C" w:rsidRDefault="004F7B9B" w:rsidP="004F7B9B">
      <w:pPr>
        <w:spacing w:after="0" w:line="360" w:lineRule="auto"/>
        <w:jc w:val="both"/>
        <w:rPr>
          <w:rFonts w:ascii="Times New Roman" w:eastAsia="Times New Roman" w:hAnsi="Times New Roman" w:cs="Times New Roman"/>
          <w:sz w:val="24"/>
          <w:szCs w:val="24"/>
        </w:rPr>
      </w:pPr>
      <w:r w:rsidRPr="00C9543C">
        <w:rPr>
          <w:rFonts w:ascii="Times New Roman" w:eastAsia="Times New Roman" w:hAnsi="Times New Roman" w:cs="Times New Roman"/>
          <w:sz w:val="24"/>
          <w:szCs w:val="24"/>
        </w:rPr>
        <w:t xml:space="preserve">Kajornboon, A. B. (2005). </w:t>
      </w:r>
      <w:r w:rsidRPr="00C9543C">
        <w:rPr>
          <w:rFonts w:ascii="Times New Roman" w:eastAsia="Times New Roman" w:hAnsi="Times New Roman" w:cs="Times New Roman"/>
          <w:i/>
          <w:sz w:val="24"/>
          <w:szCs w:val="24"/>
        </w:rPr>
        <w:t xml:space="preserve">Using interviews as research instruments. </w:t>
      </w:r>
      <w:r w:rsidRPr="00C9543C">
        <w:rPr>
          <w:rFonts w:ascii="Times New Roman" w:eastAsia="Times New Roman" w:hAnsi="Times New Roman" w:cs="Times New Roman"/>
          <w:i/>
          <w:iCs/>
          <w:sz w:val="24"/>
          <w:szCs w:val="24"/>
        </w:rPr>
        <w:t>E-journal for Research Teachers</w:t>
      </w:r>
      <w:r w:rsidRPr="00C9543C">
        <w:rPr>
          <w:rFonts w:ascii="Times New Roman" w:eastAsia="Times New Roman" w:hAnsi="Times New Roman" w:cs="Times New Roman"/>
          <w:sz w:val="24"/>
          <w:szCs w:val="24"/>
        </w:rPr>
        <w:t xml:space="preserve">, </w:t>
      </w:r>
      <w:r w:rsidRPr="00C9543C">
        <w:rPr>
          <w:rFonts w:ascii="Times New Roman" w:eastAsia="Times New Roman" w:hAnsi="Times New Roman" w:cs="Times New Roman"/>
          <w:i/>
          <w:iCs/>
          <w:sz w:val="24"/>
          <w:szCs w:val="24"/>
        </w:rPr>
        <w:t>2</w:t>
      </w:r>
      <w:r w:rsidRPr="00C9543C">
        <w:rPr>
          <w:rFonts w:ascii="Times New Roman" w:eastAsia="Times New Roman" w:hAnsi="Times New Roman" w:cs="Times New Roman"/>
          <w:sz w:val="24"/>
          <w:szCs w:val="24"/>
        </w:rPr>
        <w:t>(1).</w:t>
      </w:r>
    </w:p>
    <w:p w14:paraId="7347AB91" w14:textId="77777777" w:rsidR="004F7B9B" w:rsidRPr="00C9543C" w:rsidRDefault="004F7B9B" w:rsidP="004F7B9B">
      <w:pPr>
        <w:spacing w:after="0" w:line="360" w:lineRule="auto"/>
        <w:jc w:val="both"/>
        <w:rPr>
          <w:rFonts w:ascii="Times New Roman" w:eastAsia="Times New Roman" w:hAnsi="Times New Roman" w:cs="Times New Roman"/>
          <w:sz w:val="24"/>
          <w:szCs w:val="24"/>
        </w:rPr>
      </w:pPr>
      <w:r w:rsidRPr="00C9543C">
        <w:rPr>
          <w:rFonts w:ascii="Times New Roman" w:hAnsi="Times New Roman" w:cs="Times New Roman"/>
          <w:sz w:val="24"/>
          <w:szCs w:val="24"/>
          <w:shd w:val="clear" w:color="auto" w:fill="F8F8F8"/>
        </w:rPr>
        <w:t>Kaur, R., &amp; Garg, S. (2008). Addressing domestic violence against women: An unfinished agenda. </w:t>
      </w:r>
      <w:r w:rsidRPr="00C9543C">
        <w:rPr>
          <w:rFonts w:ascii="Times New Roman" w:hAnsi="Times New Roman" w:cs="Times New Roman"/>
          <w:i/>
          <w:iCs/>
          <w:sz w:val="24"/>
          <w:szCs w:val="24"/>
          <w:shd w:val="clear" w:color="auto" w:fill="F8F8F8"/>
        </w:rPr>
        <w:t>Indian Journal of Community Medicine: Official Publication of Indian Association of Preventive &amp; Social Medicine</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33</w:t>
      </w:r>
      <w:r w:rsidRPr="00C9543C">
        <w:rPr>
          <w:rFonts w:ascii="Times New Roman" w:hAnsi="Times New Roman" w:cs="Times New Roman"/>
          <w:sz w:val="24"/>
          <w:szCs w:val="24"/>
          <w:shd w:val="clear" w:color="auto" w:fill="F8F8F8"/>
        </w:rPr>
        <w:t>(2), 73.</w:t>
      </w:r>
    </w:p>
    <w:p w14:paraId="1F8DD948" w14:textId="77777777" w:rsidR="004F7B9B" w:rsidRPr="00C9543C" w:rsidRDefault="004F7B9B" w:rsidP="004F7B9B">
      <w:pPr>
        <w:spacing w:after="0" w:line="360" w:lineRule="auto"/>
        <w:jc w:val="both"/>
        <w:rPr>
          <w:rFonts w:ascii="Times New Roman" w:eastAsia="Times New Roman" w:hAnsi="Times New Roman" w:cs="Times New Roman"/>
          <w:sz w:val="24"/>
          <w:szCs w:val="24"/>
        </w:rPr>
      </w:pPr>
    </w:p>
    <w:p w14:paraId="1FD55F86" w14:textId="77777777" w:rsidR="004F7B9B" w:rsidRPr="00C9543C" w:rsidRDefault="004F7B9B" w:rsidP="004F7B9B">
      <w:pPr>
        <w:spacing w:line="360" w:lineRule="auto"/>
        <w:jc w:val="both"/>
        <w:rPr>
          <w:rFonts w:ascii="Times New Roman" w:hAnsi="Times New Roman" w:cs="Times New Roman"/>
          <w:i/>
          <w:sz w:val="24"/>
          <w:szCs w:val="24"/>
          <w:shd w:val="clear" w:color="auto" w:fill="FFFFFF"/>
        </w:rPr>
      </w:pPr>
      <w:r w:rsidRPr="00C9543C">
        <w:rPr>
          <w:rFonts w:ascii="Times New Roman" w:hAnsi="Times New Roman" w:cs="Times New Roman"/>
          <w:sz w:val="24"/>
          <w:szCs w:val="24"/>
          <w:shd w:val="clear" w:color="auto" w:fill="FFFFFF"/>
        </w:rPr>
        <w:t xml:space="preserve">Lau, U. (2009). </w:t>
      </w:r>
      <w:r w:rsidRPr="00C9543C">
        <w:rPr>
          <w:rFonts w:ascii="Times New Roman" w:hAnsi="Times New Roman" w:cs="Times New Roman"/>
          <w:i/>
          <w:sz w:val="24"/>
          <w:szCs w:val="24"/>
          <w:shd w:val="clear" w:color="auto" w:fill="FFFFFF"/>
        </w:rPr>
        <w:t xml:space="preserve">Intimate Partner Violence. </w:t>
      </w:r>
      <w:r w:rsidRPr="00C9543C">
        <w:rPr>
          <w:rFonts w:ascii="Times New Roman" w:hAnsi="Times New Roman" w:cs="Times New Roman"/>
          <w:sz w:val="24"/>
          <w:szCs w:val="24"/>
          <w:shd w:val="clear" w:color="auto" w:fill="FFFFFF"/>
        </w:rPr>
        <w:t>University of South Africa</w:t>
      </w:r>
      <w:r w:rsidRPr="00C9543C">
        <w:rPr>
          <w:rFonts w:ascii="Times New Roman" w:hAnsi="Times New Roman" w:cs="Times New Roman"/>
          <w:i/>
          <w:sz w:val="24"/>
          <w:szCs w:val="24"/>
          <w:shd w:val="clear" w:color="auto" w:fill="FFFFFF"/>
        </w:rPr>
        <w:t xml:space="preserve">  </w:t>
      </w:r>
    </w:p>
    <w:p w14:paraId="57BE4C47"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Longhurst, R. (2003). </w:t>
      </w:r>
      <w:r w:rsidRPr="00C9543C">
        <w:rPr>
          <w:rFonts w:ascii="Times New Roman" w:hAnsi="Times New Roman" w:cs="Times New Roman"/>
          <w:i/>
          <w:sz w:val="24"/>
          <w:szCs w:val="24"/>
          <w:shd w:val="clear" w:color="auto" w:fill="FFFFFF"/>
        </w:rPr>
        <w:t>Semi-structured interviews and focus groups.</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Key methods in geography</w:t>
      </w:r>
      <w:r w:rsidRPr="00C9543C">
        <w:rPr>
          <w:rFonts w:ascii="Times New Roman" w:hAnsi="Times New Roman" w:cs="Times New Roman"/>
          <w:sz w:val="24"/>
          <w:szCs w:val="24"/>
          <w:shd w:val="clear" w:color="auto" w:fill="FFFFFF"/>
        </w:rPr>
        <w:t>, 117-132.</w:t>
      </w:r>
    </w:p>
    <w:p w14:paraId="3A812D44" w14:textId="77777777" w:rsidR="004F7B9B" w:rsidRPr="00C9543C" w:rsidRDefault="004F7B9B" w:rsidP="004F7B9B">
      <w:pPr>
        <w:spacing w:line="360" w:lineRule="auto"/>
        <w:jc w:val="both"/>
        <w:rPr>
          <w:rFonts w:ascii="Times New Roman" w:hAnsi="Times New Roman" w:cs="Times New Roman"/>
          <w:i/>
          <w:sz w:val="24"/>
          <w:szCs w:val="24"/>
          <w:shd w:val="clear" w:color="auto" w:fill="FFFFFF"/>
        </w:rPr>
      </w:pPr>
      <w:r w:rsidRPr="00C9543C">
        <w:rPr>
          <w:rFonts w:ascii="Times New Roman" w:hAnsi="Times New Roman" w:cs="Times New Roman"/>
          <w:sz w:val="24"/>
          <w:szCs w:val="24"/>
          <w:shd w:val="clear" w:color="auto" w:fill="F8F8F8"/>
        </w:rPr>
        <w:t xml:space="preserve">Lopes, C. (2016). </w:t>
      </w:r>
      <w:r w:rsidRPr="00C9543C">
        <w:rPr>
          <w:rFonts w:ascii="Times New Roman" w:hAnsi="Times New Roman" w:cs="Times New Roman"/>
          <w:i/>
          <w:sz w:val="24"/>
          <w:szCs w:val="24"/>
          <w:shd w:val="clear" w:color="auto" w:fill="F8F8F8"/>
        </w:rPr>
        <w:t>Intimate partner violence: A helpful guide to legal and psychosocial support services. </w:t>
      </w:r>
      <w:r w:rsidRPr="00C9543C">
        <w:rPr>
          <w:rFonts w:ascii="Times New Roman" w:hAnsi="Times New Roman" w:cs="Times New Roman"/>
          <w:iCs/>
          <w:sz w:val="24"/>
          <w:szCs w:val="24"/>
          <w:shd w:val="clear" w:color="auto" w:fill="F8F8F8"/>
        </w:rPr>
        <w:t>SAMJ: South African Medical Journal</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106</w:t>
      </w:r>
      <w:r w:rsidRPr="00C9543C">
        <w:rPr>
          <w:rFonts w:ascii="Times New Roman" w:hAnsi="Times New Roman" w:cs="Times New Roman"/>
          <w:sz w:val="24"/>
          <w:szCs w:val="24"/>
          <w:shd w:val="clear" w:color="auto" w:fill="F8F8F8"/>
        </w:rPr>
        <w:t>(10), 966-968.</w:t>
      </w:r>
    </w:p>
    <w:p w14:paraId="08B24BA5"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Marlow, C.R., Boone, S. (2005) </w:t>
      </w:r>
      <w:r w:rsidRPr="00C9543C">
        <w:rPr>
          <w:rFonts w:ascii="Times New Roman" w:hAnsi="Times New Roman" w:cs="Times New Roman"/>
          <w:i/>
          <w:sz w:val="24"/>
          <w:szCs w:val="24"/>
        </w:rPr>
        <w:t xml:space="preserve">Research Methods for Generalist Social Work </w:t>
      </w:r>
      <w:r w:rsidRPr="00C9543C">
        <w:rPr>
          <w:rFonts w:ascii="Times New Roman" w:hAnsi="Times New Roman" w:cs="Times New Roman"/>
          <w:sz w:val="24"/>
          <w:szCs w:val="24"/>
        </w:rPr>
        <w:t>(4th edition); Thomson. USA</w:t>
      </w:r>
    </w:p>
    <w:p w14:paraId="3B0CA66C"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Marrow, L.S (2005) </w:t>
      </w:r>
      <w:r w:rsidRPr="00C9543C">
        <w:rPr>
          <w:rFonts w:ascii="Times New Roman" w:hAnsi="Times New Roman" w:cs="Times New Roman"/>
          <w:i/>
          <w:sz w:val="24"/>
          <w:szCs w:val="24"/>
        </w:rPr>
        <w:t>Quality and Trustworthiness in Qualitative Research in Counseling</w:t>
      </w:r>
      <w:r w:rsidRPr="00C9543C">
        <w:rPr>
          <w:rFonts w:ascii="Times New Roman" w:hAnsi="Times New Roman" w:cs="Times New Roman"/>
          <w:sz w:val="24"/>
          <w:szCs w:val="24"/>
        </w:rPr>
        <w:t xml:space="preserve"> Psychology. Journal of Counselling Psychology. Vol. 52, No. 2,250-260</w:t>
      </w:r>
    </w:p>
    <w:p w14:paraId="6F5960E3"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Mason, J. (1996) </w:t>
      </w:r>
      <w:r w:rsidRPr="00C9543C">
        <w:rPr>
          <w:rFonts w:ascii="Times New Roman" w:hAnsi="Times New Roman" w:cs="Times New Roman"/>
          <w:i/>
          <w:sz w:val="24"/>
          <w:szCs w:val="24"/>
        </w:rPr>
        <w:t>Qualitative researching</w:t>
      </w:r>
      <w:r w:rsidRPr="00C9543C">
        <w:rPr>
          <w:rFonts w:ascii="Times New Roman" w:hAnsi="Times New Roman" w:cs="Times New Roman"/>
          <w:sz w:val="24"/>
          <w:szCs w:val="24"/>
        </w:rPr>
        <w:t>. London: Sage.</w:t>
      </w:r>
    </w:p>
    <w:p w14:paraId="52E6D4A2"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Mathews, S., &amp; Abrahams, N. (2001). </w:t>
      </w:r>
      <w:r w:rsidRPr="00C9543C">
        <w:rPr>
          <w:rFonts w:ascii="Times New Roman" w:hAnsi="Times New Roman" w:cs="Times New Roman"/>
          <w:i/>
          <w:iCs/>
          <w:sz w:val="24"/>
          <w:szCs w:val="24"/>
          <w:shd w:val="clear" w:color="auto" w:fill="FFFFFF"/>
        </w:rPr>
        <w:t>Combining stories and numbers: an analysis of the impact of the Domestic Violence Act (No. 116 of 1998) on women</w:t>
      </w:r>
      <w:r w:rsidRPr="00C9543C">
        <w:rPr>
          <w:rFonts w:ascii="Times New Roman" w:hAnsi="Times New Roman" w:cs="Times New Roman"/>
          <w:sz w:val="24"/>
          <w:szCs w:val="24"/>
          <w:shd w:val="clear" w:color="auto" w:fill="FFFFFF"/>
        </w:rPr>
        <w:t>. Gender Advocacy Programme, MRC.</w:t>
      </w:r>
    </w:p>
    <w:p w14:paraId="7C78218A"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8F8F8"/>
        </w:rPr>
        <w:t xml:space="preserve">Mathews, S., Jewkes, R., &amp; Abrahams, N. (2014). </w:t>
      </w:r>
      <w:r w:rsidRPr="00C9543C">
        <w:rPr>
          <w:rFonts w:ascii="Times New Roman" w:hAnsi="Times New Roman" w:cs="Times New Roman"/>
          <w:i/>
          <w:sz w:val="24"/>
          <w:szCs w:val="24"/>
          <w:shd w:val="clear" w:color="auto" w:fill="F8F8F8"/>
        </w:rPr>
        <w:t>‘So now I’m the man’: Intimate partner femicide and its interconnections with expressions of masculinities in South Africa.</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British Journal of Criminology</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55</w:t>
      </w:r>
      <w:r w:rsidRPr="00C9543C">
        <w:rPr>
          <w:rFonts w:ascii="Times New Roman" w:hAnsi="Times New Roman" w:cs="Times New Roman"/>
          <w:sz w:val="24"/>
          <w:szCs w:val="24"/>
          <w:shd w:val="clear" w:color="auto" w:fill="F8F8F8"/>
        </w:rPr>
        <w:t>(1), 107-124</w:t>
      </w:r>
    </w:p>
    <w:p w14:paraId="27ABB168"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McLaughlich, H. (2007) </w:t>
      </w:r>
      <w:r w:rsidRPr="00C9543C">
        <w:rPr>
          <w:rFonts w:ascii="Times New Roman" w:hAnsi="Times New Roman" w:cs="Times New Roman"/>
          <w:i/>
          <w:sz w:val="24"/>
          <w:szCs w:val="24"/>
        </w:rPr>
        <w:t>Understanding Social Work Research</w:t>
      </w:r>
      <w:r w:rsidRPr="00C9543C">
        <w:rPr>
          <w:rFonts w:ascii="Times New Roman" w:hAnsi="Times New Roman" w:cs="Times New Roman"/>
          <w:sz w:val="24"/>
          <w:szCs w:val="24"/>
        </w:rPr>
        <w:t>. London: SAGE</w:t>
      </w:r>
    </w:p>
    <w:p w14:paraId="00C1A971"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lastRenderedPageBreak/>
        <w:t xml:space="preserve">Merten, M. </w:t>
      </w:r>
      <w:r w:rsidRPr="00C9543C">
        <w:rPr>
          <w:rFonts w:ascii="Times New Roman" w:hAnsi="Times New Roman" w:cs="Times New Roman"/>
          <w:i/>
          <w:sz w:val="24"/>
          <w:szCs w:val="24"/>
          <w:shd w:val="clear" w:color="auto" w:fill="FFFFFF"/>
        </w:rPr>
        <w:t>The Great Reversal: Stats SA claims black youth are less skilled than their parents</w:t>
      </w:r>
      <w:r w:rsidRPr="00C9543C">
        <w:rPr>
          <w:rFonts w:ascii="Times New Roman" w:hAnsi="Times New Roman" w:cs="Times New Roman"/>
          <w:sz w:val="24"/>
          <w:szCs w:val="24"/>
          <w:shd w:val="clear" w:color="auto" w:fill="FFFFFF"/>
        </w:rPr>
        <w:t xml:space="preserve">. </w:t>
      </w:r>
      <w:r w:rsidRPr="00C9543C">
        <w:rPr>
          <w:rFonts w:ascii="Times New Roman" w:hAnsi="Times New Roman" w:cs="Times New Roman"/>
          <w:i/>
          <w:iCs/>
          <w:sz w:val="24"/>
          <w:szCs w:val="24"/>
          <w:shd w:val="clear" w:color="auto" w:fill="FFFFFF"/>
        </w:rPr>
        <w:t>Daily Maverick</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18 (2016).</w:t>
      </w:r>
    </w:p>
    <w:p w14:paraId="208E128B"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8F8F8"/>
        </w:rPr>
        <w:t>Miller, A. N., Mutungi, M., Facchini, E., Barasa, B., Ondieki, W., &amp; Warria, C. (2008). An outcome assessment of an ABC-based HIV peer education intervention among Kenyan university students. </w:t>
      </w:r>
      <w:r w:rsidRPr="00C9543C">
        <w:rPr>
          <w:rFonts w:ascii="Times New Roman" w:hAnsi="Times New Roman" w:cs="Times New Roman"/>
          <w:i/>
          <w:iCs/>
          <w:sz w:val="24"/>
          <w:szCs w:val="24"/>
          <w:shd w:val="clear" w:color="auto" w:fill="F8F8F8"/>
        </w:rPr>
        <w:t>Journal of health communication</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13</w:t>
      </w:r>
      <w:r w:rsidRPr="00C9543C">
        <w:rPr>
          <w:rFonts w:ascii="Times New Roman" w:hAnsi="Times New Roman" w:cs="Times New Roman"/>
          <w:sz w:val="24"/>
          <w:szCs w:val="24"/>
          <w:shd w:val="clear" w:color="auto" w:fill="F8F8F8"/>
        </w:rPr>
        <w:t>(4), 345-356.</w:t>
      </w:r>
    </w:p>
    <w:p w14:paraId="056A24B5"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Moodley D, McNaughton-Reyes L, Martin SL, Foshee V, Maman S. (2015)</w:t>
      </w:r>
      <w:r w:rsidRPr="00C9543C">
        <w:rPr>
          <w:rFonts w:ascii="Times New Roman" w:hAnsi="Times New Roman" w:cs="Times New Roman"/>
          <w:i/>
          <w:sz w:val="24"/>
          <w:szCs w:val="24"/>
        </w:rPr>
        <w:t xml:space="preserve">Prevalence and rates of intimate partner violence among South African women during pregnancy and the postpartum period.  </w:t>
      </w:r>
      <w:r w:rsidRPr="00C9543C">
        <w:rPr>
          <w:rFonts w:ascii="Times New Roman" w:hAnsi="Times New Roman" w:cs="Times New Roman"/>
          <w:sz w:val="24"/>
          <w:szCs w:val="24"/>
        </w:rPr>
        <w:t>United States: Department of Health and Human Services.</w:t>
      </w:r>
    </w:p>
    <w:p w14:paraId="540EFA4C"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8F8F8"/>
        </w:rPr>
        <w:t>O'leary, Z. (2004). </w:t>
      </w:r>
      <w:r w:rsidRPr="00C9543C">
        <w:rPr>
          <w:rFonts w:ascii="Times New Roman" w:hAnsi="Times New Roman" w:cs="Times New Roman"/>
          <w:i/>
          <w:iCs/>
          <w:sz w:val="24"/>
          <w:szCs w:val="24"/>
          <w:shd w:val="clear" w:color="auto" w:fill="F8F8F8"/>
        </w:rPr>
        <w:t>The essential guide to doing research</w:t>
      </w:r>
      <w:r w:rsidRPr="00C9543C">
        <w:rPr>
          <w:rFonts w:ascii="Times New Roman" w:hAnsi="Times New Roman" w:cs="Times New Roman"/>
          <w:sz w:val="24"/>
          <w:szCs w:val="24"/>
          <w:shd w:val="clear" w:color="auto" w:fill="F8F8F8"/>
        </w:rPr>
        <w:t>. Sage.</w:t>
      </w:r>
    </w:p>
    <w:p w14:paraId="5DA52331"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Poland, H.W. &amp; Adamiak, J.P.  (2012). </w:t>
      </w:r>
      <w:r w:rsidRPr="00C9543C">
        <w:rPr>
          <w:rFonts w:ascii="Times New Roman" w:hAnsi="Times New Roman" w:cs="Times New Roman"/>
          <w:i/>
          <w:sz w:val="24"/>
          <w:szCs w:val="24"/>
        </w:rPr>
        <w:t>Guidelines on Human Rights Education</w:t>
      </w:r>
      <w:r w:rsidRPr="00C9543C">
        <w:rPr>
          <w:rFonts w:ascii="Times New Roman" w:hAnsi="Times New Roman" w:cs="Times New Roman"/>
          <w:sz w:val="24"/>
          <w:szCs w:val="24"/>
        </w:rPr>
        <w:t>: For Secondary School System.  OSCE, Office for Democratic Institutions and Human Rights (ODIHR)</w:t>
      </w:r>
    </w:p>
    <w:p w14:paraId="2343EE69" w14:textId="77777777" w:rsidR="004F7B9B" w:rsidRPr="00C9543C" w:rsidRDefault="004F7B9B" w:rsidP="004F7B9B">
      <w:pPr>
        <w:pStyle w:val="Heading1"/>
        <w:shd w:val="clear" w:color="auto" w:fill="FFFFFF"/>
        <w:spacing w:before="0" w:line="360" w:lineRule="auto"/>
        <w:ind w:right="525"/>
        <w:jc w:val="both"/>
        <w:textAlignment w:val="baseline"/>
        <w:rPr>
          <w:rFonts w:ascii="Times New Roman" w:hAnsi="Times New Roman" w:cs="Times New Roman"/>
          <w:b w:val="0"/>
          <w:bCs w:val="0"/>
          <w:color w:val="auto"/>
          <w:sz w:val="24"/>
          <w:szCs w:val="24"/>
        </w:rPr>
      </w:pPr>
      <w:r w:rsidRPr="00C9543C">
        <w:rPr>
          <w:rFonts w:ascii="Times New Roman" w:hAnsi="Times New Roman" w:cs="Times New Roman"/>
          <w:b w:val="0"/>
          <w:color w:val="auto"/>
          <w:sz w:val="24"/>
          <w:szCs w:val="24"/>
        </w:rPr>
        <w:t>POWA</w:t>
      </w:r>
      <w:r w:rsidRPr="00C9543C">
        <w:rPr>
          <w:rFonts w:ascii="Times New Roman" w:hAnsi="Times New Roman" w:cs="Times New Roman"/>
          <w:color w:val="auto"/>
          <w:sz w:val="24"/>
          <w:szCs w:val="24"/>
        </w:rPr>
        <w:t xml:space="preserve"> (</w:t>
      </w:r>
      <w:r w:rsidRPr="00C9543C">
        <w:rPr>
          <w:rFonts w:ascii="Times New Roman" w:hAnsi="Times New Roman" w:cs="Times New Roman"/>
          <w:b w:val="0"/>
          <w:color w:val="auto"/>
          <w:sz w:val="24"/>
          <w:szCs w:val="24"/>
        </w:rPr>
        <w:t>2010</w:t>
      </w:r>
      <w:r w:rsidRPr="00C9543C">
        <w:rPr>
          <w:rFonts w:ascii="Times New Roman" w:hAnsi="Times New Roman" w:cs="Times New Roman"/>
          <w:color w:val="auto"/>
          <w:sz w:val="24"/>
          <w:szCs w:val="24"/>
        </w:rPr>
        <w:t xml:space="preserve">). </w:t>
      </w:r>
      <w:r w:rsidRPr="00C9543C">
        <w:rPr>
          <w:rFonts w:ascii="Times New Roman" w:hAnsi="Times New Roman" w:cs="Times New Roman"/>
          <w:b w:val="0"/>
          <w:bCs w:val="0"/>
          <w:i/>
          <w:color w:val="auto"/>
          <w:sz w:val="24"/>
          <w:szCs w:val="24"/>
        </w:rPr>
        <w:t>Statistics on Domestic Violence in South Africa.</w:t>
      </w:r>
      <w:r w:rsidRPr="00C9543C">
        <w:rPr>
          <w:rFonts w:ascii="Times New Roman" w:hAnsi="Times New Roman" w:cs="Times New Roman"/>
          <w:b w:val="0"/>
          <w:bCs w:val="0"/>
          <w:color w:val="auto"/>
          <w:sz w:val="24"/>
          <w:szCs w:val="24"/>
        </w:rPr>
        <w:t xml:space="preserve"> Women in Action</w:t>
      </w:r>
    </w:p>
    <w:p w14:paraId="001E034C" w14:textId="77777777" w:rsidR="004F7B9B" w:rsidRPr="00C9543C" w:rsidRDefault="004F7B9B" w:rsidP="004F7B9B">
      <w:pPr>
        <w:spacing w:line="360" w:lineRule="auto"/>
        <w:jc w:val="both"/>
        <w:rPr>
          <w:rFonts w:ascii="Times New Roman" w:hAnsi="Times New Roman" w:cs="Times New Roman"/>
          <w:sz w:val="24"/>
          <w:szCs w:val="24"/>
        </w:rPr>
      </w:pPr>
    </w:p>
    <w:p w14:paraId="1A712339"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8F8F8"/>
        </w:rPr>
        <w:t>Rhatigan, D. L., &amp; Axsom, D. K. (2006). Using the investment model to understand battered women's commitment to abusive relationships. </w:t>
      </w:r>
      <w:r w:rsidRPr="00C9543C">
        <w:rPr>
          <w:rFonts w:ascii="Times New Roman" w:hAnsi="Times New Roman" w:cs="Times New Roman"/>
          <w:i/>
          <w:iCs/>
          <w:sz w:val="24"/>
          <w:szCs w:val="24"/>
          <w:shd w:val="clear" w:color="auto" w:fill="F8F8F8"/>
        </w:rPr>
        <w:t>Journal of Family Violence</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21</w:t>
      </w:r>
      <w:r w:rsidRPr="00C9543C">
        <w:rPr>
          <w:rFonts w:ascii="Times New Roman" w:hAnsi="Times New Roman" w:cs="Times New Roman"/>
          <w:sz w:val="24"/>
          <w:szCs w:val="24"/>
          <w:shd w:val="clear" w:color="auto" w:fill="F8F8F8"/>
        </w:rPr>
        <w:t>(2), 153-162.</w:t>
      </w:r>
    </w:p>
    <w:p w14:paraId="0161066C"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Shenton, A. K. (2004). Strategies for Ensuring Trustworthiness in Qualitative Research Projects. </w:t>
      </w:r>
      <w:r w:rsidRPr="00C9543C">
        <w:rPr>
          <w:rFonts w:ascii="Times New Roman" w:hAnsi="Times New Roman" w:cs="Times New Roman"/>
          <w:i/>
          <w:sz w:val="24"/>
          <w:szCs w:val="24"/>
        </w:rPr>
        <w:t>Education for Information, 22</w:t>
      </w:r>
      <w:r w:rsidRPr="00C9543C">
        <w:rPr>
          <w:rFonts w:ascii="Times New Roman" w:hAnsi="Times New Roman" w:cs="Times New Roman"/>
          <w:sz w:val="24"/>
          <w:szCs w:val="24"/>
        </w:rPr>
        <w:t>(1), 63-75.</w:t>
      </w:r>
    </w:p>
    <w:p w14:paraId="02400E5F" w14:textId="77777777" w:rsidR="004F7B9B" w:rsidRPr="00C9543C" w:rsidRDefault="004F7B9B" w:rsidP="004F7B9B">
      <w:pPr>
        <w:spacing w:line="360" w:lineRule="auto"/>
        <w:jc w:val="both"/>
        <w:rPr>
          <w:rFonts w:ascii="Times New Roman" w:hAnsi="Times New Roman" w:cs="Times New Roman"/>
          <w:i/>
          <w:sz w:val="24"/>
          <w:szCs w:val="24"/>
        </w:rPr>
      </w:pPr>
      <w:r w:rsidRPr="00C9543C">
        <w:rPr>
          <w:rFonts w:ascii="Times New Roman" w:hAnsi="Times New Roman" w:cs="Times New Roman"/>
          <w:sz w:val="24"/>
          <w:szCs w:val="24"/>
        </w:rPr>
        <w:t xml:space="preserve">Seedat, S. (2015). </w:t>
      </w:r>
      <w:r w:rsidRPr="00C9543C">
        <w:rPr>
          <w:rFonts w:ascii="Times New Roman" w:hAnsi="Times New Roman" w:cs="Times New Roman"/>
          <w:i/>
          <w:sz w:val="24"/>
          <w:szCs w:val="24"/>
        </w:rPr>
        <w:t>The influences of violence on South Africa’s burden of disease. Stellenbosch University: South Africa.</w:t>
      </w:r>
    </w:p>
    <w:p w14:paraId="6E7413D4" w14:textId="77777777" w:rsidR="004F7B9B" w:rsidRPr="00C9543C" w:rsidRDefault="004F7B9B" w:rsidP="004F7B9B">
      <w:pPr>
        <w:spacing w:line="360" w:lineRule="auto"/>
        <w:jc w:val="both"/>
        <w:rPr>
          <w:rFonts w:ascii="Times New Roman" w:hAnsi="Times New Roman" w:cs="Times New Roman"/>
          <w:i/>
          <w:sz w:val="24"/>
          <w:szCs w:val="24"/>
        </w:rPr>
      </w:pPr>
      <w:r w:rsidRPr="00C9543C">
        <w:rPr>
          <w:rFonts w:ascii="Times New Roman" w:hAnsi="Times New Roman" w:cs="Times New Roman"/>
          <w:sz w:val="24"/>
          <w:szCs w:val="24"/>
          <w:shd w:val="clear" w:color="auto" w:fill="F8F8F8"/>
        </w:rPr>
        <w:t>Seedat, M., Van Niekerk, A., Jewkes, R., Suffla, S., &amp; Ratele, K. (2009). Violence and injuries in South Africa: prioritising an agenda for prevention. </w:t>
      </w:r>
      <w:r w:rsidRPr="00C9543C">
        <w:rPr>
          <w:rFonts w:ascii="Times New Roman" w:hAnsi="Times New Roman" w:cs="Times New Roman"/>
          <w:i/>
          <w:iCs/>
          <w:sz w:val="24"/>
          <w:szCs w:val="24"/>
          <w:shd w:val="clear" w:color="auto" w:fill="F8F8F8"/>
        </w:rPr>
        <w:t>The Lancet</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374</w:t>
      </w:r>
      <w:r w:rsidRPr="00C9543C">
        <w:rPr>
          <w:rFonts w:ascii="Times New Roman" w:hAnsi="Times New Roman" w:cs="Times New Roman"/>
          <w:sz w:val="24"/>
          <w:szCs w:val="24"/>
          <w:shd w:val="clear" w:color="auto" w:fill="F8F8F8"/>
        </w:rPr>
        <w:t>(9694), 1011-1022.</w:t>
      </w:r>
    </w:p>
    <w:p w14:paraId="7629A82F" w14:textId="77777777" w:rsidR="004F7B9B" w:rsidRPr="00C9543C" w:rsidRDefault="004F7B9B" w:rsidP="004F7B9B">
      <w:pPr>
        <w:spacing w:line="360" w:lineRule="auto"/>
        <w:jc w:val="both"/>
        <w:rPr>
          <w:rFonts w:ascii="Times New Roman" w:hAnsi="Times New Roman" w:cs="Times New Roman"/>
          <w:i/>
          <w:sz w:val="24"/>
          <w:szCs w:val="24"/>
        </w:rPr>
      </w:pPr>
      <w:r w:rsidRPr="00C9543C">
        <w:rPr>
          <w:rFonts w:ascii="Times New Roman" w:hAnsi="Times New Roman" w:cs="Times New Roman"/>
          <w:sz w:val="24"/>
          <w:szCs w:val="24"/>
          <w:shd w:val="clear" w:color="auto" w:fill="FFFFFF"/>
        </w:rPr>
        <w:t xml:space="preserve">Spencer, K., Haffejee, M., Candy, G., &amp; Kaseke, E. (2016). Intimate </w:t>
      </w:r>
      <w:r w:rsidRPr="00C9543C">
        <w:rPr>
          <w:rFonts w:ascii="Times New Roman" w:hAnsi="Times New Roman" w:cs="Times New Roman"/>
          <w:i/>
          <w:sz w:val="24"/>
          <w:szCs w:val="24"/>
          <w:shd w:val="clear" w:color="auto" w:fill="FFFFFF"/>
        </w:rPr>
        <w:t>partner violence at a tertiary institution.</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SAMJ: South African Medical Journal</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106</w:t>
      </w:r>
      <w:r w:rsidRPr="00C9543C">
        <w:rPr>
          <w:rFonts w:ascii="Times New Roman" w:hAnsi="Times New Roman" w:cs="Times New Roman"/>
          <w:sz w:val="24"/>
          <w:szCs w:val="24"/>
          <w:shd w:val="clear" w:color="auto" w:fill="FFFFFF"/>
        </w:rPr>
        <w:t>(11), 1129-1133.</w:t>
      </w:r>
    </w:p>
    <w:p w14:paraId="37261A05"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Stephen S., et al</w:t>
      </w:r>
      <w:r w:rsidRPr="00C9543C">
        <w:rPr>
          <w:rFonts w:ascii="Times New Roman" w:hAnsi="Times New Roman" w:cs="Times New Roman"/>
          <w:i/>
          <w:sz w:val="24"/>
          <w:szCs w:val="24"/>
          <w:shd w:val="clear" w:color="auto" w:fill="FFFFFF"/>
        </w:rPr>
        <w:t>. A comparative risk assessment of burden of disease and injury attributable to 67 risk factors and risk factor clusters in 21 regions</w:t>
      </w:r>
      <w:r w:rsidRPr="00C9543C">
        <w:rPr>
          <w:rFonts w:ascii="Times New Roman" w:hAnsi="Times New Roman" w:cs="Times New Roman"/>
          <w:sz w:val="24"/>
          <w:szCs w:val="24"/>
          <w:shd w:val="clear" w:color="auto" w:fill="FFFFFF"/>
        </w:rPr>
        <w:t>, 1990–2010: a systematic analysis for the Global Burden of Disease Study 2010."</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The lancet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380.9859 (2013): 2224-2260.</w:t>
      </w:r>
    </w:p>
    <w:p w14:paraId="4BC110E6"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lastRenderedPageBreak/>
        <w:t xml:space="preserve">Strebel, Anna, et al. </w:t>
      </w:r>
      <w:r w:rsidRPr="00C9543C">
        <w:rPr>
          <w:rFonts w:ascii="Times New Roman" w:hAnsi="Times New Roman" w:cs="Times New Roman"/>
          <w:i/>
          <w:sz w:val="24"/>
          <w:szCs w:val="24"/>
          <w:shd w:val="clear" w:color="auto" w:fill="FFFFFF"/>
        </w:rPr>
        <w:t>Social constructions of gender roles, gender-based violence and HIV/AIDS in two communities of the Western Cape, South Africa</w:t>
      </w:r>
      <w:r w:rsidRPr="00C9543C">
        <w:rPr>
          <w:rFonts w:ascii="Times New Roman" w:hAnsi="Times New Roman" w:cs="Times New Roman"/>
          <w:sz w:val="24"/>
          <w:szCs w:val="24"/>
          <w:shd w:val="clear" w:color="auto" w:fill="FFFFFF"/>
        </w:rPr>
        <w:t xml:space="preserve">. </w:t>
      </w:r>
      <w:r w:rsidRPr="00C9543C">
        <w:rPr>
          <w:rFonts w:ascii="Times New Roman" w:hAnsi="Times New Roman" w:cs="Times New Roman"/>
          <w:i/>
          <w:iCs/>
          <w:sz w:val="24"/>
          <w:szCs w:val="24"/>
          <w:shd w:val="clear" w:color="auto" w:fill="FFFFFF"/>
        </w:rPr>
        <w:t>SAHARA-J: Journal of Social Aspects of HIV/AIDS</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3.3 (2006): 516-528</w:t>
      </w:r>
    </w:p>
    <w:p w14:paraId="48B234A6"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8F8F8"/>
        </w:rPr>
        <w:t>Thao, K. (2016). Why Women Stay in Abusive Relationships.</w:t>
      </w:r>
    </w:p>
    <w:p w14:paraId="779AB020"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 xml:space="preserve">Tufts, et al.(2009). </w:t>
      </w:r>
      <w:r w:rsidRPr="00C9543C">
        <w:rPr>
          <w:rFonts w:ascii="Times New Roman" w:hAnsi="Times New Roman" w:cs="Times New Roman"/>
          <w:i/>
          <w:sz w:val="24"/>
          <w:szCs w:val="24"/>
          <w:shd w:val="clear" w:color="auto" w:fill="FFFFFF"/>
        </w:rPr>
        <w:t>Integrating intimate partner violence content across curricula: Developing a new generation of Nurse Educators</w:t>
      </w:r>
      <w:r w:rsidRPr="00C9543C">
        <w:rPr>
          <w:rFonts w:ascii="Times New Roman" w:hAnsi="Times New Roman" w:cs="Times New Roman"/>
          <w:sz w:val="24"/>
          <w:szCs w:val="24"/>
          <w:shd w:val="clear" w:color="auto" w:fill="FFFFFF"/>
        </w:rPr>
        <w:t>."</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Nurse education today</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29.1 (2009): 40-47</w:t>
      </w:r>
    </w:p>
    <w:p w14:paraId="0463A414" w14:textId="77777777" w:rsidR="004F7B9B" w:rsidRPr="00C9543C" w:rsidRDefault="004F7B9B" w:rsidP="004F7B9B">
      <w:pPr>
        <w:spacing w:line="360" w:lineRule="auto"/>
        <w:jc w:val="both"/>
        <w:rPr>
          <w:rFonts w:ascii="Times New Roman" w:hAnsi="Times New Roman" w:cs="Times New Roman"/>
          <w:i/>
          <w:sz w:val="24"/>
          <w:szCs w:val="24"/>
        </w:rPr>
      </w:pPr>
      <w:r w:rsidRPr="00C9543C">
        <w:rPr>
          <w:rFonts w:ascii="Times New Roman" w:hAnsi="Times New Roman" w:cs="Times New Roman"/>
          <w:sz w:val="24"/>
          <w:szCs w:val="24"/>
        </w:rPr>
        <w:t xml:space="preserve">World Health Organization( 2012). </w:t>
      </w:r>
      <w:r w:rsidRPr="00C9543C">
        <w:rPr>
          <w:rFonts w:ascii="Times New Roman" w:hAnsi="Times New Roman" w:cs="Times New Roman"/>
          <w:i/>
          <w:sz w:val="24"/>
          <w:szCs w:val="24"/>
        </w:rPr>
        <w:t>Understanding and addressing violence against women</w:t>
      </w:r>
    </w:p>
    <w:p w14:paraId="7D9A4ED5"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 xml:space="preserve">World Health Organization, (2005) </w:t>
      </w:r>
      <w:r w:rsidRPr="00C9543C">
        <w:rPr>
          <w:rFonts w:ascii="Times New Roman" w:hAnsi="Times New Roman" w:cs="Times New Roman"/>
          <w:i/>
          <w:sz w:val="24"/>
          <w:szCs w:val="24"/>
          <w:shd w:val="clear" w:color="auto" w:fill="FFFFFF"/>
        </w:rPr>
        <w:t>WHO multi-country study on women's health and domestic violence against women: summary report of initial results on prevalence, health outcomes and women's responses</w:t>
      </w:r>
      <w:r w:rsidRPr="00C9543C">
        <w:rPr>
          <w:rFonts w:ascii="Times New Roman" w:hAnsi="Times New Roman" w:cs="Times New Roman"/>
          <w:sz w:val="24"/>
          <w:szCs w:val="24"/>
          <w:shd w:val="clear" w:color="auto" w:fill="FFFFFF"/>
        </w:rPr>
        <w:t>.</w:t>
      </w:r>
    </w:p>
    <w:p w14:paraId="23CF2ABB"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rPr>
        <w:t xml:space="preserve">  </w:t>
      </w:r>
      <w:r w:rsidRPr="00C9543C">
        <w:rPr>
          <w:rFonts w:ascii="Times New Roman" w:hAnsi="Times New Roman" w:cs="Times New Roman"/>
          <w:sz w:val="24"/>
          <w:szCs w:val="24"/>
          <w:shd w:val="clear" w:color="auto" w:fill="F8F8F8"/>
        </w:rPr>
        <w:t>Venganai, H. (2015). (Re) constructing positive cultures to protect girls and women against sexual violence. </w:t>
      </w:r>
      <w:r w:rsidRPr="00C9543C">
        <w:rPr>
          <w:rFonts w:ascii="Times New Roman" w:hAnsi="Times New Roman" w:cs="Times New Roman"/>
          <w:i/>
          <w:iCs/>
          <w:sz w:val="24"/>
          <w:szCs w:val="24"/>
          <w:shd w:val="clear" w:color="auto" w:fill="F8F8F8"/>
        </w:rPr>
        <w:t>Agenda</w:t>
      </w:r>
      <w:r w:rsidRPr="00C9543C">
        <w:rPr>
          <w:rFonts w:ascii="Times New Roman" w:hAnsi="Times New Roman" w:cs="Times New Roman"/>
          <w:sz w:val="24"/>
          <w:szCs w:val="24"/>
          <w:shd w:val="clear" w:color="auto" w:fill="F8F8F8"/>
        </w:rPr>
        <w:t>, </w:t>
      </w:r>
      <w:r w:rsidRPr="00C9543C">
        <w:rPr>
          <w:rFonts w:ascii="Times New Roman" w:hAnsi="Times New Roman" w:cs="Times New Roman"/>
          <w:i/>
          <w:iCs/>
          <w:sz w:val="24"/>
          <w:szCs w:val="24"/>
          <w:shd w:val="clear" w:color="auto" w:fill="F8F8F8"/>
        </w:rPr>
        <w:t>29</w:t>
      </w:r>
      <w:r w:rsidRPr="00C9543C">
        <w:rPr>
          <w:rFonts w:ascii="Times New Roman" w:hAnsi="Times New Roman" w:cs="Times New Roman"/>
          <w:sz w:val="24"/>
          <w:szCs w:val="24"/>
          <w:shd w:val="clear" w:color="auto" w:fill="F8F8F8"/>
        </w:rPr>
        <w:t>(3), 145-154.</w:t>
      </w:r>
    </w:p>
    <w:p w14:paraId="5DA70A65" w14:textId="77777777" w:rsidR="004F7B9B" w:rsidRPr="00C9543C" w:rsidRDefault="004F7B9B" w:rsidP="004F7B9B">
      <w:pPr>
        <w:spacing w:line="360" w:lineRule="auto"/>
        <w:jc w:val="both"/>
        <w:rPr>
          <w:rFonts w:ascii="Times New Roman" w:hAnsi="Times New Roman" w:cs="Times New Roman"/>
          <w:i/>
          <w:sz w:val="24"/>
          <w:szCs w:val="24"/>
          <w:shd w:val="clear" w:color="auto" w:fill="FFFFFF"/>
        </w:rPr>
      </w:pPr>
      <w:r w:rsidRPr="00C9543C">
        <w:rPr>
          <w:rFonts w:ascii="Times New Roman" w:hAnsi="Times New Roman" w:cs="Times New Roman"/>
          <w:sz w:val="24"/>
          <w:szCs w:val="24"/>
          <w:shd w:val="clear" w:color="auto" w:fill="FFFFFF"/>
        </w:rPr>
        <w:t>Venganai, H. (2015</w:t>
      </w:r>
      <w:r w:rsidRPr="00C9543C">
        <w:rPr>
          <w:rFonts w:ascii="Times New Roman" w:hAnsi="Times New Roman" w:cs="Times New Roman"/>
          <w:i/>
          <w:sz w:val="24"/>
          <w:szCs w:val="24"/>
          <w:shd w:val="clear" w:color="auto" w:fill="FFFFFF"/>
        </w:rPr>
        <w:t xml:space="preserve">). And women against sexual violence. </w:t>
      </w:r>
    </w:p>
    <w:p w14:paraId="6C46A2F3" w14:textId="77777777" w:rsidR="004F7B9B" w:rsidRPr="00C9543C" w:rsidRDefault="004F7B9B" w:rsidP="004F7B9B">
      <w:pPr>
        <w:spacing w:after="0" w:line="360" w:lineRule="auto"/>
        <w:jc w:val="both"/>
        <w:rPr>
          <w:rFonts w:ascii="Times New Roman" w:eastAsia="Times New Roman" w:hAnsi="Times New Roman" w:cs="Times New Roman"/>
          <w:sz w:val="24"/>
          <w:szCs w:val="24"/>
        </w:rPr>
      </w:pPr>
      <w:r w:rsidRPr="00C9543C">
        <w:rPr>
          <w:rFonts w:ascii="Times New Roman" w:eastAsia="Times New Roman" w:hAnsi="Times New Roman" w:cs="Times New Roman"/>
          <w:sz w:val="24"/>
          <w:szCs w:val="24"/>
        </w:rPr>
        <w:t xml:space="preserve">Yin, R. K. (2013). </w:t>
      </w:r>
      <w:r w:rsidRPr="00C9543C">
        <w:rPr>
          <w:rFonts w:ascii="Times New Roman" w:eastAsia="Times New Roman" w:hAnsi="Times New Roman" w:cs="Times New Roman"/>
          <w:i/>
          <w:iCs/>
          <w:sz w:val="24"/>
          <w:szCs w:val="24"/>
        </w:rPr>
        <w:t>Case study research: Design and methods</w:t>
      </w:r>
      <w:r w:rsidRPr="00C9543C">
        <w:rPr>
          <w:rFonts w:ascii="Times New Roman" w:eastAsia="Times New Roman" w:hAnsi="Times New Roman" w:cs="Times New Roman"/>
          <w:sz w:val="24"/>
          <w:szCs w:val="24"/>
        </w:rPr>
        <w:t>. Sage publications.</w:t>
      </w:r>
    </w:p>
    <w:p w14:paraId="6CE63172" w14:textId="77777777" w:rsidR="004F7B9B" w:rsidRPr="00C9543C" w:rsidRDefault="004F7B9B" w:rsidP="004F7B9B">
      <w:pPr>
        <w:spacing w:line="360" w:lineRule="auto"/>
        <w:jc w:val="both"/>
        <w:rPr>
          <w:rFonts w:ascii="Times New Roman" w:hAnsi="Times New Roman" w:cs="Times New Roman"/>
          <w:sz w:val="24"/>
          <w:szCs w:val="24"/>
        </w:rPr>
      </w:pPr>
      <w:r w:rsidRPr="00C9543C">
        <w:rPr>
          <w:rFonts w:ascii="Times New Roman" w:hAnsi="Times New Roman" w:cs="Times New Roman"/>
          <w:sz w:val="24"/>
          <w:szCs w:val="24"/>
          <w:shd w:val="clear" w:color="auto" w:fill="FFFFFF"/>
        </w:rPr>
        <w:t xml:space="preserve">Zink, Therese, et al. </w:t>
      </w:r>
      <w:r w:rsidRPr="00C9543C">
        <w:rPr>
          <w:rFonts w:ascii="Times New Roman" w:hAnsi="Times New Roman" w:cs="Times New Roman"/>
          <w:i/>
          <w:sz w:val="24"/>
          <w:szCs w:val="24"/>
          <w:shd w:val="clear" w:color="auto" w:fill="FFFFFF"/>
        </w:rPr>
        <w:t>Cohort, period, and aging effects: A qualitative study of older women’s reasons for remaining in abusive relationships.</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Violence against women</w:t>
      </w:r>
      <w:r w:rsidRPr="00C9543C">
        <w:rPr>
          <w:rStyle w:val="apple-converted-space"/>
          <w:rFonts w:ascii="Times New Roman" w:hAnsi="Times New Roman" w:cs="Times New Roman"/>
          <w:sz w:val="24"/>
          <w:szCs w:val="24"/>
          <w:shd w:val="clear" w:color="auto" w:fill="FFFFFF"/>
        </w:rPr>
        <w:t> </w:t>
      </w:r>
      <w:r w:rsidRPr="00C9543C">
        <w:rPr>
          <w:rFonts w:ascii="Times New Roman" w:hAnsi="Times New Roman" w:cs="Times New Roman"/>
          <w:sz w:val="24"/>
          <w:szCs w:val="24"/>
          <w:shd w:val="clear" w:color="auto" w:fill="FFFFFF"/>
        </w:rPr>
        <w:t>9.12 (2003): 1429-1441</w:t>
      </w:r>
    </w:p>
    <w:p w14:paraId="5603D547"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r w:rsidRPr="00C9543C">
        <w:rPr>
          <w:rFonts w:ascii="Times New Roman" w:hAnsi="Times New Roman" w:cs="Times New Roman"/>
          <w:sz w:val="24"/>
          <w:szCs w:val="24"/>
          <w:shd w:val="clear" w:color="auto" w:fill="FFFFFF"/>
        </w:rPr>
        <w:t>Zungu, L. I., Salawu, A. O., &amp; Ogunbanjo, G. A. (2010). Reported intimate partner violence amongst women attending a public hospital in Botswana. </w:t>
      </w:r>
      <w:r w:rsidRPr="00C9543C">
        <w:rPr>
          <w:rFonts w:ascii="Times New Roman" w:hAnsi="Times New Roman" w:cs="Times New Roman"/>
          <w:i/>
          <w:iCs/>
          <w:sz w:val="24"/>
          <w:szCs w:val="24"/>
          <w:shd w:val="clear" w:color="auto" w:fill="FFFFFF"/>
        </w:rPr>
        <w:t>African Journal of Primary Health Care and Family Medicine</w:t>
      </w:r>
      <w:r w:rsidRPr="00C9543C">
        <w:rPr>
          <w:rFonts w:ascii="Times New Roman" w:hAnsi="Times New Roman" w:cs="Times New Roman"/>
          <w:sz w:val="24"/>
          <w:szCs w:val="24"/>
          <w:shd w:val="clear" w:color="auto" w:fill="FFFFFF"/>
        </w:rPr>
        <w:t>, </w:t>
      </w:r>
      <w:r w:rsidRPr="00C9543C">
        <w:rPr>
          <w:rFonts w:ascii="Times New Roman" w:hAnsi="Times New Roman" w:cs="Times New Roman"/>
          <w:i/>
          <w:iCs/>
          <w:sz w:val="24"/>
          <w:szCs w:val="24"/>
          <w:shd w:val="clear" w:color="auto" w:fill="FFFFFF"/>
        </w:rPr>
        <w:t>2</w:t>
      </w:r>
      <w:r w:rsidRPr="00C9543C">
        <w:rPr>
          <w:rFonts w:ascii="Times New Roman" w:hAnsi="Times New Roman" w:cs="Times New Roman"/>
          <w:sz w:val="24"/>
          <w:szCs w:val="24"/>
          <w:shd w:val="clear" w:color="auto" w:fill="FFFFFF"/>
        </w:rPr>
        <w:t>(1), 1-6.</w:t>
      </w:r>
    </w:p>
    <w:p w14:paraId="6C19F02A" w14:textId="77777777" w:rsidR="004F7B9B" w:rsidRPr="00C9543C" w:rsidRDefault="004F7B9B" w:rsidP="004F7B9B">
      <w:pPr>
        <w:spacing w:line="360" w:lineRule="auto"/>
        <w:jc w:val="both"/>
        <w:rPr>
          <w:rFonts w:ascii="Times New Roman" w:hAnsi="Times New Roman" w:cs="Times New Roman"/>
          <w:sz w:val="24"/>
          <w:szCs w:val="24"/>
          <w:shd w:val="clear" w:color="auto" w:fill="FFFFFF"/>
        </w:rPr>
      </w:pPr>
    </w:p>
    <w:p w14:paraId="3A1F6043" w14:textId="77777777" w:rsidR="004F7B9B" w:rsidRPr="00C9543C" w:rsidRDefault="004F7B9B" w:rsidP="004F7B9B">
      <w:pPr>
        <w:spacing w:line="360" w:lineRule="auto"/>
        <w:jc w:val="both"/>
        <w:rPr>
          <w:rFonts w:ascii="Times New Roman" w:hAnsi="Times New Roman" w:cs="Times New Roman"/>
          <w:sz w:val="24"/>
          <w:szCs w:val="24"/>
        </w:rPr>
      </w:pPr>
    </w:p>
    <w:p w14:paraId="60BCBE7C" w14:textId="77777777" w:rsidR="004F7B9B" w:rsidRPr="00C9543C" w:rsidRDefault="004F7B9B" w:rsidP="004F7B9B">
      <w:pPr>
        <w:spacing w:line="360" w:lineRule="auto"/>
        <w:jc w:val="both"/>
        <w:rPr>
          <w:rFonts w:ascii="Times New Roman" w:hAnsi="Times New Roman" w:cs="Times New Roman"/>
          <w:b/>
          <w:sz w:val="24"/>
          <w:szCs w:val="24"/>
          <w:u w:val="single"/>
          <w:shd w:val="clear" w:color="auto" w:fill="F8F8F8"/>
        </w:rPr>
      </w:pPr>
    </w:p>
    <w:p w14:paraId="43E47436" w14:textId="77777777" w:rsidR="00564A60" w:rsidRDefault="00564A60" w:rsidP="0025304E">
      <w:pPr>
        <w:spacing w:line="360" w:lineRule="auto"/>
        <w:jc w:val="both"/>
        <w:rPr>
          <w:rFonts w:ascii="Times New Roman" w:eastAsia="Times New Roman" w:hAnsi="Times New Roman" w:cs="Times New Roman"/>
          <w:sz w:val="24"/>
          <w:szCs w:val="24"/>
        </w:rPr>
      </w:pPr>
    </w:p>
    <w:p w14:paraId="2E4B1B4D" w14:textId="77777777" w:rsidR="00AB1785" w:rsidRDefault="00AB1785" w:rsidP="0025304E">
      <w:pPr>
        <w:spacing w:line="360" w:lineRule="auto"/>
        <w:jc w:val="both"/>
        <w:rPr>
          <w:rFonts w:ascii="Times New Roman" w:eastAsia="Times New Roman" w:hAnsi="Times New Roman" w:cs="Times New Roman"/>
          <w:sz w:val="24"/>
          <w:szCs w:val="24"/>
        </w:rPr>
      </w:pPr>
    </w:p>
    <w:p w14:paraId="12633117" w14:textId="77777777" w:rsidR="00AB1785" w:rsidRDefault="00AB1785" w:rsidP="0025304E">
      <w:pPr>
        <w:spacing w:line="360" w:lineRule="auto"/>
        <w:jc w:val="both"/>
        <w:rPr>
          <w:rFonts w:ascii="Times New Roman" w:eastAsia="Times New Roman" w:hAnsi="Times New Roman" w:cs="Times New Roman"/>
          <w:sz w:val="24"/>
          <w:szCs w:val="24"/>
        </w:rPr>
      </w:pPr>
    </w:p>
    <w:p w14:paraId="025F0A37" w14:textId="77777777" w:rsidR="00AB1785" w:rsidRDefault="00AB1785" w:rsidP="0025304E">
      <w:pPr>
        <w:spacing w:line="360" w:lineRule="auto"/>
        <w:jc w:val="both"/>
        <w:rPr>
          <w:rFonts w:ascii="Times New Roman" w:eastAsia="Times New Roman" w:hAnsi="Times New Roman" w:cs="Times New Roman"/>
          <w:sz w:val="24"/>
          <w:szCs w:val="24"/>
        </w:rPr>
      </w:pPr>
    </w:p>
    <w:p w14:paraId="13177EB4" w14:textId="77777777" w:rsidR="00AB1785" w:rsidRDefault="00AB1785" w:rsidP="0025304E">
      <w:pPr>
        <w:spacing w:line="360" w:lineRule="auto"/>
        <w:jc w:val="both"/>
        <w:rPr>
          <w:rFonts w:ascii="Times New Roman" w:eastAsia="Times New Roman" w:hAnsi="Times New Roman" w:cs="Times New Roman"/>
          <w:sz w:val="24"/>
          <w:szCs w:val="24"/>
        </w:rPr>
      </w:pPr>
    </w:p>
    <w:p w14:paraId="07648501" w14:textId="77777777" w:rsidR="00AB1785" w:rsidRDefault="00AB1785" w:rsidP="0025304E">
      <w:pPr>
        <w:spacing w:line="360" w:lineRule="auto"/>
        <w:jc w:val="both"/>
        <w:rPr>
          <w:rFonts w:ascii="Times New Roman" w:eastAsia="Times New Roman" w:hAnsi="Times New Roman" w:cs="Times New Roman"/>
          <w:sz w:val="24"/>
          <w:szCs w:val="24"/>
        </w:rPr>
      </w:pPr>
    </w:p>
    <w:p w14:paraId="364F3807" w14:textId="77777777" w:rsidR="00AB1785" w:rsidRPr="00C9543C" w:rsidRDefault="00AB1785" w:rsidP="0025304E">
      <w:pPr>
        <w:spacing w:line="360" w:lineRule="auto"/>
        <w:jc w:val="both"/>
        <w:rPr>
          <w:rFonts w:ascii="Times New Roman" w:eastAsia="Times New Roman" w:hAnsi="Times New Roman" w:cs="Times New Roman"/>
          <w:sz w:val="24"/>
          <w:szCs w:val="24"/>
        </w:rPr>
      </w:pPr>
    </w:p>
    <w:p w14:paraId="18253505" w14:textId="77777777" w:rsidR="00F203C8" w:rsidRPr="00F203C8" w:rsidRDefault="00F203C8" w:rsidP="00F203C8">
      <w:pPr>
        <w:pStyle w:val="NormalWeb"/>
        <w:shd w:val="clear" w:color="auto" w:fill="FFFFFF"/>
        <w:spacing w:line="360" w:lineRule="auto"/>
        <w:jc w:val="both"/>
        <w:rPr>
          <w:shd w:val="clear" w:color="auto" w:fill="FFFFFF"/>
        </w:rPr>
      </w:pPr>
    </w:p>
    <w:p w14:paraId="666FB770" w14:textId="77777777" w:rsidR="00D759C2" w:rsidRPr="00C9543C" w:rsidRDefault="00D759C2" w:rsidP="009D2F2A">
      <w:pPr>
        <w:pStyle w:val="NormalWeb"/>
        <w:shd w:val="clear" w:color="auto" w:fill="FFFFFF"/>
        <w:spacing w:line="360" w:lineRule="auto"/>
        <w:jc w:val="both"/>
        <w:rPr>
          <w:shd w:val="clear" w:color="auto" w:fill="FFFFFF"/>
        </w:rPr>
      </w:pPr>
    </w:p>
    <w:p w14:paraId="66DD2D7C" w14:textId="77777777" w:rsidR="009D2F2A" w:rsidRPr="00C9543C" w:rsidRDefault="009D2F2A" w:rsidP="00114392">
      <w:pPr>
        <w:spacing w:line="360" w:lineRule="auto"/>
        <w:jc w:val="both"/>
        <w:rPr>
          <w:rFonts w:ascii="Times New Roman" w:hAnsi="Times New Roman" w:cs="Times New Roman"/>
          <w:sz w:val="24"/>
          <w:szCs w:val="24"/>
        </w:rPr>
      </w:pPr>
    </w:p>
    <w:p w14:paraId="4E26DA2B" w14:textId="77777777" w:rsidR="009A5528" w:rsidRPr="000469BD" w:rsidRDefault="009A5528" w:rsidP="00E3427A">
      <w:pPr>
        <w:spacing w:line="360" w:lineRule="auto"/>
        <w:jc w:val="both"/>
        <w:rPr>
          <w:rFonts w:ascii="Times New Roman" w:eastAsiaTheme="minorHAnsi" w:hAnsi="Times New Roman"/>
          <w:sz w:val="24"/>
          <w:szCs w:val="24"/>
        </w:rPr>
      </w:pPr>
    </w:p>
    <w:p w14:paraId="438C8195" w14:textId="77777777" w:rsidR="0044385D" w:rsidRPr="0044385D" w:rsidRDefault="0044385D" w:rsidP="00A55005">
      <w:pPr>
        <w:spacing w:line="360" w:lineRule="auto"/>
        <w:jc w:val="both"/>
        <w:rPr>
          <w:rFonts w:ascii="Times New Roman" w:hAnsi="Times New Roman"/>
          <w:sz w:val="24"/>
          <w:szCs w:val="24"/>
          <w:shd w:val="clear" w:color="auto" w:fill="FFFFFF"/>
        </w:rPr>
      </w:pPr>
    </w:p>
    <w:p w14:paraId="0054026E" w14:textId="77777777" w:rsidR="00A55005" w:rsidRPr="00C9543C" w:rsidRDefault="00E654BB" w:rsidP="00A55005">
      <w:pPr>
        <w:spacing w:line="360" w:lineRule="auto"/>
        <w:jc w:val="both"/>
        <w:rPr>
          <w:rFonts w:ascii="Times New Roman" w:hAnsi="Times New Roman"/>
          <w:b/>
          <w:sz w:val="28"/>
          <w:szCs w:val="24"/>
        </w:rPr>
      </w:pPr>
      <w:r>
        <w:rPr>
          <w:rFonts w:ascii="Arial" w:hAnsi="Arial" w:cs="Arial"/>
          <w:color w:val="222222"/>
          <w:sz w:val="20"/>
          <w:szCs w:val="20"/>
          <w:shd w:val="clear" w:color="auto" w:fill="F8F8F8"/>
        </w:rPr>
        <w:t xml:space="preserve"> </w:t>
      </w:r>
    </w:p>
    <w:p w14:paraId="31EDEC83" w14:textId="77777777" w:rsidR="004C026B" w:rsidRPr="004C026B" w:rsidRDefault="004C026B" w:rsidP="00EB2DC5">
      <w:pPr>
        <w:spacing w:line="360" w:lineRule="auto"/>
        <w:ind w:firstLine="720"/>
        <w:jc w:val="both"/>
        <w:rPr>
          <w:rFonts w:ascii="Times New Roman" w:hAnsi="Times New Roman"/>
          <w:b/>
          <w:sz w:val="24"/>
          <w:szCs w:val="24"/>
        </w:rPr>
      </w:pPr>
    </w:p>
    <w:p w14:paraId="0F971A10" w14:textId="77777777" w:rsidR="00EB2DC5" w:rsidRPr="00C9543C" w:rsidRDefault="00EB2DC5" w:rsidP="00421B98">
      <w:pPr>
        <w:spacing w:line="360" w:lineRule="auto"/>
        <w:jc w:val="both"/>
        <w:rPr>
          <w:rFonts w:ascii="Times New Roman" w:hAnsi="Times New Roman"/>
          <w:sz w:val="24"/>
          <w:szCs w:val="24"/>
        </w:rPr>
      </w:pPr>
      <w:r>
        <w:rPr>
          <w:rFonts w:ascii="Times New Roman" w:hAnsi="Times New Roman"/>
          <w:sz w:val="24"/>
          <w:szCs w:val="24"/>
        </w:rPr>
        <w:t>.</w:t>
      </w:r>
    </w:p>
    <w:p w14:paraId="32CF89B7" w14:textId="77777777" w:rsidR="006E36B3" w:rsidRPr="00C9543C" w:rsidRDefault="006E36B3" w:rsidP="006E36B3">
      <w:pPr>
        <w:pStyle w:val="ListParagraph"/>
        <w:spacing w:line="360" w:lineRule="auto"/>
        <w:ind w:left="360"/>
        <w:jc w:val="both"/>
        <w:rPr>
          <w:rFonts w:ascii="Times New Roman" w:hAnsi="Times New Roman"/>
          <w:b/>
          <w:sz w:val="24"/>
          <w:szCs w:val="24"/>
        </w:rPr>
      </w:pPr>
    </w:p>
    <w:p w14:paraId="5EE30A45" w14:textId="77777777" w:rsidR="001B674F" w:rsidRDefault="001B674F"/>
    <w:sectPr w:rsidR="001B674F" w:rsidSect="001B674F">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18-01-23T07:58:00Z" w:initials="U">
    <w:p w14:paraId="0FDE215E" w14:textId="77777777" w:rsidR="008D7ED5" w:rsidRDefault="008D7ED5" w:rsidP="008D7ED5">
      <w:pPr>
        <w:pStyle w:val="CommentText"/>
      </w:pPr>
      <w:r>
        <w:rPr>
          <w:rStyle w:val="CommentReference"/>
        </w:rPr>
        <w:annotationRef/>
      </w:r>
      <w:r>
        <w:t>Put in A cover page as outlined in the manual.</w:t>
      </w:r>
    </w:p>
    <w:p w14:paraId="57B2C3A0" w14:textId="77777777" w:rsidR="008D7ED5" w:rsidRDefault="008D7ED5" w:rsidP="008D7ED5">
      <w:pPr>
        <w:pStyle w:val="CommentText"/>
      </w:pPr>
      <w:r>
        <w:t>You must also have a content page which also shows the page numbers.</w:t>
      </w:r>
    </w:p>
  </w:comment>
  <w:comment w:id="2" w:author="USER" w:date="2018-01-22T16:02:00Z" w:initials="U">
    <w:p w14:paraId="0007BEF9" w14:textId="77777777" w:rsidR="006E36B3" w:rsidRDefault="006E36B3" w:rsidP="006E36B3">
      <w:pPr>
        <w:pStyle w:val="CommentText"/>
      </w:pPr>
      <w:r>
        <w:rPr>
          <w:rStyle w:val="CommentReference"/>
        </w:rPr>
        <w:annotationRef/>
      </w:r>
      <w:r>
        <w:t xml:space="preserve">Make sure that all your references follow APA. Go through each reference in the report to ensure that it follows APA because this is not what APA requires. </w:t>
      </w:r>
    </w:p>
  </w:comment>
  <w:comment w:id="3" w:author="USER" w:date="2018-01-22T16:12:00Z" w:initials="U">
    <w:p w14:paraId="443614DF" w14:textId="77777777" w:rsidR="004C026B" w:rsidRDefault="004C026B" w:rsidP="004C026B">
      <w:pPr>
        <w:pStyle w:val="CommentText"/>
      </w:pPr>
      <w:r>
        <w:rPr>
          <w:rStyle w:val="CommentReference"/>
        </w:rPr>
        <w:annotationRef/>
      </w:r>
      <w:r>
        <w:t>Number this sub-title</w:t>
      </w:r>
    </w:p>
  </w:comment>
  <w:comment w:id="4" w:author="USER" w:date="2018-01-22T16:12:00Z" w:initials="U">
    <w:p w14:paraId="69CB949D" w14:textId="77777777" w:rsidR="004C026B" w:rsidRDefault="004C026B" w:rsidP="004C026B">
      <w:pPr>
        <w:pStyle w:val="CommentText"/>
      </w:pPr>
      <w:r>
        <w:rPr>
          <w:rStyle w:val="CommentReference"/>
        </w:rPr>
        <w:annotationRef/>
      </w:r>
      <w:r>
        <w:t xml:space="preserve">In your proposal you had 4 objective. What happened to the other two now? Your study needs to speak to all the objectives you came up with in your research report. </w:t>
      </w:r>
    </w:p>
  </w:comment>
  <w:comment w:id="5" w:author="USER" w:date="2018-01-22T16:16:00Z" w:initials="U">
    <w:p w14:paraId="42113E33" w14:textId="77777777" w:rsidR="004156EF" w:rsidRDefault="004156EF" w:rsidP="004156EF">
      <w:pPr>
        <w:pStyle w:val="CommentText"/>
      </w:pPr>
      <w:r>
        <w:rPr>
          <w:rStyle w:val="CommentReference"/>
        </w:rPr>
        <w:annotationRef/>
      </w:r>
      <w:r>
        <w:t xml:space="preserve">Link this to IPV and specify why this term is important for this study. You must also expand a bit on this term just like you expanded on IPV. </w:t>
      </w:r>
    </w:p>
  </w:comment>
  <w:comment w:id="6" w:author="USER" w:date="2018-01-22T17:29:00Z" w:initials="U">
    <w:p w14:paraId="2A8C0B56" w14:textId="77777777" w:rsidR="00E3427A" w:rsidRDefault="00E3427A" w:rsidP="00E3427A">
      <w:pPr>
        <w:pStyle w:val="CommentText"/>
      </w:pPr>
      <w:r>
        <w:rPr>
          <w:rStyle w:val="CommentReference"/>
        </w:rPr>
        <w:annotationRef/>
      </w:r>
      <w:r>
        <w:t>Theoretical framework comes at the end of the literature review chapter.</w:t>
      </w:r>
    </w:p>
  </w:comment>
  <w:comment w:id="7" w:author="USER" w:date="2018-01-22T17:31:00Z" w:initials="U">
    <w:p w14:paraId="599BAFCB" w14:textId="77777777" w:rsidR="008F0A10" w:rsidRDefault="008F0A10" w:rsidP="008F0A10">
      <w:pPr>
        <w:pStyle w:val="CommentText"/>
      </w:pPr>
      <w:r>
        <w:rPr>
          <w:rStyle w:val="CommentReference"/>
        </w:rPr>
        <w:annotationRef/>
      </w:r>
      <w:r>
        <w:t xml:space="preserve">When you have more than one references like this, you must put them in an alphabetical order. </w:t>
      </w:r>
    </w:p>
  </w:comment>
  <w:comment w:id="8" w:author="USER" w:date="2018-01-22T18:00:00Z" w:initials="U">
    <w:p w14:paraId="44B3D883" w14:textId="77777777" w:rsidR="009A5528" w:rsidRDefault="009A5528" w:rsidP="009A5528">
      <w:pPr>
        <w:pStyle w:val="CommentText"/>
      </w:pPr>
      <w:r>
        <w:rPr>
          <w:rStyle w:val="CommentReference"/>
        </w:rPr>
        <w:annotationRef/>
      </w:r>
      <w:r>
        <w:t xml:space="preserve">Specify the title of the chapter just like you did in the first chapter. </w:t>
      </w:r>
    </w:p>
  </w:comment>
  <w:comment w:id="9" w:author="USER" w:date="2018-01-22T18:07:00Z" w:initials="U">
    <w:p w14:paraId="4285E44B" w14:textId="77777777" w:rsidR="001A3145" w:rsidRDefault="001A3145" w:rsidP="001A3145">
      <w:pPr>
        <w:pStyle w:val="CommentText"/>
      </w:pPr>
      <w:r>
        <w:rPr>
          <w:rStyle w:val="CommentReference"/>
        </w:rPr>
        <w:annotationRef/>
      </w:r>
      <w:r>
        <w:t>Use the %</w:t>
      </w:r>
    </w:p>
  </w:comment>
  <w:comment w:id="10" w:author="USER" w:date="2018-01-22T18:09:00Z" w:initials="U">
    <w:p w14:paraId="2593EEC2" w14:textId="77777777" w:rsidR="009D2F2A" w:rsidRDefault="009D2F2A" w:rsidP="009D2F2A">
      <w:pPr>
        <w:pStyle w:val="CommentText"/>
      </w:pPr>
      <w:r>
        <w:rPr>
          <w:rStyle w:val="CommentReference"/>
        </w:rPr>
        <w:annotationRef/>
      </w:r>
      <w:r>
        <w:t xml:space="preserve">Change the font types to be consistent with the whole report </w:t>
      </w:r>
    </w:p>
  </w:comment>
  <w:comment w:id="11" w:author="Wits-User" w:date="2018-01-22T18:09:00Z" w:initials="W">
    <w:p w14:paraId="373B5654" w14:textId="77777777" w:rsidR="009D2F2A" w:rsidRDefault="009D2F2A" w:rsidP="009D2F2A">
      <w:pPr>
        <w:pStyle w:val="CommentText"/>
      </w:pPr>
      <w:r>
        <w:rPr>
          <w:rStyle w:val="CommentReference"/>
        </w:rPr>
        <w:annotationRef/>
      </w:r>
      <w:r>
        <w:t xml:space="preserve">This sounds incomplete. </w:t>
      </w:r>
    </w:p>
  </w:comment>
  <w:comment w:id="12" w:author="USER" w:date="2018-01-22T18:17:00Z" w:initials="U">
    <w:p w14:paraId="7A6BA3C9" w14:textId="77777777" w:rsidR="00F203C8" w:rsidRDefault="00F203C8" w:rsidP="00F203C8">
      <w:pPr>
        <w:pStyle w:val="CommentText"/>
      </w:pPr>
      <w:r>
        <w:rPr>
          <w:rStyle w:val="CommentReference"/>
        </w:rPr>
        <w:annotationRef/>
      </w:r>
      <w:r>
        <w:t xml:space="preserve">Add more research in here. There are a lot of causes that are relate to IPV think about patriarchy  and masculinity there is a lot of research that is done on this so that you can expand of these issues because the what you have structured it here is very narrow. </w:t>
      </w:r>
    </w:p>
  </w:comment>
  <w:comment w:id="13" w:author="Wits-User" w:date="2018-01-22T20:57:00Z" w:initials="W">
    <w:p w14:paraId="0E775CF8" w14:textId="77777777" w:rsidR="00F136D4" w:rsidRDefault="00F136D4" w:rsidP="00F136D4">
      <w:pPr>
        <w:pStyle w:val="CommentText"/>
      </w:pPr>
      <w:r>
        <w:rPr>
          <w:rStyle w:val="CommentReference"/>
        </w:rPr>
        <w:annotationRef/>
      </w:r>
      <w:r>
        <w:t xml:space="preserve">This still refers to financial security that you spoke about earlier. </w:t>
      </w:r>
    </w:p>
  </w:comment>
  <w:comment w:id="14" w:author="USER" w:date="2018-01-22T21:04:00Z" w:initials="U">
    <w:p w14:paraId="14364ED1" w14:textId="77777777" w:rsidR="00EF5618" w:rsidRDefault="00EF5618" w:rsidP="00EF5618">
      <w:pPr>
        <w:pStyle w:val="CommentText"/>
      </w:pPr>
      <w:r>
        <w:rPr>
          <w:rStyle w:val="CommentReference"/>
        </w:rPr>
        <w:annotationRef/>
      </w:r>
      <w:r>
        <w:t xml:space="preserve">You should add more literature on whether these methods work or and provide evidence from research that has been done before. </w:t>
      </w:r>
    </w:p>
    <w:p w14:paraId="027A6EAA" w14:textId="77777777" w:rsidR="00EF5618" w:rsidRDefault="00EF5618" w:rsidP="00EF5618">
      <w:pPr>
        <w:pStyle w:val="CommentText"/>
      </w:pPr>
    </w:p>
    <w:p w14:paraId="2DF40EDB" w14:textId="77777777" w:rsidR="00EF5618" w:rsidRPr="00294488" w:rsidRDefault="00EF5618" w:rsidP="00EF5618">
      <w:pPr>
        <w:pStyle w:val="CommentText"/>
        <w:rPr>
          <w:b/>
          <w:color w:val="FF0000"/>
        </w:rPr>
      </w:pPr>
      <w:r w:rsidRPr="00294488">
        <w:rPr>
          <w:b/>
          <w:color w:val="FF0000"/>
        </w:rPr>
        <w:t xml:space="preserve">Each of the IPV cause must be discussed in its own paragraph of about ten lines or more . </w:t>
      </w:r>
    </w:p>
  </w:comment>
  <w:comment w:id="15" w:author="USER" w:date="2018-01-22T21:05:00Z" w:initials="U">
    <w:p w14:paraId="06EAA9A7" w14:textId="77777777" w:rsidR="008C7AF9" w:rsidRDefault="008C7AF9" w:rsidP="008C7AF9">
      <w:pPr>
        <w:pStyle w:val="CommentText"/>
      </w:pPr>
      <w:r>
        <w:rPr>
          <w:rStyle w:val="CommentReference"/>
        </w:rPr>
        <w:annotationRef/>
      </w:r>
      <w:r>
        <w:t>Describe this a bit. The reader does not know what this is.</w:t>
      </w:r>
    </w:p>
  </w:comment>
  <w:comment w:id="16" w:author="USER" w:date="2018-01-22T21:05:00Z" w:initials="U">
    <w:p w14:paraId="737B17B9" w14:textId="77777777" w:rsidR="008C7AF9" w:rsidRDefault="008C7AF9" w:rsidP="008C7AF9">
      <w:pPr>
        <w:pStyle w:val="CommentText"/>
      </w:pPr>
      <w:r>
        <w:rPr>
          <w:rStyle w:val="CommentReference"/>
        </w:rPr>
        <w:annotationRef/>
      </w:r>
      <w:r>
        <w:t xml:space="preserve">Your literature review chapter is very narrow you need to add more literature on each of the subsections you have identified. </w:t>
      </w:r>
    </w:p>
    <w:p w14:paraId="544A0CEA" w14:textId="77777777" w:rsidR="008C7AF9" w:rsidRDefault="008C7AF9" w:rsidP="008C7AF9">
      <w:pPr>
        <w:pStyle w:val="CommentText"/>
        <w:numPr>
          <w:ilvl w:val="0"/>
          <w:numId w:val="2"/>
        </w:numPr>
      </w:pPr>
      <w:r>
        <w:t xml:space="preserve"> It must also be coherent and consistent. </w:t>
      </w:r>
    </w:p>
  </w:comment>
  <w:comment w:id="17" w:author="Wits-User" w:date="2018-01-22T21:37:00Z" w:initials="W">
    <w:p w14:paraId="37DE5ED3" w14:textId="77777777" w:rsidR="001809E5" w:rsidRDefault="001809E5" w:rsidP="001809E5">
      <w:pPr>
        <w:pStyle w:val="CommentText"/>
      </w:pPr>
      <w:r>
        <w:rPr>
          <w:rStyle w:val="CommentReference"/>
        </w:rPr>
        <w:annotationRef/>
      </w:r>
      <w:r>
        <w:t>Specify which this are. It must be clear from the beginning of the chapter what these are</w:t>
      </w:r>
    </w:p>
  </w:comment>
  <w:comment w:id="18" w:author="Wits-User" w:date="2018-01-22T21:54:00Z" w:initials="W">
    <w:p w14:paraId="68E89B1E" w14:textId="77777777" w:rsidR="00547DFD" w:rsidRDefault="00547DFD" w:rsidP="00547DFD">
      <w:pPr>
        <w:pStyle w:val="CommentText"/>
      </w:pPr>
      <w:r>
        <w:rPr>
          <w:rStyle w:val="CommentReference"/>
        </w:rPr>
        <w:annotationRef/>
      </w:r>
      <w:r>
        <w:t xml:space="preserve">It would be important here to provide a brief description of Wits as a research setting </w:t>
      </w:r>
    </w:p>
  </w:comment>
  <w:comment w:id="19" w:author="Wits-User" w:date="2018-01-22T21:54:00Z" w:initials="W">
    <w:p w14:paraId="3E93BF44" w14:textId="77777777" w:rsidR="00547DFD" w:rsidRDefault="00547DFD" w:rsidP="00547DFD">
      <w:pPr>
        <w:pStyle w:val="CommentText"/>
      </w:pPr>
      <w:r>
        <w:rPr>
          <w:rStyle w:val="CommentReference"/>
        </w:rPr>
        <w:annotationRef/>
      </w:r>
      <w:r>
        <w:t xml:space="preserve">This tells me you just copied this form the proposal and never cared to adapt it for the report. The report should be in past tense and the </w:t>
      </w:r>
    </w:p>
  </w:comment>
  <w:comment w:id="20" w:author="Wits-User" w:date="2018-01-22T22:03:00Z" w:initials="W">
    <w:p w14:paraId="451D66B9" w14:textId="77777777" w:rsidR="00C93158" w:rsidRDefault="00C93158" w:rsidP="00C93158">
      <w:pPr>
        <w:pStyle w:val="CommentText"/>
      </w:pPr>
      <w:r>
        <w:rPr>
          <w:rStyle w:val="CommentReference"/>
        </w:rPr>
        <w:annotationRef/>
      </w:r>
      <w:r>
        <w:t xml:space="preserve">What were the criteria used to select these students? How did you recruit them. What were the challenges in gaining entry to the research site. What were the challenges in getting participants. How did you overcome these challenges. </w:t>
      </w:r>
    </w:p>
  </w:comment>
  <w:comment w:id="21" w:author="Wits-User" w:date="2018-01-22T22:30:00Z" w:initials="W">
    <w:p w14:paraId="13FAAAF1" w14:textId="77777777" w:rsidR="00FB1E63" w:rsidRDefault="00FB1E63" w:rsidP="00FB1E63">
      <w:pPr>
        <w:pStyle w:val="CommentText"/>
      </w:pPr>
      <w:r>
        <w:rPr>
          <w:rStyle w:val="CommentReference"/>
        </w:rPr>
        <w:annotationRef/>
      </w:r>
      <w:r>
        <w:t xml:space="preserve">What were the findings of the pre-test and what did you change in your interview schedule based on those findings. Which questions needed to be rewords and what ne did you add in the interview schedule based on the findings of the pre-test. </w:t>
      </w:r>
    </w:p>
  </w:comment>
  <w:comment w:id="22" w:author="Wits-User" w:date="2018-01-22T22:43:00Z" w:initials="W">
    <w:p w14:paraId="127C89F7" w14:textId="77777777" w:rsidR="00F811E6" w:rsidRDefault="00F811E6" w:rsidP="00F811E6">
      <w:pPr>
        <w:pStyle w:val="CommentText"/>
      </w:pPr>
      <w:r>
        <w:rPr>
          <w:rStyle w:val="CommentReference"/>
        </w:rPr>
        <w:annotationRef/>
      </w:r>
      <w:r>
        <w:t>?</w:t>
      </w:r>
    </w:p>
  </w:comment>
  <w:comment w:id="23" w:author="Wits-User" w:date="2018-01-22T22:44:00Z" w:initials="W">
    <w:p w14:paraId="4EC574DD" w14:textId="77777777" w:rsidR="0025304E" w:rsidRDefault="0025304E" w:rsidP="0025304E">
      <w:pPr>
        <w:pStyle w:val="CommentText"/>
      </w:pPr>
      <w:r>
        <w:rPr>
          <w:rStyle w:val="CommentReference"/>
        </w:rPr>
        <w:annotationRef/>
      </w:r>
      <w:r>
        <w:t>How did they give you consent? Be specific about that here</w:t>
      </w:r>
    </w:p>
  </w:comment>
  <w:comment w:id="24" w:author="Wits-User" w:date="2018-01-22T22:59:00Z" w:initials="W">
    <w:p w14:paraId="08211B9A" w14:textId="77777777" w:rsidR="000155B1" w:rsidRDefault="000155B1" w:rsidP="000155B1">
      <w:pPr>
        <w:pStyle w:val="CommentText"/>
      </w:pPr>
      <w:r>
        <w:rPr>
          <w:rStyle w:val="CommentReference"/>
        </w:rPr>
        <w:annotationRef/>
      </w:r>
      <w:r>
        <w:t xml:space="preserve">Be clear on how this is a limitation. How does it limit the study. </w:t>
      </w:r>
    </w:p>
  </w:comment>
  <w:comment w:id="25" w:author="Wits-User" w:date="2018-01-22T23:06:00Z" w:initials="W">
    <w:p w14:paraId="792CAA33" w14:textId="77777777" w:rsidR="00EE5576" w:rsidRDefault="00EE5576" w:rsidP="00EE5576">
      <w:pPr>
        <w:pStyle w:val="CommentText"/>
      </w:pPr>
      <w:r>
        <w:rPr>
          <w:rStyle w:val="CommentReference"/>
        </w:rPr>
        <w:annotationRef/>
      </w:r>
      <w:r>
        <w:t>Provide here an outline of these themes.</w:t>
      </w:r>
    </w:p>
  </w:comment>
  <w:comment w:id="26" w:author="Wits-User" w:date="2018-01-23T06:39:00Z" w:initials="W">
    <w:p w14:paraId="418A5CC4" w14:textId="77777777" w:rsidR="002E3D85" w:rsidRDefault="002E3D85">
      <w:pPr>
        <w:pStyle w:val="CommentText"/>
      </w:pPr>
      <w:r>
        <w:rPr>
          <w:rStyle w:val="CommentReference"/>
        </w:rPr>
        <w:annotationRef/>
      </w:r>
      <w:r>
        <w:t xml:space="preserve">Put in the number of participants in each age group. </w:t>
      </w:r>
    </w:p>
  </w:comment>
  <w:comment w:id="27" w:author="Wits-User" w:date="2018-01-23T06:45:00Z" w:initials="W">
    <w:p w14:paraId="741596F4" w14:textId="77777777" w:rsidR="006D4C1C" w:rsidRDefault="006D4C1C" w:rsidP="006D4C1C">
      <w:pPr>
        <w:pStyle w:val="CommentText"/>
      </w:pPr>
      <w:r>
        <w:rPr>
          <w:rStyle w:val="CommentReference"/>
        </w:rPr>
        <w:annotationRef/>
      </w:r>
      <w:r>
        <w:t xml:space="preserve">Please do not underline. Follow the instruction in the manual on how to format your report </w:t>
      </w:r>
    </w:p>
  </w:comment>
  <w:comment w:id="28" w:author="Wits-User" w:date="2018-01-23T07:02:00Z" w:initials="W">
    <w:p w14:paraId="7B4D00FA" w14:textId="77777777" w:rsidR="000D04C1" w:rsidRDefault="000D04C1" w:rsidP="000D04C1">
      <w:pPr>
        <w:pStyle w:val="CommentText"/>
      </w:pPr>
      <w:r>
        <w:rPr>
          <w:rStyle w:val="CommentReference"/>
        </w:rPr>
        <w:annotationRef/>
      </w:r>
      <w:r>
        <w:t>What you cover in this section only speaks about why woman stay in the abusive relationship. It does not directly address in anyway the objective you outlined.  So the objective remains unaddressed.</w:t>
      </w:r>
    </w:p>
    <w:p w14:paraId="542B7E37" w14:textId="77777777" w:rsidR="000D04C1" w:rsidRDefault="000D04C1" w:rsidP="000D04C1">
      <w:pPr>
        <w:pStyle w:val="CommentText"/>
      </w:pPr>
    </w:p>
    <w:p w14:paraId="2395E683" w14:textId="77777777" w:rsidR="000D04C1" w:rsidRDefault="000D04C1" w:rsidP="000D04C1">
      <w:pPr>
        <w:pStyle w:val="CommentText"/>
        <w:numPr>
          <w:ilvl w:val="0"/>
          <w:numId w:val="2"/>
        </w:numPr>
      </w:pPr>
      <w:r>
        <w:t xml:space="preserve">It is not clear whether you were looking for students Reponses to IPV when they are victims themselves. Or you were looking at what they perceive as appropriate responses to IPV in general. </w:t>
      </w:r>
    </w:p>
  </w:comment>
  <w:comment w:id="29" w:author="Wits-User" w:date="2018-01-23T07:08:00Z" w:initials="W">
    <w:p w14:paraId="48B903F5" w14:textId="77777777" w:rsidR="006F5C3E" w:rsidRDefault="006F5C3E" w:rsidP="006F5C3E">
      <w:pPr>
        <w:pStyle w:val="CommentText"/>
      </w:pPr>
      <w:r>
        <w:rPr>
          <w:rStyle w:val="CommentReference"/>
        </w:rPr>
        <w:annotationRef/>
      </w:r>
      <w:r>
        <w:t>What does literature says about this?</w:t>
      </w:r>
    </w:p>
  </w:comment>
  <w:comment w:id="30" w:author="Wits-User" w:date="2018-01-23T07:17:00Z" w:initials="W">
    <w:p w14:paraId="7CD9BC12" w14:textId="77777777" w:rsidR="00EF4242" w:rsidRDefault="00EF4242" w:rsidP="00EF4242">
      <w:pPr>
        <w:pStyle w:val="CommentText"/>
      </w:pPr>
      <w:r>
        <w:rPr>
          <w:rStyle w:val="CommentReference"/>
        </w:rPr>
        <w:annotationRef/>
      </w:r>
      <w:r>
        <w:t>I suggest you use bride price and not the dowry because these two things are different.</w:t>
      </w:r>
    </w:p>
  </w:comment>
  <w:comment w:id="31" w:author="Wits-User" w:date="2018-01-23T07:22:00Z" w:initials="W">
    <w:p w14:paraId="4810F839" w14:textId="77777777" w:rsidR="00622A0D" w:rsidRDefault="00622A0D" w:rsidP="00622A0D">
      <w:pPr>
        <w:pStyle w:val="CommentText"/>
      </w:pPr>
      <w:r>
        <w:rPr>
          <w:rStyle w:val="CommentReference"/>
        </w:rPr>
        <w:annotationRef/>
      </w:r>
      <w:r>
        <w:t>?</w:t>
      </w:r>
    </w:p>
  </w:comment>
  <w:comment w:id="32" w:author="Wits-User" w:date="2018-01-23T07:22:00Z" w:initials="W">
    <w:p w14:paraId="4E0F7BF2" w14:textId="77777777" w:rsidR="00622A0D" w:rsidRDefault="00622A0D" w:rsidP="00622A0D">
      <w:pPr>
        <w:pStyle w:val="CommentText"/>
      </w:pPr>
      <w:r>
        <w:rPr>
          <w:rStyle w:val="CommentReference"/>
        </w:rPr>
        <w:annotationRef/>
      </w:r>
      <w:r>
        <w:t xml:space="preserve">Check your punctuations here. </w:t>
      </w:r>
    </w:p>
  </w:comment>
  <w:comment w:id="33" w:author="Wits-User" w:date="2018-01-23T07:24:00Z" w:initials="W">
    <w:p w14:paraId="4312D991" w14:textId="77777777" w:rsidR="00E23665" w:rsidRDefault="00E23665" w:rsidP="00E23665">
      <w:pPr>
        <w:pStyle w:val="CommentText"/>
      </w:pPr>
      <w:r>
        <w:rPr>
          <w:rStyle w:val="CommentReference"/>
        </w:rPr>
        <w:annotationRef/>
      </w:r>
      <w:r>
        <w:t>Check your punctuations here as well</w:t>
      </w:r>
    </w:p>
  </w:comment>
  <w:comment w:id="34" w:author="Wits-User" w:date="2018-01-23T07:28:00Z" w:initials="W">
    <w:p w14:paraId="453163AC" w14:textId="77777777" w:rsidR="00B422FC" w:rsidRDefault="00B422FC" w:rsidP="00B422FC">
      <w:pPr>
        <w:pStyle w:val="CommentText"/>
      </w:pPr>
      <w:r>
        <w:rPr>
          <w:rStyle w:val="CommentReference"/>
        </w:rPr>
        <w:annotationRef/>
      </w:r>
      <w:r>
        <w:t>Your study did not have two objectives from the beginning what happened to the others?</w:t>
      </w:r>
    </w:p>
  </w:comment>
  <w:comment w:id="35" w:author="Wits-User" w:date="2018-01-23T07:28:00Z" w:initials="W">
    <w:p w14:paraId="12C988B7" w14:textId="77777777" w:rsidR="00B422FC" w:rsidRDefault="00B422FC" w:rsidP="00B422FC">
      <w:pPr>
        <w:pStyle w:val="CommentText"/>
      </w:pPr>
      <w:r>
        <w:rPr>
          <w:rStyle w:val="CommentReference"/>
        </w:rPr>
        <w:annotationRef/>
      </w:r>
      <w:r>
        <w:t xml:space="preserve">Causes have nothing to do with students responses. You are still addressing  this objective here. </w:t>
      </w:r>
    </w:p>
  </w:comment>
  <w:comment w:id="36" w:author="Wits-User" w:date="2018-01-23T07:38:00Z" w:initials="W">
    <w:p w14:paraId="588E960B" w14:textId="77777777" w:rsidR="004B5A1D" w:rsidRDefault="004B5A1D" w:rsidP="004B5A1D">
      <w:pPr>
        <w:pStyle w:val="CommentText"/>
      </w:pPr>
      <w:r>
        <w:rPr>
          <w:rStyle w:val="CommentReference"/>
        </w:rPr>
        <w:annotationRef/>
      </w:r>
      <w:r>
        <w:t xml:space="preserve">You recommendations must be based on the findings of your study. You do not just pull them from the top of your head. </w:t>
      </w:r>
    </w:p>
  </w:comment>
  <w:comment w:id="37" w:author="Wits-User" w:date="2018-01-23T07:47:00Z" w:initials="W">
    <w:p w14:paraId="711EFB5C" w14:textId="77777777" w:rsidR="004F7B9B" w:rsidRDefault="004F7B9B" w:rsidP="004F7B9B">
      <w:pPr>
        <w:pStyle w:val="CommentText"/>
      </w:pPr>
      <w:r>
        <w:rPr>
          <w:rStyle w:val="CommentReference"/>
        </w:rPr>
        <w:annotationRef/>
      </w:r>
      <w:r>
        <w:t xml:space="preserve">Follow APA style in your reference list. </w:t>
      </w:r>
    </w:p>
    <w:p w14:paraId="4C9DF0AE" w14:textId="77777777" w:rsidR="004F7B9B" w:rsidRDefault="004F7B9B" w:rsidP="004F7B9B">
      <w:pPr>
        <w:pStyle w:val="CommentText"/>
        <w:numPr>
          <w:ilvl w:val="0"/>
          <w:numId w:val="2"/>
        </w:numPr>
      </w:pPr>
      <w:r>
        <w:t xml:space="preserve">Make sure that all your spellings and punctuations are correct here.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B2C3A0" w15:done="0"/>
  <w15:commentEx w15:paraId="0007BEF9" w15:done="0"/>
  <w15:commentEx w15:paraId="443614DF" w15:done="0"/>
  <w15:commentEx w15:paraId="69CB949D" w15:done="0"/>
  <w15:commentEx w15:paraId="42113E33" w15:done="0"/>
  <w15:commentEx w15:paraId="2A8C0B56" w15:done="0"/>
  <w15:commentEx w15:paraId="599BAFCB" w15:done="0"/>
  <w15:commentEx w15:paraId="44B3D883" w15:done="0"/>
  <w15:commentEx w15:paraId="4285E44B" w15:done="0"/>
  <w15:commentEx w15:paraId="2593EEC2" w15:done="0"/>
  <w15:commentEx w15:paraId="373B5654" w15:done="0"/>
  <w15:commentEx w15:paraId="7A6BA3C9" w15:done="0"/>
  <w15:commentEx w15:paraId="0E775CF8" w15:done="0"/>
  <w15:commentEx w15:paraId="2DF40EDB" w15:done="0"/>
  <w15:commentEx w15:paraId="06EAA9A7" w15:done="0"/>
  <w15:commentEx w15:paraId="544A0CEA" w15:done="0"/>
  <w15:commentEx w15:paraId="37DE5ED3" w15:done="0"/>
  <w15:commentEx w15:paraId="68E89B1E" w15:done="0"/>
  <w15:commentEx w15:paraId="3E93BF44" w15:done="0"/>
  <w15:commentEx w15:paraId="451D66B9" w15:done="0"/>
  <w15:commentEx w15:paraId="13FAAAF1" w15:done="0"/>
  <w15:commentEx w15:paraId="127C89F7" w15:done="0"/>
  <w15:commentEx w15:paraId="4EC574DD" w15:done="0"/>
  <w15:commentEx w15:paraId="08211B9A" w15:done="0"/>
  <w15:commentEx w15:paraId="792CAA33" w15:done="0"/>
  <w15:commentEx w15:paraId="418A5CC4" w15:done="0"/>
  <w15:commentEx w15:paraId="741596F4" w15:done="0"/>
  <w15:commentEx w15:paraId="2395E683" w15:done="0"/>
  <w15:commentEx w15:paraId="48B903F5" w15:done="0"/>
  <w15:commentEx w15:paraId="7CD9BC12" w15:done="0"/>
  <w15:commentEx w15:paraId="4810F839" w15:done="0"/>
  <w15:commentEx w15:paraId="4E0F7BF2" w15:done="0"/>
  <w15:commentEx w15:paraId="4312D991" w15:done="0"/>
  <w15:commentEx w15:paraId="453163AC" w15:done="0"/>
  <w15:commentEx w15:paraId="12C988B7" w15:done="0"/>
  <w15:commentEx w15:paraId="588E960B" w15:done="0"/>
  <w15:commentEx w15:paraId="4C9DF0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10267" w14:textId="77777777" w:rsidR="00433C5F" w:rsidRDefault="00433C5F" w:rsidP="00433C5F">
      <w:pPr>
        <w:spacing w:after="0" w:line="240" w:lineRule="auto"/>
      </w:pPr>
      <w:r>
        <w:separator/>
      </w:r>
    </w:p>
  </w:endnote>
  <w:endnote w:type="continuationSeparator" w:id="0">
    <w:p w14:paraId="6B63A77A" w14:textId="77777777" w:rsidR="00433C5F" w:rsidRDefault="00433C5F" w:rsidP="00433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garamond-pro">
    <w:altName w:val="Times New Roman"/>
    <w:panose1 w:val="00000000000000000000"/>
    <w:charset w:val="00"/>
    <w:family w:val="roman"/>
    <w:notTrueType/>
    <w:pitch w:val="default"/>
  </w:font>
  <w:font w:name="MinionPro-Regular">
    <w:altName w:val="MS Mincho"/>
    <w:panose1 w:val="00000000000000000000"/>
    <w:charset w:val="80"/>
    <w:family w:val="roman"/>
    <w:notTrueType/>
    <w:pitch w:val="default"/>
    <w:sig w:usb0="00000001" w:usb1="08070000" w:usb2="00000010" w:usb3="00000000" w:csb0="00020000" w:csb1="00000000"/>
  </w:font>
  <w:font w:name="Times New Roman Uni">
    <w:charset w:val="80"/>
    <w:family w:val="roman"/>
    <w:pitch w:val="variable"/>
    <w:sig w:usb0="B334AAFF" w:usb1="F9DFFFFF" w:usb2="0000003E" w:usb3="00000000" w:csb0="001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940279"/>
      <w:docPartObj>
        <w:docPartGallery w:val="Page Numbers (Bottom of Page)"/>
        <w:docPartUnique/>
      </w:docPartObj>
    </w:sdtPr>
    <w:sdtEndPr>
      <w:rPr>
        <w:color w:val="7F7F7F" w:themeColor="background1" w:themeShade="7F"/>
        <w:spacing w:val="60"/>
      </w:rPr>
    </w:sdtEndPr>
    <w:sdtContent>
      <w:p w14:paraId="124D8054" w14:textId="77777777" w:rsidR="00433C5F" w:rsidRDefault="00433C5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E09D1" w:rsidRPr="008E09D1">
          <w:rPr>
            <w:b/>
            <w:bCs/>
            <w:noProof/>
          </w:rPr>
          <w:t>21</w:t>
        </w:r>
        <w:r>
          <w:rPr>
            <w:b/>
            <w:bCs/>
            <w:noProof/>
          </w:rPr>
          <w:fldChar w:fldCharType="end"/>
        </w:r>
        <w:r>
          <w:rPr>
            <w:b/>
            <w:bCs/>
          </w:rPr>
          <w:t xml:space="preserve"> | </w:t>
        </w:r>
        <w:r>
          <w:rPr>
            <w:color w:val="7F7F7F" w:themeColor="background1" w:themeShade="7F"/>
            <w:spacing w:val="60"/>
          </w:rPr>
          <w:t>Page</w:t>
        </w:r>
      </w:p>
    </w:sdtContent>
  </w:sdt>
  <w:p w14:paraId="4240DFCC" w14:textId="77777777" w:rsidR="00433C5F" w:rsidRDefault="00433C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5E9F6" w14:textId="77777777" w:rsidR="00433C5F" w:rsidRDefault="00433C5F" w:rsidP="00433C5F">
      <w:pPr>
        <w:spacing w:after="0" w:line="240" w:lineRule="auto"/>
      </w:pPr>
      <w:r>
        <w:separator/>
      </w:r>
    </w:p>
  </w:footnote>
  <w:footnote w:type="continuationSeparator" w:id="0">
    <w:p w14:paraId="6507CC69" w14:textId="77777777" w:rsidR="00433C5F" w:rsidRDefault="00433C5F" w:rsidP="00433C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7052A"/>
    <w:multiLevelType w:val="multilevel"/>
    <w:tmpl w:val="8EF25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193990"/>
    <w:multiLevelType w:val="hybridMultilevel"/>
    <w:tmpl w:val="94A29018"/>
    <w:lvl w:ilvl="0" w:tplc="3E409C4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B015E"/>
    <w:multiLevelType w:val="hybridMultilevel"/>
    <w:tmpl w:val="B1AC95E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E36B3"/>
    <w:rsid w:val="000155B1"/>
    <w:rsid w:val="000469BD"/>
    <w:rsid w:val="00051F8F"/>
    <w:rsid w:val="000725A0"/>
    <w:rsid w:val="000D04C1"/>
    <w:rsid w:val="000D0ED2"/>
    <w:rsid w:val="000F0916"/>
    <w:rsid w:val="000F5282"/>
    <w:rsid w:val="00106BA8"/>
    <w:rsid w:val="00114392"/>
    <w:rsid w:val="00121F13"/>
    <w:rsid w:val="00150D46"/>
    <w:rsid w:val="00157946"/>
    <w:rsid w:val="001809E5"/>
    <w:rsid w:val="0018280F"/>
    <w:rsid w:val="00196965"/>
    <w:rsid w:val="001A3145"/>
    <w:rsid w:val="001B4D5B"/>
    <w:rsid w:val="001B674F"/>
    <w:rsid w:val="001E2B5A"/>
    <w:rsid w:val="001E4B43"/>
    <w:rsid w:val="001E77BD"/>
    <w:rsid w:val="00200AE9"/>
    <w:rsid w:val="00217A14"/>
    <w:rsid w:val="00217D3A"/>
    <w:rsid w:val="002200B5"/>
    <w:rsid w:val="0025304E"/>
    <w:rsid w:val="00275AFC"/>
    <w:rsid w:val="00276213"/>
    <w:rsid w:val="00282011"/>
    <w:rsid w:val="0029584F"/>
    <w:rsid w:val="002B2CDE"/>
    <w:rsid w:val="002C0C82"/>
    <w:rsid w:val="002D6220"/>
    <w:rsid w:val="002E2B8F"/>
    <w:rsid w:val="002E3D85"/>
    <w:rsid w:val="00306DB6"/>
    <w:rsid w:val="0031564E"/>
    <w:rsid w:val="003543E4"/>
    <w:rsid w:val="00356188"/>
    <w:rsid w:val="003A4F77"/>
    <w:rsid w:val="003E5FB8"/>
    <w:rsid w:val="00411FE6"/>
    <w:rsid w:val="00412CA1"/>
    <w:rsid w:val="00413356"/>
    <w:rsid w:val="004156EF"/>
    <w:rsid w:val="00421B98"/>
    <w:rsid w:val="00433C5F"/>
    <w:rsid w:val="0044385D"/>
    <w:rsid w:val="00462B3B"/>
    <w:rsid w:val="0046791F"/>
    <w:rsid w:val="004750A4"/>
    <w:rsid w:val="004758CB"/>
    <w:rsid w:val="004A186E"/>
    <w:rsid w:val="004A256C"/>
    <w:rsid w:val="004B5A1D"/>
    <w:rsid w:val="004C026B"/>
    <w:rsid w:val="004C3413"/>
    <w:rsid w:val="004F0FB9"/>
    <w:rsid w:val="004F30AC"/>
    <w:rsid w:val="004F5EF5"/>
    <w:rsid w:val="004F7347"/>
    <w:rsid w:val="004F7B9B"/>
    <w:rsid w:val="005140FC"/>
    <w:rsid w:val="005308F3"/>
    <w:rsid w:val="00547DFD"/>
    <w:rsid w:val="0055621D"/>
    <w:rsid w:val="00557983"/>
    <w:rsid w:val="005613F1"/>
    <w:rsid w:val="00564A60"/>
    <w:rsid w:val="00571035"/>
    <w:rsid w:val="00576881"/>
    <w:rsid w:val="0058445A"/>
    <w:rsid w:val="00595F58"/>
    <w:rsid w:val="005D19C9"/>
    <w:rsid w:val="005E4A14"/>
    <w:rsid w:val="005F6A64"/>
    <w:rsid w:val="006035B1"/>
    <w:rsid w:val="00622989"/>
    <w:rsid w:val="00622A0D"/>
    <w:rsid w:val="00644F7C"/>
    <w:rsid w:val="006505FF"/>
    <w:rsid w:val="00670417"/>
    <w:rsid w:val="00671757"/>
    <w:rsid w:val="00697E84"/>
    <w:rsid w:val="006C74E0"/>
    <w:rsid w:val="006D1588"/>
    <w:rsid w:val="006D4C1C"/>
    <w:rsid w:val="006E36B3"/>
    <w:rsid w:val="006F5C3E"/>
    <w:rsid w:val="006F7D13"/>
    <w:rsid w:val="00710241"/>
    <w:rsid w:val="00742015"/>
    <w:rsid w:val="00743D16"/>
    <w:rsid w:val="0076198F"/>
    <w:rsid w:val="007650F5"/>
    <w:rsid w:val="007653A2"/>
    <w:rsid w:val="007675A9"/>
    <w:rsid w:val="0078550B"/>
    <w:rsid w:val="00785977"/>
    <w:rsid w:val="00796CF3"/>
    <w:rsid w:val="007A2CC2"/>
    <w:rsid w:val="0080772C"/>
    <w:rsid w:val="00817841"/>
    <w:rsid w:val="008227AD"/>
    <w:rsid w:val="00822E1B"/>
    <w:rsid w:val="00835FB2"/>
    <w:rsid w:val="00840265"/>
    <w:rsid w:val="00865FC0"/>
    <w:rsid w:val="0087715B"/>
    <w:rsid w:val="008C7AF9"/>
    <w:rsid w:val="008D4423"/>
    <w:rsid w:val="008D6778"/>
    <w:rsid w:val="008D7ED5"/>
    <w:rsid w:val="008E09D1"/>
    <w:rsid w:val="008F0A10"/>
    <w:rsid w:val="00912F92"/>
    <w:rsid w:val="00922DA8"/>
    <w:rsid w:val="009264B9"/>
    <w:rsid w:val="00941B14"/>
    <w:rsid w:val="00950AE3"/>
    <w:rsid w:val="00950B08"/>
    <w:rsid w:val="0096161B"/>
    <w:rsid w:val="00970FC9"/>
    <w:rsid w:val="00981AF6"/>
    <w:rsid w:val="00984662"/>
    <w:rsid w:val="009866C0"/>
    <w:rsid w:val="009A5528"/>
    <w:rsid w:val="009B0008"/>
    <w:rsid w:val="009B213B"/>
    <w:rsid w:val="009B33A9"/>
    <w:rsid w:val="009C5849"/>
    <w:rsid w:val="009D2F2A"/>
    <w:rsid w:val="009D3741"/>
    <w:rsid w:val="009D4361"/>
    <w:rsid w:val="009D491F"/>
    <w:rsid w:val="009D7B06"/>
    <w:rsid w:val="00A10649"/>
    <w:rsid w:val="00A55005"/>
    <w:rsid w:val="00A55185"/>
    <w:rsid w:val="00A635FE"/>
    <w:rsid w:val="00A91EC3"/>
    <w:rsid w:val="00AA6180"/>
    <w:rsid w:val="00AB1785"/>
    <w:rsid w:val="00AB3DF9"/>
    <w:rsid w:val="00AB425D"/>
    <w:rsid w:val="00AD2D79"/>
    <w:rsid w:val="00AE5A54"/>
    <w:rsid w:val="00AF356F"/>
    <w:rsid w:val="00B00ECA"/>
    <w:rsid w:val="00B07114"/>
    <w:rsid w:val="00B07324"/>
    <w:rsid w:val="00B41223"/>
    <w:rsid w:val="00B422FC"/>
    <w:rsid w:val="00B75FBB"/>
    <w:rsid w:val="00BF086F"/>
    <w:rsid w:val="00BF7862"/>
    <w:rsid w:val="00C00119"/>
    <w:rsid w:val="00C010ED"/>
    <w:rsid w:val="00C03098"/>
    <w:rsid w:val="00C04EB4"/>
    <w:rsid w:val="00C12E92"/>
    <w:rsid w:val="00C17E86"/>
    <w:rsid w:val="00C2355D"/>
    <w:rsid w:val="00C24917"/>
    <w:rsid w:val="00C42578"/>
    <w:rsid w:val="00C518D2"/>
    <w:rsid w:val="00C6555C"/>
    <w:rsid w:val="00C87827"/>
    <w:rsid w:val="00C93158"/>
    <w:rsid w:val="00CA0215"/>
    <w:rsid w:val="00CC6F06"/>
    <w:rsid w:val="00CD272C"/>
    <w:rsid w:val="00CF2706"/>
    <w:rsid w:val="00D07E88"/>
    <w:rsid w:val="00D17444"/>
    <w:rsid w:val="00D31877"/>
    <w:rsid w:val="00D5097C"/>
    <w:rsid w:val="00D57F10"/>
    <w:rsid w:val="00D759C2"/>
    <w:rsid w:val="00DE2C70"/>
    <w:rsid w:val="00E07C1A"/>
    <w:rsid w:val="00E10D51"/>
    <w:rsid w:val="00E23665"/>
    <w:rsid w:val="00E312B0"/>
    <w:rsid w:val="00E320CE"/>
    <w:rsid w:val="00E34238"/>
    <w:rsid w:val="00E3427A"/>
    <w:rsid w:val="00E654BB"/>
    <w:rsid w:val="00E86C79"/>
    <w:rsid w:val="00E938AA"/>
    <w:rsid w:val="00EA293C"/>
    <w:rsid w:val="00EA709E"/>
    <w:rsid w:val="00EB2DC5"/>
    <w:rsid w:val="00ED1C01"/>
    <w:rsid w:val="00EE5576"/>
    <w:rsid w:val="00EF4242"/>
    <w:rsid w:val="00EF5618"/>
    <w:rsid w:val="00F12787"/>
    <w:rsid w:val="00F136D4"/>
    <w:rsid w:val="00F203C8"/>
    <w:rsid w:val="00F24AB1"/>
    <w:rsid w:val="00F3030F"/>
    <w:rsid w:val="00F512A5"/>
    <w:rsid w:val="00F6351D"/>
    <w:rsid w:val="00F728CE"/>
    <w:rsid w:val="00F811E6"/>
    <w:rsid w:val="00F93169"/>
    <w:rsid w:val="00FB1E63"/>
    <w:rsid w:val="00FE1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33971"/>
  <w15:docId w15:val="{90C8EFDE-E86C-4D26-9AB5-4013BD7D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6B3"/>
    <w:rPr>
      <w:rFonts w:eastAsiaTheme="minorEastAsia"/>
      <w:lang w:val="en-ZA" w:eastAsia="en-ZA"/>
    </w:rPr>
  </w:style>
  <w:style w:type="paragraph" w:styleId="Heading1">
    <w:name w:val="heading 1"/>
    <w:basedOn w:val="Normal"/>
    <w:next w:val="Normal"/>
    <w:link w:val="Heading1Char"/>
    <w:uiPriority w:val="9"/>
    <w:qFormat/>
    <w:rsid w:val="004F7B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6B3"/>
    <w:pPr>
      <w:ind w:left="720"/>
      <w:contextualSpacing/>
    </w:pPr>
    <w:rPr>
      <w:rFonts w:ascii="Calibri" w:eastAsia="Calibri" w:hAnsi="Calibri" w:cs="Times New Roman"/>
      <w:lang w:eastAsia="en-US"/>
    </w:rPr>
  </w:style>
  <w:style w:type="character" w:styleId="CommentReference">
    <w:name w:val="annotation reference"/>
    <w:basedOn w:val="DefaultParagraphFont"/>
    <w:uiPriority w:val="99"/>
    <w:semiHidden/>
    <w:unhideWhenUsed/>
    <w:rsid w:val="006E36B3"/>
    <w:rPr>
      <w:sz w:val="16"/>
      <w:szCs w:val="16"/>
    </w:rPr>
  </w:style>
  <w:style w:type="paragraph" w:styleId="CommentText">
    <w:name w:val="annotation text"/>
    <w:basedOn w:val="Normal"/>
    <w:link w:val="CommentTextChar"/>
    <w:uiPriority w:val="99"/>
    <w:semiHidden/>
    <w:unhideWhenUsed/>
    <w:rsid w:val="006E36B3"/>
    <w:pPr>
      <w:spacing w:line="240" w:lineRule="auto"/>
    </w:pPr>
    <w:rPr>
      <w:sz w:val="20"/>
      <w:szCs w:val="20"/>
    </w:rPr>
  </w:style>
  <w:style w:type="character" w:customStyle="1" w:styleId="CommentTextChar">
    <w:name w:val="Comment Text Char"/>
    <w:basedOn w:val="DefaultParagraphFont"/>
    <w:link w:val="CommentText"/>
    <w:uiPriority w:val="99"/>
    <w:semiHidden/>
    <w:rsid w:val="006E36B3"/>
    <w:rPr>
      <w:rFonts w:eastAsiaTheme="minorEastAsia"/>
      <w:sz w:val="20"/>
      <w:szCs w:val="20"/>
      <w:lang w:val="en-ZA" w:eastAsia="en-ZA"/>
    </w:rPr>
  </w:style>
  <w:style w:type="paragraph" w:styleId="BalloonText">
    <w:name w:val="Balloon Text"/>
    <w:basedOn w:val="Normal"/>
    <w:link w:val="BalloonTextChar"/>
    <w:uiPriority w:val="99"/>
    <w:semiHidden/>
    <w:unhideWhenUsed/>
    <w:rsid w:val="006E36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6B3"/>
    <w:rPr>
      <w:rFonts w:ascii="Tahoma" w:eastAsiaTheme="minorEastAsia" w:hAnsi="Tahoma" w:cs="Tahoma"/>
      <w:sz w:val="16"/>
      <w:szCs w:val="16"/>
      <w:lang w:val="en-ZA" w:eastAsia="en-ZA"/>
    </w:rPr>
  </w:style>
  <w:style w:type="character" w:customStyle="1" w:styleId="apple-converted-space">
    <w:name w:val="apple-converted-space"/>
    <w:basedOn w:val="DefaultParagraphFont"/>
    <w:rsid w:val="008D4423"/>
  </w:style>
  <w:style w:type="character" w:customStyle="1" w:styleId="refauthors">
    <w:name w:val="refauthors"/>
    <w:basedOn w:val="DefaultParagraphFont"/>
    <w:rsid w:val="00A55005"/>
  </w:style>
  <w:style w:type="paragraph" w:styleId="NormalWeb">
    <w:name w:val="Normal (Web)"/>
    <w:basedOn w:val="Normal"/>
    <w:uiPriority w:val="99"/>
    <w:unhideWhenUsed/>
    <w:rsid w:val="0011439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11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F4242"/>
    <w:rPr>
      <w:i/>
      <w:iCs/>
    </w:rPr>
  </w:style>
  <w:style w:type="character" w:customStyle="1" w:styleId="Heading1Char">
    <w:name w:val="Heading 1 Char"/>
    <w:basedOn w:val="DefaultParagraphFont"/>
    <w:link w:val="Heading1"/>
    <w:uiPriority w:val="9"/>
    <w:rsid w:val="004F7B9B"/>
    <w:rPr>
      <w:rFonts w:asciiTheme="majorHAnsi" w:eastAsiaTheme="majorEastAsia" w:hAnsiTheme="majorHAnsi" w:cstheme="majorBidi"/>
      <w:b/>
      <w:bCs/>
      <w:color w:val="365F91" w:themeColor="accent1" w:themeShade="BF"/>
      <w:sz w:val="28"/>
      <w:szCs w:val="28"/>
      <w:lang w:val="en-ZA" w:eastAsia="en-ZA"/>
    </w:rPr>
  </w:style>
  <w:style w:type="character" w:customStyle="1" w:styleId="reftitle">
    <w:name w:val="reftitle"/>
    <w:basedOn w:val="DefaultParagraphFont"/>
    <w:rsid w:val="004F7B9B"/>
  </w:style>
  <w:style w:type="character" w:customStyle="1" w:styleId="refseriestitle">
    <w:name w:val="refseriestitle"/>
    <w:basedOn w:val="DefaultParagraphFont"/>
    <w:rsid w:val="004F7B9B"/>
  </w:style>
  <w:style w:type="paragraph" w:styleId="Revision">
    <w:name w:val="Revision"/>
    <w:hidden/>
    <w:uiPriority w:val="99"/>
    <w:semiHidden/>
    <w:rsid w:val="00433C5F"/>
    <w:pPr>
      <w:spacing w:after="0" w:line="240" w:lineRule="auto"/>
    </w:pPr>
    <w:rPr>
      <w:rFonts w:eastAsiaTheme="minorEastAsia"/>
      <w:lang w:val="en-ZA" w:eastAsia="en-ZA"/>
    </w:rPr>
  </w:style>
  <w:style w:type="paragraph" w:styleId="Header">
    <w:name w:val="header"/>
    <w:basedOn w:val="Normal"/>
    <w:link w:val="HeaderChar"/>
    <w:uiPriority w:val="99"/>
    <w:unhideWhenUsed/>
    <w:rsid w:val="00433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C5F"/>
    <w:rPr>
      <w:rFonts w:eastAsiaTheme="minorEastAsia"/>
      <w:lang w:val="en-ZA" w:eastAsia="en-ZA"/>
    </w:rPr>
  </w:style>
  <w:style w:type="paragraph" w:styleId="Footer">
    <w:name w:val="footer"/>
    <w:basedOn w:val="Normal"/>
    <w:link w:val="FooterChar"/>
    <w:uiPriority w:val="99"/>
    <w:unhideWhenUsed/>
    <w:rsid w:val="00433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C5F"/>
    <w:rPr>
      <w:rFonts w:eastAsiaTheme="minorEastAsia"/>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65C187-C698-42B6-9912-7075AE08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46</Pages>
  <Words>12401</Words>
  <Characters>70687</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c:creator>
  <cp:lastModifiedBy>732008</cp:lastModifiedBy>
  <cp:revision>63</cp:revision>
  <cp:lastPrinted>2018-01-23T10:35:00Z</cp:lastPrinted>
  <dcterms:created xsi:type="dcterms:W3CDTF">2018-01-22T13:59:00Z</dcterms:created>
  <dcterms:modified xsi:type="dcterms:W3CDTF">2018-01-23T10:54:00Z</dcterms:modified>
</cp:coreProperties>
</file>