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078" w:rsidRDefault="00281078" w:rsidP="00B51C8E">
      <w:pPr>
        <w:pStyle w:val="ParagraphStyle1"/>
        <w:jc w:val="both"/>
        <w:rPr>
          <w:rFonts w:ascii="HelveticaNeueLT Pro 65 Md" w:hAnsi="HelveticaNeueLT Pro 65 Md"/>
          <w:b/>
          <w:sz w:val="28"/>
          <w:szCs w:val="28"/>
        </w:rPr>
      </w:pPr>
      <w:r w:rsidRPr="00281078">
        <w:rPr>
          <w:rFonts w:ascii="HelveticaNeueLT Pro 65 Md" w:hAnsi="HelveticaNeueLT Pro 65 Md"/>
          <w:b/>
          <w:sz w:val="28"/>
          <w:szCs w:val="28"/>
        </w:rPr>
        <w:t xml:space="preserve">Bicycle plant. </w:t>
      </w:r>
    </w:p>
    <w:p w:rsidR="00281078" w:rsidRDefault="00281078" w:rsidP="00B51C8E">
      <w:pPr>
        <w:pStyle w:val="ParagraphStyle1"/>
        <w:jc w:val="both"/>
        <w:rPr>
          <w:rFonts w:ascii="HelveticaNeueLT Pro 65 Md" w:hAnsi="HelveticaNeueLT Pro 65 Md"/>
          <w:b/>
          <w:sz w:val="28"/>
          <w:szCs w:val="28"/>
        </w:rPr>
      </w:pPr>
      <w:r>
        <w:rPr>
          <w:rFonts w:ascii="HelveticaNeueLT Pro 65 Md" w:hAnsi="HelveticaNeueLT Pro 65 Md"/>
          <w:b/>
          <w:sz w:val="28"/>
          <w:szCs w:val="28"/>
        </w:rPr>
        <w:t>FH Botha. 2013</w:t>
      </w:r>
    </w:p>
    <w:p w:rsidR="00281078" w:rsidRPr="00281078" w:rsidRDefault="00281078" w:rsidP="00B51C8E">
      <w:pPr>
        <w:pStyle w:val="ParagraphStyle1"/>
        <w:jc w:val="both"/>
        <w:rPr>
          <w:rFonts w:ascii="HelveticaNeueLT Pro 65 Md" w:hAnsi="HelveticaNeueLT Pro 65 Md"/>
          <w:b/>
          <w:sz w:val="28"/>
          <w:szCs w:val="28"/>
        </w:rPr>
      </w:pPr>
      <w:r>
        <w:rPr>
          <w:rFonts w:ascii="HelveticaNeueLT Pro 65 Md" w:hAnsi="HelveticaNeueLT Pro 65 Md"/>
          <w:b/>
          <w:sz w:val="28"/>
          <w:szCs w:val="28"/>
        </w:rPr>
        <w:t>Abstract:</w:t>
      </w:r>
    </w:p>
    <w:p w:rsidR="00281078" w:rsidRDefault="00281078" w:rsidP="00B51C8E">
      <w:pPr>
        <w:pStyle w:val="ParagraphStyle1"/>
        <w:jc w:val="both"/>
        <w:rPr>
          <w:rFonts w:ascii="HelveticaNeueLT Pro 65 Md" w:hAnsi="HelveticaNeueLT Pro 65 Md"/>
        </w:rPr>
      </w:pPr>
    </w:p>
    <w:p w:rsidR="00B51C8E" w:rsidRPr="00370F4E" w:rsidRDefault="00B51C8E" w:rsidP="00B51C8E">
      <w:pPr>
        <w:pStyle w:val="ParagraphStyle1"/>
        <w:jc w:val="both"/>
        <w:rPr>
          <w:rFonts w:ascii="HelveticaNeueLT Pro 65 Md" w:hAnsi="HelveticaNeueLT Pro 65 Md"/>
        </w:rPr>
      </w:pPr>
      <w:r w:rsidRPr="00370F4E">
        <w:rPr>
          <w:rFonts w:ascii="HelveticaNeueLT Pro 65 Md" w:hAnsi="HelveticaNeueLT Pro 65 Md"/>
        </w:rPr>
        <w:t xml:space="preserve">This design intervention takes place in the Olympia Park sports precinct in the town of Springs. Here, unique contextual conditions have informed the development of a Hybrid typology between industry and </w:t>
      </w:r>
      <w:r w:rsidR="00281078" w:rsidRPr="00370F4E">
        <w:rPr>
          <w:rFonts w:ascii="HelveticaNeueLT Pro 65 Md" w:hAnsi="HelveticaNeueLT Pro 65 Md"/>
        </w:rPr>
        <w:t>Public Park</w:t>
      </w:r>
      <w:r w:rsidRPr="00370F4E">
        <w:rPr>
          <w:rFonts w:ascii="HelveticaNeueLT Pro 65 Md" w:hAnsi="HelveticaNeueLT Pro 65 Md"/>
        </w:rPr>
        <w:t xml:space="preserve">. A bicycle factory is proposed along with bicycle transport infrastructure that is implemented on an urban level. This intervention is aimed at creating an interface between the community and the existing, dilapidated sports and recreation facilities that exist within the precinct. </w:t>
      </w:r>
      <w:proofErr w:type="spellStart"/>
      <w:r w:rsidRPr="00370F4E">
        <w:rPr>
          <w:rFonts w:ascii="HelveticaNeueLT Pro 65 Md" w:hAnsi="HelveticaNeueLT Pro 65 Md"/>
        </w:rPr>
        <w:t>Industriality</w:t>
      </w:r>
      <w:proofErr w:type="spellEnd"/>
      <w:r w:rsidRPr="00370F4E">
        <w:rPr>
          <w:rFonts w:ascii="HelveticaNeueLT Pro 65 Md" w:hAnsi="HelveticaNeueLT Pro 65 Md"/>
        </w:rPr>
        <w:t xml:space="preserve"> is an important part of the eco-systemic organism called </w:t>
      </w:r>
      <w:proofErr w:type="gramStart"/>
      <w:r w:rsidRPr="00370F4E">
        <w:rPr>
          <w:rFonts w:ascii="HelveticaNeueLT Pro 65 Md" w:hAnsi="HelveticaNeueLT Pro 65 Md"/>
        </w:rPr>
        <w:t>Springs</w:t>
      </w:r>
      <w:proofErr w:type="gramEnd"/>
      <w:r w:rsidRPr="00370F4E">
        <w:rPr>
          <w:rFonts w:ascii="HelveticaNeueLT Pro 65 Md" w:hAnsi="HelveticaNeueLT Pro 65 Md"/>
        </w:rPr>
        <w:t xml:space="preserve">. The new typology questions the notion that ““the harmony of natural landscapes as embodied in songs or poems, cannot be reconciled with the brutality and pollutant image of </w:t>
      </w:r>
      <w:proofErr w:type="spellStart"/>
      <w:r w:rsidRPr="00370F4E">
        <w:rPr>
          <w:rFonts w:ascii="HelveticaNeueLT Pro 65 Md" w:hAnsi="HelveticaNeueLT Pro 65 Md"/>
        </w:rPr>
        <w:t>industriality</w:t>
      </w:r>
      <w:proofErr w:type="spellEnd"/>
      <w:r w:rsidRPr="00370F4E">
        <w:rPr>
          <w:rFonts w:ascii="HelveticaNeueLT Pro 65 Md" w:hAnsi="HelveticaNeueLT Pro 65 Md"/>
        </w:rPr>
        <w:t xml:space="preserve">” (Corner, [video] 2009). By using contextual elements, a design language and programmatic response emerges that could satisfy these criteria. </w:t>
      </w:r>
    </w:p>
    <w:p w:rsidR="00B51C8E" w:rsidRPr="00370F4E" w:rsidRDefault="00B51C8E" w:rsidP="00B51C8E">
      <w:pPr>
        <w:pStyle w:val="ParagraphStyle1"/>
        <w:jc w:val="both"/>
        <w:rPr>
          <w:rFonts w:ascii="HelveticaNeueLT Pro 65 Md" w:hAnsi="HelveticaNeueLT Pro 65 Md"/>
        </w:rPr>
      </w:pPr>
    </w:p>
    <w:p w:rsidR="00B51C8E" w:rsidRPr="00B51C8E" w:rsidRDefault="00B51C8E" w:rsidP="00B51C8E">
      <w:pPr>
        <w:autoSpaceDE w:val="0"/>
        <w:autoSpaceDN w:val="0"/>
        <w:adjustRightInd w:val="0"/>
        <w:spacing w:after="0" w:line="288" w:lineRule="auto"/>
        <w:jc w:val="both"/>
        <w:textAlignment w:val="center"/>
        <w:rPr>
          <w:rFonts w:ascii="HelveticaNeueLT Pro 65 Md" w:hAnsi="HelveticaNeueLT Pro 65 Md" w:cs="GOST Common"/>
          <w:color w:val="000000"/>
          <w:sz w:val="24"/>
          <w:szCs w:val="24"/>
          <w:lang w:val="en-GB"/>
        </w:rPr>
      </w:pPr>
    </w:p>
    <w:p w:rsidR="00B51C8E" w:rsidRPr="00B51C8E" w:rsidRDefault="00B51C8E" w:rsidP="00B51C8E">
      <w:pPr>
        <w:autoSpaceDE w:val="0"/>
        <w:autoSpaceDN w:val="0"/>
        <w:adjustRightInd w:val="0"/>
        <w:spacing w:after="0" w:line="288" w:lineRule="auto"/>
        <w:jc w:val="both"/>
        <w:textAlignment w:val="center"/>
        <w:rPr>
          <w:rFonts w:ascii="HelveticaNeueLT Pro 65 Md" w:hAnsi="HelveticaNeueLT Pro 65 Md" w:cs="GOST Common"/>
          <w:color w:val="000000"/>
          <w:sz w:val="24"/>
          <w:szCs w:val="24"/>
          <w:lang w:val="en-GB"/>
        </w:rPr>
      </w:pPr>
      <w:r w:rsidRPr="00B51C8E">
        <w:rPr>
          <w:rFonts w:ascii="HelveticaNeueLT Pro 65 Md" w:hAnsi="HelveticaNeueLT Pro 65 Md" w:cs="GOST Common"/>
          <w:color w:val="000000"/>
          <w:sz w:val="24"/>
          <w:szCs w:val="24"/>
          <w:lang w:val="en-GB"/>
        </w:rPr>
        <w:t xml:space="preserve">The park by its very nature is a landscape that embodies a spirit of relaxation and relief. By using earth </w:t>
      </w:r>
      <w:r w:rsidRPr="00370F4E">
        <w:rPr>
          <w:rFonts w:ascii="HelveticaNeueLT Pro 65 Md" w:hAnsi="HelveticaNeueLT Pro 65 Md" w:cs="GOST Common"/>
          <w:color w:val="000000"/>
          <w:sz w:val="24"/>
          <w:szCs w:val="24"/>
          <w:lang w:val="en-GB"/>
        </w:rPr>
        <w:t>as a spatial device or building material</w:t>
      </w:r>
      <w:r w:rsidRPr="00B51C8E">
        <w:rPr>
          <w:rFonts w:ascii="HelveticaNeueLT Pro 65 Md" w:hAnsi="HelveticaNeueLT Pro 65 Md" w:cs="GOST Common"/>
          <w:color w:val="000000"/>
          <w:sz w:val="24"/>
          <w:szCs w:val="24"/>
          <w:lang w:val="en-GB"/>
        </w:rPr>
        <w:t>, it is possible to integrate that spirit, and literally the park, into the building. James Corner, Landscape architect of the New</w:t>
      </w:r>
      <w:r w:rsidRPr="00370F4E">
        <w:rPr>
          <w:rFonts w:ascii="HelveticaNeueLT Pro 65 Md" w:hAnsi="HelveticaNeueLT Pro 65 Md" w:cs="GOST Common"/>
          <w:color w:val="000000"/>
          <w:sz w:val="24"/>
          <w:szCs w:val="24"/>
          <w:lang w:val="en-GB"/>
        </w:rPr>
        <w:t xml:space="preserve"> York Highline Park says that; </w:t>
      </w:r>
      <w:r w:rsidRPr="00B51C8E">
        <w:rPr>
          <w:rFonts w:ascii="HelveticaNeueLT Pro 65 Md" w:hAnsi="HelveticaNeueLT Pro 65 Md" w:cs="GOST Common"/>
          <w:color w:val="000000"/>
          <w:sz w:val="24"/>
          <w:szCs w:val="24"/>
          <w:lang w:val="en-GB"/>
        </w:rPr>
        <w:t xml:space="preserve">“The harmony of natural landscapes as embodied in songs or poems, cannot be reconciled with the brutality and pollutant image of </w:t>
      </w:r>
      <w:proofErr w:type="spellStart"/>
      <w:r w:rsidRPr="00B51C8E">
        <w:rPr>
          <w:rFonts w:ascii="HelveticaNeueLT Pro 65 Md" w:hAnsi="HelveticaNeueLT Pro 65 Md" w:cs="GOST Common"/>
          <w:color w:val="000000"/>
          <w:sz w:val="24"/>
          <w:szCs w:val="24"/>
          <w:lang w:val="en-GB"/>
        </w:rPr>
        <w:t>industriality</w:t>
      </w:r>
      <w:proofErr w:type="spellEnd"/>
      <w:r w:rsidRPr="00B51C8E">
        <w:rPr>
          <w:rFonts w:ascii="HelveticaNeueLT Pro 65 Md" w:hAnsi="HelveticaNeueLT Pro 65 Md" w:cs="GOST Common"/>
          <w:color w:val="000000"/>
          <w:sz w:val="24"/>
          <w:szCs w:val="24"/>
          <w:lang w:val="en-GB"/>
        </w:rPr>
        <w:t>” (Corner, [video] 2009). The park and the industrial are two completely different bodies of thought. But by using the landscape in all its green glory as a foundation for and industrial building, one creates a condition where both these elements are overlapping in an effort to survive and thrive. The park typology signifies a desire to experience a specific kind of environment. By using landscape to soften the interface of the hard industrial aesthetic, the factory is a</w:t>
      </w:r>
      <w:r w:rsidRPr="00370F4E">
        <w:rPr>
          <w:rFonts w:ascii="HelveticaNeueLT Pro 65 Md" w:hAnsi="HelveticaNeueLT Pro 65 Md" w:cs="GOST Common"/>
          <w:color w:val="000000"/>
          <w:sz w:val="24"/>
          <w:szCs w:val="24"/>
          <w:lang w:val="en-GB"/>
        </w:rPr>
        <w:t>bsorbed into the romantic image</w:t>
      </w:r>
      <w:r w:rsidRPr="00B51C8E">
        <w:rPr>
          <w:rFonts w:ascii="HelveticaNeueLT Pro 65 Md" w:hAnsi="HelveticaNeueLT Pro 65 Md" w:cs="GOST Common"/>
          <w:color w:val="000000"/>
          <w:sz w:val="24"/>
          <w:szCs w:val="24"/>
          <w:lang w:val="en-GB"/>
        </w:rPr>
        <w:t xml:space="preserve"> normally associated with landscape.</w:t>
      </w:r>
    </w:p>
    <w:p w:rsidR="00B51C8E" w:rsidRPr="00B51C8E" w:rsidRDefault="00B51C8E" w:rsidP="00B51C8E">
      <w:pPr>
        <w:autoSpaceDE w:val="0"/>
        <w:autoSpaceDN w:val="0"/>
        <w:adjustRightInd w:val="0"/>
        <w:spacing w:after="0" w:line="288" w:lineRule="auto"/>
        <w:jc w:val="both"/>
        <w:textAlignment w:val="center"/>
        <w:rPr>
          <w:rFonts w:ascii="HelveticaNeueLT Pro 65 Md" w:hAnsi="HelveticaNeueLT Pro 65 Md" w:cs="GOST Common"/>
          <w:color w:val="000000"/>
          <w:sz w:val="24"/>
          <w:szCs w:val="24"/>
          <w:lang w:val="en-GB"/>
        </w:rPr>
      </w:pPr>
    </w:p>
    <w:p w:rsidR="00B51C8E" w:rsidRPr="00B51C8E" w:rsidRDefault="00B51C8E" w:rsidP="00B51C8E">
      <w:pPr>
        <w:autoSpaceDE w:val="0"/>
        <w:autoSpaceDN w:val="0"/>
        <w:adjustRightInd w:val="0"/>
        <w:spacing w:after="0" w:line="288" w:lineRule="auto"/>
        <w:jc w:val="both"/>
        <w:textAlignment w:val="center"/>
        <w:rPr>
          <w:rFonts w:ascii="HelveticaNeueLT Pro 65 Md" w:hAnsi="HelveticaNeueLT Pro 65 Md" w:cs="GOST Common"/>
          <w:color w:val="000000"/>
          <w:sz w:val="24"/>
          <w:szCs w:val="24"/>
          <w:lang w:val="en-GB"/>
        </w:rPr>
      </w:pPr>
      <w:r w:rsidRPr="00370F4E">
        <w:rPr>
          <w:rFonts w:ascii="HelveticaNeueLT Pro 65 Md" w:hAnsi="HelveticaNeueLT Pro 65 Md" w:cs="GOST Common"/>
          <w:color w:val="000000"/>
          <w:sz w:val="24"/>
          <w:szCs w:val="24"/>
          <w:lang w:val="en-GB"/>
        </w:rPr>
        <w:t xml:space="preserve">However, </w:t>
      </w:r>
      <w:r w:rsidRPr="00B51C8E">
        <w:rPr>
          <w:rFonts w:ascii="HelveticaNeueLT Pro 65 Md" w:hAnsi="HelveticaNeueLT Pro 65 Md" w:cs="GOST Common"/>
          <w:color w:val="000000"/>
          <w:sz w:val="24"/>
          <w:szCs w:val="24"/>
          <w:lang w:val="en-GB"/>
        </w:rPr>
        <w:t>conceiving landscapes purely pictorially does have limitations</w:t>
      </w:r>
      <w:r w:rsidRPr="00370F4E">
        <w:rPr>
          <w:rFonts w:ascii="HelveticaNeueLT Pro 65 Md" w:hAnsi="HelveticaNeueLT Pro 65 Md" w:cs="GOST Common"/>
          <w:color w:val="000000"/>
          <w:sz w:val="24"/>
          <w:szCs w:val="24"/>
          <w:lang w:val="en-GB"/>
        </w:rPr>
        <w:t xml:space="preserve">. </w:t>
      </w:r>
      <w:r w:rsidRPr="00B51C8E">
        <w:rPr>
          <w:rFonts w:ascii="HelveticaNeueLT Pro 65 Md" w:hAnsi="HelveticaNeueLT Pro 65 Md" w:cs="GOST Common"/>
          <w:color w:val="000000"/>
          <w:sz w:val="24"/>
          <w:szCs w:val="24"/>
          <w:lang w:val="en-GB"/>
        </w:rPr>
        <w:t xml:space="preserve">The imperative is to overlay a new layer of activity onto a landscape.  By </w:t>
      </w:r>
      <w:bookmarkStart w:id="0" w:name="_GoBack"/>
      <w:bookmarkEnd w:id="0"/>
      <w:r w:rsidR="00281078" w:rsidRPr="00B51C8E">
        <w:rPr>
          <w:rFonts w:ascii="HelveticaNeueLT Pro 65 Md" w:hAnsi="HelveticaNeueLT Pro 65 Md" w:cs="GOST Common"/>
          <w:color w:val="000000"/>
          <w:sz w:val="24"/>
          <w:szCs w:val="24"/>
          <w:lang w:val="en-GB"/>
        </w:rPr>
        <w:t>placing</w:t>
      </w:r>
      <w:r w:rsidRPr="00B51C8E">
        <w:rPr>
          <w:rFonts w:ascii="HelveticaNeueLT Pro 65 Md" w:hAnsi="HelveticaNeueLT Pro 65 Md" w:cs="GOST Common"/>
          <w:color w:val="000000"/>
          <w:sz w:val="24"/>
          <w:szCs w:val="24"/>
          <w:lang w:val="en-GB"/>
        </w:rPr>
        <w:t xml:space="preserve"> the factory and the bicycle infrastructure in the un</w:t>
      </w:r>
      <w:r w:rsidRPr="00370F4E">
        <w:rPr>
          <w:rFonts w:ascii="HelveticaNeueLT Pro 65 Md" w:hAnsi="HelveticaNeueLT Pro 65 Md" w:cs="GOST Common"/>
          <w:color w:val="000000"/>
          <w:sz w:val="24"/>
          <w:szCs w:val="24"/>
          <w:lang w:val="en-GB"/>
        </w:rPr>
        <w:t>-</w:t>
      </w:r>
      <w:r w:rsidRPr="00B51C8E">
        <w:rPr>
          <w:rFonts w:ascii="HelveticaNeueLT Pro 65 Md" w:hAnsi="HelveticaNeueLT Pro 65 Md" w:cs="GOST Common"/>
          <w:color w:val="000000"/>
          <w:sz w:val="24"/>
          <w:szCs w:val="24"/>
          <w:lang w:val="en-GB"/>
        </w:rPr>
        <w:t>programmed park, you are creating a pragmatic and technical landscape. The design is therefore not conceived in a pictorial way, but in a productive and functional way. Scripting activities in the park does not force a specific set of activities but allows the user to have a subjective and interpretative experience.  This will consequently also have a catalysing effect for new layers of activity to be imported through the passage of time. It is therefore not a concluding intervention but part of the process of progress and growth;</w:t>
      </w:r>
      <w:r w:rsidRPr="00370F4E">
        <w:rPr>
          <w:rFonts w:ascii="HelveticaNeueLT Pro 65 Md" w:hAnsi="HelveticaNeueLT Pro 65 Md" w:cs="GOST Common"/>
          <w:color w:val="000000"/>
          <w:sz w:val="24"/>
          <w:szCs w:val="24"/>
          <w:lang w:val="en-GB"/>
        </w:rPr>
        <w:t xml:space="preserve"> or</w:t>
      </w:r>
      <w:r w:rsidRPr="00B51C8E">
        <w:rPr>
          <w:rFonts w:ascii="HelveticaNeueLT Pro 65 Md" w:hAnsi="HelveticaNeueLT Pro 65 Md" w:cs="GOST Common"/>
          <w:color w:val="000000"/>
          <w:sz w:val="24"/>
          <w:szCs w:val="24"/>
          <w:lang w:val="en-GB"/>
        </w:rPr>
        <w:t xml:space="preserve"> an engine for process. </w:t>
      </w:r>
    </w:p>
    <w:p w:rsidR="00B51C8E" w:rsidRPr="00B51C8E" w:rsidRDefault="00B51C8E" w:rsidP="00B51C8E">
      <w:pPr>
        <w:autoSpaceDE w:val="0"/>
        <w:autoSpaceDN w:val="0"/>
        <w:adjustRightInd w:val="0"/>
        <w:spacing w:after="0" w:line="288" w:lineRule="auto"/>
        <w:jc w:val="both"/>
        <w:textAlignment w:val="center"/>
        <w:rPr>
          <w:rFonts w:ascii="HelveticaNeueLT Pro 65 Md" w:hAnsi="HelveticaNeueLT Pro 65 Md" w:cs="GOST Common"/>
          <w:color w:val="000000"/>
          <w:sz w:val="24"/>
          <w:szCs w:val="24"/>
          <w:lang w:val="en-GB"/>
        </w:rPr>
      </w:pPr>
    </w:p>
    <w:p w:rsidR="00B51C8E" w:rsidRPr="00B51C8E" w:rsidRDefault="00B51C8E" w:rsidP="00B51C8E">
      <w:pPr>
        <w:autoSpaceDE w:val="0"/>
        <w:autoSpaceDN w:val="0"/>
        <w:adjustRightInd w:val="0"/>
        <w:spacing w:after="0" w:line="288" w:lineRule="auto"/>
        <w:jc w:val="both"/>
        <w:textAlignment w:val="center"/>
        <w:rPr>
          <w:rFonts w:ascii="GOST Common" w:hAnsi="GOST Common" w:cs="GOST Common"/>
          <w:color w:val="000000"/>
          <w:sz w:val="28"/>
          <w:szCs w:val="28"/>
          <w:lang w:val="en-GB"/>
        </w:rPr>
      </w:pPr>
      <w:r w:rsidRPr="00B51C8E">
        <w:rPr>
          <w:rFonts w:ascii="HelveticaNeueLT Pro 65 Md" w:hAnsi="HelveticaNeueLT Pro 65 Md" w:cs="GOST Common"/>
          <w:color w:val="000000"/>
          <w:sz w:val="24"/>
          <w:szCs w:val="24"/>
          <w:lang w:val="en-GB"/>
        </w:rPr>
        <w:t>The design is conceived as a mechanical tree. The power of this metaphor lies in the fact that both a tree and a machine are process based. There is no climax state for the tree, only a useful life span. Similarly, the machine is made to be completed, but to be used. Its function is a process, like producing something and doing so continuously. Viewing cities and buildings as process driven organisms should be integrated into our perceptions of industr</w:t>
      </w:r>
      <w:r w:rsidR="00735FDB">
        <w:rPr>
          <w:rFonts w:ascii="HelveticaNeueLT Pro 65 Md" w:hAnsi="HelveticaNeueLT Pro 65 Md" w:cs="GOST Common"/>
          <w:color w:val="000000"/>
          <w:sz w:val="24"/>
          <w:szCs w:val="24"/>
          <w:lang w:val="en-GB"/>
        </w:rPr>
        <w:t>y and sustainable environments.</w:t>
      </w:r>
    </w:p>
    <w:sectPr w:rsidR="00B51C8E" w:rsidRPr="00B51C8E" w:rsidSect="00A06041">
      <w:pgSz w:w="11906" w:h="16838"/>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OST Common">
    <w:panose1 w:val="020B0604020202020204"/>
    <w:charset w:val="00"/>
    <w:family w:val="swiss"/>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HelveticaNeueLT Pro 65 Md">
    <w:panose1 w:val="00000000000000000000"/>
    <w:charset w:val="00"/>
    <w:family w:val="swiss"/>
    <w:notTrueType/>
    <w:pitch w:val="variable"/>
    <w:sig w:usb0="800000AF" w:usb1="5000205B"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C8E"/>
    <w:rsid w:val="0000077E"/>
    <w:rsid w:val="000015D4"/>
    <w:rsid w:val="0000541D"/>
    <w:rsid w:val="000077A5"/>
    <w:rsid w:val="00013EF4"/>
    <w:rsid w:val="00016DC4"/>
    <w:rsid w:val="0002092D"/>
    <w:rsid w:val="0002179A"/>
    <w:rsid w:val="00022137"/>
    <w:rsid w:val="00023720"/>
    <w:rsid w:val="00023B3D"/>
    <w:rsid w:val="00034CD5"/>
    <w:rsid w:val="000365E2"/>
    <w:rsid w:val="00042399"/>
    <w:rsid w:val="00043EDE"/>
    <w:rsid w:val="00046E62"/>
    <w:rsid w:val="0004781A"/>
    <w:rsid w:val="00050E57"/>
    <w:rsid w:val="0006072A"/>
    <w:rsid w:val="00061980"/>
    <w:rsid w:val="0007313A"/>
    <w:rsid w:val="000771D6"/>
    <w:rsid w:val="0008493F"/>
    <w:rsid w:val="00094DD5"/>
    <w:rsid w:val="000A2032"/>
    <w:rsid w:val="000A3B6B"/>
    <w:rsid w:val="000B2CE9"/>
    <w:rsid w:val="000B32B4"/>
    <w:rsid w:val="000B644C"/>
    <w:rsid w:val="000B68F8"/>
    <w:rsid w:val="000B7263"/>
    <w:rsid w:val="000E0ED0"/>
    <w:rsid w:val="0010167C"/>
    <w:rsid w:val="001033FB"/>
    <w:rsid w:val="0010616E"/>
    <w:rsid w:val="001116D8"/>
    <w:rsid w:val="001125AE"/>
    <w:rsid w:val="00122684"/>
    <w:rsid w:val="00124A5C"/>
    <w:rsid w:val="00141799"/>
    <w:rsid w:val="00145349"/>
    <w:rsid w:val="00155DA4"/>
    <w:rsid w:val="00163B0D"/>
    <w:rsid w:val="00165C80"/>
    <w:rsid w:val="001666F5"/>
    <w:rsid w:val="001667D9"/>
    <w:rsid w:val="001734FF"/>
    <w:rsid w:val="00185521"/>
    <w:rsid w:val="00185C1B"/>
    <w:rsid w:val="00194E60"/>
    <w:rsid w:val="001A2793"/>
    <w:rsid w:val="001A546D"/>
    <w:rsid w:val="001B28B4"/>
    <w:rsid w:val="001B6D1F"/>
    <w:rsid w:val="001D3783"/>
    <w:rsid w:val="001D538E"/>
    <w:rsid w:val="001D54A0"/>
    <w:rsid w:val="001F4951"/>
    <w:rsid w:val="00200555"/>
    <w:rsid w:val="0021053C"/>
    <w:rsid w:val="00211F7F"/>
    <w:rsid w:val="0021588C"/>
    <w:rsid w:val="00216039"/>
    <w:rsid w:val="00217651"/>
    <w:rsid w:val="00227597"/>
    <w:rsid w:val="002319AE"/>
    <w:rsid w:val="00234585"/>
    <w:rsid w:val="00240B7F"/>
    <w:rsid w:val="00240E2E"/>
    <w:rsid w:val="00242D28"/>
    <w:rsid w:val="0024452F"/>
    <w:rsid w:val="00265E08"/>
    <w:rsid w:val="00267A8F"/>
    <w:rsid w:val="00280357"/>
    <w:rsid w:val="00281078"/>
    <w:rsid w:val="002810CD"/>
    <w:rsid w:val="00290CF4"/>
    <w:rsid w:val="002A3416"/>
    <w:rsid w:val="002A594A"/>
    <w:rsid w:val="002A6249"/>
    <w:rsid w:val="002B322A"/>
    <w:rsid w:val="002C13AF"/>
    <w:rsid w:val="002C43AB"/>
    <w:rsid w:val="002C5463"/>
    <w:rsid w:val="002E02A0"/>
    <w:rsid w:val="002E2FB2"/>
    <w:rsid w:val="002F5D52"/>
    <w:rsid w:val="003049FE"/>
    <w:rsid w:val="003058D6"/>
    <w:rsid w:val="0030603F"/>
    <w:rsid w:val="00306B5F"/>
    <w:rsid w:val="0031091D"/>
    <w:rsid w:val="00312ACC"/>
    <w:rsid w:val="00317AB8"/>
    <w:rsid w:val="003343C3"/>
    <w:rsid w:val="00351594"/>
    <w:rsid w:val="0035507B"/>
    <w:rsid w:val="00365AFE"/>
    <w:rsid w:val="00370F4E"/>
    <w:rsid w:val="00371D97"/>
    <w:rsid w:val="003726DA"/>
    <w:rsid w:val="0037329B"/>
    <w:rsid w:val="003807AB"/>
    <w:rsid w:val="00383310"/>
    <w:rsid w:val="00392311"/>
    <w:rsid w:val="0039448F"/>
    <w:rsid w:val="003A3B0F"/>
    <w:rsid w:val="003B583D"/>
    <w:rsid w:val="003C0191"/>
    <w:rsid w:val="003C076D"/>
    <w:rsid w:val="003C6457"/>
    <w:rsid w:val="003D7EBE"/>
    <w:rsid w:val="003E5F8C"/>
    <w:rsid w:val="003E637E"/>
    <w:rsid w:val="00402478"/>
    <w:rsid w:val="00402DB1"/>
    <w:rsid w:val="00410F19"/>
    <w:rsid w:val="00411864"/>
    <w:rsid w:val="0041505A"/>
    <w:rsid w:val="00417BC0"/>
    <w:rsid w:val="0042025F"/>
    <w:rsid w:val="004335D8"/>
    <w:rsid w:val="0043727D"/>
    <w:rsid w:val="00437F71"/>
    <w:rsid w:val="00442DB0"/>
    <w:rsid w:val="004464E2"/>
    <w:rsid w:val="0044703F"/>
    <w:rsid w:val="004545AD"/>
    <w:rsid w:val="00462219"/>
    <w:rsid w:val="00466230"/>
    <w:rsid w:val="00473F01"/>
    <w:rsid w:val="00474420"/>
    <w:rsid w:val="00474C45"/>
    <w:rsid w:val="00481F39"/>
    <w:rsid w:val="00482F24"/>
    <w:rsid w:val="00483D0C"/>
    <w:rsid w:val="00484989"/>
    <w:rsid w:val="004A208F"/>
    <w:rsid w:val="004A7452"/>
    <w:rsid w:val="004B1A4C"/>
    <w:rsid w:val="004C2930"/>
    <w:rsid w:val="004D1F08"/>
    <w:rsid w:val="004D3284"/>
    <w:rsid w:val="004E7BCC"/>
    <w:rsid w:val="005147BD"/>
    <w:rsid w:val="005337CE"/>
    <w:rsid w:val="00544C96"/>
    <w:rsid w:val="005509F9"/>
    <w:rsid w:val="00550A13"/>
    <w:rsid w:val="00565973"/>
    <w:rsid w:val="005668F7"/>
    <w:rsid w:val="00584438"/>
    <w:rsid w:val="00586C24"/>
    <w:rsid w:val="00590B03"/>
    <w:rsid w:val="00596F60"/>
    <w:rsid w:val="005C0EF0"/>
    <w:rsid w:val="005D1898"/>
    <w:rsid w:val="005D4523"/>
    <w:rsid w:val="005D5881"/>
    <w:rsid w:val="005D691F"/>
    <w:rsid w:val="005E4353"/>
    <w:rsid w:val="005E4860"/>
    <w:rsid w:val="005E48F8"/>
    <w:rsid w:val="005E6191"/>
    <w:rsid w:val="005E6398"/>
    <w:rsid w:val="0060475E"/>
    <w:rsid w:val="00606562"/>
    <w:rsid w:val="00606E31"/>
    <w:rsid w:val="0061259C"/>
    <w:rsid w:val="006162F9"/>
    <w:rsid w:val="0062417B"/>
    <w:rsid w:val="00634581"/>
    <w:rsid w:val="00635E81"/>
    <w:rsid w:val="00641D19"/>
    <w:rsid w:val="00646F5A"/>
    <w:rsid w:val="006560B8"/>
    <w:rsid w:val="00666060"/>
    <w:rsid w:val="00666459"/>
    <w:rsid w:val="00670686"/>
    <w:rsid w:val="00676B78"/>
    <w:rsid w:val="00683A02"/>
    <w:rsid w:val="0069005B"/>
    <w:rsid w:val="006960CD"/>
    <w:rsid w:val="006976FC"/>
    <w:rsid w:val="006A0A27"/>
    <w:rsid w:val="006B226E"/>
    <w:rsid w:val="006C0CD4"/>
    <w:rsid w:val="006C5F6F"/>
    <w:rsid w:val="006D3D23"/>
    <w:rsid w:val="006E5E62"/>
    <w:rsid w:val="006E64EE"/>
    <w:rsid w:val="006F0A8B"/>
    <w:rsid w:val="00703284"/>
    <w:rsid w:val="007129D9"/>
    <w:rsid w:val="0071547D"/>
    <w:rsid w:val="00717FE5"/>
    <w:rsid w:val="00721A23"/>
    <w:rsid w:val="0072376B"/>
    <w:rsid w:val="00724717"/>
    <w:rsid w:val="00731132"/>
    <w:rsid w:val="00734316"/>
    <w:rsid w:val="00735FDB"/>
    <w:rsid w:val="00752C60"/>
    <w:rsid w:val="00755D39"/>
    <w:rsid w:val="00757EE8"/>
    <w:rsid w:val="00760A60"/>
    <w:rsid w:val="00765425"/>
    <w:rsid w:val="007658D2"/>
    <w:rsid w:val="007804AE"/>
    <w:rsid w:val="00781F8A"/>
    <w:rsid w:val="0078366F"/>
    <w:rsid w:val="00787698"/>
    <w:rsid w:val="007A61F1"/>
    <w:rsid w:val="007B327E"/>
    <w:rsid w:val="007B4A09"/>
    <w:rsid w:val="007B5483"/>
    <w:rsid w:val="007C3E40"/>
    <w:rsid w:val="007C3E4A"/>
    <w:rsid w:val="007C5588"/>
    <w:rsid w:val="007D18A3"/>
    <w:rsid w:val="007E1A2E"/>
    <w:rsid w:val="007E3495"/>
    <w:rsid w:val="007E7764"/>
    <w:rsid w:val="00802C70"/>
    <w:rsid w:val="0080466A"/>
    <w:rsid w:val="00804A68"/>
    <w:rsid w:val="008059F2"/>
    <w:rsid w:val="0081295F"/>
    <w:rsid w:val="008148ED"/>
    <w:rsid w:val="00817268"/>
    <w:rsid w:val="00820FCA"/>
    <w:rsid w:val="00840A1D"/>
    <w:rsid w:val="008436FA"/>
    <w:rsid w:val="008466D9"/>
    <w:rsid w:val="00846C7F"/>
    <w:rsid w:val="00847BE8"/>
    <w:rsid w:val="0085190A"/>
    <w:rsid w:val="00855709"/>
    <w:rsid w:val="00855DE9"/>
    <w:rsid w:val="00855EF9"/>
    <w:rsid w:val="00857FE8"/>
    <w:rsid w:val="0086020A"/>
    <w:rsid w:val="00860C46"/>
    <w:rsid w:val="00897484"/>
    <w:rsid w:val="008B2B0B"/>
    <w:rsid w:val="008C7E97"/>
    <w:rsid w:val="008D3D0E"/>
    <w:rsid w:val="008D6AFC"/>
    <w:rsid w:val="008E12F5"/>
    <w:rsid w:val="008E1930"/>
    <w:rsid w:val="00904859"/>
    <w:rsid w:val="00904F58"/>
    <w:rsid w:val="009129FF"/>
    <w:rsid w:val="0091599B"/>
    <w:rsid w:val="009271ED"/>
    <w:rsid w:val="009307BB"/>
    <w:rsid w:val="009337CD"/>
    <w:rsid w:val="00934E82"/>
    <w:rsid w:val="009365E9"/>
    <w:rsid w:val="009369A7"/>
    <w:rsid w:val="00943346"/>
    <w:rsid w:val="00943B97"/>
    <w:rsid w:val="00946502"/>
    <w:rsid w:val="0094730D"/>
    <w:rsid w:val="00954799"/>
    <w:rsid w:val="009610A8"/>
    <w:rsid w:val="0096539D"/>
    <w:rsid w:val="00966DF7"/>
    <w:rsid w:val="0097048C"/>
    <w:rsid w:val="00973C21"/>
    <w:rsid w:val="009765F7"/>
    <w:rsid w:val="00982C8E"/>
    <w:rsid w:val="009931EF"/>
    <w:rsid w:val="00994167"/>
    <w:rsid w:val="00994AB5"/>
    <w:rsid w:val="009976C8"/>
    <w:rsid w:val="009A1286"/>
    <w:rsid w:val="009A1382"/>
    <w:rsid w:val="009B4D7A"/>
    <w:rsid w:val="009D301D"/>
    <w:rsid w:val="009D32D8"/>
    <w:rsid w:val="009E3190"/>
    <w:rsid w:val="009E576E"/>
    <w:rsid w:val="009E62A1"/>
    <w:rsid w:val="009F622D"/>
    <w:rsid w:val="00A06F6E"/>
    <w:rsid w:val="00A10A19"/>
    <w:rsid w:val="00A11F7F"/>
    <w:rsid w:val="00A144DB"/>
    <w:rsid w:val="00A17EF4"/>
    <w:rsid w:val="00A17F81"/>
    <w:rsid w:val="00A22815"/>
    <w:rsid w:val="00A24AF2"/>
    <w:rsid w:val="00A40BDF"/>
    <w:rsid w:val="00A467C7"/>
    <w:rsid w:val="00A524E4"/>
    <w:rsid w:val="00A610B7"/>
    <w:rsid w:val="00A66595"/>
    <w:rsid w:val="00A727C9"/>
    <w:rsid w:val="00A741F9"/>
    <w:rsid w:val="00A91CBB"/>
    <w:rsid w:val="00A92079"/>
    <w:rsid w:val="00A9381B"/>
    <w:rsid w:val="00AA5A21"/>
    <w:rsid w:val="00AB0118"/>
    <w:rsid w:val="00AC5CEA"/>
    <w:rsid w:val="00AC629E"/>
    <w:rsid w:val="00AC6EDE"/>
    <w:rsid w:val="00AC73FC"/>
    <w:rsid w:val="00AD2BCE"/>
    <w:rsid w:val="00AD52F3"/>
    <w:rsid w:val="00AE0F06"/>
    <w:rsid w:val="00AE117B"/>
    <w:rsid w:val="00AE1BAF"/>
    <w:rsid w:val="00AF0934"/>
    <w:rsid w:val="00AF2829"/>
    <w:rsid w:val="00AF4083"/>
    <w:rsid w:val="00B057CE"/>
    <w:rsid w:val="00B21D16"/>
    <w:rsid w:val="00B35A16"/>
    <w:rsid w:val="00B35AD7"/>
    <w:rsid w:val="00B45051"/>
    <w:rsid w:val="00B51C8E"/>
    <w:rsid w:val="00B57D98"/>
    <w:rsid w:val="00B76141"/>
    <w:rsid w:val="00B87613"/>
    <w:rsid w:val="00BA1210"/>
    <w:rsid w:val="00BA3A29"/>
    <w:rsid w:val="00BB5FDC"/>
    <w:rsid w:val="00BC08AE"/>
    <w:rsid w:val="00BC5F68"/>
    <w:rsid w:val="00BC6C36"/>
    <w:rsid w:val="00BD7221"/>
    <w:rsid w:val="00BE4A3B"/>
    <w:rsid w:val="00BE71F7"/>
    <w:rsid w:val="00BF5187"/>
    <w:rsid w:val="00C231F1"/>
    <w:rsid w:val="00C315BC"/>
    <w:rsid w:val="00C32981"/>
    <w:rsid w:val="00C33B7F"/>
    <w:rsid w:val="00C4424B"/>
    <w:rsid w:val="00C443F9"/>
    <w:rsid w:val="00C44975"/>
    <w:rsid w:val="00C449FB"/>
    <w:rsid w:val="00C528F0"/>
    <w:rsid w:val="00C60850"/>
    <w:rsid w:val="00C61004"/>
    <w:rsid w:val="00C80297"/>
    <w:rsid w:val="00C80C67"/>
    <w:rsid w:val="00C865EC"/>
    <w:rsid w:val="00C876DF"/>
    <w:rsid w:val="00C915AC"/>
    <w:rsid w:val="00CA3FED"/>
    <w:rsid w:val="00CD633A"/>
    <w:rsid w:val="00CD71DC"/>
    <w:rsid w:val="00CE3E11"/>
    <w:rsid w:val="00CE4E46"/>
    <w:rsid w:val="00CF1D6A"/>
    <w:rsid w:val="00CF2AE4"/>
    <w:rsid w:val="00CF3D25"/>
    <w:rsid w:val="00CF713E"/>
    <w:rsid w:val="00D068F2"/>
    <w:rsid w:val="00D0715B"/>
    <w:rsid w:val="00D113BC"/>
    <w:rsid w:val="00D23D15"/>
    <w:rsid w:val="00D3425B"/>
    <w:rsid w:val="00D36471"/>
    <w:rsid w:val="00D366AC"/>
    <w:rsid w:val="00D41E7E"/>
    <w:rsid w:val="00D4227D"/>
    <w:rsid w:val="00D519AB"/>
    <w:rsid w:val="00D6728C"/>
    <w:rsid w:val="00D70E11"/>
    <w:rsid w:val="00D756EF"/>
    <w:rsid w:val="00D82684"/>
    <w:rsid w:val="00D87B2F"/>
    <w:rsid w:val="00D919F5"/>
    <w:rsid w:val="00D92529"/>
    <w:rsid w:val="00D92AEA"/>
    <w:rsid w:val="00DB3487"/>
    <w:rsid w:val="00DB5153"/>
    <w:rsid w:val="00DB7682"/>
    <w:rsid w:val="00DC0149"/>
    <w:rsid w:val="00DC18D1"/>
    <w:rsid w:val="00DC5F4A"/>
    <w:rsid w:val="00DD0BF9"/>
    <w:rsid w:val="00DE2355"/>
    <w:rsid w:val="00DF0071"/>
    <w:rsid w:val="00DF384C"/>
    <w:rsid w:val="00DF5983"/>
    <w:rsid w:val="00E017C5"/>
    <w:rsid w:val="00E261CC"/>
    <w:rsid w:val="00E33D54"/>
    <w:rsid w:val="00E34B9B"/>
    <w:rsid w:val="00E51399"/>
    <w:rsid w:val="00E51B6D"/>
    <w:rsid w:val="00E54CF6"/>
    <w:rsid w:val="00E62C26"/>
    <w:rsid w:val="00E6715C"/>
    <w:rsid w:val="00E725D4"/>
    <w:rsid w:val="00E842FF"/>
    <w:rsid w:val="00E87D11"/>
    <w:rsid w:val="00E9238A"/>
    <w:rsid w:val="00E93AAB"/>
    <w:rsid w:val="00E97978"/>
    <w:rsid w:val="00EA1851"/>
    <w:rsid w:val="00EB251F"/>
    <w:rsid w:val="00EB7271"/>
    <w:rsid w:val="00EC0AFE"/>
    <w:rsid w:val="00EC4C69"/>
    <w:rsid w:val="00EC5D13"/>
    <w:rsid w:val="00ED2BAF"/>
    <w:rsid w:val="00EE2495"/>
    <w:rsid w:val="00EE76B8"/>
    <w:rsid w:val="00EE783A"/>
    <w:rsid w:val="00EF0186"/>
    <w:rsid w:val="00F07B7F"/>
    <w:rsid w:val="00F07D67"/>
    <w:rsid w:val="00F110F7"/>
    <w:rsid w:val="00F154EE"/>
    <w:rsid w:val="00F367ED"/>
    <w:rsid w:val="00F45BF1"/>
    <w:rsid w:val="00F51201"/>
    <w:rsid w:val="00F555AC"/>
    <w:rsid w:val="00F60864"/>
    <w:rsid w:val="00F67D60"/>
    <w:rsid w:val="00F83527"/>
    <w:rsid w:val="00F85DD4"/>
    <w:rsid w:val="00F9318E"/>
    <w:rsid w:val="00FA4FD3"/>
    <w:rsid w:val="00FB128E"/>
    <w:rsid w:val="00FB2705"/>
    <w:rsid w:val="00FC14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Style1">
    <w:name w:val="Paragraph Style 1"/>
    <w:basedOn w:val="Normal"/>
    <w:uiPriority w:val="99"/>
    <w:rsid w:val="00B51C8E"/>
    <w:pPr>
      <w:autoSpaceDE w:val="0"/>
      <w:autoSpaceDN w:val="0"/>
      <w:adjustRightInd w:val="0"/>
      <w:spacing w:after="0" w:line="288" w:lineRule="auto"/>
      <w:textAlignment w:val="center"/>
    </w:pPr>
    <w:rPr>
      <w:rFonts w:ascii="GOST Common" w:hAnsi="GOST Common" w:cs="GOST Common"/>
      <w:color w:val="000000"/>
      <w:sz w:val="24"/>
      <w:szCs w:val="24"/>
      <w:lang w:val="en-GB"/>
    </w:rPr>
  </w:style>
  <w:style w:type="paragraph" w:customStyle="1" w:styleId="NoParagraphStyle">
    <w:name w:val="[No Paragraph Style]"/>
    <w:rsid w:val="00B51C8E"/>
    <w:pPr>
      <w:autoSpaceDE w:val="0"/>
      <w:autoSpaceDN w:val="0"/>
      <w:adjustRightInd w:val="0"/>
      <w:spacing w:after="0" w:line="288" w:lineRule="auto"/>
      <w:textAlignment w:val="center"/>
    </w:pPr>
    <w:rPr>
      <w:rFonts w:ascii="Minion Pro" w:hAnsi="Minion Pro" w:cs="Minion Pro"/>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Style1">
    <w:name w:val="Paragraph Style 1"/>
    <w:basedOn w:val="Normal"/>
    <w:uiPriority w:val="99"/>
    <w:rsid w:val="00B51C8E"/>
    <w:pPr>
      <w:autoSpaceDE w:val="0"/>
      <w:autoSpaceDN w:val="0"/>
      <w:adjustRightInd w:val="0"/>
      <w:spacing w:after="0" w:line="288" w:lineRule="auto"/>
      <w:textAlignment w:val="center"/>
    </w:pPr>
    <w:rPr>
      <w:rFonts w:ascii="GOST Common" w:hAnsi="GOST Common" w:cs="GOST Common"/>
      <w:color w:val="000000"/>
      <w:sz w:val="24"/>
      <w:szCs w:val="24"/>
      <w:lang w:val="en-GB"/>
    </w:rPr>
  </w:style>
  <w:style w:type="paragraph" w:customStyle="1" w:styleId="NoParagraphStyle">
    <w:name w:val="[No Paragraph Style]"/>
    <w:rsid w:val="00B51C8E"/>
    <w:pPr>
      <w:autoSpaceDE w:val="0"/>
      <w:autoSpaceDN w:val="0"/>
      <w:adjustRightInd w:val="0"/>
      <w:spacing w:after="0" w:line="288" w:lineRule="auto"/>
      <w:textAlignment w:val="center"/>
    </w:pPr>
    <w:rPr>
      <w:rFonts w:ascii="Minion Pro" w:hAnsi="Minion Pro" w:cs="Minion Pro"/>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478</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Frederik</dc:creator>
  <cp:lastModifiedBy>Frederik</cp:lastModifiedBy>
  <cp:revision>2</cp:revision>
  <dcterms:created xsi:type="dcterms:W3CDTF">2013-12-08T19:46:00Z</dcterms:created>
  <dcterms:modified xsi:type="dcterms:W3CDTF">2013-12-08T20:29:00Z</dcterms:modified>
</cp:coreProperties>
</file>