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5CCF" w:rsidRPr="0012673C" w:rsidRDefault="00145CCF" w:rsidP="00145CCF">
      <w:pPr>
        <w:keepNext/>
        <w:keepLines/>
        <w:spacing w:before="200" w:after="0" w:line="360" w:lineRule="auto"/>
        <w:jc w:val="center"/>
        <w:outlineLvl w:val="1"/>
        <w:rPr>
          <w:rFonts w:ascii="Times New Roman" w:eastAsia="Times New Roman" w:hAnsi="Times New Roman"/>
          <w:b/>
          <w:bCs/>
          <w:color w:val="000000"/>
          <w:sz w:val="24"/>
          <w:szCs w:val="24"/>
          <w:lang w:val="en-ZA"/>
        </w:rPr>
      </w:pPr>
      <w:r>
        <w:rPr>
          <w:rFonts w:ascii="Times New Roman" w:eastAsia="Times New Roman" w:hAnsi="Times New Roman"/>
          <w:b/>
          <w:bCs/>
          <w:color w:val="000000"/>
          <w:sz w:val="24"/>
          <w:szCs w:val="24"/>
          <w:lang w:val="en-ZA"/>
        </w:rPr>
        <w:t>A</w:t>
      </w:r>
      <w:bookmarkStart w:id="0" w:name="_GoBack"/>
      <w:bookmarkEnd w:id="0"/>
      <w:r>
        <w:rPr>
          <w:rFonts w:ascii="Times New Roman" w:eastAsia="Times New Roman" w:hAnsi="Times New Roman"/>
          <w:b/>
          <w:bCs/>
          <w:color w:val="000000"/>
          <w:sz w:val="24"/>
          <w:szCs w:val="24"/>
          <w:lang w:val="en-ZA"/>
        </w:rPr>
        <w:t>BSTRACT</w:t>
      </w:r>
    </w:p>
    <w:p w:rsidR="00145CCF" w:rsidRPr="0012673C" w:rsidRDefault="00145CCF" w:rsidP="00145CCF">
      <w:pPr>
        <w:spacing w:line="240" w:lineRule="auto"/>
        <w:jc w:val="both"/>
        <w:rPr>
          <w:rFonts w:ascii="Times New Roman" w:hAnsi="Times New Roman"/>
          <w:sz w:val="24"/>
          <w:szCs w:val="24"/>
          <w:lang w:val="en-ZA"/>
        </w:rPr>
      </w:pPr>
      <w:r>
        <w:rPr>
          <w:rFonts w:ascii="Times New Roman" w:hAnsi="Times New Roman"/>
          <w:sz w:val="24"/>
          <w:szCs w:val="24"/>
          <w:lang w:val="en-ZA"/>
        </w:rPr>
        <w:t>Post 1994 has been characterised by an increase in a</w:t>
      </w:r>
      <w:r w:rsidRPr="0012673C">
        <w:rPr>
          <w:rFonts w:ascii="Times New Roman" w:hAnsi="Times New Roman"/>
          <w:sz w:val="24"/>
          <w:szCs w:val="24"/>
          <w:lang w:val="en-ZA"/>
        </w:rPr>
        <w:t xml:space="preserve">ccess to higher education for </w:t>
      </w:r>
      <w:r>
        <w:rPr>
          <w:rFonts w:ascii="Times New Roman" w:hAnsi="Times New Roman"/>
          <w:sz w:val="24"/>
          <w:szCs w:val="24"/>
          <w:lang w:val="en-ZA"/>
        </w:rPr>
        <w:t>different racial groups in South Africa.</w:t>
      </w:r>
      <w:r w:rsidRPr="0012673C">
        <w:rPr>
          <w:rFonts w:ascii="Times New Roman" w:hAnsi="Times New Roman"/>
          <w:sz w:val="24"/>
          <w:szCs w:val="24"/>
          <w:lang w:val="en-ZA"/>
        </w:rPr>
        <w:t xml:space="preserve"> </w:t>
      </w:r>
      <w:r>
        <w:rPr>
          <w:rFonts w:ascii="Times New Roman" w:hAnsi="Times New Roman"/>
          <w:sz w:val="24"/>
          <w:szCs w:val="24"/>
          <w:lang w:val="en-ZA"/>
        </w:rPr>
        <w:t>H</w:t>
      </w:r>
      <w:r w:rsidRPr="0012673C">
        <w:rPr>
          <w:rFonts w:ascii="Times New Roman" w:hAnsi="Times New Roman"/>
          <w:sz w:val="24"/>
          <w:szCs w:val="24"/>
          <w:lang w:val="en-ZA"/>
        </w:rPr>
        <w:t>owever</w:t>
      </w:r>
      <w:r>
        <w:rPr>
          <w:rFonts w:ascii="Times New Roman" w:hAnsi="Times New Roman"/>
          <w:sz w:val="24"/>
          <w:szCs w:val="24"/>
          <w:lang w:val="en-ZA"/>
        </w:rPr>
        <w:t>,</w:t>
      </w:r>
      <w:r w:rsidRPr="0012673C">
        <w:rPr>
          <w:rFonts w:ascii="Times New Roman" w:hAnsi="Times New Roman"/>
          <w:sz w:val="24"/>
          <w:szCs w:val="24"/>
          <w:lang w:val="en-ZA"/>
        </w:rPr>
        <w:t xml:space="preserve"> </w:t>
      </w:r>
      <w:r>
        <w:rPr>
          <w:rFonts w:ascii="Times New Roman" w:hAnsi="Times New Roman"/>
          <w:sz w:val="24"/>
          <w:szCs w:val="24"/>
          <w:lang w:val="en-ZA"/>
        </w:rPr>
        <w:t xml:space="preserve">the increase in </w:t>
      </w:r>
      <w:r w:rsidRPr="0012673C">
        <w:rPr>
          <w:rFonts w:ascii="Times New Roman" w:hAnsi="Times New Roman"/>
          <w:sz w:val="24"/>
          <w:szCs w:val="24"/>
          <w:lang w:val="en-ZA"/>
        </w:rPr>
        <w:t xml:space="preserve">access </w:t>
      </w:r>
      <w:r>
        <w:rPr>
          <w:rFonts w:ascii="Times New Roman" w:hAnsi="Times New Roman"/>
          <w:sz w:val="24"/>
          <w:szCs w:val="24"/>
          <w:lang w:val="en-ZA"/>
        </w:rPr>
        <w:t>seem</w:t>
      </w:r>
      <w:r w:rsidRPr="0012673C">
        <w:rPr>
          <w:rFonts w:ascii="Times New Roman" w:hAnsi="Times New Roman"/>
          <w:sz w:val="24"/>
          <w:szCs w:val="24"/>
          <w:lang w:val="en-ZA"/>
        </w:rPr>
        <w:t xml:space="preserve"> not</w:t>
      </w:r>
      <w:r>
        <w:rPr>
          <w:rFonts w:ascii="Times New Roman" w:hAnsi="Times New Roman"/>
          <w:sz w:val="24"/>
          <w:szCs w:val="24"/>
          <w:lang w:val="en-ZA"/>
        </w:rPr>
        <w:t xml:space="preserve"> to</w:t>
      </w:r>
      <w:r w:rsidRPr="0012673C">
        <w:rPr>
          <w:rFonts w:ascii="Times New Roman" w:hAnsi="Times New Roman"/>
          <w:sz w:val="24"/>
          <w:szCs w:val="24"/>
          <w:lang w:val="en-ZA"/>
        </w:rPr>
        <w:t xml:space="preserve"> correspond with the success rate</w:t>
      </w:r>
      <w:r>
        <w:rPr>
          <w:rFonts w:ascii="Times New Roman" w:hAnsi="Times New Roman"/>
          <w:sz w:val="24"/>
          <w:szCs w:val="24"/>
          <w:lang w:val="en-ZA"/>
        </w:rPr>
        <w:t xml:space="preserve"> of some students in higher education, as a significant number of black </w:t>
      </w:r>
      <w:r w:rsidRPr="0012673C">
        <w:rPr>
          <w:rFonts w:ascii="Times New Roman" w:hAnsi="Times New Roman"/>
          <w:sz w:val="24"/>
          <w:szCs w:val="24"/>
          <w:lang w:val="en-ZA"/>
        </w:rPr>
        <w:t xml:space="preserve">students fail to complete their </w:t>
      </w:r>
      <w:r>
        <w:rPr>
          <w:rFonts w:ascii="Times New Roman" w:hAnsi="Times New Roman"/>
          <w:sz w:val="24"/>
          <w:szCs w:val="24"/>
          <w:lang w:val="en-ZA"/>
        </w:rPr>
        <w:t>degrees</w:t>
      </w:r>
      <w:r w:rsidRPr="0012673C">
        <w:rPr>
          <w:rFonts w:ascii="Times New Roman" w:hAnsi="Times New Roman"/>
          <w:sz w:val="24"/>
          <w:szCs w:val="24"/>
          <w:lang w:val="en-ZA"/>
        </w:rPr>
        <w:t xml:space="preserve"> in set time</w:t>
      </w:r>
      <w:r>
        <w:rPr>
          <w:rFonts w:ascii="Times New Roman" w:hAnsi="Times New Roman"/>
          <w:sz w:val="24"/>
          <w:szCs w:val="24"/>
          <w:lang w:val="en-ZA"/>
        </w:rPr>
        <w:t>. Anecdotal evidence indicates that some of the reasons highlighted for this failure include,</w:t>
      </w:r>
      <w:r w:rsidRPr="0012673C">
        <w:rPr>
          <w:rFonts w:ascii="Times New Roman" w:hAnsi="Times New Roman"/>
          <w:sz w:val="24"/>
          <w:szCs w:val="24"/>
          <w:lang w:val="en-ZA"/>
        </w:rPr>
        <w:t xml:space="preserve"> </w:t>
      </w:r>
      <w:r>
        <w:rPr>
          <w:rFonts w:ascii="Times New Roman" w:hAnsi="Times New Roman"/>
          <w:sz w:val="24"/>
          <w:szCs w:val="24"/>
          <w:lang w:val="en-ZA"/>
        </w:rPr>
        <w:t>the notion that students enter higher education “</w:t>
      </w:r>
      <w:r w:rsidRPr="0012673C">
        <w:rPr>
          <w:rFonts w:ascii="Times New Roman" w:hAnsi="Times New Roman"/>
          <w:sz w:val="24"/>
          <w:szCs w:val="24"/>
          <w:lang w:val="en-ZA"/>
        </w:rPr>
        <w:t>underprepared</w:t>
      </w:r>
      <w:r>
        <w:rPr>
          <w:rFonts w:ascii="Times New Roman" w:hAnsi="Times New Roman"/>
          <w:sz w:val="24"/>
          <w:szCs w:val="24"/>
          <w:lang w:val="en-ZA"/>
        </w:rPr>
        <w:t>”</w:t>
      </w:r>
      <w:r w:rsidRPr="0012673C">
        <w:rPr>
          <w:rFonts w:ascii="Times New Roman" w:hAnsi="Times New Roman"/>
          <w:sz w:val="24"/>
          <w:szCs w:val="24"/>
          <w:lang w:val="en-ZA"/>
        </w:rPr>
        <w:t xml:space="preserve"> for </w:t>
      </w:r>
      <w:r>
        <w:rPr>
          <w:rFonts w:ascii="Times New Roman" w:hAnsi="Times New Roman"/>
          <w:sz w:val="24"/>
          <w:szCs w:val="24"/>
          <w:lang w:val="en-ZA"/>
        </w:rPr>
        <w:t xml:space="preserve">the transition, leading to some students failing to complete their studies within the set time, and some </w:t>
      </w:r>
      <w:r w:rsidRPr="0012673C">
        <w:rPr>
          <w:rFonts w:ascii="Times New Roman" w:hAnsi="Times New Roman"/>
          <w:sz w:val="24"/>
          <w:szCs w:val="24"/>
          <w:lang w:val="en-ZA"/>
        </w:rPr>
        <w:t>drop</w:t>
      </w:r>
      <w:r>
        <w:rPr>
          <w:rFonts w:ascii="Times New Roman" w:hAnsi="Times New Roman"/>
          <w:sz w:val="24"/>
          <w:szCs w:val="24"/>
          <w:lang w:val="en-ZA"/>
        </w:rPr>
        <w:t>ping</w:t>
      </w:r>
      <w:r w:rsidRPr="0012673C">
        <w:rPr>
          <w:rFonts w:ascii="Times New Roman" w:hAnsi="Times New Roman"/>
          <w:sz w:val="24"/>
          <w:szCs w:val="24"/>
          <w:lang w:val="en-ZA"/>
        </w:rPr>
        <w:t xml:space="preserve"> out </w:t>
      </w:r>
      <w:r>
        <w:rPr>
          <w:rFonts w:ascii="Times New Roman" w:hAnsi="Times New Roman"/>
          <w:sz w:val="24"/>
          <w:szCs w:val="24"/>
          <w:lang w:val="en-ZA"/>
        </w:rPr>
        <w:t>and / or getting academically excluded. Therefore, the aim of the study wa</w:t>
      </w:r>
      <w:r w:rsidRPr="0012673C">
        <w:rPr>
          <w:rFonts w:ascii="Times New Roman" w:hAnsi="Times New Roman"/>
          <w:sz w:val="24"/>
          <w:szCs w:val="24"/>
          <w:lang w:val="en-ZA"/>
        </w:rPr>
        <w:t xml:space="preserve">s to explore the factors that motivated university graduates from Vhembe District in Limpopo to complete their </w:t>
      </w:r>
      <w:r>
        <w:rPr>
          <w:rFonts w:ascii="Times New Roman" w:hAnsi="Times New Roman"/>
          <w:sz w:val="24"/>
          <w:szCs w:val="24"/>
          <w:lang w:val="en-ZA"/>
        </w:rPr>
        <w:t>university degrees</w:t>
      </w:r>
      <w:r w:rsidRPr="0012673C">
        <w:rPr>
          <w:rFonts w:ascii="Times New Roman" w:hAnsi="Times New Roman"/>
          <w:sz w:val="24"/>
          <w:szCs w:val="24"/>
          <w:lang w:val="en-ZA"/>
        </w:rPr>
        <w:t xml:space="preserve"> in set time. The study </w:t>
      </w:r>
      <w:r>
        <w:rPr>
          <w:rFonts w:ascii="Times New Roman" w:hAnsi="Times New Roman"/>
          <w:sz w:val="24"/>
          <w:szCs w:val="24"/>
          <w:lang w:val="en-ZA"/>
        </w:rPr>
        <w:t xml:space="preserve">employed an exploratory-descriptive design located </w:t>
      </w:r>
      <w:r w:rsidRPr="0012673C">
        <w:rPr>
          <w:rFonts w:ascii="Times New Roman" w:hAnsi="Times New Roman"/>
          <w:sz w:val="24"/>
          <w:szCs w:val="24"/>
          <w:lang w:val="en-ZA"/>
        </w:rPr>
        <w:t>within a qualitative research paradigm</w:t>
      </w:r>
      <w:r>
        <w:rPr>
          <w:rFonts w:ascii="Times New Roman" w:hAnsi="Times New Roman"/>
          <w:sz w:val="24"/>
          <w:szCs w:val="24"/>
          <w:lang w:val="en-ZA"/>
        </w:rPr>
        <w:t>.</w:t>
      </w:r>
      <w:r w:rsidRPr="0012673C">
        <w:rPr>
          <w:rFonts w:ascii="Times New Roman" w:hAnsi="Times New Roman"/>
          <w:sz w:val="24"/>
          <w:szCs w:val="24"/>
          <w:lang w:val="en-ZA"/>
        </w:rPr>
        <w:t xml:space="preserve"> </w:t>
      </w:r>
      <w:r>
        <w:rPr>
          <w:rFonts w:ascii="Times New Roman" w:hAnsi="Times New Roman"/>
          <w:sz w:val="24"/>
          <w:szCs w:val="24"/>
          <w:lang w:val="en-ZA"/>
        </w:rPr>
        <w:t xml:space="preserve">A snowball </w:t>
      </w:r>
      <w:r w:rsidRPr="0012673C">
        <w:rPr>
          <w:rFonts w:ascii="Times New Roman" w:hAnsi="Times New Roman"/>
          <w:sz w:val="24"/>
          <w:szCs w:val="24"/>
          <w:lang w:val="en-ZA"/>
        </w:rPr>
        <w:t xml:space="preserve">sampling </w:t>
      </w:r>
      <w:r>
        <w:rPr>
          <w:rFonts w:ascii="Times New Roman" w:hAnsi="Times New Roman"/>
          <w:sz w:val="24"/>
          <w:szCs w:val="24"/>
          <w:lang w:val="en-ZA"/>
        </w:rPr>
        <w:t>technique was used to</w:t>
      </w:r>
      <w:r w:rsidRPr="0012673C">
        <w:rPr>
          <w:rFonts w:ascii="Times New Roman" w:hAnsi="Times New Roman"/>
          <w:sz w:val="24"/>
          <w:szCs w:val="24"/>
          <w:lang w:val="en-ZA"/>
        </w:rPr>
        <w:t xml:space="preserve"> select ten university graduates </w:t>
      </w:r>
      <w:r>
        <w:rPr>
          <w:rFonts w:ascii="Times New Roman" w:hAnsi="Times New Roman"/>
          <w:sz w:val="24"/>
          <w:szCs w:val="24"/>
          <w:lang w:val="en-ZA"/>
        </w:rPr>
        <w:t xml:space="preserve">to participate in the study. A </w:t>
      </w:r>
      <w:r w:rsidRPr="0012673C">
        <w:rPr>
          <w:rFonts w:ascii="Times New Roman" w:hAnsi="Times New Roman"/>
          <w:sz w:val="24"/>
          <w:szCs w:val="24"/>
          <w:lang w:val="en-ZA"/>
        </w:rPr>
        <w:t xml:space="preserve">semi-structured interview schedule was employed </w:t>
      </w:r>
      <w:r>
        <w:rPr>
          <w:rFonts w:ascii="Times New Roman" w:hAnsi="Times New Roman"/>
          <w:sz w:val="24"/>
          <w:szCs w:val="24"/>
          <w:lang w:val="en-ZA"/>
        </w:rPr>
        <w:t xml:space="preserve">as a research instrument, with in-depth, </w:t>
      </w:r>
      <w:r w:rsidRPr="0012673C">
        <w:rPr>
          <w:rFonts w:ascii="Times New Roman" w:hAnsi="Times New Roman"/>
          <w:sz w:val="24"/>
          <w:szCs w:val="24"/>
          <w:lang w:val="en-ZA"/>
        </w:rPr>
        <w:t xml:space="preserve">individual, face-to-face interviews </w:t>
      </w:r>
      <w:r>
        <w:rPr>
          <w:rFonts w:ascii="Times New Roman" w:hAnsi="Times New Roman"/>
          <w:sz w:val="24"/>
          <w:szCs w:val="24"/>
          <w:lang w:val="en-ZA"/>
        </w:rPr>
        <w:t xml:space="preserve">used as a method of data </w:t>
      </w:r>
      <w:r w:rsidRPr="0012673C">
        <w:rPr>
          <w:rFonts w:ascii="Times New Roman" w:hAnsi="Times New Roman"/>
          <w:sz w:val="24"/>
          <w:szCs w:val="24"/>
          <w:lang w:val="en-ZA"/>
        </w:rPr>
        <w:t>co</w:t>
      </w:r>
      <w:r>
        <w:rPr>
          <w:rFonts w:ascii="Times New Roman" w:hAnsi="Times New Roman"/>
          <w:sz w:val="24"/>
          <w:szCs w:val="24"/>
          <w:lang w:val="en-ZA"/>
        </w:rPr>
        <w:t>ll</w:t>
      </w:r>
      <w:r w:rsidRPr="0012673C">
        <w:rPr>
          <w:rFonts w:ascii="Times New Roman" w:hAnsi="Times New Roman"/>
          <w:sz w:val="24"/>
          <w:szCs w:val="24"/>
          <w:lang w:val="en-ZA"/>
        </w:rPr>
        <w:t>e</w:t>
      </w:r>
      <w:r>
        <w:rPr>
          <w:rFonts w:ascii="Times New Roman" w:hAnsi="Times New Roman"/>
          <w:sz w:val="24"/>
          <w:szCs w:val="24"/>
          <w:lang w:val="en-ZA"/>
        </w:rPr>
        <w:t>ction</w:t>
      </w:r>
      <w:r w:rsidRPr="0012673C">
        <w:rPr>
          <w:rFonts w:ascii="Times New Roman" w:hAnsi="Times New Roman"/>
          <w:sz w:val="24"/>
          <w:szCs w:val="24"/>
          <w:lang w:val="en-ZA"/>
        </w:rPr>
        <w:t xml:space="preserve">. </w:t>
      </w:r>
      <w:r>
        <w:rPr>
          <w:rFonts w:ascii="Times New Roman" w:hAnsi="Times New Roman"/>
          <w:sz w:val="24"/>
          <w:szCs w:val="24"/>
          <w:lang w:val="en-ZA"/>
        </w:rPr>
        <w:t xml:space="preserve">Qualitative data were </w:t>
      </w:r>
      <w:r w:rsidRPr="0012673C">
        <w:rPr>
          <w:rFonts w:ascii="Times New Roman" w:hAnsi="Times New Roman"/>
          <w:sz w:val="24"/>
          <w:szCs w:val="24"/>
          <w:lang w:val="en-ZA"/>
        </w:rPr>
        <w:t>analyse</w:t>
      </w:r>
      <w:r>
        <w:rPr>
          <w:rFonts w:ascii="Times New Roman" w:hAnsi="Times New Roman"/>
          <w:sz w:val="24"/>
          <w:szCs w:val="24"/>
          <w:lang w:val="en-ZA"/>
        </w:rPr>
        <w:t>d using</w:t>
      </w:r>
      <w:r w:rsidRPr="0012673C">
        <w:rPr>
          <w:rFonts w:ascii="Times New Roman" w:hAnsi="Times New Roman"/>
          <w:sz w:val="24"/>
          <w:szCs w:val="24"/>
          <w:lang w:val="en-ZA"/>
        </w:rPr>
        <w:t xml:space="preserve"> thematic content analyses. The main findings of the study </w:t>
      </w:r>
      <w:r>
        <w:rPr>
          <w:rFonts w:ascii="Times New Roman" w:hAnsi="Times New Roman"/>
          <w:sz w:val="24"/>
          <w:szCs w:val="24"/>
          <w:lang w:val="en-ZA"/>
        </w:rPr>
        <w:t xml:space="preserve">indicate </w:t>
      </w:r>
      <w:r w:rsidRPr="0012673C">
        <w:rPr>
          <w:rFonts w:ascii="Times New Roman" w:hAnsi="Times New Roman"/>
          <w:sz w:val="24"/>
          <w:szCs w:val="24"/>
          <w:lang w:val="en-ZA"/>
        </w:rPr>
        <w:t xml:space="preserve">that the factors that </w:t>
      </w:r>
      <w:r>
        <w:rPr>
          <w:rFonts w:ascii="Times New Roman" w:hAnsi="Times New Roman"/>
          <w:sz w:val="24"/>
          <w:szCs w:val="24"/>
          <w:lang w:val="en-ZA"/>
        </w:rPr>
        <w:t xml:space="preserve">motivated </w:t>
      </w:r>
      <w:r w:rsidRPr="0012673C">
        <w:rPr>
          <w:rFonts w:ascii="Times New Roman" w:hAnsi="Times New Roman"/>
          <w:sz w:val="24"/>
          <w:szCs w:val="24"/>
          <w:lang w:val="en-ZA"/>
        </w:rPr>
        <w:t xml:space="preserve">university graduates from Vhembe District to complete their studies in set </w:t>
      </w:r>
      <w:r>
        <w:rPr>
          <w:rFonts w:ascii="Times New Roman" w:hAnsi="Times New Roman"/>
          <w:sz w:val="24"/>
          <w:szCs w:val="24"/>
          <w:lang w:val="en-ZA"/>
        </w:rPr>
        <w:t>time included the following</w:t>
      </w:r>
      <w:r w:rsidRPr="0012673C">
        <w:rPr>
          <w:rFonts w:ascii="Times New Roman" w:hAnsi="Times New Roman"/>
          <w:sz w:val="24"/>
          <w:szCs w:val="24"/>
          <w:lang w:val="en-ZA"/>
        </w:rPr>
        <w:t>: being goal oriented, the desire to effectively compete in the job market, t</w:t>
      </w:r>
      <w:r>
        <w:rPr>
          <w:rFonts w:ascii="Times New Roman" w:hAnsi="Times New Roman"/>
          <w:sz w:val="24"/>
          <w:szCs w:val="24"/>
          <w:lang w:val="en-ZA"/>
        </w:rPr>
        <w:t>he need for</w:t>
      </w:r>
      <w:r w:rsidRPr="0012673C">
        <w:rPr>
          <w:rFonts w:ascii="Times New Roman" w:hAnsi="Times New Roman"/>
          <w:sz w:val="24"/>
          <w:szCs w:val="24"/>
          <w:lang w:val="en-ZA"/>
        </w:rPr>
        <w:t xml:space="preserve"> independen</w:t>
      </w:r>
      <w:r>
        <w:rPr>
          <w:rFonts w:ascii="Times New Roman" w:hAnsi="Times New Roman"/>
          <w:sz w:val="24"/>
          <w:szCs w:val="24"/>
          <w:lang w:val="en-ZA"/>
        </w:rPr>
        <w:t xml:space="preserve">ce, </w:t>
      </w:r>
      <w:r w:rsidRPr="0012673C">
        <w:rPr>
          <w:rFonts w:ascii="Times New Roman" w:hAnsi="Times New Roman"/>
          <w:sz w:val="24"/>
          <w:szCs w:val="24"/>
          <w:lang w:val="en-ZA"/>
        </w:rPr>
        <w:t xml:space="preserve">the </w:t>
      </w:r>
      <w:r>
        <w:rPr>
          <w:rFonts w:ascii="Times New Roman" w:hAnsi="Times New Roman"/>
          <w:sz w:val="24"/>
          <w:szCs w:val="24"/>
          <w:lang w:val="en-ZA"/>
        </w:rPr>
        <w:t>desire</w:t>
      </w:r>
      <w:r w:rsidRPr="0012673C">
        <w:rPr>
          <w:rFonts w:ascii="Times New Roman" w:hAnsi="Times New Roman"/>
          <w:sz w:val="24"/>
          <w:szCs w:val="24"/>
          <w:lang w:val="en-ZA"/>
        </w:rPr>
        <w:t xml:space="preserve"> to improve dire family </w:t>
      </w:r>
      <w:r>
        <w:rPr>
          <w:rFonts w:ascii="Times New Roman" w:hAnsi="Times New Roman"/>
          <w:sz w:val="24"/>
          <w:szCs w:val="24"/>
          <w:lang w:val="en-ZA"/>
        </w:rPr>
        <w:t>circumstances</w:t>
      </w:r>
      <w:r w:rsidRPr="0012673C">
        <w:rPr>
          <w:rFonts w:ascii="Times New Roman" w:hAnsi="Times New Roman"/>
          <w:sz w:val="24"/>
          <w:szCs w:val="24"/>
          <w:lang w:val="en-ZA"/>
        </w:rPr>
        <w:t xml:space="preserve">, </w:t>
      </w:r>
      <w:r>
        <w:rPr>
          <w:rFonts w:ascii="Times New Roman" w:hAnsi="Times New Roman"/>
          <w:sz w:val="24"/>
          <w:szCs w:val="24"/>
          <w:lang w:val="en-ZA"/>
        </w:rPr>
        <w:t xml:space="preserve">being </w:t>
      </w:r>
      <w:r w:rsidRPr="0012673C">
        <w:rPr>
          <w:rFonts w:ascii="Times New Roman" w:hAnsi="Times New Roman"/>
          <w:sz w:val="24"/>
          <w:szCs w:val="24"/>
          <w:lang w:val="en-ZA"/>
        </w:rPr>
        <w:t xml:space="preserve">bound by contract expectations attached to financial assistance and to defy the </w:t>
      </w:r>
      <w:r>
        <w:rPr>
          <w:rFonts w:ascii="Times New Roman" w:hAnsi="Times New Roman"/>
          <w:sz w:val="24"/>
          <w:szCs w:val="24"/>
          <w:lang w:val="en-ZA"/>
        </w:rPr>
        <w:t xml:space="preserve">odd of </w:t>
      </w:r>
      <w:r w:rsidRPr="0012673C">
        <w:rPr>
          <w:rFonts w:ascii="Times New Roman" w:hAnsi="Times New Roman"/>
          <w:sz w:val="24"/>
          <w:szCs w:val="24"/>
          <w:lang w:val="en-ZA"/>
        </w:rPr>
        <w:t>associat</w:t>
      </w:r>
      <w:r>
        <w:rPr>
          <w:rFonts w:ascii="Times New Roman" w:hAnsi="Times New Roman"/>
          <w:sz w:val="24"/>
          <w:szCs w:val="24"/>
          <w:lang w:val="en-ZA"/>
        </w:rPr>
        <w:t xml:space="preserve">ing poverty with no success. </w:t>
      </w:r>
      <w:r w:rsidRPr="00AF64FE">
        <w:rPr>
          <w:rFonts w:ascii="Times New Roman" w:hAnsi="Times New Roman"/>
          <w:sz w:val="24"/>
          <w:szCs w:val="24"/>
          <w:lang w:val="en-ZA"/>
        </w:rPr>
        <w:t>The conclusion drawn is that low socio-economic backgrounds of black students cannot be used as a predictive factor for their success and lack of, in higher education, as students were able to succeed against all odds and completed their degrees in set time. Recommendations are made in relation to future research.</w:t>
      </w:r>
    </w:p>
    <w:p w:rsidR="00145CCF" w:rsidRPr="0012673C" w:rsidRDefault="00145CCF" w:rsidP="00145CCF">
      <w:pPr>
        <w:spacing w:line="360" w:lineRule="auto"/>
        <w:jc w:val="both"/>
        <w:rPr>
          <w:rFonts w:ascii="Times New Roman" w:hAnsi="Times New Roman"/>
          <w:sz w:val="24"/>
          <w:szCs w:val="24"/>
          <w:lang w:val="en-ZA"/>
        </w:rPr>
      </w:pPr>
      <w:r w:rsidRPr="0012673C">
        <w:rPr>
          <w:rFonts w:ascii="Times New Roman" w:hAnsi="Times New Roman"/>
          <w:b/>
          <w:sz w:val="24"/>
          <w:szCs w:val="24"/>
          <w:lang w:val="en-ZA"/>
        </w:rPr>
        <w:t xml:space="preserve">Key words: </w:t>
      </w:r>
      <w:r>
        <w:rPr>
          <w:rFonts w:ascii="Times New Roman" w:hAnsi="Times New Roman"/>
          <w:sz w:val="24"/>
          <w:szCs w:val="24"/>
          <w:lang w:val="en-ZA"/>
        </w:rPr>
        <w:t>a</w:t>
      </w:r>
      <w:r w:rsidRPr="0012673C">
        <w:rPr>
          <w:rFonts w:ascii="Times New Roman" w:hAnsi="Times New Roman"/>
          <w:sz w:val="24"/>
          <w:szCs w:val="24"/>
          <w:lang w:val="en-ZA"/>
        </w:rPr>
        <w:t>ccess</w:t>
      </w:r>
      <w:r>
        <w:rPr>
          <w:rFonts w:ascii="Times New Roman" w:hAnsi="Times New Roman"/>
          <w:sz w:val="24"/>
          <w:szCs w:val="24"/>
          <w:lang w:val="en-ZA"/>
        </w:rPr>
        <w:t xml:space="preserve"> to</w:t>
      </w:r>
      <w:r w:rsidRPr="0012673C">
        <w:rPr>
          <w:rFonts w:ascii="Times New Roman" w:hAnsi="Times New Roman"/>
          <w:sz w:val="24"/>
          <w:szCs w:val="24"/>
          <w:lang w:val="en-ZA"/>
        </w:rPr>
        <w:t xml:space="preserve"> higher education, </w:t>
      </w:r>
      <w:r>
        <w:rPr>
          <w:rFonts w:ascii="Times New Roman" w:hAnsi="Times New Roman"/>
          <w:sz w:val="24"/>
          <w:szCs w:val="24"/>
          <w:lang w:val="en-ZA"/>
        </w:rPr>
        <w:t xml:space="preserve">degree completion motivating factors, </w:t>
      </w:r>
      <w:r w:rsidRPr="0012673C">
        <w:rPr>
          <w:rFonts w:ascii="Times New Roman" w:hAnsi="Times New Roman"/>
          <w:sz w:val="24"/>
          <w:szCs w:val="24"/>
          <w:lang w:val="en-ZA"/>
        </w:rPr>
        <w:t>set time</w:t>
      </w:r>
      <w:r>
        <w:rPr>
          <w:rFonts w:ascii="Times New Roman" w:hAnsi="Times New Roman"/>
          <w:sz w:val="24"/>
          <w:szCs w:val="24"/>
          <w:lang w:val="en-ZA"/>
        </w:rPr>
        <w:t xml:space="preserve">, black university graduates, Vhembe district – Limpopo, South Africa </w:t>
      </w:r>
    </w:p>
    <w:p w:rsidR="00D919DB" w:rsidRDefault="00D919DB"/>
    <w:sectPr w:rsidR="00D919DB">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5CCF" w:rsidRDefault="00145CCF" w:rsidP="00145CCF">
      <w:pPr>
        <w:spacing w:after="0" w:line="240" w:lineRule="auto"/>
      </w:pPr>
      <w:r>
        <w:separator/>
      </w:r>
    </w:p>
  </w:endnote>
  <w:endnote w:type="continuationSeparator" w:id="0">
    <w:p w:rsidR="00145CCF" w:rsidRDefault="00145CCF" w:rsidP="00145C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9136295"/>
      <w:docPartObj>
        <w:docPartGallery w:val="Page Numbers (Bottom of Page)"/>
        <w:docPartUnique/>
      </w:docPartObj>
    </w:sdtPr>
    <w:sdtEndPr>
      <w:rPr>
        <w:noProof/>
      </w:rPr>
    </w:sdtEndPr>
    <w:sdtContent>
      <w:p w:rsidR="00145CCF" w:rsidRDefault="00145CCF">
        <w:pPr>
          <w:pStyle w:val="Footer"/>
          <w:jc w:val="center"/>
        </w:pPr>
        <w:r>
          <w:fldChar w:fldCharType="begin"/>
        </w:r>
        <w:r>
          <w:instrText xml:space="preserve"> PAGE  \* roman  \* MERGEFORMAT </w:instrText>
        </w:r>
        <w:r>
          <w:fldChar w:fldCharType="separate"/>
        </w:r>
        <w:r>
          <w:rPr>
            <w:noProof/>
          </w:rPr>
          <w:t>i</w:t>
        </w:r>
        <w:r>
          <w:fldChar w:fldCharType="end"/>
        </w:r>
      </w:p>
    </w:sdtContent>
  </w:sdt>
  <w:p w:rsidR="00145CCF" w:rsidRDefault="00145C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5CCF" w:rsidRDefault="00145CCF" w:rsidP="00145CCF">
      <w:pPr>
        <w:spacing w:after="0" w:line="240" w:lineRule="auto"/>
      </w:pPr>
      <w:r>
        <w:separator/>
      </w:r>
    </w:p>
  </w:footnote>
  <w:footnote w:type="continuationSeparator" w:id="0">
    <w:p w:rsidR="00145CCF" w:rsidRDefault="00145CCF" w:rsidP="00145CC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CCF"/>
    <w:rsid w:val="00145CCF"/>
    <w:rsid w:val="00D919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CCF"/>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5C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5CCF"/>
    <w:rPr>
      <w:rFonts w:ascii="Calibri" w:eastAsia="Calibri" w:hAnsi="Calibri" w:cs="Times New Roman"/>
    </w:rPr>
  </w:style>
  <w:style w:type="paragraph" w:styleId="Footer">
    <w:name w:val="footer"/>
    <w:basedOn w:val="Normal"/>
    <w:link w:val="FooterChar"/>
    <w:uiPriority w:val="99"/>
    <w:unhideWhenUsed/>
    <w:rsid w:val="00145C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5CCF"/>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CCF"/>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5C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5CCF"/>
    <w:rPr>
      <w:rFonts w:ascii="Calibri" w:eastAsia="Calibri" w:hAnsi="Calibri" w:cs="Times New Roman"/>
    </w:rPr>
  </w:style>
  <w:style w:type="paragraph" w:styleId="Footer">
    <w:name w:val="footer"/>
    <w:basedOn w:val="Normal"/>
    <w:link w:val="FooterChar"/>
    <w:uiPriority w:val="99"/>
    <w:unhideWhenUsed/>
    <w:rsid w:val="00145C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5CCF"/>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326</Words>
  <Characters>1863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B</dc:creator>
  <cp:lastModifiedBy>lenovo B</cp:lastModifiedBy>
  <cp:revision>1</cp:revision>
  <dcterms:created xsi:type="dcterms:W3CDTF">2016-11-30T18:20:00Z</dcterms:created>
  <dcterms:modified xsi:type="dcterms:W3CDTF">2016-11-30T18:22:00Z</dcterms:modified>
</cp:coreProperties>
</file>