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82D" w:rsidRDefault="006F2053" w:rsidP="006F2053">
      <w:pPr>
        <w:spacing w:after="0" w:line="288" w:lineRule="auto"/>
        <w:jc w:val="center"/>
        <w:rPr>
          <w:b/>
        </w:rPr>
      </w:pPr>
      <w:r w:rsidRPr="006F2053">
        <w:rPr>
          <w:b/>
        </w:rPr>
        <w:t>CORRECTIONS TO A THESIS SUBMITTED FOR THE DEGREE OF DOCTOR OF PHILOSOPHY</w:t>
      </w:r>
    </w:p>
    <w:p w:rsidR="006F2053" w:rsidRPr="006F2053" w:rsidRDefault="006F2053" w:rsidP="006F2053">
      <w:pPr>
        <w:spacing w:after="0" w:line="288" w:lineRule="auto"/>
        <w:jc w:val="center"/>
        <w:rPr>
          <w:b/>
        </w:rPr>
      </w:pPr>
    </w:p>
    <w:p w:rsidR="006F2053" w:rsidRDefault="006F2053" w:rsidP="00FA5B62">
      <w:pPr>
        <w:spacing w:after="80" w:line="288" w:lineRule="auto"/>
      </w:pPr>
      <w:r>
        <w:t>Name of Candidate:  Megan Anne Jones</w:t>
      </w:r>
    </w:p>
    <w:p w:rsidR="006F2053" w:rsidRDefault="006F2053" w:rsidP="00FA5B62">
      <w:pPr>
        <w:spacing w:after="80" w:line="288" w:lineRule="auto"/>
      </w:pPr>
      <w:r>
        <w:t>Person Number:  9804489W</w:t>
      </w:r>
    </w:p>
    <w:p w:rsidR="006F2053" w:rsidRDefault="006F2053" w:rsidP="00FA5B62">
      <w:pPr>
        <w:spacing w:after="80" w:line="288" w:lineRule="auto"/>
        <w:rPr>
          <w:i/>
        </w:rPr>
      </w:pPr>
      <w:r>
        <w:t xml:space="preserve">Title of Thesis:  The causes and consequences of stereotypic behaviour in the striped mouse, </w:t>
      </w:r>
      <w:r w:rsidRPr="006F2053">
        <w:rPr>
          <w:i/>
        </w:rPr>
        <w:t>Rhabdomys</w:t>
      </w:r>
    </w:p>
    <w:p w:rsidR="006F2053" w:rsidRDefault="006F2053" w:rsidP="006F2053">
      <w:pPr>
        <w:spacing w:after="0" w:line="288" w:lineRule="auto"/>
        <w:rPr>
          <w:i/>
        </w:rPr>
      </w:pPr>
    </w:p>
    <w:p w:rsidR="006F2053" w:rsidRDefault="006F2053" w:rsidP="006F2053">
      <w:pPr>
        <w:pStyle w:val="PlainText"/>
        <w:spacing w:line="288" w:lineRule="auto"/>
        <w:rPr>
          <w:rFonts w:ascii="Calibri" w:hAnsi="Calibri" w:cs="Calibri"/>
          <w:sz w:val="22"/>
          <w:szCs w:val="22"/>
        </w:rPr>
      </w:pPr>
      <w:r w:rsidRPr="00022466">
        <w:rPr>
          <w:rFonts w:ascii="Calibri" w:hAnsi="Calibri" w:cs="Calibri"/>
          <w:sz w:val="22"/>
          <w:szCs w:val="22"/>
        </w:rPr>
        <w:t xml:space="preserve">Below, </w:t>
      </w:r>
      <w:r>
        <w:rPr>
          <w:rFonts w:ascii="Calibri" w:hAnsi="Calibri" w:cs="Calibri"/>
          <w:sz w:val="22"/>
          <w:szCs w:val="22"/>
        </w:rPr>
        <w:t xml:space="preserve">I </w:t>
      </w:r>
      <w:r w:rsidRPr="00022466">
        <w:rPr>
          <w:rFonts w:ascii="Calibri" w:hAnsi="Calibri" w:cs="Calibri"/>
          <w:sz w:val="22"/>
          <w:szCs w:val="22"/>
        </w:rPr>
        <w:t xml:space="preserve">address </w:t>
      </w:r>
      <w:r>
        <w:rPr>
          <w:rFonts w:ascii="Calibri" w:hAnsi="Calibri" w:cs="Calibri"/>
          <w:sz w:val="22"/>
          <w:szCs w:val="22"/>
          <w:lang w:val="en-ZA"/>
        </w:rPr>
        <w:t>the comments from</w:t>
      </w:r>
      <w:r w:rsidRPr="00022466">
        <w:rPr>
          <w:rFonts w:ascii="Calibri" w:hAnsi="Calibri" w:cs="Calibri"/>
          <w:sz w:val="22"/>
          <w:szCs w:val="22"/>
        </w:rPr>
        <w:t xml:space="preserve"> </w:t>
      </w:r>
      <w:r>
        <w:rPr>
          <w:rFonts w:ascii="Calibri" w:hAnsi="Calibri" w:cs="Calibri"/>
          <w:sz w:val="22"/>
          <w:szCs w:val="22"/>
        </w:rPr>
        <w:t xml:space="preserve">the three examiners.  For ease of reference, I have summarized and numbered the original comments, which are shown in normal type.  My responses to the comments are in bold type and, where necessary, reference to the page numbers on which changes appear is indicated in parentheses. </w:t>
      </w:r>
    </w:p>
    <w:p w:rsidR="006F2053" w:rsidRDefault="006F2053" w:rsidP="006F2053">
      <w:pPr>
        <w:pStyle w:val="PlainText"/>
        <w:spacing w:line="288" w:lineRule="auto"/>
        <w:rPr>
          <w:i/>
        </w:rPr>
      </w:pPr>
    </w:p>
    <w:p w:rsidR="006F2053" w:rsidRDefault="006F2053" w:rsidP="006F2053">
      <w:pPr>
        <w:spacing w:after="0" w:line="288" w:lineRule="auto"/>
        <w:rPr>
          <w:u w:val="single"/>
        </w:rPr>
      </w:pPr>
      <w:r w:rsidRPr="006F2053">
        <w:rPr>
          <w:u w:val="single"/>
        </w:rPr>
        <w:t>Examiner 1:</w:t>
      </w:r>
    </w:p>
    <w:p w:rsidR="00FA5B62" w:rsidRPr="006F2053" w:rsidRDefault="00FA5B62" w:rsidP="006F2053">
      <w:pPr>
        <w:spacing w:after="0" w:line="288" w:lineRule="auto"/>
        <w:rPr>
          <w:u w:val="single"/>
        </w:rPr>
      </w:pPr>
    </w:p>
    <w:p w:rsidR="006F2053" w:rsidRDefault="006F2053" w:rsidP="006F2053">
      <w:pPr>
        <w:spacing w:after="0" w:line="288" w:lineRule="auto"/>
      </w:pPr>
      <w:r>
        <w:t xml:space="preserve">No </w:t>
      </w:r>
      <w:r w:rsidR="00FA5B62">
        <w:t xml:space="preserve">queries were made or </w:t>
      </w:r>
      <w:r>
        <w:t>changes requested.</w:t>
      </w:r>
    </w:p>
    <w:p w:rsidR="006F2053" w:rsidRDefault="006F2053" w:rsidP="006F2053">
      <w:pPr>
        <w:spacing w:after="0" w:line="288" w:lineRule="auto"/>
      </w:pPr>
    </w:p>
    <w:p w:rsidR="006F2053" w:rsidRDefault="006F2053" w:rsidP="006F2053">
      <w:pPr>
        <w:spacing w:after="0" w:line="288" w:lineRule="auto"/>
        <w:rPr>
          <w:u w:val="single"/>
        </w:rPr>
      </w:pPr>
      <w:r w:rsidRPr="006F2053">
        <w:rPr>
          <w:u w:val="single"/>
        </w:rPr>
        <w:t>Examiner 2:</w:t>
      </w:r>
    </w:p>
    <w:p w:rsidR="00FA5B62" w:rsidRDefault="00FA5B62" w:rsidP="006F2053">
      <w:pPr>
        <w:spacing w:after="0" w:line="288" w:lineRule="auto"/>
        <w:rPr>
          <w:u w:val="single"/>
        </w:rPr>
      </w:pPr>
    </w:p>
    <w:p w:rsidR="006F2053" w:rsidRDefault="006F2053" w:rsidP="006F2053">
      <w:pPr>
        <w:pStyle w:val="ListParagraph"/>
        <w:numPr>
          <w:ilvl w:val="0"/>
          <w:numId w:val="1"/>
        </w:numPr>
        <w:spacing w:after="0" w:line="288" w:lineRule="auto"/>
        <w:ind w:left="284" w:hanging="284"/>
      </w:pPr>
      <w:r>
        <w:t>Concern regarding the generality of the results.</w:t>
      </w:r>
    </w:p>
    <w:p w:rsidR="00FA5B62" w:rsidRDefault="00FA5B62" w:rsidP="00FA5B62">
      <w:pPr>
        <w:pStyle w:val="ListParagraph"/>
        <w:spacing w:after="0" w:line="288" w:lineRule="auto"/>
        <w:ind w:left="284"/>
      </w:pPr>
    </w:p>
    <w:p w:rsidR="006F2053" w:rsidRDefault="006F2053" w:rsidP="006F2053">
      <w:pPr>
        <w:pStyle w:val="ListParagraph"/>
        <w:spacing w:after="0" w:line="288" w:lineRule="auto"/>
        <w:ind w:left="284"/>
      </w:pPr>
      <w:r>
        <w:t>“To what extent…can the candidate be certai</w:t>
      </w:r>
      <w:r w:rsidR="00FA5B62">
        <w:t>n that her results are generaliz</w:t>
      </w:r>
      <w:r>
        <w:t>able to mice kept in other types of cages of managed in other ways?”</w:t>
      </w:r>
    </w:p>
    <w:p w:rsidR="00FA5B62" w:rsidRDefault="00A74653" w:rsidP="006F2053">
      <w:pPr>
        <w:pStyle w:val="ListParagraph"/>
        <w:spacing w:after="0" w:line="288" w:lineRule="auto"/>
        <w:ind w:left="284"/>
        <w:rPr>
          <w:b/>
        </w:rPr>
      </w:pPr>
      <w:r>
        <w:rPr>
          <w:b/>
        </w:rPr>
        <w:t>It is well established that cage design and lab. management influences the behaviour of captive animals.  In the presented series of studies, however,</w:t>
      </w:r>
      <w:r w:rsidR="00B00C12">
        <w:rPr>
          <w:b/>
        </w:rPr>
        <w:t xml:space="preserve"> it was the contrast in development and behaviour between</w:t>
      </w:r>
      <w:r>
        <w:rPr>
          <w:b/>
        </w:rPr>
        <w:t xml:space="preserve"> </w:t>
      </w:r>
      <w:r w:rsidR="00B00C12">
        <w:rPr>
          <w:b/>
        </w:rPr>
        <w:t xml:space="preserve">vastly different </w:t>
      </w:r>
      <w:r>
        <w:rPr>
          <w:b/>
        </w:rPr>
        <w:t xml:space="preserve">types of </w:t>
      </w:r>
      <w:r w:rsidR="00B00C12">
        <w:rPr>
          <w:b/>
        </w:rPr>
        <w:t>rearing environment</w:t>
      </w:r>
      <w:r>
        <w:rPr>
          <w:b/>
        </w:rPr>
        <w:t xml:space="preserve"> (e.g. barren v. enriched</w:t>
      </w:r>
      <w:r w:rsidR="00B00C12">
        <w:rPr>
          <w:b/>
        </w:rPr>
        <w:t>; wild v. captive) which was the focus, rather than the developmental and behavioural response to one specific rearing environment.</w:t>
      </w:r>
    </w:p>
    <w:p w:rsidR="00B00C12" w:rsidRPr="00FA5B62" w:rsidRDefault="00B00C12" w:rsidP="006F2053">
      <w:pPr>
        <w:pStyle w:val="ListParagraph"/>
        <w:spacing w:after="0" w:line="288" w:lineRule="auto"/>
        <w:ind w:left="284"/>
        <w:rPr>
          <w:b/>
        </w:rPr>
      </w:pPr>
    </w:p>
    <w:p w:rsidR="006F2053" w:rsidRDefault="00FA5B62" w:rsidP="00FA5B62">
      <w:pPr>
        <w:pStyle w:val="ListParagraph"/>
        <w:numPr>
          <w:ilvl w:val="0"/>
          <w:numId w:val="1"/>
        </w:numPr>
        <w:spacing w:after="0" w:line="288" w:lineRule="auto"/>
        <w:ind w:left="284" w:hanging="284"/>
      </w:pPr>
      <w:r>
        <w:t>Request for further ethical justification for these studies.  Specifically, in retrospect, do the results justify the study methods?</w:t>
      </w:r>
    </w:p>
    <w:p w:rsidR="00FA5B62" w:rsidRDefault="00A74653" w:rsidP="00FA5B62">
      <w:pPr>
        <w:pStyle w:val="ListParagraph"/>
        <w:spacing w:after="0" w:line="288" w:lineRule="auto"/>
        <w:ind w:left="284"/>
        <w:rPr>
          <w:b/>
        </w:rPr>
      </w:pPr>
      <w:r>
        <w:rPr>
          <w:b/>
        </w:rPr>
        <w:t>The association between welfare and stereotypic behaviour in striped mice, which I address briefly in the General Discussi</w:t>
      </w:r>
      <w:r w:rsidR="00B00C12">
        <w:rPr>
          <w:b/>
        </w:rPr>
        <w:t xml:space="preserve">on (p. </w:t>
      </w:r>
      <w:r w:rsidR="00196B6C">
        <w:rPr>
          <w:b/>
        </w:rPr>
        <w:t xml:space="preserve">114, </w:t>
      </w:r>
      <w:r w:rsidR="00B00C12">
        <w:rPr>
          <w:b/>
        </w:rPr>
        <w:t xml:space="preserve">120), is not clear cut.  Indeed, my data suggest that low levels of stereotypic behaviour </w:t>
      </w:r>
      <w:r w:rsidR="00B822E4">
        <w:rPr>
          <w:b/>
        </w:rPr>
        <w:t>may be</w:t>
      </w:r>
      <w:r w:rsidR="00B00C12">
        <w:rPr>
          <w:b/>
        </w:rPr>
        <w:t xml:space="preserve"> more concerning from a welfare p</w:t>
      </w:r>
      <w:r w:rsidR="00B822E4">
        <w:rPr>
          <w:b/>
        </w:rPr>
        <w:t xml:space="preserve">erspective than are high levels, especially in wild-caught animals, and add to a growing body of evidence suggesting that there is not necessarily a direct link between welfare and stereotypic behaviour: environments inducing stereotypic behaviour are generally not conducive to good welfare, but within those poor-welfare environments, stereotyping animals sometimes fare better than their non-stereotyping counterparts.  It </w:t>
      </w:r>
      <w:r w:rsidR="00B822E4" w:rsidRPr="003913DB">
        <w:rPr>
          <w:b/>
          <w:i/>
        </w:rPr>
        <w:t>is</w:t>
      </w:r>
      <w:r w:rsidR="00B822E4">
        <w:rPr>
          <w:b/>
        </w:rPr>
        <w:t xml:space="preserve"> likely that housing striped mice in enriched cages improves their welfare at the same time that it reduces the incidence of stereotypic behaviour.  I did not, however, assess benefits to welfare directly.  This will be an important issue to addre</w:t>
      </w:r>
      <w:r w:rsidR="00196B6C">
        <w:rPr>
          <w:b/>
        </w:rPr>
        <w:t xml:space="preserve">ss empirically in future work.  In particular, it will be critical </w:t>
      </w:r>
      <w:r w:rsidR="00B822E4">
        <w:rPr>
          <w:b/>
        </w:rPr>
        <w:t xml:space="preserve">to test whether enrichment can be used to improve the welfare of </w:t>
      </w:r>
      <w:r w:rsidR="00196B6C">
        <w:rPr>
          <w:b/>
        </w:rPr>
        <w:t>wild-caught individuals who appear to be at higher risk of poor welfare sequelae than captive-born striped mice.</w:t>
      </w:r>
    </w:p>
    <w:p w:rsidR="00FA5B62" w:rsidRDefault="00FA5B62" w:rsidP="00FA5B62">
      <w:pPr>
        <w:spacing w:after="0" w:line="288" w:lineRule="auto"/>
        <w:rPr>
          <w:b/>
        </w:rPr>
      </w:pPr>
    </w:p>
    <w:p w:rsidR="00FA5B62" w:rsidRPr="00FA5B62" w:rsidRDefault="00FA5B62" w:rsidP="00FA5B62">
      <w:pPr>
        <w:pStyle w:val="ListParagraph"/>
        <w:numPr>
          <w:ilvl w:val="0"/>
          <w:numId w:val="1"/>
        </w:numPr>
        <w:spacing w:after="0" w:line="288" w:lineRule="auto"/>
        <w:ind w:left="284" w:hanging="284"/>
      </w:pPr>
      <w:r w:rsidRPr="00FA5B62">
        <w:lastRenderedPageBreak/>
        <w:t>Request to separate out genetic contributions from epigenetic, prenatal developmental contributions to stereotypies.  “The discussion should discuss this issue in a little more detail…perhaps summariz</w:t>
      </w:r>
      <w:r>
        <w:t>[</w:t>
      </w:r>
      <w:r w:rsidRPr="00FA5B62">
        <w:t>ing</w:t>
      </w:r>
      <w:r>
        <w:t>]</w:t>
      </w:r>
      <w:r w:rsidRPr="00FA5B62">
        <w:t xml:space="preserve"> the evidence that the effects are genetic and not prenatal environmental.</w:t>
      </w:r>
    </w:p>
    <w:p w:rsidR="00FA5B62" w:rsidRDefault="001A6673" w:rsidP="00FA5B62">
      <w:pPr>
        <w:pStyle w:val="ListParagraph"/>
        <w:spacing w:after="0" w:line="288" w:lineRule="auto"/>
        <w:ind w:left="284"/>
        <w:rPr>
          <w:b/>
        </w:rPr>
      </w:pPr>
      <w:r>
        <w:rPr>
          <w:b/>
        </w:rPr>
        <w:t>I have added a clarifying sentence to the General Discussion (p. 112) highlighting the contrast betw</w:t>
      </w:r>
      <w:r w:rsidR="003913DB">
        <w:rPr>
          <w:b/>
        </w:rPr>
        <w:t>een the findings from my work on</w:t>
      </w:r>
      <w:r>
        <w:rPr>
          <w:b/>
        </w:rPr>
        <w:t xml:space="preserve"> potential prenatal epigenetic factors and the earlier findings in our lab. of negligible postnatal effects of social transmission from dams to their pups.  Unfortunately, my study designs do not permit further disentangling of potential genetic and epigenetic contributions, and any further discussion would be speculative.</w:t>
      </w:r>
    </w:p>
    <w:p w:rsidR="00FA5B62" w:rsidRDefault="00FA5B62" w:rsidP="00FA5B62">
      <w:pPr>
        <w:pStyle w:val="ListParagraph"/>
        <w:spacing w:after="0" w:line="288" w:lineRule="auto"/>
        <w:ind w:left="284" w:hanging="284"/>
      </w:pPr>
    </w:p>
    <w:p w:rsidR="00FA5B62" w:rsidRDefault="00FA5B62" w:rsidP="00FA5B62">
      <w:pPr>
        <w:pStyle w:val="ListParagraph"/>
        <w:numPr>
          <w:ilvl w:val="0"/>
          <w:numId w:val="1"/>
        </w:numPr>
        <w:spacing w:after="0" w:line="288" w:lineRule="auto"/>
        <w:ind w:left="284" w:hanging="284"/>
      </w:pPr>
      <w:r>
        <w:t>Provide more information on what the animals were eating, specifically around the weaning period, to clarify the potential effects of diet on early weaning effects.</w:t>
      </w:r>
    </w:p>
    <w:p w:rsidR="00FA5B62" w:rsidRPr="00FA5B62" w:rsidRDefault="00196B6C" w:rsidP="00FA5B62">
      <w:pPr>
        <w:pStyle w:val="ListParagraph"/>
        <w:spacing w:after="0" w:line="288" w:lineRule="auto"/>
        <w:ind w:left="284"/>
        <w:rPr>
          <w:b/>
        </w:rPr>
      </w:pPr>
      <w:r>
        <w:rPr>
          <w:b/>
        </w:rPr>
        <w:t xml:space="preserve">In the chapter I describe how striped mice consume solid foods from about eight days after birth, although continue to suckle until about 16 days (p. 42).  </w:t>
      </w:r>
      <w:r w:rsidR="00B52F0C">
        <w:rPr>
          <w:b/>
        </w:rPr>
        <w:t xml:space="preserve">Dietary change is thus likely one of the less important factors in </w:t>
      </w:r>
      <w:r w:rsidR="003913DB">
        <w:rPr>
          <w:b/>
        </w:rPr>
        <w:t>striped mice</w:t>
      </w:r>
      <w:r w:rsidR="00B52F0C">
        <w:rPr>
          <w:b/>
        </w:rPr>
        <w:t>, especially given that our early-weaning group was ‘only’ weaned at 12 days, four days after pups were able to feed independently.</w:t>
      </w:r>
    </w:p>
    <w:p w:rsidR="00FA5B62" w:rsidRDefault="00FA5B62" w:rsidP="007F6018">
      <w:pPr>
        <w:spacing w:after="0" w:line="288" w:lineRule="auto"/>
      </w:pPr>
    </w:p>
    <w:p w:rsidR="00FA5B62" w:rsidRDefault="00FA5B62" w:rsidP="007F6018">
      <w:pPr>
        <w:pStyle w:val="ListParagraph"/>
        <w:numPr>
          <w:ilvl w:val="0"/>
          <w:numId w:val="1"/>
        </w:numPr>
        <w:spacing w:after="0" w:line="288" w:lineRule="auto"/>
        <w:ind w:left="284" w:hanging="284"/>
        <w:contextualSpacing w:val="0"/>
      </w:pPr>
      <w:r>
        <w:t>Weaknesses in the description of behavioural methodologies.</w:t>
      </w:r>
    </w:p>
    <w:p w:rsidR="008E2B40" w:rsidRDefault="008E2B40" w:rsidP="007F6018">
      <w:pPr>
        <w:pStyle w:val="ListParagraph"/>
        <w:spacing w:after="0" w:line="288" w:lineRule="auto"/>
        <w:ind w:left="284"/>
        <w:contextualSpacing w:val="0"/>
      </w:pPr>
    </w:p>
    <w:p w:rsidR="008E2B40" w:rsidRDefault="008E2B40" w:rsidP="007F6018">
      <w:pPr>
        <w:pStyle w:val="ListParagraph"/>
        <w:spacing w:after="0" w:line="288" w:lineRule="auto"/>
        <w:ind w:left="284"/>
        <w:contextualSpacing w:val="0"/>
      </w:pPr>
      <w:r>
        <w:t>p.74 – clarify scoring of percentage of time spent in the dark compartment</w:t>
      </w:r>
    </w:p>
    <w:p w:rsidR="008E2B40" w:rsidRPr="008E2B40" w:rsidRDefault="00B52F0C" w:rsidP="007F6018">
      <w:pPr>
        <w:pStyle w:val="ListParagraph"/>
        <w:spacing w:after="0" w:line="288" w:lineRule="auto"/>
        <w:ind w:left="284"/>
        <w:contextualSpacing w:val="0"/>
        <w:rPr>
          <w:b/>
        </w:rPr>
      </w:pPr>
      <w:r>
        <w:rPr>
          <w:b/>
        </w:rPr>
        <w:t>clarified (p. 74)</w:t>
      </w:r>
    </w:p>
    <w:p w:rsidR="007F6018" w:rsidRDefault="007F6018" w:rsidP="007F6018">
      <w:pPr>
        <w:pStyle w:val="ListParagraph"/>
        <w:spacing w:after="0" w:line="288" w:lineRule="auto"/>
        <w:ind w:left="284"/>
        <w:contextualSpacing w:val="0"/>
      </w:pPr>
    </w:p>
    <w:p w:rsidR="008E2B40" w:rsidRDefault="008E2B40" w:rsidP="007F6018">
      <w:pPr>
        <w:pStyle w:val="ListParagraph"/>
        <w:spacing w:after="0" w:line="288" w:lineRule="auto"/>
        <w:ind w:left="284"/>
        <w:contextualSpacing w:val="0"/>
      </w:pPr>
      <w:r>
        <w:t>“What data is available to show that one 15 min session per day was sufficient to classify the animals?”</w:t>
      </w:r>
    </w:p>
    <w:p w:rsidR="008E2B40" w:rsidRPr="008E2B40" w:rsidRDefault="00B52F0C" w:rsidP="007F6018">
      <w:pPr>
        <w:pStyle w:val="ListParagraph"/>
        <w:spacing w:after="0" w:line="288" w:lineRule="auto"/>
        <w:ind w:left="284"/>
        <w:contextualSpacing w:val="0"/>
        <w:rPr>
          <w:b/>
        </w:rPr>
      </w:pPr>
      <w:r>
        <w:rPr>
          <w:b/>
        </w:rPr>
        <w:t xml:space="preserve">This is a well established technique that has been used in our lab. for a number of years.  </w:t>
      </w:r>
      <w:r w:rsidR="00EA053D">
        <w:rPr>
          <w:b/>
        </w:rPr>
        <w:t>T</w:t>
      </w:r>
      <w:r>
        <w:rPr>
          <w:b/>
        </w:rPr>
        <w:t xml:space="preserve">he original </w:t>
      </w:r>
      <w:r w:rsidR="003913DB">
        <w:rPr>
          <w:b/>
        </w:rPr>
        <w:t>data on which this technique has been</w:t>
      </w:r>
      <w:r>
        <w:rPr>
          <w:b/>
        </w:rPr>
        <w:t xml:space="preserve"> based has not </w:t>
      </w:r>
      <w:r w:rsidR="00621AA5">
        <w:rPr>
          <w:b/>
        </w:rPr>
        <w:t xml:space="preserve">yet </w:t>
      </w:r>
      <w:r>
        <w:rPr>
          <w:b/>
        </w:rPr>
        <w:t>been published</w:t>
      </w:r>
      <w:r w:rsidR="003913DB">
        <w:rPr>
          <w:b/>
        </w:rPr>
        <w:t xml:space="preserve"> (Pillay unpublished)</w:t>
      </w:r>
      <w:r>
        <w:rPr>
          <w:b/>
        </w:rPr>
        <w:t>.</w:t>
      </w:r>
    </w:p>
    <w:p w:rsidR="007F6018" w:rsidRDefault="007F6018" w:rsidP="007F6018">
      <w:pPr>
        <w:pStyle w:val="ListParagraph"/>
        <w:spacing w:after="0" w:line="288" w:lineRule="auto"/>
        <w:ind w:left="284"/>
        <w:contextualSpacing w:val="0"/>
      </w:pPr>
    </w:p>
    <w:p w:rsidR="008E2B40" w:rsidRDefault="008E2B40" w:rsidP="007F6018">
      <w:pPr>
        <w:pStyle w:val="ListParagraph"/>
        <w:spacing w:after="0" w:line="288" w:lineRule="auto"/>
        <w:ind w:left="284"/>
        <w:contextualSpacing w:val="0"/>
      </w:pPr>
      <w:r>
        <w:t>“Were any measures of the degree of stereotypy used to determine if a behaviour was a stereotypy?</w:t>
      </w:r>
    </w:p>
    <w:p w:rsidR="00B52F0C" w:rsidRDefault="00B52F0C" w:rsidP="007F6018">
      <w:pPr>
        <w:pStyle w:val="ListParagraph"/>
        <w:spacing w:after="0" w:line="288" w:lineRule="auto"/>
        <w:ind w:left="284"/>
        <w:contextualSpacing w:val="0"/>
        <w:rPr>
          <w:b/>
        </w:rPr>
      </w:pPr>
      <w:r>
        <w:rPr>
          <w:b/>
        </w:rPr>
        <w:t xml:space="preserve">I defined stereotypic behaviour as a repetitive behaviour comprising at least three successive repetitions (p. 74).  Thus behaviours repeated three or more times in an invariant fashion were classed as stereotypic. </w:t>
      </w:r>
    </w:p>
    <w:p w:rsidR="00B52F0C" w:rsidRDefault="00B52F0C" w:rsidP="007F6018">
      <w:pPr>
        <w:pStyle w:val="ListParagraph"/>
        <w:spacing w:after="0" w:line="288" w:lineRule="auto"/>
        <w:ind w:left="284"/>
        <w:contextualSpacing w:val="0"/>
        <w:rPr>
          <w:b/>
        </w:rPr>
      </w:pPr>
    </w:p>
    <w:p w:rsidR="008E2B40" w:rsidRDefault="008E2B40" w:rsidP="007F6018">
      <w:pPr>
        <w:pStyle w:val="ListParagraph"/>
        <w:spacing w:after="0" w:line="288" w:lineRule="auto"/>
        <w:ind w:left="284"/>
        <w:contextualSpacing w:val="0"/>
      </w:pPr>
      <w:r>
        <w:t>“Was any measure used to differentiate stereotyped running from non-stereotyped running?”</w:t>
      </w:r>
    </w:p>
    <w:p w:rsidR="008E2B40" w:rsidRPr="008E2B40" w:rsidRDefault="00B52F0C" w:rsidP="007F6018">
      <w:pPr>
        <w:pStyle w:val="ListParagraph"/>
        <w:spacing w:after="0" w:line="288" w:lineRule="auto"/>
        <w:ind w:left="284"/>
        <w:contextualSpacing w:val="0"/>
        <w:rPr>
          <w:b/>
        </w:rPr>
      </w:pPr>
      <w:r>
        <w:rPr>
          <w:b/>
        </w:rPr>
        <w:t xml:space="preserve">Yes.  Stereotyped running </w:t>
      </w:r>
      <w:r w:rsidR="003913DB">
        <w:rPr>
          <w:b/>
        </w:rPr>
        <w:t>was</w:t>
      </w:r>
      <w:r>
        <w:rPr>
          <w:b/>
        </w:rPr>
        <w:t xml:space="preserve"> differentiated from non-stereotyped running based on the number of repetitions of a circuit.  However, in practice, striped mice were never </w:t>
      </w:r>
      <w:r w:rsidR="003913DB">
        <w:rPr>
          <w:b/>
        </w:rPr>
        <w:t>seen</w:t>
      </w:r>
      <w:r>
        <w:rPr>
          <w:b/>
        </w:rPr>
        <w:t xml:space="preserve"> running in their cages unless stereotyping.</w:t>
      </w:r>
    </w:p>
    <w:p w:rsidR="007F6018" w:rsidRDefault="007F6018" w:rsidP="007F6018">
      <w:pPr>
        <w:pStyle w:val="ListParagraph"/>
        <w:spacing w:after="0" w:line="288" w:lineRule="auto"/>
        <w:ind w:left="284"/>
        <w:contextualSpacing w:val="0"/>
      </w:pPr>
    </w:p>
    <w:p w:rsidR="008E2B40" w:rsidRDefault="008E2B40" w:rsidP="007F6018">
      <w:pPr>
        <w:pStyle w:val="ListParagraph"/>
        <w:spacing w:after="0" w:line="288" w:lineRule="auto"/>
        <w:ind w:left="284"/>
        <w:contextualSpacing w:val="0"/>
      </w:pPr>
      <w:r>
        <w:t>“Ditto for rearing.”</w:t>
      </w:r>
    </w:p>
    <w:p w:rsidR="008E2B40" w:rsidRPr="008E2B40" w:rsidRDefault="00B52F0C" w:rsidP="007F6018">
      <w:pPr>
        <w:pStyle w:val="ListParagraph"/>
        <w:spacing w:after="0" w:line="288" w:lineRule="auto"/>
        <w:ind w:left="284"/>
        <w:contextualSpacing w:val="0"/>
        <w:rPr>
          <w:b/>
        </w:rPr>
      </w:pPr>
      <w:r>
        <w:rPr>
          <w:b/>
        </w:rPr>
        <w:t xml:space="preserve">Yes.  Stereotypic rearing </w:t>
      </w:r>
      <w:r w:rsidR="003913DB">
        <w:rPr>
          <w:b/>
        </w:rPr>
        <w:t>was</w:t>
      </w:r>
      <w:r>
        <w:rPr>
          <w:b/>
        </w:rPr>
        <w:t xml:space="preserve"> differentiated from non-stereotyped rearing based on the number of repetitions.  </w:t>
      </w:r>
      <w:r w:rsidR="003913DB">
        <w:rPr>
          <w:b/>
        </w:rPr>
        <w:t>Qualitatively, s</w:t>
      </w:r>
      <w:r>
        <w:rPr>
          <w:b/>
        </w:rPr>
        <w:t xml:space="preserve">tereotyped rearing was </w:t>
      </w:r>
      <w:r w:rsidR="003913DB">
        <w:rPr>
          <w:b/>
        </w:rPr>
        <w:t xml:space="preserve">also </w:t>
      </w:r>
      <w:r>
        <w:rPr>
          <w:b/>
        </w:rPr>
        <w:t xml:space="preserve">performed </w:t>
      </w:r>
      <w:r w:rsidR="003913DB">
        <w:rPr>
          <w:b/>
        </w:rPr>
        <w:t xml:space="preserve">more </w:t>
      </w:r>
      <w:r>
        <w:rPr>
          <w:b/>
        </w:rPr>
        <w:t>rapidly</w:t>
      </w:r>
      <w:r w:rsidR="003913DB">
        <w:rPr>
          <w:b/>
        </w:rPr>
        <w:t xml:space="preserve"> than non-stereotyped rearing</w:t>
      </w:r>
      <w:r>
        <w:rPr>
          <w:b/>
        </w:rPr>
        <w:t xml:space="preserve"> and in a set location within the cage.</w:t>
      </w:r>
    </w:p>
    <w:p w:rsidR="00FA5B62" w:rsidRDefault="00FA5B62" w:rsidP="00FA5B62">
      <w:pPr>
        <w:pStyle w:val="ListParagraph"/>
        <w:spacing w:after="0" w:line="288" w:lineRule="auto"/>
        <w:ind w:left="284" w:hanging="284"/>
      </w:pPr>
    </w:p>
    <w:p w:rsidR="007F6018" w:rsidRDefault="007F6018" w:rsidP="007F6018">
      <w:pPr>
        <w:pStyle w:val="ListParagraph"/>
        <w:numPr>
          <w:ilvl w:val="0"/>
          <w:numId w:val="1"/>
        </w:numPr>
        <w:spacing w:after="0" w:line="288" w:lineRule="auto"/>
        <w:ind w:left="284" w:hanging="284"/>
      </w:pPr>
      <w:r>
        <w:t>p.67 Definition of stereotypic behaviours used – is a more operational definition necessary?</w:t>
      </w:r>
    </w:p>
    <w:p w:rsidR="007F6018" w:rsidRPr="007F6018" w:rsidRDefault="003913DB" w:rsidP="007F6018">
      <w:pPr>
        <w:pStyle w:val="ListParagraph"/>
        <w:spacing w:after="0" w:line="288" w:lineRule="auto"/>
        <w:ind w:left="284"/>
        <w:rPr>
          <w:b/>
        </w:rPr>
      </w:pPr>
      <w:r>
        <w:rPr>
          <w:b/>
        </w:rPr>
        <w:t>I</w:t>
      </w:r>
      <w:r w:rsidR="003F3830">
        <w:rPr>
          <w:b/>
        </w:rPr>
        <w:t xml:space="preserve"> prefer this definition of stereotypic behaviour because it emphasises aspects of the behaviour which differentiate it from otherwise ‘normal’ species typical behaviours which can also be repetitive and invariant.  Although not shown directly in striped mice, stereotypic behaviours in other rodent models have been directly linked to frustration and/or brain dysfunction.</w:t>
      </w:r>
    </w:p>
    <w:p w:rsidR="007F6018" w:rsidRDefault="007F6018" w:rsidP="007F6018">
      <w:pPr>
        <w:pStyle w:val="ListParagraph"/>
        <w:spacing w:after="0" w:line="288" w:lineRule="auto"/>
        <w:ind w:left="284"/>
      </w:pPr>
    </w:p>
    <w:p w:rsidR="007F6018" w:rsidRDefault="007F6018" w:rsidP="007F6018">
      <w:pPr>
        <w:pStyle w:val="ListParagraph"/>
        <w:numPr>
          <w:ilvl w:val="0"/>
          <w:numId w:val="1"/>
        </w:numPr>
        <w:spacing w:after="0" w:line="288" w:lineRule="auto"/>
        <w:ind w:left="284" w:hanging="284"/>
      </w:pPr>
      <w:r>
        <w:t>p.67 Should less emotionally-laden terms be used to describe environments?</w:t>
      </w:r>
    </w:p>
    <w:p w:rsidR="007F6018" w:rsidRPr="007F6018" w:rsidRDefault="003F3830" w:rsidP="007F6018">
      <w:pPr>
        <w:pStyle w:val="ListParagraph"/>
        <w:spacing w:after="0" w:line="288" w:lineRule="auto"/>
        <w:ind w:left="284"/>
        <w:rPr>
          <w:b/>
        </w:rPr>
      </w:pPr>
      <w:r>
        <w:rPr>
          <w:b/>
        </w:rPr>
        <w:t>These are standard terms used in the literature.  I thus choose to retain them in the text.</w:t>
      </w:r>
    </w:p>
    <w:p w:rsidR="007F6018" w:rsidRDefault="007F6018" w:rsidP="007F6018">
      <w:pPr>
        <w:pStyle w:val="ListParagraph"/>
        <w:spacing w:after="0" w:line="288" w:lineRule="auto"/>
        <w:ind w:left="284"/>
      </w:pPr>
    </w:p>
    <w:p w:rsidR="007F6018" w:rsidRDefault="007F6018" w:rsidP="007F6018">
      <w:pPr>
        <w:pStyle w:val="ListParagraph"/>
        <w:numPr>
          <w:ilvl w:val="0"/>
          <w:numId w:val="1"/>
        </w:numPr>
        <w:spacing w:after="0" w:line="288" w:lineRule="auto"/>
        <w:ind w:left="284" w:hanging="284"/>
      </w:pPr>
      <w:r>
        <w:t>Use of parametric statistics.</w:t>
      </w:r>
    </w:p>
    <w:p w:rsidR="007F6018" w:rsidRPr="00621AA5" w:rsidRDefault="003F3830" w:rsidP="007F6018">
      <w:pPr>
        <w:pStyle w:val="ListParagraph"/>
        <w:spacing w:after="0" w:line="288" w:lineRule="auto"/>
        <w:ind w:left="284"/>
        <w:rPr>
          <w:b/>
        </w:rPr>
      </w:pPr>
      <w:r>
        <w:rPr>
          <w:b/>
        </w:rPr>
        <w:t>In most of the work the data has been analyzed using Generalized Linear</w:t>
      </w:r>
      <w:r w:rsidR="003913DB">
        <w:rPr>
          <w:b/>
        </w:rPr>
        <w:t xml:space="preserve"> Models.  Strictly speaking GLZs are regarded as </w:t>
      </w:r>
      <w:r>
        <w:rPr>
          <w:b/>
        </w:rPr>
        <w:t>parametric test</w:t>
      </w:r>
      <w:r w:rsidR="003913DB">
        <w:rPr>
          <w:b/>
        </w:rPr>
        <w:t>s</w:t>
      </w:r>
      <w:r>
        <w:rPr>
          <w:b/>
        </w:rPr>
        <w:t xml:space="preserve">.  However, this type of model has been specifically designed to accommodate data that are not normally </w:t>
      </w:r>
      <w:r w:rsidRPr="00621AA5">
        <w:rPr>
          <w:b/>
        </w:rPr>
        <w:t>distributed</w:t>
      </w:r>
      <w:r w:rsidR="001E4681" w:rsidRPr="00621AA5">
        <w:rPr>
          <w:b/>
        </w:rPr>
        <w:t xml:space="preserve"> (</w:t>
      </w:r>
      <w:r w:rsidR="001E4681" w:rsidRPr="00621AA5">
        <w:rPr>
          <w:rFonts w:cs="Times New Roman"/>
          <w:b/>
          <w:szCs w:val="24"/>
        </w:rPr>
        <w:t>Crawley, 2007</w:t>
      </w:r>
      <w:r w:rsidR="001E4681" w:rsidRPr="00621AA5">
        <w:rPr>
          <w:b/>
        </w:rPr>
        <w:t>)</w:t>
      </w:r>
      <w:r w:rsidRPr="00621AA5">
        <w:rPr>
          <w:b/>
        </w:rPr>
        <w:t>.</w:t>
      </w:r>
    </w:p>
    <w:p w:rsidR="007F6018" w:rsidRPr="00621AA5" w:rsidRDefault="007F6018" w:rsidP="007F6018">
      <w:pPr>
        <w:pStyle w:val="ListParagraph"/>
        <w:spacing w:after="0" w:line="288" w:lineRule="auto"/>
        <w:ind w:left="284"/>
        <w:rPr>
          <w:b/>
        </w:rPr>
      </w:pPr>
    </w:p>
    <w:p w:rsidR="001E4681" w:rsidRPr="00621AA5" w:rsidRDefault="001E4681" w:rsidP="00621AA5">
      <w:pPr>
        <w:spacing w:after="0"/>
        <w:ind w:left="721" w:hanging="437"/>
        <w:rPr>
          <w:rFonts w:cs="Times New Roman"/>
          <w:b/>
          <w:szCs w:val="24"/>
        </w:rPr>
      </w:pPr>
      <w:r w:rsidRPr="00621AA5">
        <w:rPr>
          <w:rFonts w:cs="Times New Roman"/>
          <w:b/>
          <w:szCs w:val="24"/>
        </w:rPr>
        <w:t xml:space="preserve">Crawley, M. J. 2007. </w:t>
      </w:r>
      <w:proofErr w:type="gramStart"/>
      <w:r w:rsidRPr="00621AA5">
        <w:rPr>
          <w:rFonts w:cs="Times New Roman"/>
          <w:b/>
          <w:i/>
          <w:szCs w:val="24"/>
        </w:rPr>
        <w:t>The R Book</w:t>
      </w:r>
      <w:r w:rsidRPr="00621AA5">
        <w:rPr>
          <w:rFonts w:cs="Times New Roman"/>
          <w:b/>
          <w:szCs w:val="24"/>
        </w:rPr>
        <w:t>.</w:t>
      </w:r>
      <w:proofErr w:type="gramEnd"/>
      <w:r w:rsidRPr="00621AA5">
        <w:rPr>
          <w:rFonts w:cs="Times New Roman"/>
          <w:b/>
          <w:szCs w:val="24"/>
        </w:rPr>
        <w:t xml:space="preserve"> John Wiley &amp; Sons, Ltd: Chichester, England.</w:t>
      </w:r>
    </w:p>
    <w:p w:rsidR="001E4681" w:rsidRDefault="001E4681" w:rsidP="007F6018">
      <w:pPr>
        <w:pStyle w:val="ListParagraph"/>
        <w:spacing w:after="0" w:line="288" w:lineRule="auto"/>
        <w:ind w:left="284"/>
      </w:pPr>
    </w:p>
    <w:p w:rsidR="007F6018" w:rsidRDefault="007F6018" w:rsidP="007F6018">
      <w:pPr>
        <w:pStyle w:val="ListParagraph"/>
        <w:numPr>
          <w:ilvl w:val="0"/>
          <w:numId w:val="1"/>
        </w:numPr>
        <w:spacing w:after="0" w:line="288" w:lineRule="auto"/>
        <w:ind w:left="284" w:hanging="284"/>
      </w:pPr>
      <w:r>
        <w:t>Adaptation of ecological measures of diversity.</w:t>
      </w:r>
    </w:p>
    <w:p w:rsidR="007F6018" w:rsidRDefault="007F6018" w:rsidP="007F6018">
      <w:pPr>
        <w:pStyle w:val="ListParagraph"/>
        <w:spacing w:after="0" w:line="288" w:lineRule="auto"/>
        <w:ind w:left="284"/>
      </w:pPr>
    </w:p>
    <w:p w:rsidR="007F6018" w:rsidRDefault="007F6018" w:rsidP="007F6018">
      <w:pPr>
        <w:pStyle w:val="ListParagraph"/>
        <w:spacing w:after="0" w:line="288" w:lineRule="auto"/>
        <w:ind w:left="284"/>
      </w:pPr>
      <w:r>
        <w:t>How different are the forms?</w:t>
      </w:r>
    </w:p>
    <w:p w:rsidR="007F6018" w:rsidRDefault="003F3830" w:rsidP="007F6018">
      <w:pPr>
        <w:pStyle w:val="ListParagraph"/>
        <w:spacing w:after="0" w:line="288" w:lineRule="auto"/>
        <w:ind w:left="284"/>
        <w:rPr>
          <w:b/>
        </w:rPr>
      </w:pPr>
      <w:r>
        <w:rPr>
          <w:b/>
        </w:rPr>
        <w:t>Rodent species typically show a variety of forms of stereotypic behaviours, which are generally considered phenotypically (and potentially also motivationally) distinct from each other (e.g. W</w:t>
      </w:r>
      <w:r>
        <w:rPr>
          <w:rFonts w:cstheme="minorHAnsi"/>
          <w:b/>
        </w:rPr>
        <w:t>ü</w:t>
      </w:r>
      <w:r>
        <w:rPr>
          <w:b/>
        </w:rPr>
        <w:t xml:space="preserve">rbel 2006).  </w:t>
      </w:r>
    </w:p>
    <w:p w:rsidR="008417FE" w:rsidRPr="007F6018" w:rsidRDefault="008417FE" w:rsidP="007F6018">
      <w:pPr>
        <w:pStyle w:val="ListParagraph"/>
        <w:spacing w:after="0" w:line="288" w:lineRule="auto"/>
        <w:ind w:left="284"/>
        <w:rPr>
          <w:b/>
        </w:rPr>
      </w:pPr>
    </w:p>
    <w:p w:rsidR="008417FE" w:rsidRPr="008417FE" w:rsidRDefault="008417FE" w:rsidP="008417FE">
      <w:pPr>
        <w:spacing w:after="0" w:line="288" w:lineRule="auto"/>
        <w:ind w:left="284"/>
        <w:rPr>
          <w:b/>
        </w:rPr>
      </w:pPr>
      <w:r w:rsidRPr="008417FE">
        <w:rPr>
          <w:b/>
        </w:rPr>
        <w:t xml:space="preserve">Würbel, H. 2006. The motivational basis of caged rodents’ stereotypies. In: </w:t>
      </w:r>
      <w:r w:rsidRPr="008417FE">
        <w:rPr>
          <w:b/>
          <w:i/>
        </w:rPr>
        <w:t xml:space="preserve">Stereotypic Animal Behaviour: Fundamentals and Applications to Welfare. </w:t>
      </w:r>
      <w:r w:rsidRPr="008417FE">
        <w:rPr>
          <w:b/>
        </w:rPr>
        <w:t>2nd edn</w:t>
      </w:r>
      <w:r w:rsidRPr="008417FE">
        <w:rPr>
          <w:b/>
          <w:i/>
        </w:rPr>
        <w:t xml:space="preserve">. </w:t>
      </w:r>
      <w:r w:rsidRPr="008417FE">
        <w:rPr>
          <w:b/>
        </w:rPr>
        <w:t>(Ed. by G. Mason and J. Rushen), pp. 86-120. CAB International, Wallingford, United Kingdom.</w:t>
      </w:r>
    </w:p>
    <w:p w:rsidR="007F6018" w:rsidRDefault="007F6018" w:rsidP="007F6018">
      <w:pPr>
        <w:pStyle w:val="ListParagraph"/>
        <w:spacing w:after="0" w:line="288" w:lineRule="auto"/>
        <w:ind w:left="284"/>
      </w:pPr>
    </w:p>
    <w:p w:rsidR="007F6018" w:rsidRDefault="007F6018" w:rsidP="007F6018">
      <w:pPr>
        <w:pStyle w:val="ListParagraph"/>
        <w:spacing w:after="0" w:line="288" w:lineRule="auto"/>
        <w:ind w:left="284"/>
      </w:pPr>
      <w:r>
        <w:t>How much is the measure of diversity affected by arbitrary decisions about how the ethogram is parsed?</w:t>
      </w:r>
    </w:p>
    <w:p w:rsidR="007F6018" w:rsidRDefault="003F3830" w:rsidP="007F6018">
      <w:pPr>
        <w:pStyle w:val="ListParagraph"/>
        <w:spacing w:after="0" w:line="288" w:lineRule="auto"/>
        <w:ind w:left="284"/>
        <w:rPr>
          <w:b/>
        </w:rPr>
      </w:pPr>
      <w:r>
        <w:rPr>
          <w:b/>
        </w:rPr>
        <w:t xml:space="preserve">Arbitrary parsing of the ethogram </w:t>
      </w:r>
      <w:r w:rsidRPr="00952119">
        <w:rPr>
          <w:b/>
          <w:i/>
        </w:rPr>
        <w:t>would</w:t>
      </w:r>
      <w:r>
        <w:rPr>
          <w:b/>
        </w:rPr>
        <w:t xml:space="preserve"> affect the obtained measures of diversity.  However, I am confident that the different forms of stereotypic behaviour obs</w:t>
      </w:r>
      <w:r w:rsidR="003913DB">
        <w:rPr>
          <w:b/>
        </w:rPr>
        <w:t>erved are meaningfully distinct (see above paragraph).</w:t>
      </w:r>
    </w:p>
    <w:p w:rsidR="008417FE" w:rsidRPr="008417FE" w:rsidRDefault="008417FE" w:rsidP="008417FE">
      <w:pPr>
        <w:spacing w:after="0" w:line="288" w:lineRule="auto"/>
      </w:pPr>
    </w:p>
    <w:p w:rsidR="007F6018" w:rsidRDefault="007F6018" w:rsidP="007F6018">
      <w:pPr>
        <w:spacing w:after="0" w:line="288" w:lineRule="auto"/>
        <w:rPr>
          <w:u w:val="single"/>
        </w:rPr>
      </w:pPr>
      <w:r>
        <w:rPr>
          <w:u w:val="single"/>
        </w:rPr>
        <w:t>Examiner 3</w:t>
      </w:r>
      <w:r w:rsidRPr="006F2053">
        <w:rPr>
          <w:u w:val="single"/>
        </w:rPr>
        <w:t>:</w:t>
      </w:r>
    </w:p>
    <w:p w:rsidR="007F6018" w:rsidRDefault="007F6018" w:rsidP="007F6018">
      <w:pPr>
        <w:spacing w:after="0" w:line="288" w:lineRule="auto"/>
        <w:rPr>
          <w:u w:val="single"/>
        </w:rPr>
      </w:pPr>
    </w:p>
    <w:p w:rsidR="007F6018" w:rsidRDefault="00547F8E" w:rsidP="00F36006">
      <w:pPr>
        <w:pStyle w:val="ListParagraph"/>
        <w:numPr>
          <w:ilvl w:val="0"/>
          <w:numId w:val="2"/>
        </w:numPr>
        <w:spacing w:after="0" w:line="288" w:lineRule="auto"/>
        <w:ind w:left="284" w:hanging="284"/>
      </w:pPr>
      <w:r>
        <w:t>Suggestion from Chapter 3 for General Discussion – include putative role of serotonin in mediation of stereotypic behaviour, as shown in the deer mouse model.</w:t>
      </w:r>
    </w:p>
    <w:p w:rsidR="00547F8E" w:rsidRDefault="001A6673" w:rsidP="00547F8E">
      <w:pPr>
        <w:pStyle w:val="ListParagraph"/>
        <w:spacing w:after="0" w:line="288" w:lineRule="auto"/>
        <w:ind w:left="284"/>
        <w:rPr>
          <w:b/>
        </w:rPr>
      </w:pPr>
      <w:r>
        <w:rPr>
          <w:b/>
        </w:rPr>
        <w:t>This</w:t>
      </w:r>
      <w:r w:rsidR="00EA33C0">
        <w:rPr>
          <w:b/>
        </w:rPr>
        <w:t xml:space="preserve"> is an interesting idea which I</w:t>
      </w:r>
      <w:r>
        <w:rPr>
          <w:b/>
        </w:rPr>
        <w:t xml:space="preserve"> can </w:t>
      </w:r>
      <w:r w:rsidR="00EA33C0">
        <w:rPr>
          <w:b/>
        </w:rPr>
        <w:t>certainly explore in</w:t>
      </w:r>
      <w:r w:rsidR="003913DB">
        <w:rPr>
          <w:b/>
        </w:rPr>
        <w:t xml:space="preserve"> future work in striped mice</w:t>
      </w:r>
      <w:r>
        <w:rPr>
          <w:b/>
        </w:rPr>
        <w:t xml:space="preserve">.  Currently, we do not know the extent to which stereotypic behaviour in striped mice </w:t>
      </w:r>
      <w:r w:rsidR="003913DB">
        <w:rPr>
          <w:b/>
        </w:rPr>
        <w:t xml:space="preserve">indeed </w:t>
      </w:r>
      <w:r>
        <w:rPr>
          <w:b/>
        </w:rPr>
        <w:t xml:space="preserve">models Obsessive Compulsive Disorder in humans.  In deer mice this seems potentially to be the case.  However, </w:t>
      </w:r>
      <w:r w:rsidR="00495BF1">
        <w:rPr>
          <w:b/>
        </w:rPr>
        <w:t>it has been argued</w:t>
      </w:r>
      <w:r>
        <w:rPr>
          <w:b/>
        </w:rPr>
        <w:t xml:space="preserve"> in other mouse </w:t>
      </w:r>
      <w:r w:rsidR="003913DB">
        <w:rPr>
          <w:b/>
        </w:rPr>
        <w:t>species</w:t>
      </w:r>
      <w:r>
        <w:rPr>
          <w:b/>
        </w:rPr>
        <w:t xml:space="preserve"> that OCD and SB are dissociable</w:t>
      </w:r>
      <w:r w:rsidR="00495BF1">
        <w:rPr>
          <w:b/>
        </w:rPr>
        <w:t xml:space="preserve"> disorders</w:t>
      </w:r>
      <w:r>
        <w:rPr>
          <w:b/>
        </w:rPr>
        <w:t xml:space="preserve"> (e.g. Garner et al. </w:t>
      </w:r>
      <w:r w:rsidR="00495BF1">
        <w:rPr>
          <w:b/>
        </w:rPr>
        <w:t>2011).  Without further investigation of this in striped mice, it may be premature to single out serotonin as a mediating neurotransmitter since work on stereotypic behaviour in other species suggests important roles of many other neurotransmitters (e.g. dopamine), discussion of which is beyond the scope of this thesis.</w:t>
      </w:r>
    </w:p>
    <w:p w:rsidR="00547F8E" w:rsidRDefault="00547F8E" w:rsidP="00547F8E">
      <w:pPr>
        <w:spacing w:after="0" w:line="288" w:lineRule="auto"/>
        <w:rPr>
          <w:b/>
        </w:rPr>
      </w:pPr>
    </w:p>
    <w:p w:rsidR="00547F8E" w:rsidRDefault="00547F8E" w:rsidP="00547F8E">
      <w:pPr>
        <w:pStyle w:val="ListParagraph"/>
        <w:numPr>
          <w:ilvl w:val="0"/>
          <w:numId w:val="2"/>
        </w:numPr>
        <w:spacing w:after="0" w:line="288" w:lineRule="auto"/>
        <w:ind w:left="284" w:hanging="284"/>
      </w:pPr>
      <w:r w:rsidRPr="00547F8E">
        <w:t>Request for description (with a sketch) of corticostriatal-thalamic circuits and their role in stereotypic behaviour.</w:t>
      </w:r>
    </w:p>
    <w:p w:rsidR="00547F8E" w:rsidRDefault="00952119" w:rsidP="00547F8E">
      <w:pPr>
        <w:pStyle w:val="ListParagraph"/>
        <w:spacing w:after="0" w:line="288" w:lineRule="auto"/>
        <w:ind w:left="284"/>
        <w:rPr>
          <w:b/>
        </w:rPr>
      </w:pPr>
      <w:r>
        <w:rPr>
          <w:b/>
        </w:rPr>
        <w:lastRenderedPageBreak/>
        <w:t xml:space="preserve">As this thesis deals with more fundamental, behavioural aspects of stereotypic behaviour, </w:t>
      </w:r>
      <w:r w:rsidR="001E4681">
        <w:rPr>
          <w:b/>
        </w:rPr>
        <w:t xml:space="preserve">I </w:t>
      </w:r>
      <w:r>
        <w:rPr>
          <w:b/>
        </w:rPr>
        <w:t>have chosen not to include these sketches.  A basic description of these circuits is provided in the General Introduction (p. 2</w:t>
      </w:r>
      <w:r w:rsidR="00621AA5">
        <w:rPr>
          <w:b/>
        </w:rPr>
        <w:t>, 8</w:t>
      </w:r>
      <w:r>
        <w:rPr>
          <w:b/>
        </w:rPr>
        <w:t>).  Further work intended to address the neurobiological basis of stereotypic behaviour in striped mice will definitely include such detail.</w:t>
      </w:r>
    </w:p>
    <w:p w:rsidR="00547F8E" w:rsidRDefault="00547F8E" w:rsidP="00547F8E">
      <w:pPr>
        <w:spacing w:after="0" w:line="288" w:lineRule="auto"/>
        <w:rPr>
          <w:b/>
        </w:rPr>
      </w:pPr>
    </w:p>
    <w:p w:rsidR="00547F8E" w:rsidRDefault="00547F8E" w:rsidP="00547F8E">
      <w:pPr>
        <w:pStyle w:val="ListParagraph"/>
        <w:numPr>
          <w:ilvl w:val="0"/>
          <w:numId w:val="2"/>
        </w:numPr>
        <w:spacing w:after="0" w:line="288" w:lineRule="auto"/>
        <w:ind w:left="284" w:hanging="284"/>
      </w:pPr>
      <w:r w:rsidRPr="00547F8E">
        <w:t>Potential concerns about investigator bias and inter-observer reliability.</w:t>
      </w:r>
    </w:p>
    <w:p w:rsidR="00547F8E" w:rsidRDefault="00495BF1" w:rsidP="00547F8E">
      <w:pPr>
        <w:pStyle w:val="ListParagraph"/>
        <w:spacing w:after="0" w:line="288" w:lineRule="auto"/>
        <w:ind w:left="284"/>
        <w:rPr>
          <w:b/>
        </w:rPr>
      </w:pPr>
      <w:r>
        <w:rPr>
          <w:b/>
        </w:rPr>
        <w:t>I was the sole scorer of video material.  Whilst this introduces the potential for investigator bias, it does reduce concerns about inter-observer reliability.  It was also unavoidable for practical reasons.</w:t>
      </w:r>
    </w:p>
    <w:p w:rsidR="00547F8E" w:rsidRDefault="00547F8E" w:rsidP="00547F8E">
      <w:pPr>
        <w:pStyle w:val="ListParagraph"/>
        <w:spacing w:after="0" w:line="288" w:lineRule="auto"/>
        <w:ind w:left="284"/>
        <w:rPr>
          <w:b/>
        </w:rPr>
      </w:pPr>
    </w:p>
    <w:p w:rsidR="00547F8E" w:rsidRDefault="00547F8E" w:rsidP="009F3633">
      <w:pPr>
        <w:pStyle w:val="ListParagraph"/>
        <w:numPr>
          <w:ilvl w:val="0"/>
          <w:numId w:val="2"/>
        </w:numPr>
        <w:spacing w:after="0" w:line="288" w:lineRule="auto"/>
        <w:ind w:left="284" w:hanging="284"/>
      </w:pPr>
      <w:r w:rsidRPr="009F3633">
        <w:t>Suggestion of including a “later enrichment group” as a useful comparison to the</w:t>
      </w:r>
      <w:r w:rsidR="009F3633" w:rsidRPr="009F3633">
        <w:t xml:space="preserve"> “early enrichment group”</w:t>
      </w:r>
      <w:r w:rsidR="009F3633">
        <w:t xml:space="preserve"> in data presented in Chapter 6</w:t>
      </w:r>
      <w:r w:rsidR="009F3633" w:rsidRPr="009F3633">
        <w:t>.</w:t>
      </w:r>
    </w:p>
    <w:p w:rsidR="009F3633" w:rsidRPr="009F3633" w:rsidRDefault="00952119" w:rsidP="009F3633">
      <w:pPr>
        <w:pStyle w:val="ListParagraph"/>
        <w:spacing w:after="0" w:line="288" w:lineRule="auto"/>
        <w:ind w:left="284"/>
        <w:rPr>
          <w:b/>
        </w:rPr>
      </w:pPr>
      <w:r>
        <w:rPr>
          <w:b/>
        </w:rPr>
        <w:t xml:space="preserve">Acknowledged.  This would be a useful comparison group to </w:t>
      </w:r>
      <w:r w:rsidR="003913DB">
        <w:rPr>
          <w:b/>
        </w:rPr>
        <w:t>include</w:t>
      </w:r>
      <w:r>
        <w:rPr>
          <w:b/>
        </w:rPr>
        <w:t xml:space="preserve"> in future studies.  </w:t>
      </w:r>
    </w:p>
    <w:p w:rsidR="009F3633" w:rsidRDefault="009F3633" w:rsidP="009F3633">
      <w:pPr>
        <w:spacing w:after="0" w:line="288" w:lineRule="auto"/>
        <w:rPr>
          <w:b/>
        </w:rPr>
      </w:pPr>
    </w:p>
    <w:p w:rsidR="009F3633" w:rsidRDefault="009F3633" w:rsidP="009F3633">
      <w:pPr>
        <w:pStyle w:val="ListParagraph"/>
        <w:numPr>
          <w:ilvl w:val="0"/>
          <w:numId w:val="2"/>
        </w:numPr>
        <w:spacing w:after="0" w:line="288" w:lineRule="auto"/>
        <w:ind w:left="284" w:hanging="284"/>
      </w:pPr>
      <w:r w:rsidRPr="009F3633">
        <w:t>Differences in housing conditions between locations in</w:t>
      </w:r>
      <w:r>
        <w:t xml:space="preserve"> data presented in</w:t>
      </w:r>
      <w:r w:rsidRPr="009F3633">
        <w:t xml:space="preserve"> Chapter 6.</w:t>
      </w:r>
    </w:p>
    <w:p w:rsidR="009F3633" w:rsidRDefault="00AF279A" w:rsidP="009F3633">
      <w:pPr>
        <w:pStyle w:val="ListParagraph"/>
        <w:spacing w:after="0" w:line="288" w:lineRule="auto"/>
        <w:ind w:left="284"/>
        <w:rPr>
          <w:b/>
        </w:rPr>
      </w:pPr>
      <w:r>
        <w:rPr>
          <w:b/>
        </w:rPr>
        <w:t xml:space="preserve">Because this paper has been published, it </w:t>
      </w:r>
      <w:r w:rsidR="003913DB">
        <w:rPr>
          <w:b/>
        </w:rPr>
        <w:t xml:space="preserve">unfortunately </w:t>
      </w:r>
      <w:r>
        <w:rPr>
          <w:b/>
        </w:rPr>
        <w:t>cannot be amended to cla</w:t>
      </w:r>
      <w:r w:rsidR="003913DB">
        <w:rPr>
          <w:b/>
        </w:rPr>
        <w:t>rify the raised concerns.  Rooms in which striped mice were housed</w:t>
      </w:r>
      <w:r>
        <w:rPr>
          <w:b/>
        </w:rPr>
        <w:t xml:space="preserve"> undoubtedly differed in a number of ways, even though attempts were made to standardize conditions as </w:t>
      </w:r>
      <w:r w:rsidR="003913DB">
        <w:rPr>
          <w:b/>
        </w:rPr>
        <w:t>much</w:t>
      </w:r>
      <w:r>
        <w:rPr>
          <w:b/>
        </w:rPr>
        <w:t xml:space="preserve"> as possible.  To accoun</w:t>
      </w:r>
      <w:r w:rsidR="00EA33C0">
        <w:rPr>
          <w:b/>
        </w:rPr>
        <w:t>t for potential room effects, I</w:t>
      </w:r>
      <w:r>
        <w:rPr>
          <w:b/>
        </w:rPr>
        <w:t xml:space="preserve"> included housing location in the statistical model (see p. 61), and retained it in the model even though its effects were not significant.</w:t>
      </w:r>
    </w:p>
    <w:p w:rsidR="009F3633" w:rsidRDefault="009F3633" w:rsidP="009F3633">
      <w:pPr>
        <w:spacing w:after="0" w:line="288" w:lineRule="auto"/>
        <w:rPr>
          <w:b/>
        </w:rPr>
      </w:pPr>
    </w:p>
    <w:p w:rsidR="009F3633" w:rsidRDefault="009F3633" w:rsidP="009F3633">
      <w:pPr>
        <w:pStyle w:val="ListParagraph"/>
        <w:numPr>
          <w:ilvl w:val="0"/>
          <w:numId w:val="2"/>
        </w:numPr>
        <w:spacing w:after="0" w:line="288" w:lineRule="auto"/>
        <w:ind w:left="284" w:hanging="284"/>
      </w:pPr>
      <w:r w:rsidRPr="009F3633">
        <w:t>Request for additional, small discussion section on the type of forebrain dysfunction that has been described in other mouse models of stereotypic behaviour, and if these processes may mediate to some degree changes in stereotypy in the striped mouse.</w:t>
      </w:r>
    </w:p>
    <w:p w:rsidR="009F3633" w:rsidRDefault="00AF279A" w:rsidP="009F3633">
      <w:pPr>
        <w:pStyle w:val="ListParagraph"/>
        <w:spacing w:after="0" w:line="288" w:lineRule="auto"/>
        <w:ind w:left="284"/>
        <w:rPr>
          <w:b/>
        </w:rPr>
      </w:pPr>
      <w:r>
        <w:rPr>
          <w:b/>
        </w:rPr>
        <w:t>As mentioned by the examiner, discussion of the neurobiological aspect</w:t>
      </w:r>
      <w:r w:rsidR="000B5B68">
        <w:rPr>
          <w:b/>
        </w:rPr>
        <w:t xml:space="preserve">s of forebrain dysfunction </w:t>
      </w:r>
      <w:r w:rsidR="000B5B68" w:rsidRPr="000B5B68">
        <w:rPr>
          <w:b/>
          <w:i/>
        </w:rPr>
        <w:t>is</w:t>
      </w:r>
      <w:r>
        <w:rPr>
          <w:b/>
        </w:rPr>
        <w:t xml:space="preserve"> beyond the scope of this study (</w:t>
      </w:r>
      <w:r w:rsidR="00EA33C0">
        <w:rPr>
          <w:b/>
        </w:rPr>
        <w:t>I</w:t>
      </w:r>
      <w:r>
        <w:rPr>
          <w:b/>
        </w:rPr>
        <w:t xml:space="preserve"> focussed her</w:t>
      </w:r>
      <w:r w:rsidR="000B5B68">
        <w:rPr>
          <w:b/>
        </w:rPr>
        <w:t>e</w:t>
      </w:r>
      <w:r>
        <w:rPr>
          <w:b/>
        </w:rPr>
        <w:t xml:space="preserve"> on behavioural proxies of forebra</w:t>
      </w:r>
      <w:r w:rsidR="00FD6647">
        <w:rPr>
          <w:b/>
        </w:rPr>
        <w:t xml:space="preserve">in functioning).  Investigating forebrain function more directly is definitely </w:t>
      </w:r>
      <w:r w:rsidR="000B5B68">
        <w:rPr>
          <w:b/>
        </w:rPr>
        <w:t>our intention</w:t>
      </w:r>
      <w:r>
        <w:rPr>
          <w:b/>
        </w:rPr>
        <w:t>.  Findings in other mouse models have been reviewed briefly in the G</w:t>
      </w:r>
      <w:r w:rsidR="00FD6647">
        <w:rPr>
          <w:b/>
        </w:rPr>
        <w:t xml:space="preserve">eneral Introduction (p. 2, 8), and suggestions for future research in striped mice </w:t>
      </w:r>
      <w:r w:rsidR="000B5B68">
        <w:rPr>
          <w:b/>
        </w:rPr>
        <w:t xml:space="preserve">are </w:t>
      </w:r>
      <w:r w:rsidR="00FD6647">
        <w:rPr>
          <w:b/>
        </w:rPr>
        <w:t xml:space="preserve">listed in the General Discussion (p. 118).  Given our current </w:t>
      </w:r>
      <w:r w:rsidR="000B5B68">
        <w:rPr>
          <w:b/>
        </w:rPr>
        <w:t xml:space="preserve">limited </w:t>
      </w:r>
      <w:r w:rsidR="00FD6647">
        <w:rPr>
          <w:b/>
        </w:rPr>
        <w:t>knowledge, more extended discussion would be speculative.</w:t>
      </w:r>
    </w:p>
    <w:p w:rsidR="009F3633" w:rsidRDefault="009F3633" w:rsidP="009F3633">
      <w:pPr>
        <w:spacing w:after="0" w:line="288" w:lineRule="auto"/>
        <w:rPr>
          <w:b/>
        </w:rPr>
      </w:pPr>
    </w:p>
    <w:p w:rsidR="009F3633" w:rsidRDefault="009F3633" w:rsidP="009F3633">
      <w:pPr>
        <w:pStyle w:val="ListParagraph"/>
        <w:numPr>
          <w:ilvl w:val="0"/>
          <w:numId w:val="2"/>
        </w:numPr>
        <w:spacing w:after="0" w:line="288" w:lineRule="auto"/>
        <w:ind w:left="284" w:hanging="284"/>
      </w:pPr>
      <w:r>
        <w:t>Request for r</w:t>
      </w:r>
      <w:r w:rsidRPr="009F3633">
        <w:t>ationale for re</w:t>
      </w:r>
      <w:r>
        <w:t>-</w:t>
      </w:r>
      <w:r w:rsidRPr="009F3633">
        <w:t xml:space="preserve">presenting </w:t>
      </w:r>
      <w:r>
        <w:t>some earlier findings in Chapter 7’s</w:t>
      </w:r>
      <w:r w:rsidRPr="009F3633">
        <w:t xml:space="preserve"> longitudinal study format.</w:t>
      </w:r>
    </w:p>
    <w:p w:rsidR="009F3633" w:rsidRDefault="00FD6647" w:rsidP="009F3633">
      <w:pPr>
        <w:pStyle w:val="ListParagraph"/>
        <w:spacing w:after="0" w:line="288" w:lineRule="auto"/>
        <w:ind w:left="284"/>
        <w:rPr>
          <w:b/>
        </w:rPr>
      </w:pPr>
      <w:r>
        <w:rPr>
          <w:b/>
        </w:rPr>
        <w:t>Point acknowledged.  A clarified rationale has been provided on p. 69 of Chapter 7.</w:t>
      </w:r>
    </w:p>
    <w:p w:rsidR="009F3633" w:rsidRPr="009F3633" w:rsidRDefault="009F3633" w:rsidP="009F3633">
      <w:pPr>
        <w:spacing w:after="0" w:line="288" w:lineRule="auto"/>
      </w:pPr>
    </w:p>
    <w:p w:rsidR="009F3633" w:rsidRDefault="009F3633" w:rsidP="009F3633">
      <w:pPr>
        <w:pStyle w:val="ListParagraph"/>
        <w:numPr>
          <w:ilvl w:val="0"/>
          <w:numId w:val="2"/>
        </w:numPr>
        <w:spacing w:after="0" w:line="288" w:lineRule="auto"/>
        <w:ind w:left="284" w:hanging="284"/>
      </w:pPr>
      <w:r w:rsidRPr="009F3633">
        <w:t>Request for expansion on implications of sex-related differences in stereotypy in striped mice compared with other mouse species in particular.</w:t>
      </w:r>
    </w:p>
    <w:p w:rsidR="009F3633" w:rsidRDefault="00746E14" w:rsidP="009F3633">
      <w:pPr>
        <w:pStyle w:val="ListParagraph"/>
        <w:spacing w:after="0" w:line="288" w:lineRule="auto"/>
        <w:ind w:left="284"/>
        <w:rPr>
          <w:b/>
        </w:rPr>
      </w:pPr>
      <w:r>
        <w:rPr>
          <w:b/>
        </w:rPr>
        <w:t>I have added in a clarifying comment about sex differences not typically being observed in other mouse species (p. 101).  The type</w:t>
      </w:r>
      <w:r w:rsidR="000B5B68">
        <w:rPr>
          <w:b/>
        </w:rPr>
        <w:t>s</w:t>
      </w:r>
      <w:r>
        <w:rPr>
          <w:b/>
        </w:rPr>
        <w:t xml:space="preserve"> of sex difference </w:t>
      </w:r>
      <w:r w:rsidR="000B5B68">
        <w:rPr>
          <w:b/>
        </w:rPr>
        <w:t>investigated here</w:t>
      </w:r>
      <w:r>
        <w:rPr>
          <w:b/>
        </w:rPr>
        <w:t>, however</w:t>
      </w:r>
      <w:r w:rsidR="000B5B68">
        <w:rPr>
          <w:b/>
        </w:rPr>
        <w:t>, are</w:t>
      </w:r>
      <w:r>
        <w:rPr>
          <w:b/>
        </w:rPr>
        <w:t xml:space="preserve"> subtle, and ha</w:t>
      </w:r>
      <w:r w:rsidR="000B5B68">
        <w:rPr>
          <w:b/>
        </w:rPr>
        <w:t xml:space="preserve">ve </w:t>
      </w:r>
      <w:r>
        <w:rPr>
          <w:b/>
        </w:rPr>
        <w:t xml:space="preserve">not to my knowledge been </w:t>
      </w:r>
      <w:r w:rsidR="000B5B68">
        <w:rPr>
          <w:b/>
        </w:rPr>
        <w:t xml:space="preserve">similarly </w:t>
      </w:r>
      <w:r>
        <w:rPr>
          <w:b/>
        </w:rPr>
        <w:t>investigated in other species.</w:t>
      </w:r>
    </w:p>
    <w:p w:rsidR="00F429FB" w:rsidRDefault="00F429FB" w:rsidP="00F429FB">
      <w:pPr>
        <w:spacing w:after="0" w:line="288" w:lineRule="auto"/>
        <w:rPr>
          <w:b/>
        </w:rPr>
      </w:pPr>
    </w:p>
    <w:p w:rsidR="00F429FB" w:rsidRDefault="00F429FB" w:rsidP="00F429FB">
      <w:pPr>
        <w:pStyle w:val="ListParagraph"/>
        <w:numPr>
          <w:ilvl w:val="0"/>
          <w:numId w:val="2"/>
        </w:numPr>
        <w:spacing w:after="0" w:line="288" w:lineRule="auto"/>
        <w:ind w:left="284" w:hanging="284"/>
      </w:pPr>
      <w:r w:rsidRPr="00F429FB">
        <w:t xml:space="preserve"> Request for provision of a sketch of the four-arm maze and the light-dark box.</w:t>
      </w:r>
    </w:p>
    <w:p w:rsidR="00F429FB" w:rsidRPr="00F429FB" w:rsidRDefault="00EA33C0" w:rsidP="00F429FB">
      <w:pPr>
        <w:pStyle w:val="ListParagraph"/>
        <w:spacing w:after="0" w:line="288" w:lineRule="auto"/>
        <w:ind w:left="284"/>
        <w:rPr>
          <w:b/>
        </w:rPr>
      </w:pPr>
      <w:r>
        <w:rPr>
          <w:b/>
        </w:rPr>
        <w:t>I</w:t>
      </w:r>
      <w:r w:rsidR="006A4229">
        <w:rPr>
          <w:b/>
        </w:rPr>
        <w:t xml:space="preserve"> provide detailed descriptions and measurements of these apparatuses in the text</w:t>
      </w:r>
      <w:r w:rsidR="001E4681">
        <w:rPr>
          <w:b/>
        </w:rPr>
        <w:t>, which are well known apparatuses in the literature</w:t>
      </w:r>
      <w:r w:rsidR="006A4229">
        <w:rPr>
          <w:b/>
        </w:rPr>
        <w:t xml:space="preserve">, and will </w:t>
      </w:r>
      <w:r w:rsidR="000B5B68">
        <w:rPr>
          <w:b/>
        </w:rPr>
        <w:t>provide</w:t>
      </w:r>
      <w:r w:rsidR="006A4229">
        <w:rPr>
          <w:b/>
        </w:rPr>
        <w:t xml:space="preserve"> diagrams if requested by the journal after submission.</w:t>
      </w:r>
    </w:p>
    <w:p w:rsidR="00F429FB" w:rsidRDefault="00F429FB" w:rsidP="00F429FB">
      <w:pPr>
        <w:spacing w:after="0" w:line="288" w:lineRule="auto"/>
      </w:pPr>
    </w:p>
    <w:p w:rsidR="00F429FB" w:rsidRDefault="00F429FB" w:rsidP="00F429FB">
      <w:pPr>
        <w:pStyle w:val="ListParagraph"/>
        <w:numPr>
          <w:ilvl w:val="0"/>
          <w:numId w:val="2"/>
        </w:numPr>
        <w:spacing w:after="0" w:line="288" w:lineRule="auto"/>
        <w:ind w:left="284" w:hanging="284"/>
      </w:pPr>
      <w:r>
        <w:lastRenderedPageBreak/>
        <w:t>Request for more information on the probably role of forebrain dysfunction in determining individual differences in stereotypy severity, making mention of studies highlighting cortico-strital pathology in deer mice and their association with stereotypy.</w:t>
      </w:r>
    </w:p>
    <w:p w:rsidR="00F429FB" w:rsidRDefault="00FD6647" w:rsidP="00F429FB">
      <w:pPr>
        <w:pStyle w:val="ListParagraph"/>
        <w:spacing w:after="0" w:line="288" w:lineRule="auto"/>
        <w:ind w:left="284"/>
        <w:rPr>
          <w:b/>
        </w:rPr>
      </w:pPr>
      <w:r>
        <w:rPr>
          <w:b/>
        </w:rPr>
        <w:t xml:space="preserve">See </w:t>
      </w:r>
      <w:r w:rsidR="000B5B68">
        <w:rPr>
          <w:b/>
        </w:rPr>
        <w:t xml:space="preserve">my </w:t>
      </w:r>
      <w:r>
        <w:rPr>
          <w:b/>
        </w:rPr>
        <w:t>response to comment 6</w:t>
      </w:r>
      <w:r w:rsidR="000B5B68">
        <w:rPr>
          <w:b/>
        </w:rPr>
        <w:t xml:space="preserve"> above</w:t>
      </w:r>
      <w:r>
        <w:rPr>
          <w:b/>
        </w:rPr>
        <w:t>.</w:t>
      </w:r>
    </w:p>
    <w:p w:rsidR="00F429FB" w:rsidRDefault="00F429FB" w:rsidP="00F429FB">
      <w:pPr>
        <w:spacing w:after="0" w:line="288" w:lineRule="auto"/>
        <w:rPr>
          <w:b/>
        </w:rPr>
      </w:pPr>
    </w:p>
    <w:p w:rsidR="00F429FB" w:rsidRPr="00F429FB" w:rsidRDefault="00F429FB" w:rsidP="00F429FB">
      <w:pPr>
        <w:pStyle w:val="ListParagraph"/>
        <w:numPr>
          <w:ilvl w:val="0"/>
          <w:numId w:val="2"/>
        </w:numPr>
        <w:spacing w:after="0" w:line="288" w:lineRule="auto"/>
        <w:ind w:left="284" w:hanging="284"/>
      </w:pPr>
      <w:r w:rsidRPr="00F429FB">
        <w:t>“Can the statistical comparisons between test and reference, as well as the relevant p-values, not be indicated in the figures, together with supportive explanation in the legend?”</w:t>
      </w:r>
    </w:p>
    <w:p w:rsidR="00F429FB" w:rsidRDefault="00952119" w:rsidP="00F429FB">
      <w:pPr>
        <w:pStyle w:val="ListParagraph"/>
        <w:spacing w:after="0" w:line="288" w:lineRule="auto"/>
        <w:ind w:left="284"/>
        <w:rPr>
          <w:b/>
        </w:rPr>
      </w:pPr>
      <w:r>
        <w:rPr>
          <w:b/>
        </w:rPr>
        <w:t xml:space="preserve">Statistical comparisons </w:t>
      </w:r>
      <w:r w:rsidR="00621AA5">
        <w:rPr>
          <w:b/>
        </w:rPr>
        <w:t xml:space="preserve">between test and reference </w:t>
      </w:r>
      <w:r>
        <w:rPr>
          <w:b/>
        </w:rPr>
        <w:t>are indicated by alphabet letters.</w:t>
      </w:r>
    </w:p>
    <w:p w:rsidR="00711236" w:rsidRDefault="00711236" w:rsidP="00711236">
      <w:pPr>
        <w:spacing w:after="0" w:line="288" w:lineRule="auto"/>
        <w:rPr>
          <w:b/>
        </w:rPr>
      </w:pPr>
    </w:p>
    <w:p w:rsidR="00711236" w:rsidRDefault="00711236" w:rsidP="00711236">
      <w:pPr>
        <w:pStyle w:val="ListParagraph"/>
        <w:numPr>
          <w:ilvl w:val="0"/>
          <w:numId w:val="2"/>
        </w:numPr>
        <w:tabs>
          <w:tab w:val="left" w:pos="284"/>
        </w:tabs>
        <w:spacing w:after="0" w:line="288" w:lineRule="auto"/>
        <w:ind w:left="284" w:hanging="284"/>
      </w:pPr>
      <w:r w:rsidRPr="00711236">
        <w:t>Please indicate to which figures you are referring e.g. Fig 9a or 9b etc.</w:t>
      </w:r>
    </w:p>
    <w:p w:rsidR="00711236" w:rsidRPr="00711236" w:rsidRDefault="00746E14" w:rsidP="00711236">
      <w:pPr>
        <w:pStyle w:val="ListParagraph"/>
        <w:tabs>
          <w:tab w:val="left" w:pos="284"/>
        </w:tabs>
        <w:spacing w:after="0" w:line="288" w:lineRule="auto"/>
        <w:ind w:left="284"/>
        <w:rPr>
          <w:b/>
        </w:rPr>
      </w:pPr>
      <w:r>
        <w:rPr>
          <w:b/>
        </w:rPr>
        <w:t xml:space="preserve">The references to Figures 10, 11, and 12 have been amended </w:t>
      </w:r>
      <w:r w:rsidR="000B5B68">
        <w:rPr>
          <w:b/>
        </w:rPr>
        <w:t xml:space="preserve">in the text </w:t>
      </w:r>
      <w:r>
        <w:rPr>
          <w:b/>
        </w:rPr>
        <w:t>as suggested.</w:t>
      </w:r>
    </w:p>
    <w:p w:rsidR="00711236" w:rsidRDefault="00711236" w:rsidP="00711236">
      <w:pPr>
        <w:tabs>
          <w:tab w:val="left" w:pos="284"/>
        </w:tabs>
        <w:spacing w:after="0" w:line="288" w:lineRule="auto"/>
      </w:pPr>
    </w:p>
    <w:p w:rsidR="00711236" w:rsidRDefault="00711236" w:rsidP="00711236">
      <w:pPr>
        <w:pStyle w:val="ListParagraph"/>
        <w:numPr>
          <w:ilvl w:val="0"/>
          <w:numId w:val="2"/>
        </w:numPr>
        <w:tabs>
          <w:tab w:val="left" w:pos="284"/>
        </w:tabs>
        <w:spacing w:after="0" w:line="288" w:lineRule="auto"/>
        <w:ind w:left="284" w:hanging="284"/>
      </w:pPr>
      <w:r>
        <w:t>What is p = 0.000?</w:t>
      </w:r>
    </w:p>
    <w:p w:rsidR="00711236" w:rsidRPr="00711236" w:rsidRDefault="000B5B68" w:rsidP="00711236">
      <w:pPr>
        <w:pStyle w:val="ListParagraph"/>
        <w:tabs>
          <w:tab w:val="left" w:pos="284"/>
        </w:tabs>
        <w:spacing w:after="0" w:line="288" w:lineRule="auto"/>
        <w:ind w:left="284"/>
        <w:rPr>
          <w:b/>
        </w:rPr>
      </w:pPr>
      <w:r>
        <w:rPr>
          <w:b/>
        </w:rPr>
        <w:t>These have</w:t>
      </w:r>
      <w:r w:rsidR="006A4229">
        <w:rPr>
          <w:b/>
        </w:rPr>
        <w:t xml:space="preserve"> been changed to P &lt; 0.001.</w:t>
      </w:r>
    </w:p>
    <w:p w:rsidR="00711236" w:rsidRDefault="00711236" w:rsidP="00711236">
      <w:pPr>
        <w:pStyle w:val="ListParagraph"/>
        <w:tabs>
          <w:tab w:val="left" w:pos="284"/>
        </w:tabs>
        <w:spacing w:after="0" w:line="288" w:lineRule="auto"/>
        <w:ind w:left="284"/>
      </w:pPr>
    </w:p>
    <w:p w:rsidR="00711236" w:rsidRDefault="00711236" w:rsidP="00711236">
      <w:pPr>
        <w:pStyle w:val="ListParagraph"/>
        <w:numPr>
          <w:ilvl w:val="0"/>
          <w:numId w:val="2"/>
        </w:numPr>
        <w:tabs>
          <w:tab w:val="left" w:pos="284"/>
        </w:tabs>
        <w:spacing w:after="0" w:line="288" w:lineRule="auto"/>
        <w:ind w:left="284" w:hanging="284"/>
      </w:pPr>
      <w:r>
        <w:t>Request for n-values for the various groups.</w:t>
      </w:r>
    </w:p>
    <w:p w:rsidR="00711236" w:rsidRPr="00711236" w:rsidRDefault="000B5B68" w:rsidP="00711236">
      <w:pPr>
        <w:pStyle w:val="ListParagraph"/>
        <w:tabs>
          <w:tab w:val="left" w:pos="284"/>
        </w:tabs>
        <w:spacing w:after="0" w:line="288" w:lineRule="auto"/>
        <w:ind w:left="284"/>
        <w:rPr>
          <w:b/>
        </w:rPr>
      </w:pPr>
      <w:r>
        <w:rPr>
          <w:b/>
        </w:rPr>
        <w:t>To avoid repetition</w:t>
      </w:r>
      <w:r w:rsidR="006A4229">
        <w:rPr>
          <w:b/>
        </w:rPr>
        <w:t xml:space="preserve">, the n-values are not presented in the figures but </w:t>
      </w:r>
      <w:r>
        <w:rPr>
          <w:b/>
        </w:rPr>
        <w:t>are</w:t>
      </w:r>
      <w:r w:rsidR="001E4681">
        <w:rPr>
          <w:b/>
        </w:rPr>
        <w:t xml:space="preserve"> </w:t>
      </w:r>
      <w:r w:rsidR="006A4229">
        <w:rPr>
          <w:b/>
        </w:rPr>
        <w:t>given in the text</w:t>
      </w:r>
      <w:bookmarkStart w:id="0" w:name="_GoBack"/>
      <w:bookmarkEnd w:id="0"/>
      <w:r w:rsidR="006A4229">
        <w:rPr>
          <w:b/>
        </w:rPr>
        <w:t>.</w:t>
      </w:r>
    </w:p>
    <w:p w:rsidR="00711236" w:rsidRDefault="00711236" w:rsidP="00711236">
      <w:pPr>
        <w:tabs>
          <w:tab w:val="left" w:pos="284"/>
        </w:tabs>
        <w:spacing w:after="0" w:line="288" w:lineRule="auto"/>
      </w:pPr>
    </w:p>
    <w:p w:rsidR="00711236" w:rsidRDefault="00711236" w:rsidP="00711236">
      <w:pPr>
        <w:pStyle w:val="ListParagraph"/>
        <w:numPr>
          <w:ilvl w:val="0"/>
          <w:numId w:val="2"/>
        </w:numPr>
        <w:tabs>
          <w:tab w:val="left" w:pos="284"/>
        </w:tabs>
        <w:spacing w:after="0" w:line="288" w:lineRule="auto"/>
        <w:ind w:left="284" w:hanging="284"/>
      </w:pPr>
      <w:r>
        <w:t>Request for provision of ethics clearance numbers.</w:t>
      </w:r>
    </w:p>
    <w:p w:rsidR="00711236" w:rsidRPr="00711236" w:rsidRDefault="006A4229" w:rsidP="00711236">
      <w:pPr>
        <w:pStyle w:val="ListParagraph"/>
        <w:tabs>
          <w:tab w:val="left" w:pos="284"/>
        </w:tabs>
        <w:spacing w:after="0" w:line="288" w:lineRule="auto"/>
        <w:ind w:left="284"/>
        <w:rPr>
          <w:b/>
        </w:rPr>
      </w:pPr>
      <w:r>
        <w:rPr>
          <w:b/>
        </w:rPr>
        <w:t>Inserted (p. 13)</w:t>
      </w:r>
    </w:p>
    <w:p w:rsidR="00711236" w:rsidRDefault="00711236" w:rsidP="00711236">
      <w:pPr>
        <w:tabs>
          <w:tab w:val="left" w:pos="284"/>
        </w:tabs>
        <w:spacing w:after="0" w:line="288" w:lineRule="auto"/>
      </w:pPr>
    </w:p>
    <w:p w:rsidR="00711236" w:rsidRDefault="00711236" w:rsidP="00711236">
      <w:pPr>
        <w:pStyle w:val="ListParagraph"/>
        <w:numPr>
          <w:ilvl w:val="0"/>
          <w:numId w:val="2"/>
        </w:numPr>
        <w:tabs>
          <w:tab w:val="left" w:pos="284"/>
        </w:tabs>
        <w:spacing w:after="0" w:line="288" w:lineRule="auto"/>
        <w:ind w:left="284" w:hanging="284"/>
      </w:pPr>
      <w:r>
        <w:t>Request to clarify my contribution towards the study concept and design.</w:t>
      </w:r>
    </w:p>
    <w:p w:rsidR="006A4229" w:rsidRDefault="006A4229" w:rsidP="00EA403B">
      <w:pPr>
        <w:tabs>
          <w:tab w:val="left" w:pos="284"/>
        </w:tabs>
        <w:spacing w:after="0" w:line="288" w:lineRule="auto"/>
        <w:ind w:left="284"/>
        <w:rPr>
          <w:b/>
        </w:rPr>
      </w:pPr>
      <w:r>
        <w:rPr>
          <w:b/>
        </w:rPr>
        <w:t>Clarified (p. 13)</w:t>
      </w:r>
    </w:p>
    <w:p w:rsidR="00711236" w:rsidRPr="00D44D53" w:rsidRDefault="00711236" w:rsidP="00711236"/>
    <w:p w:rsidR="00711236" w:rsidRDefault="00711236" w:rsidP="00711236">
      <w:r>
        <w:rPr>
          <w:noProof/>
          <w:lang w:val="en-ZA" w:eastAsia="en-ZA"/>
        </w:rPr>
        <w:drawing>
          <wp:anchor distT="0" distB="0" distL="114300" distR="114300" simplePos="0" relativeHeight="251659264" behindDoc="1" locked="0" layoutInCell="1" allowOverlap="1">
            <wp:simplePos x="0" y="0"/>
            <wp:positionH relativeFrom="column">
              <wp:posOffset>428625</wp:posOffset>
            </wp:positionH>
            <wp:positionV relativeFrom="paragraph">
              <wp:posOffset>26670</wp:posOffset>
            </wp:positionV>
            <wp:extent cx="485775" cy="819150"/>
            <wp:effectExtent l="19050" t="0" r="9525" b="0"/>
            <wp:wrapNone/>
            <wp:docPr id="2" name="Picture 0" descr="signa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ture (2).png"/>
                    <pic:cNvPicPr/>
                  </pic:nvPicPr>
                  <pic:blipFill>
                    <a:blip r:embed="rId7" cstate="print"/>
                    <a:stretch>
                      <a:fillRect/>
                    </a:stretch>
                  </pic:blipFill>
                  <pic:spPr>
                    <a:xfrm>
                      <a:off x="0" y="0"/>
                      <a:ext cx="485775" cy="819150"/>
                    </a:xfrm>
                    <a:prstGeom prst="rect">
                      <a:avLst/>
                    </a:prstGeom>
                  </pic:spPr>
                </pic:pic>
              </a:graphicData>
            </a:graphic>
          </wp:anchor>
        </w:drawing>
      </w:r>
    </w:p>
    <w:p w:rsidR="00711236" w:rsidRPr="00D44D53" w:rsidRDefault="00711236" w:rsidP="00711236"/>
    <w:p w:rsidR="00711236" w:rsidRPr="00D44D53" w:rsidRDefault="00711236" w:rsidP="00711236">
      <w:r w:rsidRPr="00D44D53">
        <w:t>…………………………...</w:t>
      </w:r>
    </w:p>
    <w:p w:rsidR="00711236" w:rsidRPr="00D44D53" w:rsidRDefault="00711236" w:rsidP="00711236">
      <w:r w:rsidRPr="00D44D53">
        <w:t>Megan Anne Jones</w:t>
      </w:r>
      <w:r w:rsidRPr="00D44D53">
        <w:tab/>
      </w:r>
    </w:p>
    <w:p w:rsidR="00711236" w:rsidRPr="00D44D53" w:rsidRDefault="00711236" w:rsidP="00711236">
      <w:r>
        <w:t>18 May</w:t>
      </w:r>
      <w:r w:rsidRPr="00D44D53">
        <w:t xml:space="preserve"> 2012</w:t>
      </w:r>
    </w:p>
    <w:p w:rsidR="00711236" w:rsidRPr="00711236" w:rsidRDefault="00711236" w:rsidP="00711236">
      <w:pPr>
        <w:tabs>
          <w:tab w:val="left" w:pos="284"/>
        </w:tabs>
        <w:spacing w:after="0" w:line="288" w:lineRule="auto"/>
        <w:ind w:left="360"/>
      </w:pPr>
    </w:p>
    <w:p w:rsidR="00711236" w:rsidRPr="00711236" w:rsidRDefault="00711236" w:rsidP="00EA403B">
      <w:pPr>
        <w:spacing w:after="0" w:line="288" w:lineRule="auto"/>
        <w:rPr>
          <w:b/>
        </w:rPr>
      </w:pPr>
    </w:p>
    <w:p w:rsidR="00F429FB" w:rsidRPr="00F429FB" w:rsidRDefault="00F429FB" w:rsidP="00F429FB">
      <w:pPr>
        <w:pStyle w:val="ListParagraph"/>
        <w:spacing w:after="0" w:line="288" w:lineRule="auto"/>
        <w:rPr>
          <w:b/>
        </w:rPr>
      </w:pPr>
    </w:p>
    <w:sectPr w:rsidR="00F429FB" w:rsidRPr="00F429FB" w:rsidSect="006F2053">
      <w:footerReference w:type="default" r:id="rId8"/>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25A4" w:rsidRDefault="00E425A4" w:rsidP="003F3830">
      <w:pPr>
        <w:spacing w:after="0" w:line="240" w:lineRule="auto"/>
      </w:pPr>
      <w:r>
        <w:separator/>
      </w:r>
    </w:p>
  </w:endnote>
  <w:endnote w:type="continuationSeparator" w:id="0">
    <w:p w:rsidR="00E425A4" w:rsidRDefault="00E425A4" w:rsidP="003F38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Lucida Grande">
    <w:altName w:val="Times New Roman"/>
    <w:charset w:val="00"/>
    <w:family w:val="auto"/>
    <w:pitch w:val="variable"/>
    <w:sig w:usb0="00000000"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1591616"/>
      <w:docPartObj>
        <w:docPartGallery w:val="Page Numbers (Bottom of Page)"/>
        <w:docPartUnique/>
      </w:docPartObj>
    </w:sdtPr>
    <w:sdtEndPr>
      <w:rPr>
        <w:sz w:val="20"/>
        <w:szCs w:val="20"/>
      </w:rPr>
    </w:sdtEndPr>
    <w:sdtContent>
      <w:p w:rsidR="00AF279A" w:rsidRPr="003F3830" w:rsidRDefault="00A338CB">
        <w:pPr>
          <w:pStyle w:val="Footer"/>
          <w:jc w:val="center"/>
          <w:rPr>
            <w:sz w:val="20"/>
            <w:szCs w:val="20"/>
          </w:rPr>
        </w:pPr>
        <w:r w:rsidRPr="003F3830">
          <w:rPr>
            <w:sz w:val="20"/>
            <w:szCs w:val="20"/>
          </w:rPr>
          <w:fldChar w:fldCharType="begin"/>
        </w:r>
        <w:r w:rsidR="00AF279A" w:rsidRPr="003F3830">
          <w:rPr>
            <w:sz w:val="20"/>
            <w:szCs w:val="20"/>
          </w:rPr>
          <w:instrText xml:space="preserve"> PAGE   \* MERGEFORMAT </w:instrText>
        </w:r>
        <w:r w:rsidRPr="003F3830">
          <w:rPr>
            <w:sz w:val="20"/>
            <w:szCs w:val="20"/>
          </w:rPr>
          <w:fldChar w:fldCharType="separate"/>
        </w:r>
        <w:r w:rsidR="00EA33C0">
          <w:rPr>
            <w:noProof/>
            <w:sz w:val="20"/>
            <w:szCs w:val="20"/>
          </w:rPr>
          <w:t>3</w:t>
        </w:r>
        <w:r w:rsidRPr="003F3830">
          <w:rPr>
            <w:sz w:val="20"/>
            <w:szCs w:val="20"/>
          </w:rPr>
          <w:fldChar w:fldCharType="end"/>
        </w:r>
      </w:p>
    </w:sdtContent>
  </w:sdt>
  <w:p w:rsidR="00AF279A" w:rsidRDefault="00AF27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25A4" w:rsidRDefault="00E425A4" w:rsidP="003F3830">
      <w:pPr>
        <w:spacing w:after="0" w:line="240" w:lineRule="auto"/>
      </w:pPr>
      <w:r>
        <w:separator/>
      </w:r>
    </w:p>
  </w:footnote>
  <w:footnote w:type="continuationSeparator" w:id="0">
    <w:p w:rsidR="00E425A4" w:rsidRDefault="00E425A4" w:rsidP="003F383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A80486"/>
    <w:multiLevelType w:val="hybridMultilevel"/>
    <w:tmpl w:val="FD4CED4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nsid w:val="7D8B1CCE"/>
    <w:multiLevelType w:val="hybridMultilevel"/>
    <w:tmpl w:val="F440DC7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proofState w:spelling="clean" w:grammar="clean"/>
  <w:defaultTabStop w:val="720"/>
  <w:characterSpacingControl w:val="doNotCompress"/>
  <w:footnotePr>
    <w:footnote w:id="-1"/>
    <w:footnote w:id="0"/>
  </w:footnotePr>
  <w:endnotePr>
    <w:endnote w:id="-1"/>
    <w:endnote w:id="0"/>
  </w:endnotePr>
  <w:compat/>
  <w:rsids>
    <w:rsidRoot w:val="006F2053"/>
    <w:rsid w:val="00020728"/>
    <w:rsid w:val="00054417"/>
    <w:rsid w:val="000A2C3E"/>
    <w:rsid w:val="000B5B68"/>
    <w:rsid w:val="000B6C9D"/>
    <w:rsid w:val="000E6850"/>
    <w:rsid w:val="00196B6C"/>
    <w:rsid w:val="001A6673"/>
    <w:rsid w:val="001D666A"/>
    <w:rsid w:val="001E0EF2"/>
    <w:rsid w:val="001E4681"/>
    <w:rsid w:val="002050CB"/>
    <w:rsid w:val="002D24D1"/>
    <w:rsid w:val="002D4C94"/>
    <w:rsid w:val="003008BD"/>
    <w:rsid w:val="003913DB"/>
    <w:rsid w:val="003A5482"/>
    <w:rsid w:val="003D404A"/>
    <w:rsid w:val="003F3830"/>
    <w:rsid w:val="004605CF"/>
    <w:rsid w:val="00495BF1"/>
    <w:rsid w:val="0053166C"/>
    <w:rsid w:val="00547F8E"/>
    <w:rsid w:val="005C0B63"/>
    <w:rsid w:val="005E1D50"/>
    <w:rsid w:val="00621AA5"/>
    <w:rsid w:val="006A4229"/>
    <w:rsid w:val="006F2053"/>
    <w:rsid w:val="006F68A6"/>
    <w:rsid w:val="00710D0A"/>
    <w:rsid w:val="00711236"/>
    <w:rsid w:val="00733B32"/>
    <w:rsid w:val="0074682D"/>
    <w:rsid w:val="00746E14"/>
    <w:rsid w:val="007F2DE9"/>
    <w:rsid w:val="007F6018"/>
    <w:rsid w:val="008417FE"/>
    <w:rsid w:val="00874435"/>
    <w:rsid w:val="008E2B40"/>
    <w:rsid w:val="00952119"/>
    <w:rsid w:val="009F3633"/>
    <w:rsid w:val="00A338CB"/>
    <w:rsid w:val="00A74653"/>
    <w:rsid w:val="00AF279A"/>
    <w:rsid w:val="00B00C12"/>
    <w:rsid w:val="00B209D8"/>
    <w:rsid w:val="00B43CE7"/>
    <w:rsid w:val="00B52F0C"/>
    <w:rsid w:val="00B822E4"/>
    <w:rsid w:val="00B85E3B"/>
    <w:rsid w:val="00B94FAE"/>
    <w:rsid w:val="00C675EF"/>
    <w:rsid w:val="00CC425A"/>
    <w:rsid w:val="00E425A4"/>
    <w:rsid w:val="00E75F43"/>
    <w:rsid w:val="00EA053D"/>
    <w:rsid w:val="00EA33C0"/>
    <w:rsid w:val="00EA403B"/>
    <w:rsid w:val="00F36006"/>
    <w:rsid w:val="00F429FB"/>
    <w:rsid w:val="00F8581C"/>
    <w:rsid w:val="00FA5B62"/>
    <w:rsid w:val="00FB03FF"/>
    <w:rsid w:val="00FD6647"/>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66A"/>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F2053"/>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6F2053"/>
    <w:rPr>
      <w:rFonts w:ascii="Consolas" w:eastAsia="Calibri" w:hAnsi="Consolas" w:cs="Times New Roman"/>
      <w:sz w:val="21"/>
      <w:szCs w:val="21"/>
      <w:lang w:val="en-GB"/>
    </w:rPr>
  </w:style>
  <w:style w:type="paragraph" w:styleId="ListParagraph">
    <w:name w:val="List Paragraph"/>
    <w:basedOn w:val="Normal"/>
    <w:uiPriority w:val="34"/>
    <w:qFormat/>
    <w:rsid w:val="006F2053"/>
    <w:pPr>
      <w:ind w:left="720"/>
      <w:contextualSpacing/>
    </w:pPr>
  </w:style>
  <w:style w:type="paragraph" w:styleId="Header">
    <w:name w:val="header"/>
    <w:basedOn w:val="Normal"/>
    <w:link w:val="HeaderChar"/>
    <w:uiPriority w:val="99"/>
    <w:semiHidden/>
    <w:unhideWhenUsed/>
    <w:rsid w:val="003F383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F3830"/>
    <w:rPr>
      <w:lang w:val="en-GB"/>
    </w:rPr>
  </w:style>
  <w:style w:type="paragraph" w:styleId="Footer">
    <w:name w:val="footer"/>
    <w:basedOn w:val="Normal"/>
    <w:link w:val="FooterChar"/>
    <w:uiPriority w:val="99"/>
    <w:unhideWhenUsed/>
    <w:rsid w:val="003F38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830"/>
    <w:rPr>
      <w:lang w:val="en-GB"/>
    </w:rPr>
  </w:style>
  <w:style w:type="paragraph" w:styleId="BalloonText">
    <w:name w:val="Balloon Text"/>
    <w:basedOn w:val="Normal"/>
    <w:link w:val="BalloonTextChar"/>
    <w:uiPriority w:val="99"/>
    <w:semiHidden/>
    <w:unhideWhenUsed/>
    <w:rsid w:val="00EA053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A053D"/>
    <w:rPr>
      <w:rFonts w:ascii="Lucida Grande" w:hAnsi="Lucida Grande" w:cs="Lucida Grande"/>
      <w:sz w:val="18"/>
      <w:szCs w:val="18"/>
      <w:lang w:val="en-GB"/>
    </w:rPr>
  </w:style>
  <w:style w:type="character" w:styleId="CommentReference">
    <w:name w:val="annotation reference"/>
    <w:basedOn w:val="DefaultParagraphFont"/>
    <w:uiPriority w:val="99"/>
    <w:unhideWhenUsed/>
    <w:rsid w:val="001E4681"/>
    <w:rPr>
      <w:sz w:val="16"/>
      <w:szCs w:val="16"/>
    </w:rPr>
  </w:style>
  <w:style w:type="paragraph" w:styleId="CommentText">
    <w:name w:val="annotation text"/>
    <w:basedOn w:val="Normal"/>
    <w:link w:val="CommentTextChar"/>
    <w:uiPriority w:val="99"/>
    <w:unhideWhenUsed/>
    <w:rsid w:val="001E4681"/>
    <w:pPr>
      <w:spacing w:after="0" w:line="240" w:lineRule="auto"/>
    </w:pPr>
    <w:rPr>
      <w:rFonts w:ascii="Times New Roman" w:hAnsi="Times New Roman"/>
      <w:sz w:val="20"/>
      <w:szCs w:val="20"/>
      <w:lang w:val="en-ZA"/>
    </w:rPr>
  </w:style>
  <w:style w:type="character" w:customStyle="1" w:styleId="CommentTextChar">
    <w:name w:val="Comment Text Char"/>
    <w:basedOn w:val="DefaultParagraphFont"/>
    <w:link w:val="CommentText"/>
    <w:uiPriority w:val="99"/>
    <w:rsid w:val="001E4681"/>
    <w:rPr>
      <w:rFonts w:ascii="Times New Roman" w:hAnsi="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36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66A"/>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F2053"/>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6F2053"/>
    <w:rPr>
      <w:rFonts w:ascii="Consolas" w:eastAsia="Calibri" w:hAnsi="Consolas" w:cs="Times New Roman"/>
      <w:sz w:val="21"/>
      <w:szCs w:val="21"/>
      <w:lang w:val="en-GB"/>
    </w:rPr>
  </w:style>
  <w:style w:type="paragraph" w:styleId="ListParagraph">
    <w:name w:val="List Paragraph"/>
    <w:basedOn w:val="Normal"/>
    <w:uiPriority w:val="34"/>
    <w:qFormat/>
    <w:rsid w:val="006F2053"/>
    <w:pPr>
      <w:ind w:left="720"/>
      <w:contextualSpacing/>
    </w:pPr>
  </w:style>
  <w:style w:type="paragraph" w:styleId="Header">
    <w:name w:val="header"/>
    <w:basedOn w:val="Normal"/>
    <w:link w:val="HeaderChar"/>
    <w:uiPriority w:val="99"/>
    <w:semiHidden/>
    <w:unhideWhenUsed/>
    <w:rsid w:val="003F383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F3830"/>
    <w:rPr>
      <w:lang w:val="en-GB"/>
    </w:rPr>
  </w:style>
  <w:style w:type="paragraph" w:styleId="Footer">
    <w:name w:val="footer"/>
    <w:basedOn w:val="Normal"/>
    <w:link w:val="FooterChar"/>
    <w:uiPriority w:val="99"/>
    <w:unhideWhenUsed/>
    <w:rsid w:val="003F38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830"/>
    <w:rPr>
      <w:lang w:val="en-GB"/>
    </w:rPr>
  </w:style>
  <w:style w:type="paragraph" w:styleId="BalloonText">
    <w:name w:val="Balloon Text"/>
    <w:basedOn w:val="Normal"/>
    <w:link w:val="BalloonTextChar"/>
    <w:uiPriority w:val="99"/>
    <w:semiHidden/>
    <w:unhideWhenUsed/>
    <w:rsid w:val="00EA053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A053D"/>
    <w:rPr>
      <w:rFonts w:ascii="Lucida Grande" w:hAnsi="Lucida Grande" w:cs="Lucida Grande"/>
      <w:sz w:val="18"/>
      <w:szCs w:val="18"/>
      <w:lang w:val="en-GB"/>
    </w:rPr>
  </w:style>
  <w:style w:type="character" w:styleId="CommentReference">
    <w:name w:val="annotation reference"/>
    <w:basedOn w:val="DefaultParagraphFont"/>
    <w:uiPriority w:val="99"/>
    <w:unhideWhenUsed/>
    <w:rsid w:val="001E4681"/>
    <w:rPr>
      <w:sz w:val="16"/>
      <w:szCs w:val="16"/>
    </w:rPr>
  </w:style>
  <w:style w:type="paragraph" w:styleId="CommentText">
    <w:name w:val="annotation text"/>
    <w:basedOn w:val="Normal"/>
    <w:link w:val="CommentTextChar"/>
    <w:uiPriority w:val="99"/>
    <w:unhideWhenUsed/>
    <w:rsid w:val="001E4681"/>
    <w:pPr>
      <w:spacing w:after="0" w:line="240" w:lineRule="auto"/>
    </w:pPr>
    <w:rPr>
      <w:rFonts w:ascii="Times New Roman" w:hAnsi="Times New Roman"/>
      <w:sz w:val="20"/>
      <w:szCs w:val="20"/>
      <w:lang w:val="en-ZA"/>
    </w:rPr>
  </w:style>
  <w:style w:type="character" w:customStyle="1" w:styleId="CommentTextChar">
    <w:name w:val="Comment Text Char"/>
    <w:basedOn w:val="DefaultParagraphFont"/>
    <w:link w:val="CommentText"/>
    <w:uiPriority w:val="99"/>
    <w:rsid w:val="001E4681"/>
    <w:rPr>
      <w:rFonts w:ascii="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5</Pages>
  <Words>1834</Words>
  <Characters>10455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the Witwatersrand</Company>
  <LinksUpToDate>false</LinksUpToDate>
  <CharactersWithSpaces>12265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Jones</dc:creator>
  <cp:lastModifiedBy>Megan Jones</cp:lastModifiedBy>
  <cp:revision>7</cp:revision>
  <dcterms:created xsi:type="dcterms:W3CDTF">2012-05-17T20:03:00Z</dcterms:created>
  <dcterms:modified xsi:type="dcterms:W3CDTF">2012-05-18T07:18:00Z</dcterms:modified>
</cp:coreProperties>
</file>