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7B6" w:rsidRPr="00A428EC" w:rsidRDefault="009337B6" w:rsidP="009337B6">
      <w:pPr>
        <w:ind w:right="-99"/>
        <w:jc w:val="center"/>
        <w:rPr>
          <w:b/>
        </w:rPr>
      </w:pPr>
      <w:r w:rsidRPr="00A428EC">
        <w:rPr>
          <w:b/>
        </w:rPr>
        <w:t>DECLARATION</w:t>
      </w:r>
    </w:p>
    <w:p w:rsidR="009337B6" w:rsidRPr="00A428EC" w:rsidRDefault="009337B6" w:rsidP="009337B6">
      <w:pPr>
        <w:ind w:right="-99"/>
        <w:rPr>
          <w:b/>
        </w:rPr>
      </w:pPr>
    </w:p>
    <w:p w:rsidR="009337B6" w:rsidRPr="00A428EC" w:rsidRDefault="009337B6" w:rsidP="009337B6">
      <w:pPr>
        <w:ind w:right="-99"/>
      </w:pPr>
      <w:r w:rsidRPr="00A428EC">
        <w:t>I hereby declare that this research report is my own unaided work, and that I have given full acknowledgement to the resources I have used.</w:t>
      </w:r>
    </w:p>
    <w:p w:rsidR="009337B6" w:rsidRPr="00A428EC" w:rsidRDefault="009337B6" w:rsidP="009337B6">
      <w:pPr>
        <w:ind w:right="-99"/>
      </w:pPr>
    </w:p>
    <w:p w:rsidR="009337B6" w:rsidRPr="00A428EC" w:rsidRDefault="009337B6" w:rsidP="009337B6">
      <w:pPr>
        <w:ind w:right="-99"/>
      </w:pPr>
      <w:r>
        <w:rPr>
          <w:noProof/>
          <w:lang w:val="en-US"/>
        </w:rPr>
        <w:drawing>
          <wp:inline distT="0" distB="0" distL="0" distR="0">
            <wp:extent cx="893445" cy="553085"/>
            <wp:effectExtent l="1905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893445" cy="553085"/>
                    </a:xfrm>
                    <a:prstGeom prst="rect">
                      <a:avLst/>
                    </a:prstGeom>
                    <a:noFill/>
                    <a:ln w="9525">
                      <a:noFill/>
                      <a:miter lim="800000"/>
                      <a:headEnd/>
                      <a:tailEnd/>
                    </a:ln>
                  </pic:spPr>
                </pic:pic>
              </a:graphicData>
            </a:graphic>
          </wp:inline>
        </w:drawing>
      </w:r>
    </w:p>
    <w:p w:rsidR="009337B6" w:rsidRPr="00A428EC" w:rsidRDefault="009337B6" w:rsidP="009337B6">
      <w:pPr>
        <w:ind w:right="-99"/>
      </w:pPr>
      <w:r>
        <w:t>____________</w:t>
      </w:r>
    </w:p>
    <w:p w:rsidR="009337B6" w:rsidRPr="00A428EC" w:rsidRDefault="009337B6" w:rsidP="009337B6">
      <w:pPr>
        <w:ind w:right="-99"/>
      </w:pPr>
      <w:r w:rsidRPr="00A428EC">
        <w:t>Robyn Fraser</w:t>
      </w:r>
    </w:p>
    <w:p w:rsidR="009337B6" w:rsidRDefault="009337B6" w:rsidP="009337B6">
      <w:pPr>
        <w:ind w:right="-99"/>
      </w:pPr>
    </w:p>
    <w:p w:rsidR="009337B6" w:rsidRPr="00A428EC" w:rsidRDefault="009337B6" w:rsidP="009337B6">
      <w:pPr>
        <w:spacing w:line="240" w:lineRule="auto"/>
        <w:ind w:right="-96"/>
      </w:pPr>
      <w:r>
        <w:t>26 February 2009</w:t>
      </w:r>
    </w:p>
    <w:p w:rsidR="009337B6" w:rsidRDefault="009337B6" w:rsidP="009337B6">
      <w:pPr>
        <w:spacing w:line="240" w:lineRule="auto"/>
        <w:ind w:right="-96"/>
        <w:rPr>
          <w:b/>
        </w:rPr>
      </w:pPr>
      <w:r>
        <w:rPr>
          <w:b/>
        </w:rPr>
        <w:t xml:space="preserve">   </w:t>
      </w:r>
    </w:p>
    <w:p w:rsidR="009337B6" w:rsidRPr="00A428EC" w:rsidRDefault="009337B6" w:rsidP="009337B6">
      <w:pPr>
        <w:ind w:right="-99"/>
        <w:jc w:val="center"/>
        <w:rPr>
          <w:b/>
        </w:rPr>
      </w:pPr>
      <w:r>
        <w:rPr>
          <w:b/>
        </w:rPr>
        <w:br w:type="page"/>
      </w:r>
      <w:r w:rsidRPr="00A428EC">
        <w:rPr>
          <w:b/>
        </w:rPr>
        <w:lastRenderedPageBreak/>
        <w:t>ACKNOWLEDGEMENTS</w:t>
      </w:r>
    </w:p>
    <w:p w:rsidR="009337B6" w:rsidRPr="00A428EC" w:rsidRDefault="009337B6" w:rsidP="009337B6">
      <w:pPr>
        <w:ind w:right="-99"/>
      </w:pPr>
    </w:p>
    <w:p w:rsidR="009337B6" w:rsidRDefault="009337B6" w:rsidP="009337B6">
      <w:pPr>
        <w:ind w:right="-99"/>
      </w:pPr>
      <w:r w:rsidRPr="00A428EC">
        <w:t>I owe a debt of gratitude to my supervisor Dr Edmarie Pretorius who was always available even when across timelines and continents. Special thanks to Big Brother</w:t>
      </w:r>
      <w:r>
        <w:t>s</w:t>
      </w:r>
      <w:r w:rsidRPr="00A428EC">
        <w:t xml:space="preserve"> Big Sister</w:t>
      </w:r>
      <w:r>
        <w:t>s</w:t>
      </w:r>
      <w:r w:rsidRPr="00A428EC">
        <w:t xml:space="preserve"> </w:t>
      </w:r>
      <w:r>
        <w:t xml:space="preserve">of </w:t>
      </w:r>
      <w:r w:rsidRPr="00A428EC">
        <w:t xml:space="preserve">South Africa for opening their doors to the research and in accessing mentors and </w:t>
      </w:r>
      <w:r>
        <w:t xml:space="preserve">to </w:t>
      </w:r>
      <w:r w:rsidRPr="00A428EC">
        <w:t xml:space="preserve">Firlands Children’s’ Home </w:t>
      </w:r>
      <w:r>
        <w:t xml:space="preserve">for being able to </w:t>
      </w:r>
      <w:r w:rsidRPr="00A428EC">
        <w:t xml:space="preserve">look at their children from ‘the other side’. I am also extremely thankful to those mentors who participated for their time, their insights and their sharing, without their contributions this research would not have happened. </w:t>
      </w:r>
    </w:p>
    <w:p w:rsidR="009337B6" w:rsidRDefault="009337B6" w:rsidP="009337B6">
      <w:pPr>
        <w:ind w:right="-99"/>
      </w:pPr>
    </w:p>
    <w:p w:rsidR="009337B6" w:rsidRDefault="009337B6" w:rsidP="009337B6">
      <w:pPr>
        <w:ind w:right="-99"/>
      </w:pPr>
      <w:r>
        <w:t xml:space="preserve">My friends, some old, some new, and family have been amazing in their continued love and encouragement. </w:t>
      </w:r>
      <w:r w:rsidRPr="00A428EC">
        <w:t>Especially</w:t>
      </w:r>
      <w:r>
        <w:t>,</w:t>
      </w:r>
      <w:r w:rsidRPr="00A428EC">
        <w:t xml:space="preserve"> I would like to tha</w:t>
      </w:r>
      <w:r>
        <w:t>nk</w:t>
      </w:r>
      <w:r w:rsidRPr="00A428EC">
        <w:t xml:space="preserve"> Melissa, for her ongoing support, ability to bounce ideas and for editing eve</w:t>
      </w:r>
      <w:r>
        <w:t>n when it meant a lack of sleep.</w:t>
      </w:r>
    </w:p>
    <w:p w:rsidR="009337B6" w:rsidRDefault="009337B6" w:rsidP="009337B6">
      <w:pPr>
        <w:ind w:right="-99"/>
      </w:pPr>
    </w:p>
    <w:p w:rsidR="009337B6" w:rsidRPr="00A428EC" w:rsidRDefault="009337B6" w:rsidP="009337B6">
      <w:pPr>
        <w:ind w:right="-99"/>
      </w:pPr>
      <w:r>
        <w:t xml:space="preserve">Finally and perhaps most importantly my thanks go to Brandon, without whom my </w:t>
      </w:r>
      <w:r w:rsidR="00FD69A2">
        <w:t xml:space="preserve">own </w:t>
      </w:r>
      <w:r>
        <w:t>journey would have taken place.</w:t>
      </w:r>
    </w:p>
    <w:p w:rsidR="009337B6" w:rsidRDefault="009337B6" w:rsidP="009337B6">
      <w:pPr>
        <w:ind w:right="-99"/>
      </w:pPr>
    </w:p>
    <w:p w:rsidR="009337B6" w:rsidRDefault="009337B6" w:rsidP="009337B6">
      <w:pPr>
        <w:ind w:right="-99"/>
      </w:pPr>
    </w:p>
    <w:p w:rsidR="009337B6" w:rsidRPr="00A428EC" w:rsidRDefault="009337B6" w:rsidP="009337B6">
      <w:pPr>
        <w:pStyle w:val="BodyText2"/>
        <w:ind w:right="-99"/>
        <w:rPr>
          <w:rFonts w:ascii="Times New Roman" w:hAnsi="Times New Roman" w:cs="Times New Roman"/>
          <w:sz w:val="24"/>
        </w:rPr>
      </w:pPr>
      <w:r w:rsidRPr="00A428EC">
        <w:rPr>
          <w:rFonts w:ascii="Times New Roman" w:hAnsi="Times New Roman" w:cs="Times New Roman"/>
          <w:sz w:val="24"/>
        </w:rPr>
        <w:t>“The gift of life is precious indeed, so never regret being an instrument of creation. For each child has a purpose in this world, and in each life, unguessed-at potential for good. Not just in one lifespan, but for generations to come.” (Berman &amp; Jordaan, 1996, p.187)</w:t>
      </w:r>
    </w:p>
    <w:p w:rsidR="009337B6" w:rsidRDefault="009337B6" w:rsidP="009337B6">
      <w:pPr>
        <w:ind w:right="-99"/>
      </w:pPr>
    </w:p>
    <w:p w:rsidR="009337B6" w:rsidRDefault="009337B6" w:rsidP="009337B6">
      <w:pPr>
        <w:ind w:right="-99"/>
      </w:pPr>
    </w:p>
    <w:p w:rsidR="009337B6" w:rsidRDefault="009337B6" w:rsidP="009337B6">
      <w:pPr>
        <w:ind w:right="-99"/>
      </w:pPr>
    </w:p>
    <w:p w:rsidR="009337B6" w:rsidRDefault="009337B6" w:rsidP="009337B6">
      <w:pPr>
        <w:ind w:right="-99"/>
      </w:pPr>
    </w:p>
    <w:p w:rsidR="009337B6" w:rsidRDefault="009337B6" w:rsidP="009337B6">
      <w:pPr>
        <w:ind w:right="-99"/>
      </w:pPr>
    </w:p>
    <w:p w:rsidR="009337B6" w:rsidRDefault="009337B6" w:rsidP="009337B6">
      <w:pPr>
        <w:ind w:right="-99"/>
      </w:pPr>
    </w:p>
    <w:p w:rsidR="009337B6" w:rsidRPr="00A428EC" w:rsidRDefault="009337B6" w:rsidP="009337B6">
      <w:pPr>
        <w:ind w:right="-99"/>
      </w:pPr>
    </w:p>
    <w:p w:rsidR="009337B6" w:rsidRPr="00A428EC" w:rsidRDefault="009337B6" w:rsidP="009337B6">
      <w:pPr>
        <w:ind w:right="-99"/>
      </w:pPr>
    </w:p>
    <w:p w:rsidR="009337B6" w:rsidRPr="00A428EC" w:rsidRDefault="009337B6" w:rsidP="009337B6">
      <w:pPr>
        <w:ind w:right="-99"/>
      </w:pPr>
    </w:p>
    <w:p w:rsidR="009337B6" w:rsidRPr="009D7DFF" w:rsidRDefault="009337B6" w:rsidP="009337B6">
      <w:pPr>
        <w:pStyle w:val="Heading1"/>
        <w:ind w:right="-99"/>
        <w:jc w:val="center"/>
        <w:rPr>
          <w:rFonts w:ascii="Times New Roman" w:hAnsi="Times New Roman" w:cs="Times New Roman"/>
          <w:b/>
          <w:bCs/>
          <w:sz w:val="24"/>
          <w:u w:val="none"/>
        </w:rPr>
      </w:pPr>
      <w:r>
        <w:rPr>
          <w:b/>
        </w:rPr>
        <w:br w:type="page"/>
      </w:r>
      <w:r w:rsidRPr="009D7DFF">
        <w:rPr>
          <w:rFonts w:ascii="Times New Roman" w:hAnsi="Times New Roman" w:cs="Times New Roman"/>
          <w:b/>
          <w:bCs/>
          <w:sz w:val="24"/>
          <w:u w:val="none"/>
        </w:rPr>
        <w:lastRenderedPageBreak/>
        <w:t>ABSTRACT</w:t>
      </w:r>
    </w:p>
    <w:p w:rsidR="009337B6" w:rsidRDefault="009337B6" w:rsidP="009337B6">
      <w:pPr>
        <w:ind w:right="-99"/>
        <w:jc w:val="center"/>
        <w:rPr>
          <w:b/>
        </w:rPr>
      </w:pPr>
    </w:p>
    <w:p w:rsidR="009337B6" w:rsidRDefault="009337B6" w:rsidP="009337B6">
      <w:pPr>
        <w:ind w:right="-99"/>
        <w:rPr>
          <w:lang w:val="en-US"/>
        </w:rPr>
      </w:pPr>
      <w:r w:rsidRPr="00A428EC">
        <w:rPr>
          <w:bCs/>
          <w:lang w:val="en-US"/>
        </w:rPr>
        <w:t>This research explore</w:t>
      </w:r>
      <w:r>
        <w:rPr>
          <w:bCs/>
          <w:lang w:val="en-US"/>
        </w:rPr>
        <w:t>d</w:t>
      </w:r>
      <w:r w:rsidRPr="00A428EC">
        <w:rPr>
          <w:bCs/>
          <w:lang w:val="en-US"/>
        </w:rPr>
        <w:t xml:space="preserve"> the </w:t>
      </w:r>
      <w:r>
        <w:rPr>
          <w:bCs/>
          <w:lang w:val="en-US"/>
        </w:rPr>
        <w:t xml:space="preserve">experiences of </w:t>
      </w:r>
      <w:r w:rsidRPr="00A428EC">
        <w:rPr>
          <w:bCs/>
          <w:lang w:val="en-US"/>
        </w:rPr>
        <w:t xml:space="preserve">mentors </w:t>
      </w:r>
      <w:r w:rsidRPr="00A428EC">
        <w:rPr>
          <w:rFonts w:eastAsia="Arial"/>
        </w:rPr>
        <w:t>mentoring institutionalised children under the auspices of Big Brother</w:t>
      </w:r>
      <w:r>
        <w:rPr>
          <w:rFonts w:eastAsia="Arial"/>
        </w:rPr>
        <w:t>s</w:t>
      </w:r>
      <w:r w:rsidRPr="00A428EC">
        <w:rPr>
          <w:rFonts w:eastAsia="Arial"/>
        </w:rPr>
        <w:t xml:space="preserve"> Big Sister</w:t>
      </w:r>
      <w:r>
        <w:rPr>
          <w:rFonts w:eastAsia="Arial"/>
        </w:rPr>
        <w:t>s of</w:t>
      </w:r>
      <w:r w:rsidRPr="00A428EC">
        <w:rPr>
          <w:rFonts w:eastAsia="Arial"/>
        </w:rPr>
        <w:t xml:space="preserve"> South Africa</w:t>
      </w:r>
      <w:r>
        <w:rPr>
          <w:rFonts w:eastAsia="Arial"/>
        </w:rPr>
        <w:t xml:space="preserve"> (BBBSSA). </w:t>
      </w:r>
      <w:r w:rsidRPr="00A428EC">
        <w:rPr>
          <w:lang w:val="en-US"/>
        </w:rPr>
        <w:t xml:space="preserve">Children who </w:t>
      </w:r>
      <w:r>
        <w:rPr>
          <w:lang w:val="en-US"/>
        </w:rPr>
        <w:t xml:space="preserve">become wards of the state and are placed in Children’s Homes may </w:t>
      </w:r>
      <w:r w:rsidRPr="00A428EC">
        <w:rPr>
          <w:lang w:val="en-US"/>
        </w:rPr>
        <w:t xml:space="preserve">have </w:t>
      </w:r>
      <w:r>
        <w:rPr>
          <w:lang w:val="en-US"/>
        </w:rPr>
        <w:t xml:space="preserve">had </w:t>
      </w:r>
      <w:r w:rsidRPr="00A428EC">
        <w:rPr>
          <w:lang w:val="en-US"/>
        </w:rPr>
        <w:t>a number of their emo</w:t>
      </w:r>
      <w:r>
        <w:rPr>
          <w:lang w:val="en-US"/>
        </w:rPr>
        <w:t xml:space="preserve">tional needs unmet during </w:t>
      </w:r>
      <w:r w:rsidRPr="00A428EC">
        <w:rPr>
          <w:lang w:val="en-US"/>
        </w:rPr>
        <w:t>developmental stages</w:t>
      </w:r>
      <w:r>
        <w:rPr>
          <w:lang w:val="en-US"/>
        </w:rPr>
        <w:t>,</w:t>
      </w:r>
      <w:r w:rsidRPr="00A428EC">
        <w:rPr>
          <w:lang w:val="en-US"/>
        </w:rPr>
        <w:t xml:space="preserve"> manifest</w:t>
      </w:r>
      <w:r>
        <w:rPr>
          <w:lang w:val="en-US"/>
        </w:rPr>
        <w:t>ing</w:t>
      </w:r>
      <w:r w:rsidRPr="00A428EC">
        <w:rPr>
          <w:lang w:val="en-US"/>
        </w:rPr>
        <w:t xml:space="preserve"> in a variety of ways</w:t>
      </w:r>
      <w:r w:rsidRPr="00096ED4">
        <w:rPr>
          <w:lang w:val="en-US"/>
        </w:rPr>
        <w:t xml:space="preserve"> </w:t>
      </w:r>
      <w:r w:rsidRPr="00A428EC">
        <w:rPr>
          <w:lang w:val="en-US"/>
        </w:rPr>
        <w:t xml:space="preserve">not least of </w:t>
      </w:r>
      <w:r>
        <w:rPr>
          <w:lang w:val="en-US"/>
        </w:rPr>
        <w:t xml:space="preserve">which might be the development of </w:t>
      </w:r>
      <w:r w:rsidRPr="00A428EC">
        <w:rPr>
          <w:lang w:val="en-US"/>
        </w:rPr>
        <w:t>an institutionalised mentality.</w:t>
      </w:r>
      <w:r>
        <w:rPr>
          <w:lang w:val="en-US"/>
        </w:rPr>
        <w:t xml:space="preserve"> </w:t>
      </w:r>
      <w:r w:rsidRPr="00A428EC">
        <w:rPr>
          <w:lang w:val="en-US"/>
        </w:rPr>
        <w:t xml:space="preserve">These children are disadvantaged at age 18 when they enter the world with limited resources, infrastructure or </w:t>
      </w:r>
      <w:r>
        <w:rPr>
          <w:lang w:val="en-US"/>
        </w:rPr>
        <w:t xml:space="preserve">the </w:t>
      </w:r>
      <w:r w:rsidRPr="00A428EC">
        <w:rPr>
          <w:lang w:val="en-US"/>
        </w:rPr>
        <w:t xml:space="preserve">ability to be self-reliant. </w:t>
      </w:r>
    </w:p>
    <w:p w:rsidR="009337B6" w:rsidRDefault="009337B6" w:rsidP="009337B6">
      <w:pPr>
        <w:ind w:right="-99"/>
        <w:rPr>
          <w:lang w:val="en-US"/>
        </w:rPr>
      </w:pPr>
    </w:p>
    <w:p w:rsidR="009337B6" w:rsidRDefault="009337B6" w:rsidP="009337B6">
      <w:pPr>
        <w:ind w:right="-99"/>
        <w:rPr>
          <w:rFonts w:eastAsia="Arial"/>
        </w:rPr>
      </w:pPr>
      <w:r w:rsidRPr="00A428EC">
        <w:rPr>
          <w:lang w:val="en-US"/>
        </w:rPr>
        <w:t xml:space="preserve">Mentoring </w:t>
      </w:r>
      <w:r>
        <w:rPr>
          <w:lang w:val="en-US"/>
        </w:rPr>
        <w:t xml:space="preserve">may </w:t>
      </w:r>
      <w:r w:rsidRPr="00A428EC">
        <w:rPr>
          <w:lang w:val="en-US"/>
        </w:rPr>
        <w:t>represent a means of ameliorating these repercussions</w:t>
      </w:r>
      <w:r>
        <w:rPr>
          <w:lang w:val="en-US"/>
        </w:rPr>
        <w:t xml:space="preserve"> and this qualitative research included </w:t>
      </w:r>
      <w:r w:rsidRPr="00A428EC">
        <w:rPr>
          <w:rFonts w:eastAsia="Arial"/>
        </w:rPr>
        <w:t xml:space="preserve">exploring whether mentors engaged in any strategies </w:t>
      </w:r>
      <w:r>
        <w:rPr>
          <w:rFonts w:eastAsia="Arial"/>
        </w:rPr>
        <w:t xml:space="preserve">to empower their protégé </w:t>
      </w:r>
      <w:r w:rsidRPr="00A428EC">
        <w:rPr>
          <w:rFonts w:eastAsia="Arial"/>
        </w:rPr>
        <w:t xml:space="preserve">to reduce </w:t>
      </w:r>
      <w:r>
        <w:rPr>
          <w:rFonts w:eastAsia="Arial"/>
        </w:rPr>
        <w:t xml:space="preserve">the effects of </w:t>
      </w:r>
      <w:r w:rsidRPr="00A428EC">
        <w:rPr>
          <w:rFonts w:eastAsia="Arial"/>
        </w:rPr>
        <w:t xml:space="preserve">an institutionalised mentality, the successes achieved through the mentoring process as well as encountered challenges. The </w:t>
      </w:r>
      <w:r>
        <w:rPr>
          <w:rFonts w:eastAsia="Arial"/>
        </w:rPr>
        <w:t>sample was purpos</w:t>
      </w:r>
      <w:r w:rsidR="00DE498A">
        <w:rPr>
          <w:rFonts w:eastAsia="Arial"/>
        </w:rPr>
        <w:t>ive</w:t>
      </w:r>
      <w:r>
        <w:rPr>
          <w:rFonts w:eastAsia="Arial"/>
        </w:rPr>
        <w:t>ly chosen</w:t>
      </w:r>
      <w:r w:rsidRPr="00A428EC">
        <w:rPr>
          <w:rFonts w:eastAsia="Arial"/>
        </w:rPr>
        <w:t xml:space="preserve"> </w:t>
      </w:r>
      <w:r>
        <w:rPr>
          <w:rFonts w:eastAsia="Arial"/>
        </w:rPr>
        <w:t>and the seven participants had mentored for longer than a year at a C</w:t>
      </w:r>
      <w:r w:rsidRPr="00A428EC">
        <w:rPr>
          <w:rFonts w:eastAsia="Arial"/>
        </w:rPr>
        <w:t>hildre</w:t>
      </w:r>
      <w:r>
        <w:rPr>
          <w:rFonts w:eastAsia="Arial"/>
        </w:rPr>
        <w:t>n’s H</w:t>
      </w:r>
      <w:r w:rsidRPr="00A428EC">
        <w:rPr>
          <w:rFonts w:eastAsia="Arial"/>
        </w:rPr>
        <w:t>ome</w:t>
      </w:r>
      <w:r>
        <w:rPr>
          <w:rFonts w:eastAsia="Arial"/>
        </w:rPr>
        <w:t xml:space="preserve">. The data was gathered from them via semi-structured interviews. Data was analysed in light of the research questions, research tool and any subsequent themes that emerged. </w:t>
      </w:r>
    </w:p>
    <w:p w:rsidR="009337B6" w:rsidRDefault="009337B6" w:rsidP="009337B6">
      <w:pPr>
        <w:ind w:right="-99"/>
        <w:rPr>
          <w:rFonts w:eastAsia="Arial"/>
        </w:rPr>
      </w:pPr>
    </w:p>
    <w:p w:rsidR="009337B6" w:rsidRDefault="009337B6" w:rsidP="009337B6">
      <w:pPr>
        <w:ind w:right="-99"/>
        <w:rPr>
          <w:rFonts w:eastAsia="Arial"/>
        </w:rPr>
      </w:pPr>
      <w:r>
        <w:rPr>
          <w:rFonts w:eastAsia="Arial"/>
        </w:rPr>
        <w:t>Mentoring through a programme appeared to enhance relationship longevity because of the structure it created. While growing themselves through the process, mentors reflected that preparing their protégé for adulthood was a concern. The mentors discussed that while not familiar with the concept of an institutionalised mentality per se, they recognised this as a challenge their protégés faced and described their attempts to empower them on mental, emotional and physical levels reporting small successes in often challenging circumstances. The study concludes that mentoring programmes offer a valuable tool in the preparation of institutionalised children for their emancipation from State care and should be capitalised on. Recommendations are made for policy makers, BBBSSA and the Children’s Home in light of these experiences.</w:t>
      </w:r>
    </w:p>
    <w:p w:rsidR="009337B6" w:rsidRPr="00A428EC" w:rsidRDefault="009337B6" w:rsidP="009337B6">
      <w:pPr>
        <w:ind w:right="-99"/>
        <w:rPr>
          <w:rFonts w:eastAsia="Arial"/>
          <w:vanish/>
          <w:lang w:val="en-US"/>
        </w:rPr>
      </w:pPr>
    </w:p>
    <w:p w:rsidR="009337B6" w:rsidRDefault="009337B6" w:rsidP="009337B6">
      <w:pPr>
        <w:ind w:right="-99"/>
        <w:rPr>
          <w:rFonts w:eastAsia="Arial"/>
        </w:rPr>
      </w:pPr>
    </w:p>
    <w:p w:rsidR="009337B6" w:rsidRPr="00A428EC" w:rsidRDefault="009337B6" w:rsidP="009337B6">
      <w:pPr>
        <w:ind w:right="-99"/>
        <w:rPr>
          <w:rFonts w:eastAsia="Arial Unicode MS"/>
          <w:vanish/>
        </w:rPr>
      </w:pPr>
    </w:p>
    <w:p w:rsidR="009337B6" w:rsidRPr="00CD6177" w:rsidRDefault="009337B6" w:rsidP="009337B6">
      <w:pPr>
        <w:pStyle w:val="Heading1"/>
        <w:ind w:right="-99"/>
        <w:rPr>
          <w:rFonts w:ascii="Times New Roman" w:hAnsi="Times New Roman" w:cs="Times New Roman"/>
          <w:sz w:val="24"/>
          <w:u w:val="none"/>
        </w:rPr>
      </w:pPr>
      <w:r w:rsidRPr="00CD6177">
        <w:rPr>
          <w:rFonts w:ascii="Times New Roman" w:hAnsi="Times New Roman" w:cs="Times New Roman"/>
          <w:b/>
          <w:bCs/>
          <w:sz w:val="24"/>
          <w:u w:val="none"/>
        </w:rPr>
        <w:t xml:space="preserve">Keywords: </w:t>
      </w:r>
      <w:r w:rsidRPr="00CD6177">
        <w:rPr>
          <w:rFonts w:ascii="Times New Roman" w:hAnsi="Times New Roman" w:cs="Times New Roman"/>
          <w:sz w:val="24"/>
          <w:u w:val="none"/>
        </w:rPr>
        <w:t xml:space="preserve">Mentoring, Institutionalised Mentality, </w:t>
      </w:r>
      <w:r>
        <w:rPr>
          <w:rFonts w:ascii="Times New Roman" w:hAnsi="Times New Roman" w:cs="Times New Roman"/>
          <w:sz w:val="24"/>
          <w:u w:val="none"/>
        </w:rPr>
        <w:t>Empowerment</w:t>
      </w:r>
      <w:r w:rsidRPr="00CD6177">
        <w:rPr>
          <w:rFonts w:ascii="Times New Roman" w:hAnsi="Times New Roman" w:cs="Times New Roman"/>
          <w:sz w:val="24"/>
          <w:u w:val="none"/>
        </w:rPr>
        <w:t>, Mentor, Protégé</w:t>
      </w:r>
    </w:p>
    <w:p w:rsidR="009337B6" w:rsidRPr="00CD6177" w:rsidRDefault="009337B6" w:rsidP="009337B6">
      <w:pPr>
        <w:ind w:right="-99"/>
        <w:rPr>
          <w:b/>
        </w:rPr>
      </w:pPr>
    </w:p>
    <w:p w:rsidR="009337B6" w:rsidRDefault="009337B6" w:rsidP="009337B6">
      <w:pPr>
        <w:ind w:right="-99"/>
        <w:jc w:val="center"/>
        <w:rPr>
          <w:b/>
        </w:rPr>
      </w:pPr>
    </w:p>
    <w:p w:rsidR="009337B6" w:rsidRPr="00A428EC" w:rsidRDefault="009337B6" w:rsidP="009337B6">
      <w:pPr>
        <w:ind w:right="-99"/>
        <w:jc w:val="center"/>
        <w:rPr>
          <w:b/>
        </w:rPr>
      </w:pPr>
      <w:r>
        <w:rPr>
          <w:b/>
        </w:rPr>
        <w:lastRenderedPageBreak/>
        <w:t>T</w:t>
      </w:r>
      <w:r w:rsidRPr="00A428EC">
        <w:rPr>
          <w:b/>
        </w:rPr>
        <w:t>ABLE OF CONTENTS</w:t>
      </w:r>
    </w:p>
    <w:p w:rsidR="009337B6" w:rsidRPr="00A428EC" w:rsidRDefault="009337B6" w:rsidP="009337B6">
      <w:pPr>
        <w:ind w:right="-99"/>
      </w:pPr>
    </w:p>
    <w:tbl>
      <w:tblPr>
        <w:tblW w:w="0" w:type="auto"/>
        <w:tblLook w:val="04A0"/>
      </w:tblPr>
      <w:tblGrid>
        <w:gridCol w:w="7196"/>
        <w:gridCol w:w="1710"/>
      </w:tblGrid>
      <w:tr w:rsidR="009337B6" w:rsidTr="009F1BDB">
        <w:tc>
          <w:tcPr>
            <w:tcW w:w="7196" w:type="dxa"/>
          </w:tcPr>
          <w:p w:rsidR="009337B6" w:rsidRDefault="009337B6" w:rsidP="00EA1132">
            <w:pPr>
              <w:ind w:right="-99"/>
            </w:pPr>
            <w:r>
              <w:t>Declaration</w:t>
            </w:r>
          </w:p>
        </w:tc>
        <w:tc>
          <w:tcPr>
            <w:tcW w:w="1710" w:type="dxa"/>
          </w:tcPr>
          <w:p w:rsidR="009337B6" w:rsidRDefault="009337B6" w:rsidP="00A46088">
            <w:pPr>
              <w:ind w:right="-99"/>
              <w:jc w:val="center"/>
            </w:pPr>
            <w:r>
              <w:t>i</w:t>
            </w:r>
          </w:p>
        </w:tc>
      </w:tr>
      <w:tr w:rsidR="009337B6" w:rsidTr="009F1BDB">
        <w:tc>
          <w:tcPr>
            <w:tcW w:w="7196" w:type="dxa"/>
          </w:tcPr>
          <w:p w:rsidR="009337B6" w:rsidRDefault="009337B6" w:rsidP="00EA1132">
            <w:pPr>
              <w:ind w:right="-99"/>
            </w:pPr>
            <w:r>
              <w:t>Acknowledgements</w:t>
            </w:r>
          </w:p>
        </w:tc>
        <w:tc>
          <w:tcPr>
            <w:tcW w:w="1710" w:type="dxa"/>
          </w:tcPr>
          <w:p w:rsidR="009337B6" w:rsidRDefault="009337B6" w:rsidP="00A46088">
            <w:pPr>
              <w:ind w:right="-99"/>
              <w:jc w:val="center"/>
            </w:pPr>
            <w:r>
              <w:t>ii</w:t>
            </w:r>
          </w:p>
        </w:tc>
      </w:tr>
      <w:tr w:rsidR="009337B6" w:rsidTr="009F1BDB">
        <w:tc>
          <w:tcPr>
            <w:tcW w:w="7196" w:type="dxa"/>
          </w:tcPr>
          <w:p w:rsidR="009337B6" w:rsidRDefault="009337B6" w:rsidP="00EA1132">
            <w:pPr>
              <w:ind w:right="-99"/>
            </w:pPr>
            <w:r>
              <w:t>Abstract</w:t>
            </w:r>
          </w:p>
        </w:tc>
        <w:tc>
          <w:tcPr>
            <w:tcW w:w="1710" w:type="dxa"/>
          </w:tcPr>
          <w:p w:rsidR="009337B6" w:rsidRDefault="009337B6" w:rsidP="00A46088">
            <w:pPr>
              <w:ind w:right="-99"/>
              <w:jc w:val="center"/>
            </w:pPr>
            <w:r>
              <w:t>iii</w:t>
            </w:r>
          </w:p>
        </w:tc>
      </w:tr>
      <w:tr w:rsidR="009337B6" w:rsidTr="009F1BDB">
        <w:tc>
          <w:tcPr>
            <w:tcW w:w="7196" w:type="dxa"/>
          </w:tcPr>
          <w:p w:rsidR="009337B6" w:rsidRDefault="009337B6" w:rsidP="00EA1132">
            <w:pPr>
              <w:ind w:right="-99"/>
            </w:pPr>
            <w:r>
              <w:t>Table of Contents</w:t>
            </w:r>
          </w:p>
        </w:tc>
        <w:tc>
          <w:tcPr>
            <w:tcW w:w="1710" w:type="dxa"/>
          </w:tcPr>
          <w:p w:rsidR="009337B6" w:rsidRDefault="009337B6" w:rsidP="00A46088">
            <w:pPr>
              <w:ind w:right="-99"/>
              <w:jc w:val="center"/>
            </w:pPr>
            <w:r>
              <w:t>iv</w:t>
            </w:r>
          </w:p>
        </w:tc>
      </w:tr>
      <w:tr w:rsidR="00A46088" w:rsidTr="009F1BDB">
        <w:tc>
          <w:tcPr>
            <w:tcW w:w="7196" w:type="dxa"/>
          </w:tcPr>
          <w:p w:rsidR="00A46088" w:rsidRDefault="00A46088" w:rsidP="009F1BDB">
            <w:pPr>
              <w:ind w:right="-99"/>
            </w:pPr>
            <w:r>
              <w:t xml:space="preserve">List of </w:t>
            </w:r>
            <w:r w:rsidR="009F1BDB">
              <w:t>Appendices</w:t>
            </w:r>
          </w:p>
        </w:tc>
        <w:tc>
          <w:tcPr>
            <w:tcW w:w="1710" w:type="dxa"/>
          </w:tcPr>
          <w:p w:rsidR="00A46088" w:rsidRDefault="00A46088" w:rsidP="00A46088">
            <w:pPr>
              <w:ind w:right="-99"/>
              <w:jc w:val="center"/>
            </w:pPr>
            <w:r>
              <w:t>v</w:t>
            </w:r>
            <w:r w:rsidR="00C413C9">
              <w:t>i</w:t>
            </w:r>
          </w:p>
        </w:tc>
      </w:tr>
      <w:tr w:rsidR="009F1BDB" w:rsidTr="009F1BDB">
        <w:tc>
          <w:tcPr>
            <w:tcW w:w="7196" w:type="dxa"/>
          </w:tcPr>
          <w:p w:rsidR="009F1BDB" w:rsidRDefault="00C413C9" w:rsidP="00EA1132">
            <w:pPr>
              <w:ind w:right="-99"/>
            </w:pPr>
            <w:r>
              <w:t>List of Tables</w:t>
            </w:r>
          </w:p>
        </w:tc>
        <w:tc>
          <w:tcPr>
            <w:tcW w:w="1710" w:type="dxa"/>
          </w:tcPr>
          <w:p w:rsidR="009F1BDB" w:rsidRDefault="00C413C9" w:rsidP="00A46088">
            <w:pPr>
              <w:ind w:right="-99"/>
              <w:jc w:val="center"/>
            </w:pPr>
            <w:r>
              <w:t>vi</w:t>
            </w:r>
          </w:p>
        </w:tc>
      </w:tr>
      <w:tr w:rsidR="009337B6" w:rsidTr="009F1BDB">
        <w:tc>
          <w:tcPr>
            <w:tcW w:w="7196" w:type="dxa"/>
          </w:tcPr>
          <w:p w:rsidR="009337B6" w:rsidRDefault="009337B6" w:rsidP="00EA1132">
            <w:pPr>
              <w:ind w:right="-99"/>
            </w:pPr>
            <w:r>
              <w:t>Chapter One: Introduction</w:t>
            </w:r>
          </w:p>
          <w:p w:rsidR="0036271F" w:rsidRDefault="0036271F" w:rsidP="0036271F">
            <w:pPr>
              <w:pStyle w:val="ListParagraph"/>
              <w:numPr>
                <w:ilvl w:val="1"/>
                <w:numId w:val="1"/>
              </w:numPr>
              <w:ind w:right="-99"/>
            </w:pPr>
            <w:r>
              <w:t>Brief overview of the study</w:t>
            </w:r>
          </w:p>
          <w:p w:rsidR="0036271F" w:rsidRDefault="0036271F" w:rsidP="0036271F">
            <w:pPr>
              <w:pStyle w:val="ListParagraph"/>
              <w:numPr>
                <w:ilvl w:val="1"/>
                <w:numId w:val="1"/>
              </w:numPr>
              <w:ind w:right="-99"/>
            </w:pPr>
            <w:r>
              <w:t>Statement of the problem and rationale of the study</w:t>
            </w:r>
          </w:p>
          <w:p w:rsidR="0036271F" w:rsidRPr="0038308E" w:rsidRDefault="0038308E" w:rsidP="0036271F">
            <w:pPr>
              <w:pStyle w:val="ListParagraph"/>
              <w:numPr>
                <w:ilvl w:val="1"/>
                <w:numId w:val="1"/>
              </w:numPr>
              <w:ind w:right="-99"/>
            </w:pPr>
            <w:r w:rsidRPr="0038308E">
              <w:t>Research q</w:t>
            </w:r>
            <w:r w:rsidR="006C0C1E" w:rsidRPr="0038308E">
              <w:t>uestions</w:t>
            </w:r>
          </w:p>
          <w:p w:rsidR="006C0C1E" w:rsidRDefault="006C0C1E" w:rsidP="0036271F">
            <w:pPr>
              <w:pStyle w:val="ListParagraph"/>
              <w:numPr>
                <w:ilvl w:val="1"/>
                <w:numId w:val="1"/>
              </w:numPr>
              <w:ind w:right="-99"/>
            </w:pPr>
            <w:r>
              <w:t>Purpose of the study</w:t>
            </w:r>
          </w:p>
          <w:p w:rsidR="006C0C1E" w:rsidRDefault="006C0C1E" w:rsidP="0036271F">
            <w:pPr>
              <w:pStyle w:val="ListParagraph"/>
              <w:numPr>
                <w:ilvl w:val="1"/>
                <w:numId w:val="1"/>
              </w:numPr>
              <w:ind w:right="-99"/>
            </w:pPr>
            <w:r>
              <w:t>Research design and methodology</w:t>
            </w:r>
          </w:p>
          <w:p w:rsidR="006C0C1E" w:rsidRDefault="006C0C1E" w:rsidP="0036271F">
            <w:pPr>
              <w:pStyle w:val="ListParagraph"/>
              <w:numPr>
                <w:ilvl w:val="1"/>
                <w:numId w:val="1"/>
              </w:numPr>
              <w:ind w:right="-99"/>
            </w:pPr>
            <w:r>
              <w:t>Definitions of terminology</w:t>
            </w:r>
          </w:p>
          <w:p w:rsidR="006C0C1E" w:rsidRDefault="006C0C1E" w:rsidP="006C0C1E">
            <w:pPr>
              <w:pStyle w:val="ListParagraph"/>
              <w:numPr>
                <w:ilvl w:val="2"/>
                <w:numId w:val="1"/>
              </w:numPr>
              <w:ind w:right="-99"/>
            </w:pPr>
            <w:r>
              <w:t>Mentoring</w:t>
            </w:r>
          </w:p>
          <w:p w:rsidR="006C0C1E" w:rsidRDefault="006C0C1E" w:rsidP="006C0C1E">
            <w:pPr>
              <w:pStyle w:val="ListParagraph"/>
              <w:numPr>
                <w:ilvl w:val="2"/>
                <w:numId w:val="1"/>
              </w:numPr>
              <w:ind w:right="-99"/>
            </w:pPr>
            <w:r>
              <w:t>Institutionalised mentality and empowerment</w:t>
            </w:r>
          </w:p>
          <w:p w:rsidR="006C0C1E" w:rsidRDefault="006C0C1E" w:rsidP="006C0C1E">
            <w:pPr>
              <w:pStyle w:val="ListParagraph"/>
              <w:numPr>
                <w:ilvl w:val="2"/>
                <w:numId w:val="1"/>
              </w:numPr>
              <w:ind w:right="-99"/>
            </w:pPr>
            <w:r w:rsidRPr="00416F0D">
              <w:t>Big Brothers Big Sisters of South</w:t>
            </w:r>
            <w:r>
              <w:t xml:space="preserve"> Africa</w:t>
            </w:r>
          </w:p>
          <w:p w:rsidR="006C0C1E" w:rsidRDefault="006C0C1E" w:rsidP="006C0C1E">
            <w:pPr>
              <w:pStyle w:val="ListParagraph"/>
              <w:numPr>
                <w:ilvl w:val="2"/>
                <w:numId w:val="1"/>
              </w:numPr>
              <w:ind w:right="-99"/>
            </w:pPr>
            <w:r>
              <w:t>Children’s Home</w:t>
            </w:r>
          </w:p>
          <w:p w:rsidR="006C0C1E" w:rsidRDefault="006C0C1E" w:rsidP="006C0C1E">
            <w:pPr>
              <w:ind w:right="-99"/>
            </w:pPr>
            <w:r>
              <w:t>1.7 Organisation of the report</w:t>
            </w:r>
          </w:p>
        </w:tc>
        <w:tc>
          <w:tcPr>
            <w:tcW w:w="1710" w:type="dxa"/>
          </w:tcPr>
          <w:p w:rsidR="009337B6" w:rsidRDefault="009337B6" w:rsidP="00A46088">
            <w:pPr>
              <w:ind w:right="-99"/>
              <w:jc w:val="center"/>
            </w:pPr>
            <w:r>
              <w:t>1</w:t>
            </w:r>
          </w:p>
          <w:p w:rsidR="006C0C1E" w:rsidRDefault="006C0C1E" w:rsidP="00A46088">
            <w:pPr>
              <w:ind w:right="-99"/>
              <w:jc w:val="center"/>
            </w:pPr>
            <w:r>
              <w:t>1</w:t>
            </w:r>
          </w:p>
          <w:p w:rsidR="006C0C1E" w:rsidRDefault="006C0C1E" w:rsidP="00A46088">
            <w:pPr>
              <w:ind w:right="-99"/>
              <w:jc w:val="center"/>
            </w:pPr>
            <w:r>
              <w:t>1</w:t>
            </w:r>
          </w:p>
          <w:p w:rsidR="006C0C1E" w:rsidRDefault="006C0C1E" w:rsidP="00A46088">
            <w:pPr>
              <w:ind w:right="-99"/>
              <w:jc w:val="center"/>
            </w:pPr>
            <w:r>
              <w:t>2</w:t>
            </w:r>
          </w:p>
          <w:p w:rsidR="006C0C1E" w:rsidRDefault="006C0C1E" w:rsidP="00A46088">
            <w:pPr>
              <w:ind w:right="-99"/>
              <w:jc w:val="center"/>
            </w:pPr>
            <w:r>
              <w:t>2</w:t>
            </w:r>
          </w:p>
          <w:p w:rsidR="006C0C1E" w:rsidRDefault="006C0C1E" w:rsidP="00A46088">
            <w:pPr>
              <w:ind w:right="-99"/>
              <w:jc w:val="center"/>
            </w:pPr>
            <w:r>
              <w:t>2</w:t>
            </w:r>
          </w:p>
          <w:p w:rsidR="006C0C1E" w:rsidRDefault="006C0C1E" w:rsidP="00A46088">
            <w:pPr>
              <w:ind w:right="-99"/>
              <w:jc w:val="center"/>
            </w:pPr>
            <w:r>
              <w:t>3</w:t>
            </w:r>
          </w:p>
          <w:p w:rsidR="006C0C1E" w:rsidRDefault="006C0C1E" w:rsidP="00A46088">
            <w:pPr>
              <w:ind w:right="-99"/>
              <w:jc w:val="center"/>
            </w:pPr>
            <w:r>
              <w:t>3</w:t>
            </w:r>
          </w:p>
          <w:p w:rsidR="006C0C1E" w:rsidRDefault="006C0C1E" w:rsidP="00A46088">
            <w:pPr>
              <w:ind w:right="-99"/>
              <w:jc w:val="center"/>
            </w:pPr>
            <w:r>
              <w:t>3</w:t>
            </w:r>
          </w:p>
          <w:p w:rsidR="006C0C1E" w:rsidRDefault="006C0C1E" w:rsidP="00A46088">
            <w:pPr>
              <w:ind w:right="-99"/>
              <w:jc w:val="center"/>
            </w:pPr>
            <w:r>
              <w:t>3</w:t>
            </w:r>
          </w:p>
          <w:p w:rsidR="006C0C1E" w:rsidRDefault="006C0C1E" w:rsidP="00A46088">
            <w:pPr>
              <w:ind w:right="-99"/>
              <w:jc w:val="center"/>
            </w:pPr>
            <w:r>
              <w:t>4</w:t>
            </w:r>
          </w:p>
          <w:p w:rsidR="006C0C1E" w:rsidRDefault="006C0C1E" w:rsidP="00A46088">
            <w:pPr>
              <w:ind w:right="-99"/>
              <w:jc w:val="center"/>
            </w:pPr>
            <w:r>
              <w:t>4</w:t>
            </w:r>
          </w:p>
        </w:tc>
      </w:tr>
      <w:tr w:rsidR="009337B6" w:rsidTr="009F1BDB">
        <w:tc>
          <w:tcPr>
            <w:tcW w:w="7196" w:type="dxa"/>
          </w:tcPr>
          <w:p w:rsidR="009337B6" w:rsidRDefault="009337B6" w:rsidP="00EA1132">
            <w:pPr>
              <w:ind w:right="-99"/>
            </w:pPr>
            <w:r>
              <w:t>Chapter Two: Literature Review and Theoretical Framework</w:t>
            </w:r>
          </w:p>
          <w:p w:rsidR="006C0C1E" w:rsidRDefault="006C0C1E" w:rsidP="00EA1132">
            <w:pPr>
              <w:ind w:right="-99"/>
            </w:pPr>
            <w:r>
              <w:t>2.1 Introduction</w:t>
            </w:r>
          </w:p>
          <w:p w:rsidR="006C0C1E" w:rsidRDefault="006C0C1E" w:rsidP="006C0C1E">
            <w:pPr>
              <w:ind w:right="-99"/>
            </w:pPr>
            <w:r>
              <w:t xml:space="preserve">2.2 </w:t>
            </w:r>
            <w:r w:rsidRPr="00416F0D">
              <w:t>Social</w:t>
            </w:r>
            <w:r w:rsidR="00416F0D" w:rsidRPr="00416F0D">
              <w:t xml:space="preserve"> d</w:t>
            </w:r>
            <w:r w:rsidRPr="00416F0D">
              <w:t>evelopment and the individual</w:t>
            </w:r>
          </w:p>
          <w:p w:rsidR="006C0C1E" w:rsidRDefault="006C0C1E" w:rsidP="006C0C1E">
            <w:pPr>
              <w:ind w:right="-99"/>
            </w:pPr>
            <w:r>
              <w:t>2.3 The State as parent</w:t>
            </w:r>
          </w:p>
          <w:p w:rsidR="006C0C1E" w:rsidRDefault="006C0C1E" w:rsidP="006C0C1E">
            <w:pPr>
              <w:ind w:right="-99"/>
            </w:pPr>
            <w:r>
              <w:t>2.4 Attachment theory and the needs of children</w:t>
            </w:r>
          </w:p>
          <w:p w:rsidR="006C0C1E" w:rsidRDefault="00CE7615" w:rsidP="006C0C1E">
            <w:pPr>
              <w:ind w:right="-99"/>
            </w:pPr>
            <w:r>
              <w:t>2.5 Addressing the gap between State and child</w:t>
            </w:r>
          </w:p>
          <w:p w:rsidR="00CE7615" w:rsidRDefault="00CE7615" w:rsidP="006C0C1E">
            <w:pPr>
              <w:ind w:right="-99"/>
            </w:pPr>
            <w:r>
              <w:t>2.6 Mentoring</w:t>
            </w:r>
          </w:p>
          <w:p w:rsidR="00CE7615" w:rsidRDefault="00CE7615" w:rsidP="006C0C1E">
            <w:pPr>
              <w:ind w:right="-99"/>
            </w:pPr>
            <w:r>
              <w:t>2.6.1 Resilience and mentoring</w:t>
            </w:r>
          </w:p>
          <w:p w:rsidR="00CE7615" w:rsidRDefault="00CE7615" w:rsidP="006C0C1E">
            <w:pPr>
              <w:ind w:right="-99"/>
            </w:pPr>
            <w:r>
              <w:t>2.6.2 The benefits and complexities of mentoring</w:t>
            </w:r>
          </w:p>
          <w:p w:rsidR="00CE7615" w:rsidRDefault="00CE7615" w:rsidP="006C0C1E">
            <w:pPr>
              <w:ind w:right="-99"/>
            </w:pPr>
            <w:r>
              <w:t>2.6.3 Reasons for mentoring and the associated challenges</w:t>
            </w:r>
          </w:p>
          <w:p w:rsidR="00CE7615" w:rsidRDefault="00CE7615" w:rsidP="006C0C1E">
            <w:pPr>
              <w:ind w:right="-99"/>
            </w:pPr>
            <w:r>
              <w:t>2.6.4 The establishment and maintenance of a mentoring relationship</w:t>
            </w:r>
          </w:p>
          <w:p w:rsidR="00CE7615" w:rsidRDefault="00CE7615" w:rsidP="006C0C1E">
            <w:pPr>
              <w:ind w:right="-99"/>
            </w:pPr>
            <w:r>
              <w:lastRenderedPageBreak/>
              <w:t>2.6.5 Factors affecting the mentoring relationship</w:t>
            </w:r>
          </w:p>
          <w:p w:rsidR="00EA1132" w:rsidRDefault="00EA1132" w:rsidP="006C0C1E">
            <w:pPr>
              <w:ind w:right="-99"/>
            </w:pPr>
            <w:r>
              <w:t>2.6.6 Mentoring within a programme</w:t>
            </w:r>
          </w:p>
          <w:p w:rsidR="00EA1132" w:rsidRDefault="00EA1132" w:rsidP="006C0C1E">
            <w:pPr>
              <w:ind w:right="-99"/>
            </w:pPr>
            <w:r>
              <w:t>2.7 Big Brothers Big Sisters of South Africa (BBBSSA)</w:t>
            </w:r>
          </w:p>
          <w:p w:rsidR="00EA1132" w:rsidRDefault="00EA1132" w:rsidP="006C0C1E">
            <w:pPr>
              <w:ind w:right="-99"/>
            </w:pPr>
            <w:r>
              <w:t>2.8 Conclusion</w:t>
            </w:r>
          </w:p>
        </w:tc>
        <w:tc>
          <w:tcPr>
            <w:tcW w:w="1710" w:type="dxa"/>
          </w:tcPr>
          <w:p w:rsidR="009337B6" w:rsidRDefault="00A46088" w:rsidP="00A46088">
            <w:pPr>
              <w:ind w:right="-99"/>
              <w:jc w:val="center"/>
            </w:pPr>
            <w:r>
              <w:lastRenderedPageBreak/>
              <w:t>5</w:t>
            </w:r>
          </w:p>
          <w:p w:rsidR="006C0C1E" w:rsidRDefault="006C0C1E" w:rsidP="00A46088">
            <w:pPr>
              <w:ind w:right="-99"/>
              <w:jc w:val="center"/>
            </w:pPr>
            <w:r>
              <w:t>5</w:t>
            </w:r>
          </w:p>
          <w:p w:rsidR="006C0C1E" w:rsidRDefault="006C0C1E" w:rsidP="00A46088">
            <w:pPr>
              <w:ind w:right="-99"/>
              <w:jc w:val="center"/>
            </w:pPr>
            <w:r>
              <w:t>5</w:t>
            </w:r>
          </w:p>
          <w:p w:rsidR="006C0C1E" w:rsidRDefault="006C0C1E" w:rsidP="00A46088">
            <w:pPr>
              <w:ind w:right="-99"/>
              <w:jc w:val="center"/>
            </w:pPr>
            <w:r>
              <w:t>8</w:t>
            </w:r>
          </w:p>
          <w:p w:rsidR="00CE7615" w:rsidRDefault="00CE7615" w:rsidP="00A46088">
            <w:pPr>
              <w:ind w:right="-99"/>
              <w:jc w:val="center"/>
            </w:pPr>
            <w:r>
              <w:t>11</w:t>
            </w:r>
          </w:p>
          <w:p w:rsidR="00CE7615" w:rsidRDefault="00CE7615" w:rsidP="00A46088">
            <w:pPr>
              <w:ind w:right="-99"/>
              <w:jc w:val="center"/>
            </w:pPr>
            <w:r>
              <w:t>13</w:t>
            </w:r>
          </w:p>
          <w:p w:rsidR="00CE7615" w:rsidRDefault="00CE7615" w:rsidP="00A46088">
            <w:pPr>
              <w:ind w:right="-99"/>
              <w:jc w:val="center"/>
            </w:pPr>
            <w:r>
              <w:t>15</w:t>
            </w:r>
          </w:p>
          <w:p w:rsidR="00CE7615" w:rsidRDefault="00CE7615" w:rsidP="00A46088">
            <w:pPr>
              <w:ind w:right="-99"/>
              <w:jc w:val="center"/>
            </w:pPr>
            <w:r>
              <w:t>16</w:t>
            </w:r>
          </w:p>
          <w:p w:rsidR="00CE7615" w:rsidRDefault="00CE7615" w:rsidP="00A46088">
            <w:pPr>
              <w:ind w:right="-99"/>
              <w:jc w:val="center"/>
            </w:pPr>
            <w:r>
              <w:t>16</w:t>
            </w:r>
          </w:p>
          <w:p w:rsidR="00CE7615" w:rsidRDefault="00CE7615" w:rsidP="00A46088">
            <w:pPr>
              <w:ind w:right="-99"/>
              <w:jc w:val="center"/>
            </w:pPr>
            <w:r>
              <w:t>18</w:t>
            </w:r>
          </w:p>
          <w:p w:rsidR="00CE7615" w:rsidRDefault="00CE7615" w:rsidP="00A46088">
            <w:pPr>
              <w:ind w:right="-99"/>
              <w:jc w:val="center"/>
            </w:pPr>
            <w:r>
              <w:t>19</w:t>
            </w:r>
          </w:p>
          <w:p w:rsidR="00EA1132" w:rsidRDefault="00EA1132" w:rsidP="00A46088">
            <w:pPr>
              <w:ind w:right="-99"/>
              <w:jc w:val="center"/>
            </w:pPr>
            <w:r>
              <w:lastRenderedPageBreak/>
              <w:t>21</w:t>
            </w:r>
          </w:p>
          <w:p w:rsidR="00EA1132" w:rsidRDefault="00EA1132" w:rsidP="00A46088">
            <w:pPr>
              <w:ind w:right="-99"/>
              <w:jc w:val="center"/>
            </w:pPr>
            <w:r>
              <w:t>22</w:t>
            </w:r>
          </w:p>
          <w:p w:rsidR="00EA1132" w:rsidRDefault="00EA1132" w:rsidP="00A46088">
            <w:pPr>
              <w:ind w:right="-99"/>
              <w:jc w:val="center"/>
            </w:pPr>
            <w:r>
              <w:t>23</w:t>
            </w:r>
          </w:p>
          <w:p w:rsidR="00EA1132" w:rsidRDefault="00EA1132" w:rsidP="00A46088">
            <w:pPr>
              <w:ind w:right="-99"/>
              <w:jc w:val="center"/>
            </w:pPr>
            <w:r>
              <w:t>23</w:t>
            </w:r>
          </w:p>
        </w:tc>
      </w:tr>
      <w:tr w:rsidR="009337B6" w:rsidTr="009F1BDB">
        <w:tc>
          <w:tcPr>
            <w:tcW w:w="7196" w:type="dxa"/>
          </w:tcPr>
          <w:p w:rsidR="009337B6" w:rsidRDefault="009337B6" w:rsidP="00EA1132">
            <w:pPr>
              <w:ind w:right="-99"/>
            </w:pPr>
            <w:r>
              <w:lastRenderedPageBreak/>
              <w:t>Chapter Three: Research Design and Methodology</w:t>
            </w:r>
          </w:p>
          <w:p w:rsidR="00EA1132" w:rsidRDefault="00EA1132" w:rsidP="00EA1132">
            <w:pPr>
              <w:ind w:right="-99"/>
            </w:pPr>
            <w:r>
              <w:t>3.1 Introduction</w:t>
            </w:r>
          </w:p>
          <w:p w:rsidR="00EA1132" w:rsidRDefault="00EA1132" w:rsidP="00EA1132">
            <w:pPr>
              <w:ind w:right="-99"/>
            </w:pPr>
            <w:r>
              <w:t>3.2 Primary aim and secondary objectives</w:t>
            </w:r>
          </w:p>
          <w:p w:rsidR="00EA1132" w:rsidRPr="00416F0D" w:rsidRDefault="00EA1132" w:rsidP="00EA1132">
            <w:pPr>
              <w:ind w:right="-99"/>
            </w:pPr>
            <w:r>
              <w:t>3.</w:t>
            </w:r>
            <w:r w:rsidRPr="00416F0D">
              <w:t>3 Research questions</w:t>
            </w:r>
          </w:p>
          <w:p w:rsidR="00EA1132" w:rsidRPr="00416F0D" w:rsidRDefault="00EA1132" w:rsidP="00EA1132">
            <w:pPr>
              <w:ind w:right="-99"/>
            </w:pPr>
            <w:r w:rsidRPr="00416F0D">
              <w:t>3.4 Research design</w:t>
            </w:r>
          </w:p>
          <w:p w:rsidR="00EA1132" w:rsidRDefault="00EA1132" w:rsidP="00EA1132">
            <w:pPr>
              <w:ind w:right="-99"/>
            </w:pPr>
            <w:r w:rsidRPr="00416F0D">
              <w:t xml:space="preserve">3.5 </w:t>
            </w:r>
            <w:r w:rsidR="00416F0D" w:rsidRPr="00416F0D">
              <w:t>Sampling p</w:t>
            </w:r>
            <w:r w:rsidRPr="00416F0D">
              <w:t>rocedures</w:t>
            </w:r>
          </w:p>
          <w:p w:rsidR="00EA1132" w:rsidRDefault="00EA1132" w:rsidP="00EA1132">
            <w:pPr>
              <w:ind w:right="-99"/>
            </w:pPr>
            <w:r>
              <w:t>3.6 Research instrumentation</w:t>
            </w:r>
          </w:p>
          <w:p w:rsidR="00EA1132" w:rsidRDefault="00EA1132" w:rsidP="00EA1132">
            <w:pPr>
              <w:ind w:right="-99"/>
            </w:pPr>
            <w:r>
              <w:t>3.7 Piloting the research tool</w:t>
            </w:r>
          </w:p>
          <w:p w:rsidR="00EA1132" w:rsidRDefault="00EA1132" w:rsidP="00EA1132">
            <w:pPr>
              <w:ind w:right="-99"/>
            </w:pPr>
            <w:r>
              <w:t>3.8 Method of data collection</w:t>
            </w:r>
          </w:p>
          <w:p w:rsidR="00EA1132" w:rsidRDefault="00EA1132" w:rsidP="00EA1132">
            <w:pPr>
              <w:ind w:right="-99"/>
            </w:pPr>
            <w:r>
              <w:t>3.9 Data analysis</w:t>
            </w:r>
          </w:p>
          <w:p w:rsidR="00EA1132" w:rsidRDefault="00EA1132" w:rsidP="00EA1132">
            <w:pPr>
              <w:ind w:right="-99"/>
            </w:pPr>
            <w:r>
              <w:t>3.10 Limitations and delimitations of the study</w:t>
            </w:r>
          </w:p>
          <w:p w:rsidR="00EA1132" w:rsidRDefault="00EA1132" w:rsidP="00EA1132">
            <w:pPr>
              <w:ind w:right="-99"/>
            </w:pPr>
            <w:r>
              <w:t>3.11 Ethical considerations</w:t>
            </w:r>
          </w:p>
          <w:p w:rsidR="00EA1132" w:rsidRDefault="00EA1132" w:rsidP="00EA1132">
            <w:pPr>
              <w:ind w:right="-99"/>
            </w:pPr>
            <w:r>
              <w:t>3.12 Conclusion</w:t>
            </w:r>
          </w:p>
        </w:tc>
        <w:tc>
          <w:tcPr>
            <w:tcW w:w="1710" w:type="dxa"/>
          </w:tcPr>
          <w:p w:rsidR="009337B6" w:rsidRDefault="000E7F0A" w:rsidP="00A46088">
            <w:pPr>
              <w:ind w:right="-99"/>
              <w:jc w:val="center"/>
            </w:pPr>
            <w:r>
              <w:t>25</w:t>
            </w:r>
          </w:p>
          <w:p w:rsidR="00EA1132" w:rsidRDefault="000E7F0A" w:rsidP="00A46088">
            <w:pPr>
              <w:ind w:right="-99"/>
              <w:jc w:val="center"/>
            </w:pPr>
            <w:r>
              <w:t>25</w:t>
            </w:r>
          </w:p>
          <w:p w:rsidR="00EA1132" w:rsidRDefault="000E7F0A" w:rsidP="00A46088">
            <w:pPr>
              <w:ind w:right="-99"/>
              <w:jc w:val="center"/>
            </w:pPr>
            <w:r>
              <w:t>25</w:t>
            </w:r>
          </w:p>
          <w:p w:rsidR="00EA1132" w:rsidRDefault="000E7F0A" w:rsidP="00A46088">
            <w:pPr>
              <w:ind w:right="-99"/>
              <w:jc w:val="center"/>
            </w:pPr>
            <w:r>
              <w:t>25</w:t>
            </w:r>
          </w:p>
          <w:p w:rsidR="00EA1132" w:rsidRDefault="000E7F0A" w:rsidP="00A46088">
            <w:pPr>
              <w:ind w:right="-99"/>
              <w:jc w:val="center"/>
            </w:pPr>
            <w:r>
              <w:t>26</w:t>
            </w:r>
          </w:p>
          <w:p w:rsidR="00EA1132" w:rsidRDefault="000E7F0A" w:rsidP="00A46088">
            <w:pPr>
              <w:ind w:right="-99"/>
              <w:jc w:val="center"/>
            </w:pPr>
            <w:r>
              <w:t>26</w:t>
            </w:r>
          </w:p>
          <w:p w:rsidR="00EA1132" w:rsidRDefault="000E7F0A" w:rsidP="00A46088">
            <w:pPr>
              <w:ind w:right="-99"/>
              <w:jc w:val="center"/>
            </w:pPr>
            <w:r>
              <w:t>27</w:t>
            </w:r>
          </w:p>
          <w:p w:rsidR="00EA1132" w:rsidRDefault="000E7F0A" w:rsidP="00A46088">
            <w:pPr>
              <w:ind w:right="-99"/>
              <w:jc w:val="center"/>
            </w:pPr>
            <w:r>
              <w:t>27</w:t>
            </w:r>
          </w:p>
          <w:p w:rsidR="00EA1132" w:rsidRDefault="000E7F0A" w:rsidP="00A46088">
            <w:pPr>
              <w:ind w:right="-99"/>
              <w:jc w:val="center"/>
            </w:pPr>
            <w:r>
              <w:t>28</w:t>
            </w:r>
          </w:p>
          <w:p w:rsidR="00EA1132" w:rsidRDefault="000E7F0A" w:rsidP="00A46088">
            <w:pPr>
              <w:ind w:right="-99"/>
              <w:jc w:val="center"/>
            </w:pPr>
            <w:r>
              <w:t>28</w:t>
            </w:r>
          </w:p>
          <w:p w:rsidR="00EA1132" w:rsidRDefault="000E7F0A" w:rsidP="00A46088">
            <w:pPr>
              <w:ind w:right="-99"/>
              <w:jc w:val="center"/>
            </w:pPr>
            <w:r>
              <w:t>29</w:t>
            </w:r>
          </w:p>
          <w:p w:rsidR="00EA1132" w:rsidRDefault="000E7F0A" w:rsidP="00A46088">
            <w:pPr>
              <w:ind w:right="-99"/>
              <w:jc w:val="center"/>
            </w:pPr>
            <w:r>
              <w:t>30</w:t>
            </w:r>
          </w:p>
          <w:p w:rsidR="00EA1132" w:rsidRDefault="000E7F0A" w:rsidP="00EA1132">
            <w:pPr>
              <w:ind w:right="-99"/>
              <w:jc w:val="center"/>
            </w:pPr>
            <w:r>
              <w:t>30</w:t>
            </w:r>
          </w:p>
        </w:tc>
      </w:tr>
      <w:tr w:rsidR="009337B6" w:rsidTr="009F1BDB">
        <w:tc>
          <w:tcPr>
            <w:tcW w:w="7196" w:type="dxa"/>
          </w:tcPr>
          <w:p w:rsidR="009337B6" w:rsidRDefault="009337B6" w:rsidP="00EA1132">
            <w:pPr>
              <w:ind w:right="-99"/>
            </w:pPr>
            <w:r>
              <w:t>Chapter Four: Presentation and Discussion of Findings</w:t>
            </w:r>
          </w:p>
          <w:p w:rsidR="00EA1132" w:rsidRDefault="00EA1132" w:rsidP="00EA1132">
            <w:pPr>
              <w:ind w:right="-99"/>
            </w:pPr>
            <w:r>
              <w:t>4.1 Introduction</w:t>
            </w:r>
          </w:p>
          <w:p w:rsidR="00EA1132" w:rsidRDefault="00EA1132" w:rsidP="00EA1132">
            <w:pPr>
              <w:ind w:right="-99"/>
            </w:pPr>
            <w:r>
              <w:t>4.2 Profile of participants</w:t>
            </w:r>
          </w:p>
          <w:p w:rsidR="00EA1132" w:rsidRDefault="00EA1132" w:rsidP="00EA1132">
            <w:pPr>
              <w:ind w:right="-99"/>
            </w:pPr>
            <w:r>
              <w:t>4.3 Motivations for involvement</w:t>
            </w:r>
          </w:p>
          <w:p w:rsidR="00EA1132" w:rsidRDefault="00EA1132" w:rsidP="00EA1132">
            <w:pPr>
              <w:ind w:right="-99"/>
            </w:pPr>
            <w:r>
              <w:t>4.4 Reflections on the nature of the mentoring relationship</w:t>
            </w:r>
          </w:p>
          <w:p w:rsidR="00EA1132" w:rsidRDefault="00EA1132" w:rsidP="00EA1132">
            <w:pPr>
              <w:ind w:right="-99"/>
            </w:pPr>
            <w:r>
              <w:t>4.5 The role and impact of biological family</w:t>
            </w:r>
          </w:p>
          <w:p w:rsidR="00EA1132" w:rsidRDefault="00280C45" w:rsidP="00EA1132">
            <w:pPr>
              <w:ind w:right="-99"/>
            </w:pPr>
            <w:r>
              <w:t>4.6 Perceptions of an institutionalised mentality</w:t>
            </w:r>
          </w:p>
          <w:p w:rsidR="00280C45" w:rsidRDefault="00280C45" w:rsidP="00EA1132">
            <w:pPr>
              <w:ind w:right="-99"/>
            </w:pPr>
            <w:r>
              <w:t>4.7 Challenging thinking and attempts at empowerment</w:t>
            </w:r>
          </w:p>
          <w:p w:rsidR="00280C45" w:rsidRDefault="00280C45" w:rsidP="00EA1132">
            <w:pPr>
              <w:ind w:right="-99"/>
            </w:pPr>
            <w:r>
              <w:t>4.8 The role of school reflected in the mentoring relationship</w:t>
            </w:r>
          </w:p>
          <w:p w:rsidR="00EA1132" w:rsidRDefault="00280C45" w:rsidP="00EA1132">
            <w:pPr>
              <w:ind w:right="-99"/>
            </w:pPr>
            <w:r>
              <w:t xml:space="preserve">4.9 The challenges of relationship maintenance </w:t>
            </w:r>
          </w:p>
          <w:p w:rsidR="00280C45" w:rsidRDefault="00280C45" w:rsidP="00EA1132">
            <w:pPr>
              <w:ind w:right="-99"/>
            </w:pPr>
            <w:r>
              <w:t xml:space="preserve">4.10 Perceptions of life beyond the </w:t>
            </w:r>
            <w:r w:rsidR="00416F0D">
              <w:t>H</w:t>
            </w:r>
            <w:r>
              <w:t>ome</w:t>
            </w:r>
          </w:p>
          <w:p w:rsidR="00280C45" w:rsidRDefault="00280C45" w:rsidP="00EA1132">
            <w:pPr>
              <w:ind w:right="-99"/>
            </w:pPr>
            <w:r>
              <w:t>4.11 Reflecting on the effects of mentoring on the protégé</w:t>
            </w:r>
          </w:p>
          <w:p w:rsidR="00280C45" w:rsidRDefault="00280C45" w:rsidP="00EA1132">
            <w:pPr>
              <w:ind w:right="-99"/>
            </w:pPr>
            <w:r>
              <w:t>4.12 Mentors reflecting on mentoring</w:t>
            </w:r>
          </w:p>
          <w:p w:rsidR="00280C45" w:rsidRDefault="00280C45" w:rsidP="00EA1132">
            <w:pPr>
              <w:ind w:right="-99"/>
            </w:pPr>
            <w:r>
              <w:t>4.13 Reflecting on the trials and tribulations of mentoring</w:t>
            </w:r>
          </w:p>
          <w:p w:rsidR="00280C45" w:rsidRDefault="00280C45" w:rsidP="00EA1132">
            <w:pPr>
              <w:ind w:right="-99"/>
            </w:pPr>
            <w:r>
              <w:lastRenderedPageBreak/>
              <w:t>4.14 The efficacy of programme mentor training and support</w:t>
            </w:r>
          </w:p>
          <w:p w:rsidR="00280C45" w:rsidRDefault="00280C45" w:rsidP="00EA1132">
            <w:pPr>
              <w:ind w:right="-99"/>
            </w:pPr>
            <w:r>
              <w:t>4.15 Experiences with the Home</w:t>
            </w:r>
          </w:p>
          <w:p w:rsidR="00280C45" w:rsidRDefault="00280C45" w:rsidP="00EA1132">
            <w:pPr>
              <w:ind w:right="-99"/>
            </w:pPr>
            <w:r>
              <w:t>4.16 Conclusions</w:t>
            </w:r>
          </w:p>
        </w:tc>
        <w:tc>
          <w:tcPr>
            <w:tcW w:w="1710" w:type="dxa"/>
          </w:tcPr>
          <w:p w:rsidR="009337B6" w:rsidRDefault="000E7F0A" w:rsidP="00A46088">
            <w:pPr>
              <w:ind w:right="-99"/>
              <w:jc w:val="center"/>
            </w:pPr>
            <w:r>
              <w:lastRenderedPageBreak/>
              <w:t>31</w:t>
            </w:r>
          </w:p>
          <w:p w:rsidR="00EA1132" w:rsidRDefault="000E7F0A" w:rsidP="00A46088">
            <w:pPr>
              <w:ind w:right="-99"/>
              <w:jc w:val="center"/>
            </w:pPr>
            <w:r>
              <w:t>31</w:t>
            </w:r>
          </w:p>
          <w:p w:rsidR="00EA1132" w:rsidRDefault="000E7F0A" w:rsidP="00A46088">
            <w:pPr>
              <w:ind w:right="-99"/>
              <w:jc w:val="center"/>
            </w:pPr>
            <w:r>
              <w:t>31</w:t>
            </w:r>
          </w:p>
          <w:p w:rsidR="00EA1132" w:rsidRDefault="000E7F0A" w:rsidP="00A46088">
            <w:pPr>
              <w:ind w:right="-99"/>
              <w:jc w:val="center"/>
            </w:pPr>
            <w:r>
              <w:t>32</w:t>
            </w:r>
          </w:p>
          <w:p w:rsidR="00EA1132" w:rsidRDefault="000E7F0A" w:rsidP="00A46088">
            <w:pPr>
              <w:ind w:right="-99"/>
              <w:jc w:val="center"/>
            </w:pPr>
            <w:r>
              <w:t>34</w:t>
            </w:r>
          </w:p>
          <w:p w:rsidR="00EA1132" w:rsidRDefault="000E7F0A" w:rsidP="00A46088">
            <w:pPr>
              <w:ind w:right="-99"/>
              <w:jc w:val="center"/>
            </w:pPr>
            <w:r>
              <w:t>35</w:t>
            </w:r>
          </w:p>
          <w:p w:rsidR="00280C45" w:rsidRDefault="000E7F0A" w:rsidP="00A46088">
            <w:pPr>
              <w:ind w:right="-99"/>
              <w:jc w:val="center"/>
            </w:pPr>
            <w:r>
              <w:t>37</w:t>
            </w:r>
          </w:p>
          <w:p w:rsidR="00280C45" w:rsidRDefault="000E7F0A" w:rsidP="00A46088">
            <w:pPr>
              <w:ind w:right="-99"/>
              <w:jc w:val="center"/>
            </w:pPr>
            <w:r>
              <w:t>40</w:t>
            </w:r>
          </w:p>
          <w:p w:rsidR="00280C45" w:rsidRDefault="000E7F0A" w:rsidP="00A46088">
            <w:pPr>
              <w:ind w:right="-99"/>
              <w:jc w:val="center"/>
            </w:pPr>
            <w:r>
              <w:t>41</w:t>
            </w:r>
          </w:p>
          <w:p w:rsidR="00280C45" w:rsidRDefault="000E7F0A" w:rsidP="00A46088">
            <w:pPr>
              <w:ind w:right="-99"/>
              <w:jc w:val="center"/>
            </w:pPr>
            <w:r>
              <w:t>43</w:t>
            </w:r>
          </w:p>
          <w:p w:rsidR="00280C45" w:rsidRDefault="000E7F0A" w:rsidP="00A46088">
            <w:pPr>
              <w:ind w:right="-99"/>
              <w:jc w:val="center"/>
            </w:pPr>
            <w:r>
              <w:t>46</w:t>
            </w:r>
          </w:p>
          <w:p w:rsidR="00280C45" w:rsidRDefault="000E7F0A" w:rsidP="00A46088">
            <w:pPr>
              <w:ind w:right="-99"/>
              <w:jc w:val="center"/>
            </w:pPr>
            <w:r>
              <w:t>47</w:t>
            </w:r>
          </w:p>
          <w:p w:rsidR="00280C45" w:rsidRDefault="000E7F0A" w:rsidP="00A46088">
            <w:pPr>
              <w:ind w:right="-99"/>
              <w:jc w:val="center"/>
            </w:pPr>
            <w:r>
              <w:t>50</w:t>
            </w:r>
          </w:p>
          <w:p w:rsidR="00EA1132" w:rsidRDefault="000E7F0A" w:rsidP="00A46088">
            <w:pPr>
              <w:ind w:right="-99"/>
              <w:jc w:val="center"/>
            </w:pPr>
            <w:r>
              <w:t>51</w:t>
            </w:r>
          </w:p>
          <w:p w:rsidR="00EA1132" w:rsidRDefault="000E7F0A" w:rsidP="00A46088">
            <w:pPr>
              <w:ind w:right="-99"/>
              <w:jc w:val="center"/>
            </w:pPr>
            <w:r>
              <w:lastRenderedPageBreak/>
              <w:t>53</w:t>
            </w:r>
          </w:p>
          <w:p w:rsidR="00280C45" w:rsidRDefault="000E7F0A" w:rsidP="00A46088">
            <w:pPr>
              <w:ind w:right="-99"/>
              <w:jc w:val="center"/>
            </w:pPr>
            <w:r>
              <w:t>55</w:t>
            </w:r>
          </w:p>
          <w:p w:rsidR="00280C45" w:rsidRDefault="00280C45" w:rsidP="00A46088">
            <w:pPr>
              <w:ind w:right="-99"/>
              <w:jc w:val="center"/>
            </w:pPr>
            <w:r>
              <w:t>5</w:t>
            </w:r>
            <w:r w:rsidR="000E7F0A">
              <w:t>7</w:t>
            </w:r>
          </w:p>
        </w:tc>
      </w:tr>
      <w:tr w:rsidR="009337B6" w:rsidTr="009F1BDB">
        <w:tc>
          <w:tcPr>
            <w:tcW w:w="7196" w:type="dxa"/>
          </w:tcPr>
          <w:p w:rsidR="009337B6" w:rsidRDefault="009337B6" w:rsidP="00EA1132">
            <w:pPr>
              <w:ind w:right="-99"/>
            </w:pPr>
            <w:r>
              <w:lastRenderedPageBreak/>
              <w:t>Chapter Five: Main Findings, Conclusions and Recommendations</w:t>
            </w:r>
          </w:p>
          <w:p w:rsidR="009F1BDB" w:rsidRDefault="009F1BDB" w:rsidP="00EA1132">
            <w:pPr>
              <w:ind w:right="-99"/>
            </w:pPr>
            <w:r>
              <w:t>5.1 Introduction</w:t>
            </w:r>
          </w:p>
          <w:p w:rsidR="009F1BDB" w:rsidRDefault="009F1BDB" w:rsidP="00EA1132">
            <w:pPr>
              <w:ind w:right="-99"/>
            </w:pPr>
            <w:r>
              <w:t>5.2 Main Findings</w:t>
            </w:r>
          </w:p>
          <w:p w:rsidR="009F1BDB" w:rsidRDefault="009F1BDB" w:rsidP="00EA1132">
            <w:pPr>
              <w:ind w:right="-99"/>
            </w:pPr>
            <w:r>
              <w:t>5.3 Conclusion</w:t>
            </w:r>
          </w:p>
          <w:p w:rsidR="009F1BDB" w:rsidRDefault="009F1BDB" w:rsidP="00EA1132">
            <w:pPr>
              <w:ind w:right="-99"/>
            </w:pPr>
            <w:r>
              <w:t>5.4 Recommendations</w:t>
            </w:r>
          </w:p>
          <w:p w:rsidR="009F1BDB" w:rsidRDefault="009F1BDB" w:rsidP="00EA1132">
            <w:pPr>
              <w:ind w:right="-99"/>
            </w:pPr>
            <w:r>
              <w:t>5.4.1 Recommendations for policy makers</w:t>
            </w:r>
          </w:p>
          <w:p w:rsidR="009F1BDB" w:rsidRDefault="009F1BDB" w:rsidP="00EA1132">
            <w:pPr>
              <w:ind w:right="-99"/>
            </w:pPr>
            <w:r>
              <w:t>5.4.2 Recommendations for practice</w:t>
            </w:r>
          </w:p>
          <w:p w:rsidR="009F1BDB" w:rsidRDefault="009F1BDB" w:rsidP="00EA1132">
            <w:pPr>
              <w:ind w:right="-99"/>
            </w:pPr>
            <w:r>
              <w:t>5.4.3 Recommendations for further research</w:t>
            </w:r>
          </w:p>
        </w:tc>
        <w:tc>
          <w:tcPr>
            <w:tcW w:w="1710" w:type="dxa"/>
          </w:tcPr>
          <w:p w:rsidR="009337B6" w:rsidRDefault="000E7F0A" w:rsidP="00A46088">
            <w:pPr>
              <w:ind w:right="-99"/>
              <w:jc w:val="center"/>
            </w:pPr>
            <w:r>
              <w:t>58</w:t>
            </w:r>
          </w:p>
          <w:p w:rsidR="009F1BDB" w:rsidRDefault="000E7F0A" w:rsidP="00A46088">
            <w:pPr>
              <w:ind w:right="-99"/>
              <w:jc w:val="center"/>
            </w:pPr>
            <w:r>
              <w:t>58</w:t>
            </w:r>
          </w:p>
          <w:p w:rsidR="009F1BDB" w:rsidRDefault="000E7F0A" w:rsidP="00A46088">
            <w:pPr>
              <w:ind w:right="-99"/>
              <w:jc w:val="center"/>
            </w:pPr>
            <w:r>
              <w:t>58</w:t>
            </w:r>
          </w:p>
          <w:p w:rsidR="009F1BDB" w:rsidRDefault="000E7F0A" w:rsidP="00A46088">
            <w:pPr>
              <w:ind w:right="-99"/>
              <w:jc w:val="center"/>
            </w:pPr>
            <w:r>
              <w:t>60</w:t>
            </w:r>
          </w:p>
          <w:p w:rsidR="009F1BDB" w:rsidRDefault="000E7F0A" w:rsidP="00A46088">
            <w:pPr>
              <w:ind w:right="-99"/>
              <w:jc w:val="center"/>
            </w:pPr>
            <w:r>
              <w:t>60</w:t>
            </w:r>
          </w:p>
          <w:p w:rsidR="009F1BDB" w:rsidRDefault="000E7F0A" w:rsidP="00A46088">
            <w:pPr>
              <w:ind w:right="-99"/>
              <w:jc w:val="center"/>
            </w:pPr>
            <w:r>
              <w:t>61</w:t>
            </w:r>
          </w:p>
          <w:p w:rsidR="009F1BDB" w:rsidRDefault="000E7F0A" w:rsidP="00A46088">
            <w:pPr>
              <w:ind w:right="-99"/>
              <w:jc w:val="center"/>
            </w:pPr>
            <w:r>
              <w:t>61</w:t>
            </w:r>
          </w:p>
          <w:p w:rsidR="009F1BDB" w:rsidRDefault="009F1BDB" w:rsidP="009F1BDB">
            <w:pPr>
              <w:ind w:right="-99"/>
              <w:jc w:val="center"/>
            </w:pPr>
            <w:r>
              <w:t>6</w:t>
            </w:r>
            <w:r w:rsidR="000E7F0A">
              <w:t>2</w:t>
            </w:r>
          </w:p>
        </w:tc>
      </w:tr>
      <w:tr w:rsidR="009337B6" w:rsidTr="009F1BDB">
        <w:tc>
          <w:tcPr>
            <w:tcW w:w="7196" w:type="dxa"/>
          </w:tcPr>
          <w:p w:rsidR="009337B6" w:rsidRDefault="009337B6" w:rsidP="00A46088">
            <w:pPr>
              <w:ind w:right="-99"/>
            </w:pPr>
            <w:r>
              <w:t>Reference</w:t>
            </w:r>
            <w:r w:rsidR="00A46088">
              <w:t>s</w:t>
            </w:r>
          </w:p>
        </w:tc>
        <w:tc>
          <w:tcPr>
            <w:tcW w:w="1710" w:type="dxa"/>
          </w:tcPr>
          <w:p w:rsidR="009337B6" w:rsidRDefault="00A46088" w:rsidP="00A46088">
            <w:pPr>
              <w:ind w:right="-99"/>
              <w:jc w:val="center"/>
            </w:pPr>
            <w:r>
              <w:t>6</w:t>
            </w:r>
            <w:r w:rsidR="000E7F0A">
              <w:t>3</w:t>
            </w:r>
          </w:p>
        </w:tc>
      </w:tr>
    </w:tbl>
    <w:p w:rsidR="00A46088" w:rsidRDefault="00A46088" w:rsidP="009337B6">
      <w:pPr>
        <w:ind w:right="-99"/>
      </w:pPr>
    </w:p>
    <w:p w:rsidR="009F1BDB" w:rsidRDefault="009F1BDB" w:rsidP="009F1BDB">
      <w:pPr>
        <w:spacing w:after="200" w:line="276" w:lineRule="auto"/>
        <w:jc w:val="center"/>
        <w:rPr>
          <w:b/>
        </w:rPr>
      </w:pPr>
      <w:r w:rsidRPr="009F1BDB">
        <w:rPr>
          <w:b/>
        </w:rPr>
        <w:t>LIST OF APPENDICES</w:t>
      </w:r>
    </w:p>
    <w:p w:rsidR="009F1BDB" w:rsidRPr="009F1BDB" w:rsidRDefault="009F1BDB" w:rsidP="009F1BDB">
      <w:pPr>
        <w:spacing w:after="200" w:line="276" w:lineRule="auto"/>
        <w:jc w:val="center"/>
        <w:rPr>
          <w:b/>
        </w:rPr>
      </w:pPr>
    </w:p>
    <w:tbl>
      <w:tblPr>
        <w:tblW w:w="0" w:type="auto"/>
        <w:tblLook w:val="04A0"/>
      </w:tblPr>
      <w:tblGrid>
        <w:gridCol w:w="7196"/>
        <w:gridCol w:w="1710"/>
      </w:tblGrid>
      <w:tr w:rsidR="009F1BDB" w:rsidTr="009F1BDB">
        <w:tc>
          <w:tcPr>
            <w:tcW w:w="7196" w:type="dxa"/>
          </w:tcPr>
          <w:p w:rsidR="009F1BDB" w:rsidRDefault="007A3FD3" w:rsidP="00A16B42">
            <w:pPr>
              <w:ind w:right="-99"/>
            </w:pPr>
            <w:r>
              <w:t>Appendix A: Participant information s</w:t>
            </w:r>
            <w:r w:rsidR="009F1BDB">
              <w:t>heet</w:t>
            </w:r>
          </w:p>
        </w:tc>
        <w:tc>
          <w:tcPr>
            <w:tcW w:w="1710" w:type="dxa"/>
          </w:tcPr>
          <w:p w:rsidR="009F1BDB" w:rsidRDefault="000E7F0A" w:rsidP="00A16B42">
            <w:pPr>
              <w:ind w:right="-99"/>
              <w:jc w:val="center"/>
            </w:pPr>
            <w:r>
              <w:t>70</w:t>
            </w:r>
          </w:p>
        </w:tc>
      </w:tr>
      <w:tr w:rsidR="009F1BDB" w:rsidTr="009F1BDB">
        <w:tc>
          <w:tcPr>
            <w:tcW w:w="7196" w:type="dxa"/>
          </w:tcPr>
          <w:p w:rsidR="009F1BDB" w:rsidRPr="007A3FD3" w:rsidRDefault="009F1BDB" w:rsidP="00A16B42">
            <w:pPr>
              <w:ind w:right="-99"/>
            </w:pPr>
            <w:r w:rsidRPr="007A3FD3">
              <w:t xml:space="preserve">Appendix B: </w:t>
            </w:r>
            <w:r w:rsidR="007A3FD3" w:rsidRPr="007A3FD3">
              <w:t>Consent f</w:t>
            </w:r>
            <w:r w:rsidRPr="007A3FD3">
              <w:t xml:space="preserve">orm for </w:t>
            </w:r>
            <w:r w:rsidR="007A3FD3" w:rsidRPr="007A3FD3">
              <w:t>p</w:t>
            </w:r>
            <w:r w:rsidRPr="007A3FD3">
              <w:t>articipation</w:t>
            </w:r>
          </w:p>
        </w:tc>
        <w:tc>
          <w:tcPr>
            <w:tcW w:w="1710" w:type="dxa"/>
          </w:tcPr>
          <w:p w:rsidR="009F1BDB" w:rsidRDefault="009F1BDB" w:rsidP="00A16B42">
            <w:pPr>
              <w:ind w:right="-99"/>
              <w:jc w:val="center"/>
            </w:pPr>
            <w:r>
              <w:t>7</w:t>
            </w:r>
            <w:r w:rsidR="000E7F0A">
              <w:t>2</w:t>
            </w:r>
          </w:p>
        </w:tc>
      </w:tr>
      <w:tr w:rsidR="009F1BDB" w:rsidTr="009F1BDB">
        <w:tc>
          <w:tcPr>
            <w:tcW w:w="7196" w:type="dxa"/>
          </w:tcPr>
          <w:p w:rsidR="009F1BDB" w:rsidRPr="007A3FD3" w:rsidRDefault="009F1BDB" w:rsidP="007A3FD3">
            <w:pPr>
              <w:ind w:right="-99"/>
            </w:pPr>
            <w:r w:rsidRPr="007A3FD3">
              <w:t xml:space="preserve">Appendix C: </w:t>
            </w:r>
            <w:r w:rsidR="007A3FD3" w:rsidRPr="007A3FD3">
              <w:t>Consent form for audio t</w:t>
            </w:r>
            <w:r w:rsidRPr="007A3FD3">
              <w:t>aping</w:t>
            </w:r>
            <w:r w:rsidR="007A3FD3" w:rsidRPr="007A3FD3">
              <w:t xml:space="preserve"> of the interview</w:t>
            </w:r>
          </w:p>
        </w:tc>
        <w:tc>
          <w:tcPr>
            <w:tcW w:w="1710" w:type="dxa"/>
          </w:tcPr>
          <w:p w:rsidR="009F1BDB" w:rsidRDefault="009F1BDB" w:rsidP="000E7F0A">
            <w:pPr>
              <w:ind w:right="-99"/>
              <w:jc w:val="center"/>
            </w:pPr>
            <w:r>
              <w:t>7</w:t>
            </w:r>
            <w:r w:rsidR="000E7F0A">
              <w:t>4</w:t>
            </w:r>
          </w:p>
        </w:tc>
      </w:tr>
      <w:tr w:rsidR="009F1BDB" w:rsidTr="009F1BDB">
        <w:tc>
          <w:tcPr>
            <w:tcW w:w="7196" w:type="dxa"/>
          </w:tcPr>
          <w:p w:rsidR="009F1BDB" w:rsidRPr="007A3FD3" w:rsidRDefault="009F1BDB" w:rsidP="007A3FD3">
            <w:pPr>
              <w:ind w:right="-99"/>
            </w:pPr>
            <w:r w:rsidRPr="007A3FD3">
              <w:t xml:space="preserve">Appendix D: </w:t>
            </w:r>
            <w:r w:rsidR="007A3FD3" w:rsidRPr="007A3FD3">
              <w:t>Semi-structured interview s</w:t>
            </w:r>
            <w:r w:rsidRPr="007A3FD3">
              <w:t>chedule</w:t>
            </w:r>
          </w:p>
        </w:tc>
        <w:tc>
          <w:tcPr>
            <w:tcW w:w="1710" w:type="dxa"/>
          </w:tcPr>
          <w:p w:rsidR="009F1BDB" w:rsidRDefault="009F1BDB" w:rsidP="00A16B42">
            <w:pPr>
              <w:ind w:right="-99"/>
              <w:jc w:val="center"/>
            </w:pPr>
            <w:r>
              <w:t>7</w:t>
            </w:r>
            <w:r w:rsidR="000E7F0A">
              <w:t>6</w:t>
            </w:r>
          </w:p>
        </w:tc>
      </w:tr>
      <w:tr w:rsidR="009F1BDB" w:rsidTr="009F1BDB">
        <w:tc>
          <w:tcPr>
            <w:tcW w:w="7196" w:type="dxa"/>
          </w:tcPr>
          <w:p w:rsidR="009F1BDB" w:rsidRPr="007A3FD3" w:rsidRDefault="009F1BDB" w:rsidP="00A16B42">
            <w:pPr>
              <w:ind w:right="-99"/>
            </w:pPr>
            <w:r w:rsidRPr="007A3FD3">
              <w:t>Appendix E: Firlands Children’s H</w:t>
            </w:r>
            <w:r w:rsidR="007A3FD3">
              <w:t>ome letter of c</w:t>
            </w:r>
            <w:r w:rsidRPr="007A3FD3">
              <w:t>onsent</w:t>
            </w:r>
          </w:p>
        </w:tc>
        <w:tc>
          <w:tcPr>
            <w:tcW w:w="1710" w:type="dxa"/>
          </w:tcPr>
          <w:p w:rsidR="009F1BDB" w:rsidRDefault="009F1BDB" w:rsidP="00A16B42">
            <w:pPr>
              <w:ind w:right="-99"/>
              <w:jc w:val="center"/>
            </w:pPr>
            <w:r>
              <w:t>8</w:t>
            </w:r>
            <w:r w:rsidR="000E7F0A">
              <w:t>3</w:t>
            </w:r>
          </w:p>
        </w:tc>
      </w:tr>
      <w:tr w:rsidR="009F1BDB" w:rsidTr="009F1BDB">
        <w:tc>
          <w:tcPr>
            <w:tcW w:w="7196" w:type="dxa"/>
          </w:tcPr>
          <w:p w:rsidR="009F1BDB" w:rsidRDefault="009F1BDB" w:rsidP="00A16B42">
            <w:pPr>
              <w:ind w:right="-99"/>
            </w:pPr>
            <w:r>
              <w:t>Appendix F: Big Brothe</w:t>
            </w:r>
            <w:r w:rsidR="007A3FD3">
              <w:t>rs Big Sisters of South Africa letter of c</w:t>
            </w:r>
            <w:r>
              <w:t>onsent</w:t>
            </w:r>
          </w:p>
        </w:tc>
        <w:tc>
          <w:tcPr>
            <w:tcW w:w="1710" w:type="dxa"/>
          </w:tcPr>
          <w:p w:rsidR="009F1BDB" w:rsidRDefault="009F1BDB" w:rsidP="00A16B42">
            <w:pPr>
              <w:ind w:right="-99"/>
              <w:jc w:val="center"/>
            </w:pPr>
            <w:r>
              <w:t>8</w:t>
            </w:r>
            <w:r w:rsidR="000E7F0A">
              <w:t>5</w:t>
            </w:r>
          </w:p>
        </w:tc>
      </w:tr>
      <w:tr w:rsidR="009F1BDB" w:rsidTr="009F1BDB">
        <w:tc>
          <w:tcPr>
            <w:tcW w:w="7196" w:type="dxa"/>
          </w:tcPr>
          <w:p w:rsidR="009F1BDB" w:rsidRPr="00086AE4" w:rsidRDefault="009F1BDB" w:rsidP="007A3FD3">
            <w:pPr>
              <w:pStyle w:val="Header"/>
              <w:tabs>
                <w:tab w:val="clear" w:pos="4153"/>
                <w:tab w:val="clear" w:pos="8306"/>
              </w:tabs>
              <w:ind w:right="-540"/>
              <w:rPr>
                <w:b/>
              </w:rPr>
            </w:pPr>
            <w:r>
              <w:t>Appendix G: H</w:t>
            </w:r>
            <w:r w:rsidR="007A3FD3">
              <w:t>uman Research Ethics Committee clearance c</w:t>
            </w:r>
            <w:r>
              <w:t>ertificate</w:t>
            </w:r>
          </w:p>
        </w:tc>
        <w:tc>
          <w:tcPr>
            <w:tcW w:w="1710" w:type="dxa"/>
          </w:tcPr>
          <w:p w:rsidR="009F1BDB" w:rsidRDefault="009F1BDB" w:rsidP="00A16B42">
            <w:pPr>
              <w:ind w:right="-99"/>
              <w:jc w:val="center"/>
            </w:pPr>
            <w:r>
              <w:t>8</w:t>
            </w:r>
            <w:r w:rsidR="000E7F0A">
              <w:t>7</w:t>
            </w:r>
          </w:p>
        </w:tc>
      </w:tr>
    </w:tbl>
    <w:p w:rsidR="009F1BDB" w:rsidRPr="00A428EC" w:rsidRDefault="009F1BDB" w:rsidP="009F1BDB">
      <w:pPr>
        <w:ind w:right="-99"/>
      </w:pPr>
    </w:p>
    <w:p w:rsidR="009337B6" w:rsidRPr="00A46088" w:rsidRDefault="00A46088" w:rsidP="00A46088">
      <w:pPr>
        <w:ind w:right="-99"/>
        <w:jc w:val="center"/>
        <w:rPr>
          <w:b/>
        </w:rPr>
      </w:pPr>
      <w:r w:rsidRPr="00A46088">
        <w:rPr>
          <w:b/>
        </w:rPr>
        <w:t>LIST OF TABLES</w:t>
      </w:r>
    </w:p>
    <w:p w:rsidR="009337B6" w:rsidRPr="00A428EC" w:rsidRDefault="009337B6" w:rsidP="009337B6">
      <w:pPr>
        <w:ind w:right="-99"/>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3089"/>
      </w:tblGrid>
      <w:tr w:rsidR="00A46088" w:rsidTr="009F1BDB">
        <w:tc>
          <w:tcPr>
            <w:tcW w:w="6487" w:type="dxa"/>
          </w:tcPr>
          <w:p w:rsidR="00A46088" w:rsidRPr="00A46088" w:rsidRDefault="007A3FD3" w:rsidP="00A46088">
            <w:pPr>
              <w:ind w:right="-99"/>
              <w:jc w:val="left"/>
              <w:rPr>
                <w:sz w:val="24"/>
                <w:szCs w:val="24"/>
              </w:rPr>
            </w:pPr>
            <w:r>
              <w:rPr>
                <w:sz w:val="24"/>
                <w:szCs w:val="24"/>
              </w:rPr>
              <w:t>Table 1.1 Profile of m</w:t>
            </w:r>
            <w:r w:rsidR="00A46088" w:rsidRPr="00A46088">
              <w:rPr>
                <w:sz w:val="24"/>
                <w:szCs w:val="24"/>
              </w:rPr>
              <w:t>entors</w:t>
            </w:r>
          </w:p>
        </w:tc>
        <w:tc>
          <w:tcPr>
            <w:tcW w:w="3089" w:type="dxa"/>
          </w:tcPr>
          <w:p w:rsidR="00A46088" w:rsidRPr="00A46088" w:rsidRDefault="00A46088" w:rsidP="009337B6">
            <w:pPr>
              <w:ind w:right="-99"/>
              <w:jc w:val="center"/>
            </w:pPr>
            <w:r>
              <w:t>3</w:t>
            </w:r>
            <w:r w:rsidR="000E7F0A">
              <w:t>1</w:t>
            </w:r>
          </w:p>
        </w:tc>
      </w:tr>
    </w:tbl>
    <w:p w:rsidR="009337B6" w:rsidRDefault="009337B6" w:rsidP="009337B6">
      <w:pPr>
        <w:ind w:right="-99"/>
        <w:jc w:val="center"/>
        <w:rPr>
          <w:b/>
        </w:rPr>
      </w:pPr>
    </w:p>
    <w:p w:rsidR="009337B6" w:rsidRDefault="009337B6" w:rsidP="009337B6">
      <w:pPr>
        <w:ind w:right="-99"/>
        <w:jc w:val="center"/>
        <w:rPr>
          <w:b/>
        </w:rPr>
      </w:pPr>
    </w:p>
    <w:p w:rsidR="00EF43F8" w:rsidRDefault="00EF43F8"/>
    <w:sectPr w:rsidR="00EF43F8" w:rsidSect="00E25A0E">
      <w:headerReference w:type="default" r:id="rId8"/>
      <w:headerReference w:type="first" r:id="rId9"/>
      <w:pgSz w:w="12240" w:h="15840"/>
      <w:pgMar w:top="1440" w:right="1440" w:bottom="1440" w:left="1440" w:header="708" w:footer="708" w:gutter="0"/>
      <w:pgNumType w:fmt="lowerRoman"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6A7D" w:rsidRDefault="005C6A7D" w:rsidP="00FD69A2">
      <w:pPr>
        <w:spacing w:line="240" w:lineRule="auto"/>
      </w:pPr>
      <w:r>
        <w:separator/>
      </w:r>
    </w:p>
  </w:endnote>
  <w:endnote w:type="continuationSeparator" w:id="1">
    <w:p w:rsidR="005C6A7D" w:rsidRDefault="005C6A7D" w:rsidP="00FD69A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6A7D" w:rsidRDefault="005C6A7D" w:rsidP="00FD69A2">
      <w:pPr>
        <w:spacing w:line="240" w:lineRule="auto"/>
      </w:pPr>
      <w:r>
        <w:separator/>
      </w:r>
    </w:p>
  </w:footnote>
  <w:footnote w:type="continuationSeparator" w:id="1">
    <w:p w:rsidR="005C6A7D" w:rsidRDefault="005C6A7D" w:rsidP="00FD69A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29127"/>
      <w:docPartObj>
        <w:docPartGallery w:val="Page Numbers (Top of Page)"/>
        <w:docPartUnique/>
      </w:docPartObj>
    </w:sdtPr>
    <w:sdtContent>
      <w:p w:rsidR="00EA1132" w:rsidRDefault="00B97F68">
        <w:pPr>
          <w:pStyle w:val="Header"/>
          <w:jc w:val="right"/>
        </w:pPr>
        <w:fldSimple w:instr=" PAGE   \* MERGEFORMAT ">
          <w:r w:rsidR="00353A9D">
            <w:rPr>
              <w:noProof/>
            </w:rPr>
            <w:t>ii</w:t>
          </w:r>
        </w:fldSimple>
      </w:p>
    </w:sdtContent>
  </w:sdt>
  <w:p w:rsidR="00EA1132" w:rsidRDefault="00EA113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29126"/>
      <w:docPartObj>
        <w:docPartGallery w:val="Page Numbers (Top of Page)"/>
        <w:docPartUnique/>
      </w:docPartObj>
    </w:sdtPr>
    <w:sdtContent>
      <w:p w:rsidR="00EA1132" w:rsidRDefault="00B97F68">
        <w:pPr>
          <w:pStyle w:val="Header"/>
          <w:jc w:val="right"/>
        </w:pPr>
        <w:fldSimple w:instr=" PAGE   \* MERGEFORMAT ">
          <w:r w:rsidR="00EA1132">
            <w:rPr>
              <w:noProof/>
            </w:rPr>
            <w:t>i</w:t>
          </w:r>
        </w:fldSimple>
      </w:p>
    </w:sdtContent>
  </w:sdt>
  <w:p w:rsidR="00EA1132" w:rsidRDefault="00EA11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A670A"/>
    <w:multiLevelType w:val="multilevel"/>
    <w:tmpl w:val="88164C9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337B6"/>
    <w:rsid w:val="000E7F0A"/>
    <w:rsid w:val="00161B6C"/>
    <w:rsid w:val="00254C11"/>
    <w:rsid w:val="00280C45"/>
    <w:rsid w:val="002D4B75"/>
    <w:rsid w:val="00330AC8"/>
    <w:rsid w:val="003424EF"/>
    <w:rsid w:val="00353A9D"/>
    <w:rsid w:val="0036271F"/>
    <w:rsid w:val="0038308E"/>
    <w:rsid w:val="00416F0D"/>
    <w:rsid w:val="00492D97"/>
    <w:rsid w:val="00507B66"/>
    <w:rsid w:val="005C6A7D"/>
    <w:rsid w:val="006C0C1E"/>
    <w:rsid w:val="006F0C2F"/>
    <w:rsid w:val="007A3FD3"/>
    <w:rsid w:val="009337B6"/>
    <w:rsid w:val="00941757"/>
    <w:rsid w:val="00950ABE"/>
    <w:rsid w:val="00991793"/>
    <w:rsid w:val="009A2C0C"/>
    <w:rsid w:val="009D3339"/>
    <w:rsid w:val="009F1BDB"/>
    <w:rsid w:val="00A27F30"/>
    <w:rsid w:val="00A33275"/>
    <w:rsid w:val="00A46088"/>
    <w:rsid w:val="00B97F68"/>
    <w:rsid w:val="00C413C9"/>
    <w:rsid w:val="00CE17B6"/>
    <w:rsid w:val="00CE7615"/>
    <w:rsid w:val="00DE498A"/>
    <w:rsid w:val="00E25A0E"/>
    <w:rsid w:val="00EA1132"/>
    <w:rsid w:val="00EB0C75"/>
    <w:rsid w:val="00EF43F8"/>
    <w:rsid w:val="00F82995"/>
    <w:rsid w:val="00FD69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7B6"/>
    <w:pPr>
      <w:spacing w:after="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9337B6"/>
    <w:pPr>
      <w:keepNext/>
      <w:outlineLvl w:val="0"/>
    </w:pPr>
    <w:rPr>
      <w:rFonts w:ascii="Arial" w:hAnsi="Arial"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37B6"/>
    <w:rPr>
      <w:rFonts w:ascii="Arial" w:eastAsia="Times New Roman" w:hAnsi="Arial" w:cs="Arial"/>
      <w:sz w:val="20"/>
      <w:szCs w:val="24"/>
      <w:u w:val="single"/>
      <w:lang w:val="en-GB"/>
    </w:rPr>
  </w:style>
  <w:style w:type="paragraph" w:styleId="Header">
    <w:name w:val="header"/>
    <w:basedOn w:val="Normal"/>
    <w:link w:val="HeaderChar"/>
    <w:uiPriority w:val="99"/>
    <w:rsid w:val="009337B6"/>
    <w:pPr>
      <w:tabs>
        <w:tab w:val="center" w:pos="4153"/>
        <w:tab w:val="right" w:pos="8306"/>
      </w:tabs>
    </w:pPr>
  </w:style>
  <w:style w:type="character" w:customStyle="1" w:styleId="HeaderChar">
    <w:name w:val="Header Char"/>
    <w:basedOn w:val="DefaultParagraphFont"/>
    <w:link w:val="Header"/>
    <w:uiPriority w:val="99"/>
    <w:rsid w:val="009337B6"/>
    <w:rPr>
      <w:rFonts w:ascii="Times New Roman" w:eastAsia="Times New Roman" w:hAnsi="Times New Roman" w:cs="Times New Roman"/>
      <w:sz w:val="24"/>
      <w:szCs w:val="24"/>
      <w:lang w:val="en-GB"/>
    </w:rPr>
  </w:style>
  <w:style w:type="paragraph" w:styleId="BodyText2">
    <w:name w:val="Body Text 2"/>
    <w:basedOn w:val="Normal"/>
    <w:link w:val="BodyText2Char"/>
    <w:semiHidden/>
    <w:rsid w:val="009337B6"/>
    <w:rPr>
      <w:rFonts w:ascii="Arial" w:hAnsi="Arial" w:cs="Arial"/>
      <w:i/>
      <w:iCs/>
      <w:sz w:val="20"/>
    </w:rPr>
  </w:style>
  <w:style w:type="character" w:customStyle="1" w:styleId="BodyText2Char">
    <w:name w:val="Body Text 2 Char"/>
    <w:basedOn w:val="DefaultParagraphFont"/>
    <w:link w:val="BodyText2"/>
    <w:semiHidden/>
    <w:rsid w:val="009337B6"/>
    <w:rPr>
      <w:rFonts w:ascii="Arial" w:eastAsia="Times New Roman" w:hAnsi="Arial" w:cs="Arial"/>
      <w:i/>
      <w:iCs/>
      <w:sz w:val="20"/>
      <w:szCs w:val="24"/>
      <w:lang w:val="en-GB"/>
    </w:rPr>
  </w:style>
  <w:style w:type="paragraph" w:styleId="BalloonText">
    <w:name w:val="Balloon Text"/>
    <w:basedOn w:val="Normal"/>
    <w:link w:val="BalloonTextChar"/>
    <w:uiPriority w:val="99"/>
    <w:semiHidden/>
    <w:unhideWhenUsed/>
    <w:rsid w:val="009337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7B6"/>
    <w:rPr>
      <w:rFonts w:ascii="Tahoma" w:eastAsia="Times New Roman" w:hAnsi="Tahoma" w:cs="Tahoma"/>
      <w:sz w:val="16"/>
      <w:szCs w:val="16"/>
      <w:lang w:val="en-GB"/>
    </w:rPr>
  </w:style>
  <w:style w:type="paragraph" w:styleId="Footer">
    <w:name w:val="footer"/>
    <w:basedOn w:val="Normal"/>
    <w:link w:val="FooterChar"/>
    <w:uiPriority w:val="99"/>
    <w:semiHidden/>
    <w:unhideWhenUsed/>
    <w:rsid w:val="00FD69A2"/>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FD69A2"/>
    <w:rPr>
      <w:rFonts w:ascii="Times New Roman" w:eastAsia="Times New Roman" w:hAnsi="Times New Roman" w:cs="Times New Roman"/>
      <w:sz w:val="24"/>
      <w:szCs w:val="24"/>
      <w:lang w:val="en-GB"/>
    </w:rPr>
  </w:style>
  <w:style w:type="table" w:styleId="TableGrid">
    <w:name w:val="Table Grid"/>
    <w:basedOn w:val="TableNormal"/>
    <w:uiPriority w:val="59"/>
    <w:rsid w:val="00A460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6271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6</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dc:creator>
  <cp:keywords/>
  <dc:description/>
  <cp:lastModifiedBy>Robyn</cp:lastModifiedBy>
  <cp:revision>9</cp:revision>
  <cp:lastPrinted>2010-02-25T12:11:00Z</cp:lastPrinted>
  <dcterms:created xsi:type="dcterms:W3CDTF">2010-02-25T02:56:00Z</dcterms:created>
  <dcterms:modified xsi:type="dcterms:W3CDTF">2010-06-16T16:12:00Z</dcterms:modified>
</cp:coreProperties>
</file>